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6B8B" w14:textId="673F3B10" w:rsidR="005F53F3" w:rsidRPr="00EC608A" w:rsidRDefault="005F53F3" w:rsidP="00F604CB">
      <w:pPr>
        <w:widowControl w:val="0"/>
        <w:autoSpaceDE w:val="0"/>
        <w:adjustRightInd w:val="0"/>
        <w:ind w:left="708" w:hanging="708"/>
        <w:jc w:val="center"/>
        <w:rPr>
          <w:rFonts w:ascii="Verdana" w:eastAsia="Calibri" w:hAnsi="Verdana"/>
          <w:lang w:val="es-ES_tradnl" w:eastAsia="es-CO"/>
        </w:rPr>
      </w:pPr>
      <w:bookmarkStart w:id="0" w:name="_GoBack"/>
      <w:bookmarkEnd w:id="0"/>
      <w:r w:rsidRPr="00EC608A">
        <w:rPr>
          <w:rFonts w:ascii="Verdana" w:eastAsia="Calibri" w:hAnsi="Verdana" w:cs="Arial Narrow"/>
          <w:b/>
          <w:bCs/>
          <w:lang w:val="es-ES_tradnl" w:eastAsia="es-CO"/>
        </w:rPr>
        <w:t>“</w:t>
      </w:r>
      <w:r w:rsidR="003646AF" w:rsidRPr="003646AF">
        <w:rPr>
          <w:rFonts w:ascii="Verdana" w:eastAsia="Calibri" w:hAnsi="Verdana" w:cs="Arial Narrow"/>
          <w:b/>
          <w:bCs/>
          <w:lang w:val="es-ES_tradnl" w:eastAsia="es-CO"/>
        </w:rPr>
        <w:t>Por la cual se adopta el Plan de Manejo del Santuario de Fauna y Flora Guanentá Alto Río Fonce</w:t>
      </w:r>
      <w:r w:rsidRPr="00EC608A">
        <w:rPr>
          <w:rFonts w:ascii="Verdana" w:eastAsia="Calibri" w:hAnsi="Verdana" w:cs="Arial Narrow"/>
          <w:b/>
          <w:bCs/>
          <w:lang w:val="es-ES_tradnl" w:eastAsia="es-CO"/>
        </w:rPr>
        <w:t>”</w:t>
      </w:r>
    </w:p>
    <w:p w14:paraId="1EC76EEB" w14:textId="77777777" w:rsidR="005F53F3" w:rsidRPr="00EC608A" w:rsidRDefault="005F53F3" w:rsidP="005F53F3">
      <w:pPr>
        <w:widowControl w:val="0"/>
        <w:autoSpaceDE w:val="0"/>
        <w:adjustRightInd w:val="0"/>
        <w:jc w:val="center"/>
        <w:rPr>
          <w:rFonts w:ascii="Verdana" w:eastAsia="Calibri" w:hAnsi="Verdana" w:cs="Arial Narrow"/>
          <w:b/>
          <w:bCs/>
          <w:lang w:val="es-ES_tradnl" w:eastAsia="es-CO"/>
        </w:rPr>
      </w:pPr>
    </w:p>
    <w:p w14:paraId="63F6E26B" w14:textId="77777777" w:rsidR="00005DC3" w:rsidRPr="00EC608A" w:rsidRDefault="00005DC3" w:rsidP="00005DC3">
      <w:pPr>
        <w:widowControl w:val="0"/>
        <w:autoSpaceDE w:val="0"/>
        <w:adjustRightInd w:val="0"/>
        <w:jc w:val="center"/>
        <w:rPr>
          <w:rFonts w:ascii="Verdana" w:eastAsia="Calibri" w:hAnsi="Verdana" w:cs="Arial Narrow"/>
          <w:b/>
          <w:bCs/>
          <w:lang w:val="es-ES_tradnl" w:eastAsia="es-CO"/>
        </w:rPr>
      </w:pPr>
      <w:r w:rsidRPr="00EC608A">
        <w:rPr>
          <w:rFonts w:ascii="Verdana" w:eastAsia="Calibri" w:hAnsi="Verdana" w:cs="Arial Narrow"/>
          <w:b/>
          <w:bCs/>
          <w:lang w:val="es-ES_tradnl" w:eastAsia="es-CO"/>
        </w:rPr>
        <w:t>EL DIRECTOR GENERAL DE PARQUES NACIONALES NATURALES DE COLOMBIA</w:t>
      </w:r>
    </w:p>
    <w:p w14:paraId="115913CB" w14:textId="77777777" w:rsidR="00005DC3" w:rsidRPr="00EC608A" w:rsidRDefault="00005DC3" w:rsidP="00005DC3">
      <w:pPr>
        <w:widowControl w:val="0"/>
        <w:autoSpaceDE w:val="0"/>
        <w:adjustRightInd w:val="0"/>
        <w:jc w:val="center"/>
        <w:rPr>
          <w:rFonts w:ascii="Verdana" w:eastAsia="Calibri" w:hAnsi="Verdana" w:cs="Arial Narrow"/>
          <w:b/>
          <w:bCs/>
          <w:lang w:val="es-ES_tradnl" w:eastAsia="es-CO"/>
        </w:rPr>
      </w:pPr>
    </w:p>
    <w:p w14:paraId="2158FBF5" w14:textId="77777777" w:rsidR="00005DC3" w:rsidRPr="00EC608A" w:rsidRDefault="00005DC3" w:rsidP="00005DC3">
      <w:pPr>
        <w:widowControl w:val="0"/>
        <w:autoSpaceDE w:val="0"/>
        <w:adjustRightInd w:val="0"/>
        <w:jc w:val="center"/>
        <w:rPr>
          <w:rFonts w:ascii="Verdana" w:eastAsia="Calibri" w:hAnsi="Verdana" w:cs="Arial Narrow"/>
          <w:b/>
          <w:bCs/>
          <w:lang w:val="es-ES_tradnl" w:eastAsia="es-CO"/>
        </w:rPr>
      </w:pPr>
      <w:r w:rsidRPr="00EC608A">
        <w:rPr>
          <w:rFonts w:ascii="Verdana" w:eastAsia="Calibri" w:hAnsi="Verdana" w:cs="Arial Narrow"/>
          <w:b/>
          <w:bCs/>
          <w:lang w:val="es-ES_tradnl" w:eastAsia="es-CO"/>
        </w:rPr>
        <w:t>En ejercicio de las facultades que le confiere el artículo 9 del Decreto Ley 3572 de 2011</w:t>
      </w:r>
    </w:p>
    <w:p w14:paraId="6DC6BC18" w14:textId="7B7B79A0" w:rsidR="005F53F3" w:rsidRPr="00EC608A" w:rsidRDefault="00005DC3" w:rsidP="00005DC3">
      <w:pPr>
        <w:widowControl w:val="0"/>
        <w:autoSpaceDE w:val="0"/>
        <w:adjustRightInd w:val="0"/>
        <w:jc w:val="center"/>
        <w:rPr>
          <w:rFonts w:ascii="Verdana" w:eastAsia="Calibri" w:hAnsi="Verdana" w:cs="Arial Narrow"/>
          <w:b/>
          <w:bCs/>
          <w:color w:val="000000"/>
          <w:lang w:val="es-ES_tradnl" w:eastAsia="es-CO"/>
        </w:rPr>
      </w:pPr>
      <w:r w:rsidRPr="00EC608A">
        <w:rPr>
          <w:rFonts w:ascii="Verdana" w:eastAsia="Calibri" w:hAnsi="Verdana" w:cs="Arial Narrow"/>
          <w:b/>
          <w:bCs/>
          <w:lang w:val="es-ES_tradnl" w:eastAsia="es-CO"/>
        </w:rPr>
        <w:t>CONSIDERANDO</w:t>
      </w:r>
      <w:r w:rsidR="00594C5C" w:rsidRPr="00EC608A">
        <w:rPr>
          <w:rFonts w:ascii="Verdana" w:eastAsia="Calibri" w:hAnsi="Verdana" w:cs="Arial Narrow"/>
          <w:b/>
          <w:bCs/>
          <w:lang w:val="es-ES_tradnl" w:eastAsia="es-CO"/>
        </w:rPr>
        <w:t>:</w:t>
      </w:r>
    </w:p>
    <w:p w14:paraId="7C2AD99B" w14:textId="77777777" w:rsidR="005F53F3" w:rsidRPr="00EC608A" w:rsidRDefault="005F53F3" w:rsidP="005F53F3">
      <w:pPr>
        <w:widowControl w:val="0"/>
        <w:autoSpaceDE w:val="0"/>
        <w:adjustRightInd w:val="0"/>
        <w:jc w:val="both"/>
        <w:rPr>
          <w:rFonts w:ascii="Verdana" w:eastAsia="Calibri" w:hAnsi="Verdana" w:cs="Arial Narrow"/>
          <w:b/>
          <w:bCs/>
          <w:lang w:val="es-ES_tradnl" w:eastAsia="es-CO"/>
        </w:rPr>
      </w:pPr>
    </w:p>
    <w:p w14:paraId="43185F74" w14:textId="77777777" w:rsidR="00594C5C" w:rsidRPr="00EC608A" w:rsidRDefault="00594C5C" w:rsidP="00594C5C">
      <w:pPr>
        <w:ind w:left="103" w:right="289"/>
        <w:jc w:val="both"/>
        <w:rPr>
          <w:rFonts w:ascii="Verdana" w:hAnsi="Verdana"/>
          <w:b/>
        </w:rPr>
      </w:pPr>
      <w:r w:rsidRPr="00EC608A">
        <w:rPr>
          <w:rFonts w:ascii="Verdana" w:hAnsi="Verdana"/>
          <w:b/>
        </w:rPr>
        <w:t>De</w:t>
      </w:r>
      <w:r w:rsidRPr="00EC608A">
        <w:rPr>
          <w:rFonts w:ascii="Verdana" w:hAnsi="Verdana"/>
          <w:b/>
          <w:spacing w:val="-16"/>
        </w:rPr>
        <w:t xml:space="preserve"> </w:t>
      </w:r>
      <w:r w:rsidRPr="00EC608A">
        <w:rPr>
          <w:rFonts w:ascii="Verdana" w:hAnsi="Verdana"/>
          <w:b/>
        </w:rPr>
        <w:t>las</w:t>
      </w:r>
      <w:r w:rsidRPr="00EC608A">
        <w:rPr>
          <w:rFonts w:ascii="Verdana" w:hAnsi="Verdana"/>
          <w:b/>
          <w:spacing w:val="-13"/>
        </w:rPr>
        <w:t xml:space="preserve"> </w:t>
      </w:r>
      <w:r w:rsidRPr="00EC608A">
        <w:rPr>
          <w:rFonts w:ascii="Verdana" w:hAnsi="Verdana"/>
          <w:b/>
        </w:rPr>
        <w:t>Áreas</w:t>
      </w:r>
      <w:r w:rsidRPr="00EC608A">
        <w:rPr>
          <w:rFonts w:ascii="Verdana" w:hAnsi="Verdana"/>
          <w:b/>
          <w:spacing w:val="-13"/>
        </w:rPr>
        <w:t xml:space="preserve"> </w:t>
      </w:r>
      <w:r w:rsidRPr="00EC608A">
        <w:rPr>
          <w:rFonts w:ascii="Verdana" w:hAnsi="Verdana"/>
          <w:b/>
        </w:rPr>
        <w:t>Protegidas</w:t>
      </w:r>
      <w:r w:rsidRPr="00EC608A">
        <w:rPr>
          <w:rFonts w:ascii="Verdana" w:hAnsi="Verdana"/>
          <w:b/>
          <w:spacing w:val="-12"/>
        </w:rPr>
        <w:t xml:space="preserve"> </w:t>
      </w:r>
      <w:r w:rsidRPr="00EC608A">
        <w:rPr>
          <w:rFonts w:ascii="Verdana" w:hAnsi="Verdana"/>
          <w:b/>
        </w:rPr>
        <w:t>administradas</w:t>
      </w:r>
      <w:r w:rsidRPr="00EC608A">
        <w:rPr>
          <w:rFonts w:ascii="Verdana" w:hAnsi="Verdana"/>
          <w:b/>
          <w:spacing w:val="-15"/>
        </w:rPr>
        <w:t xml:space="preserve"> </w:t>
      </w:r>
      <w:r w:rsidRPr="00EC608A">
        <w:rPr>
          <w:rFonts w:ascii="Verdana" w:hAnsi="Verdana"/>
          <w:b/>
        </w:rPr>
        <w:t>por</w:t>
      </w:r>
      <w:r w:rsidRPr="00EC608A">
        <w:rPr>
          <w:rFonts w:ascii="Verdana" w:hAnsi="Verdana"/>
          <w:b/>
          <w:spacing w:val="-12"/>
        </w:rPr>
        <w:t xml:space="preserve"> </w:t>
      </w:r>
      <w:r w:rsidRPr="00EC608A">
        <w:rPr>
          <w:rFonts w:ascii="Verdana" w:hAnsi="Verdana"/>
          <w:b/>
        </w:rPr>
        <w:t>Parques</w:t>
      </w:r>
      <w:r w:rsidRPr="00EC608A">
        <w:rPr>
          <w:rFonts w:ascii="Verdana" w:hAnsi="Verdana"/>
          <w:b/>
          <w:spacing w:val="-13"/>
        </w:rPr>
        <w:t xml:space="preserve"> </w:t>
      </w:r>
      <w:r w:rsidRPr="00EC608A">
        <w:rPr>
          <w:rFonts w:ascii="Verdana" w:hAnsi="Verdana"/>
          <w:b/>
        </w:rPr>
        <w:t>Nacionales</w:t>
      </w:r>
      <w:r w:rsidRPr="00EC608A">
        <w:rPr>
          <w:rFonts w:ascii="Verdana" w:hAnsi="Verdana"/>
          <w:b/>
          <w:spacing w:val="-13"/>
        </w:rPr>
        <w:t xml:space="preserve"> </w:t>
      </w:r>
      <w:r w:rsidRPr="00EC608A">
        <w:rPr>
          <w:rFonts w:ascii="Verdana" w:hAnsi="Verdana"/>
          <w:b/>
          <w:spacing w:val="-2"/>
        </w:rPr>
        <w:t>Naturales.</w:t>
      </w:r>
    </w:p>
    <w:p w14:paraId="5AA33AEC" w14:textId="77777777" w:rsidR="00594C5C" w:rsidRPr="00EA1D8B" w:rsidRDefault="00594C5C" w:rsidP="00EA1D8B">
      <w:pPr>
        <w:pStyle w:val="Sinespaciado"/>
        <w:jc w:val="both"/>
        <w:rPr>
          <w:rFonts w:ascii="Verdana" w:hAnsi="Verdana"/>
          <w:lang w:val="es-ES_tradnl"/>
        </w:rPr>
      </w:pPr>
    </w:p>
    <w:p w14:paraId="0032A87F" w14:textId="77777777" w:rsidR="00CB762D" w:rsidRPr="00CB762D" w:rsidRDefault="00CB762D" w:rsidP="00CB762D">
      <w:pPr>
        <w:pStyle w:val="Sinespaciado"/>
        <w:jc w:val="both"/>
        <w:rPr>
          <w:rFonts w:ascii="Verdana" w:eastAsia="Calibri" w:hAnsi="Verdana" w:cs="Arial Narrow"/>
          <w:lang w:val="es-ES_tradnl" w:eastAsia="es-CO"/>
        </w:rPr>
      </w:pPr>
      <w:r w:rsidRPr="00CB762D">
        <w:rPr>
          <w:rFonts w:ascii="Verdana" w:eastAsia="Calibri" w:hAnsi="Verdana" w:cs="Arial Narrow"/>
          <w:lang w:val="es-ES_tradnl" w:eastAsia="es-CO"/>
        </w:rPr>
        <w:t>Que el artículo 13 de la Ley 2 de 1959, estableció la potestad de declarar Parques Nacionales Naturales con el objeto de conservar la flora y fauna nacionales, prohibiéndose en estas áreas la adjudicación de baldíos, la venta de tierras, la caza, la pesca y toda actividad industrial, ganadera o agrícola, distinta a la del turismo –posteriormente delimitada en el Decreto Ley 2811 de 1974 como “recreación”- o a aquellas que el Gobierno Nacional considere convenientes para la conservación o embellecimiento de la zona.</w:t>
      </w:r>
    </w:p>
    <w:p w14:paraId="26A0C1AC" w14:textId="77777777" w:rsidR="00CB762D" w:rsidRDefault="00CB762D" w:rsidP="00EA1D8B">
      <w:pPr>
        <w:pStyle w:val="Sinespaciado"/>
        <w:jc w:val="both"/>
        <w:rPr>
          <w:rFonts w:ascii="Verdana" w:hAnsi="Verdana"/>
        </w:rPr>
      </w:pPr>
    </w:p>
    <w:p w14:paraId="3105C6A7" w14:textId="7DFDFDFE" w:rsidR="0037002B" w:rsidRPr="00EA1D8B" w:rsidRDefault="0037002B" w:rsidP="00EA1D8B">
      <w:pPr>
        <w:pStyle w:val="Sinespaciado"/>
        <w:jc w:val="both"/>
        <w:rPr>
          <w:rFonts w:ascii="Verdana" w:hAnsi="Verdana"/>
        </w:rPr>
      </w:pPr>
      <w:r w:rsidRPr="00EA1D8B">
        <w:rPr>
          <w:rFonts w:ascii="Verdana" w:hAnsi="Verdana"/>
        </w:rPr>
        <w:t>Que el Decreto Ley 2811 de 1974 precisó en su artículo 51 que el derecho de usar los recursos naturales renovables podrá ser adquirido por ministerio de la ley, permiso, concesión y asociación; así mismo, el artículo</w:t>
      </w:r>
      <w:r w:rsidRPr="00EA1D8B">
        <w:rPr>
          <w:rFonts w:ascii="Verdana" w:hAnsi="Verdana"/>
          <w:b/>
          <w:bCs/>
          <w:color w:val="333333"/>
          <w:shd w:val="clear" w:color="auto" w:fill="FFFFFF"/>
        </w:rPr>
        <w:t xml:space="preserve"> </w:t>
      </w:r>
      <w:r w:rsidRPr="00EA1D8B">
        <w:rPr>
          <w:rFonts w:ascii="Verdana" w:hAnsi="Verdana"/>
          <w:bCs/>
          <w:color w:val="333333"/>
          <w:shd w:val="clear" w:color="auto" w:fill="FFFFFF"/>
        </w:rPr>
        <w:t>2.2.2.1.13.1. del</w:t>
      </w:r>
      <w:r w:rsidRPr="00EA1D8B">
        <w:rPr>
          <w:rFonts w:ascii="Verdana" w:hAnsi="Verdana"/>
          <w:b/>
          <w:bCs/>
          <w:color w:val="333333"/>
          <w:shd w:val="clear" w:color="auto" w:fill="FFFFFF"/>
        </w:rPr>
        <w:t xml:space="preserve"> </w:t>
      </w:r>
      <w:r w:rsidRPr="00EA1D8B">
        <w:rPr>
          <w:rFonts w:ascii="Verdana" w:hAnsi="Verdana"/>
        </w:rPr>
        <w:t>Decreto 1076 de 2015 establece que l</w:t>
      </w:r>
      <w:r w:rsidRPr="00EA1D8B">
        <w:rPr>
          <w:rFonts w:ascii="Verdana" w:eastAsia="Times New Roman" w:hAnsi="Verdana"/>
        </w:rPr>
        <w:t>as actividades permitidas en las áreas del Sistema de Parques Nacionales Naturales se podrán realizar siempre y cuando no sean causa de alteraciones de significación del ambiente natural.</w:t>
      </w:r>
      <w:r w:rsidRPr="00EA1D8B">
        <w:rPr>
          <w:rFonts w:ascii="Verdana" w:hAnsi="Verdana"/>
        </w:rPr>
        <w:t xml:space="preserve"> </w:t>
      </w:r>
      <w:r w:rsidRPr="00EA1D8B">
        <w:rPr>
          <w:rFonts w:ascii="Verdana" w:eastAsia="Times New Roman" w:hAnsi="Verdana"/>
        </w:rPr>
        <w:t>Lo anterior sin perjuicio de los derechos territoriales y culturales de las comunidades indígenas y de las competencias que les fueron asignadas en el artículo 330 constitucional y en los artículos 65 y 67 de la Ley 99 de 1993.</w:t>
      </w:r>
      <w:r w:rsidRPr="00EA1D8B">
        <w:rPr>
          <w:rFonts w:ascii="Verdana" w:hAnsi="Verdana"/>
        </w:rPr>
        <w:t xml:space="preserve"> </w:t>
      </w:r>
    </w:p>
    <w:p w14:paraId="6A96AA07" w14:textId="77777777" w:rsidR="0037002B" w:rsidRPr="00EA1D8B" w:rsidRDefault="0037002B" w:rsidP="00EA1D8B">
      <w:pPr>
        <w:pStyle w:val="Sinespaciado"/>
        <w:jc w:val="both"/>
        <w:rPr>
          <w:rFonts w:ascii="Verdana" w:hAnsi="Verdana"/>
          <w:lang w:val="es-ES_tradnl"/>
        </w:rPr>
      </w:pPr>
    </w:p>
    <w:p w14:paraId="7F0C21B0" w14:textId="6641C402" w:rsidR="00594C5C" w:rsidRPr="00EA1D8B" w:rsidRDefault="00594C5C" w:rsidP="00EA1D8B">
      <w:pPr>
        <w:pStyle w:val="Sinespaciado"/>
        <w:jc w:val="both"/>
        <w:rPr>
          <w:rFonts w:ascii="Verdana" w:eastAsia="Calibri" w:hAnsi="Verdana" w:cs="Arial Narrow"/>
          <w:lang w:val="es-ES_tradnl" w:eastAsia="es-CO"/>
        </w:rPr>
      </w:pPr>
      <w:r w:rsidRPr="00EA1D8B">
        <w:rPr>
          <w:rFonts w:ascii="Verdana" w:eastAsia="Calibri" w:hAnsi="Verdana" w:cs="Arial Narrow"/>
          <w:lang w:val="es-ES_tradnl" w:eastAsia="es-CO"/>
        </w:rPr>
        <w:t>Que el artículo 327 del Decreto Ley 2811 del 1974, define el sistema de Parques Nacionales Naturales como el “</w:t>
      </w:r>
      <w:r w:rsidRPr="00EA1D8B">
        <w:rPr>
          <w:rFonts w:ascii="Verdana" w:eastAsia="Calibri" w:hAnsi="Verdana" w:cs="Arial Narrow"/>
          <w:i/>
          <w:iCs/>
          <w:lang w:val="es-ES_tradnl" w:eastAsia="es-CO"/>
        </w:rPr>
        <w:t>conjunto de áreas con valores excepcionales para el patrimonio Nacional que, en beneficio de los habitantes de la nación y debido a sus características naturales, culturales o históricas, se reserva y declara comprendida en cualquiera de las categorías que adelante se enumeran”</w:t>
      </w:r>
      <w:r w:rsidRPr="00EA1D8B">
        <w:rPr>
          <w:rFonts w:ascii="Verdana" w:eastAsia="Calibri" w:hAnsi="Verdana" w:cs="Arial Narrow"/>
          <w:lang w:val="es-ES_tradnl" w:eastAsia="es-CO"/>
        </w:rPr>
        <w:t>.</w:t>
      </w:r>
    </w:p>
    <w:p w14:paraId="082CBB8B" w14:textId="794121D8" w:rsidR="00594C5C" w:rsidRPr="00EA1D8B" w:rsidRDefault="00594C5C" w:rsidP="00EA1D8B">
      <w:pPr>
        <w:pStyle w:val="Sinespaciado"/>
        <w:jc w:val="both"/>
        <w:rPr>
          <w:rFonts w:ascii="Verdana" w:hAnsi="Verdana"/>
          <w:lang w:val="es-ES_tradnl"/>
        </w:rPr>
      </w:pPr>
    </w:p>
    <w:p w14:paraId="38318593" w14:textId="77777777" w:rsidR="0037002B" w:rsidRPr="00EA1D8B" w:rsidRDefault="0037002B" w:rsidP="00EA1D8B">
      <w:pPr>
        <w:pStyle w:val="Sinespaciado"/>
        <w:jc w:val="both"/>
        <w:rPr>
          <w:rFonts w:ascii="Verdana" w:eastAsia="Calibri" w:hAnsi="Verdana"/>
          <w:lang w:val="es-ES_tradnl" w:eastAsia="es-CO"/>
        </w:rPr>
      </w:pPr>
      <w:r w:rsidRPr="00EA1D8B">
        <w:rPr>
          <w:rFonts w:ascii="Verdana" w:eastAsia="Calibri" w:hAnsi="Verdana" w:cs="Arial Narrow"/>
          <w:lang w:val="es-ES_tradnl" w:eastAsia="es-CO"/>
        </w:rPr>
        <w:t xml:space="preserve">Que el artículo 328 del Decreto Ley 2811 de 1974 establece entre las finalidades del Sistema de Parques Nacionales Naturales la de conservar valores sobresalientes de fauna y flora, paisajes o reliquias históricas, culturales o arqueológicas, para darles un régimen especial de manejo, fundado en una planeación integral, con principios ecológicos, esto con el fin de evitar su deterioro. </w:t>
      </w:r>
    </w:p>
    <w:p w14:paraId="6E2B8007" w14:textId="77777777" w:rsidR="00EA1D8B" w:rsidRDefault="00EA1D8B" w:rsidP="00EA1D8B">
      <w:pPr>
        <w:pStyle w:val="Sinespaciado"/>
        <w:jc w:val="both"/>
        <w:rPr>
          <w:rFonts w:ascii="Verdana" w:eastAsia="Calibri" w:hAnsi="Verdana" w:cs="Arial Narrow"/>
          <w:lang w:val="es-ES_tradnl" w:eastAsia="es-CO"/>
        </w:rPr>
      </w:pPr>
    </w:p>
    <w:p w14:paraId="52BC6171" w14:textId="2E4A86F3" w:rsidR="0037002B" w:rsidRPr="00EA1D8B" w:rsidRDefault="0037002B" w:rsidP="00EA1D8B">
      <w:pPr>
        <w:pStyle w:val="Sinespaciado"/>
        <w:jc w:val="both"/>
        <w:rPr>
          <w:rFonts w:ascii="Verdana" w:hAnsi="Verdana"/>
          <w:lang w:val="es-ES_tradnl"/>
        </w:rPr>
      </w:pPr>
      <w:r w:rsidRPr="00EA1D8B">
        <w:rPr>
          <w:rFonts w:ascii="Verdana" w:eastAsia="Calibri" w:hAnsi="Verdana" w:cs="Arial Narrow"/>
          <w:lang w:val="es-ES_tradnl" w:eastAsia="es-CO"/>
        </w:rPr>
        <w:t xml:space="preserve">Así mismo los artículos 331 y 332 del Decreto Ley 2811 de 1974 señalan las actividades permitidas para cada una de las categorías del Sistema de Parques </w:t>
      </w:r>
      <w:r w:rsidRPr="00EA1D8B">
        <w:rPr>
          <w:rFonts w:ascii="Verdana" w:eastAsia="Calibri" w:hAnsi="Verdana" w:cs="Arial Narrow"/>
          <w:lang w:val="es-ES_tradnl" w:eastAsia="es-CO"/>
        </w:rPr>
        <w:lastRenderedPageBreak/>
        <w:t xml:space="preserve">Nacionales Naturales, definiendo para la categoría de </w:t>
      </w:r>
      <w:r w:rsidR="003646AF">
        <w:rPr>
          <w:rFonts w:ascii="Verdana" w:eastAsia="Calibri" w:hAnsi="Verdana" w:cs="Arial Narrow"/>
          <w:lang w:val="es-ES_tradnl" w:eastAsia="es-CO"/>
        </w:rPr>
        <w:t xml:space="preserve">Santuario de Fauna y Flora </w:t>
      </w:r>
      <w:r w:rsidRPr="00EA1D8B">
        <w:rPr>
          <w:rFonts w:ascii="Verdana" w:eastAsia="Calibri" w:hAnsi="Verdana" w:cs="Arial Narrow"/>
          <w:lang w:val="es-ES_tradnl" w:eastAsia="es-CO"/>
        </w:rPr>
        <w:t xml:space="preserve">como permisibles las </w:t>
      </w:r>
      <w:proofErr w:type="gramStart"/>
      <w:r w:rsidRPr="00EA1D8B">
        <w:rPr>
          <w:rFonts w:ascii="Verdana" w:eastAsia="Calibri" w:hAnsi="Verdana" w:cs="Arial Narrow"/>
          <w:lang w:val="es-ES_tradnl" w:eastAsia="es-CO"/>
        </w:rPr>
        <w:t xml:space="preserve">actividades </w:t>
      </w:r>
      <w:r w:rsidR="003646AF" w:rsidRPr="003646AF">
        <w:rPr>
          <w:rFonts w:ascii="Verdana" w:eastAsia="Calibri" w:hAnsi="Verdana" w:cs="Arial Narrow"/>
          <w:lang w:val="es-ES_tradnl" w:eastAsia="es-CO"/>
        </w:rPr>
        <w:t xml:space="preserve"> de</w:t>
      </w:r>
      <w:proofErr w:type="gramEnd"/>
      <w:r w:rsidR="003646AF" w:rsidRPr="003646AF">
        <w:rPr>
          <w:rFonts w:ascii="Verdana" w:eastAsia="Calibri" w:hAnsi="Verdana" w:cs="Arial Narrow"/>
          <w:lang w:val="es-ES_tradnl" w:eastAsia="es-CO"/>
        </w:rPr>
        <w:t xml:space="preserve"> conservación, de recuperación y control, de investigación y educación</w:t>
      </w:r>
      <w:r w:rsidRPr="00EA1D8B">
        <w:rPr>
          <w:rFonts w:ascii="Verdana" w:eastAsia="Calibri" w:hAnsi="Verdana" w:cs="Arial Narrow"/>
          <w:lang w:val="es-ES_tradnl" w:eastAsia="es-CO"/>
        </w:rPr>
        <w:t>.</w:t>
      </w:r>
    </w:p>
    <w:p w14:paraId="56A92F84" w14:textId="77777777" w:rsidR="0058385D" w:rsidRPr="00EA1D8B" w:rsidRDefault="0058385D" w:rsidP="00EA1D8B">
      <w:pPr>
        <w:pStyle w:val="Sinespaciado"/>
        <w:jc w:val="both"/>
        <w:rPr>
          <w:rFonts w:ascii="Verdana" w:hAnsi="Verdana"/>
          <w:lang w:val="es-ES_tradnl"/>
        </w:rPr>
      </w:pPr>
    </w:p>
    <w:p w14:paraId="77E60215" w14:textId="77777777" w:rsidR="0058385D" w:rsidRPr="00EA1D8B" w:rsidRDefault="0058385D" w:rsidP="00EA1D8B">
      <w:pPr>
        <w:pStyle w:val="Sinespaciado"/>
        <w:jc w:val="both"/>
        <w:rPr>
          <w:rFonts w:ascii="Verdana" w:hAnsi="Verdana"/>
        </w:rPr>
      </w:pPr>
      <w:r w:rsidRPr="00EA1D8B">
        <w:rPr>
          <w:rFonts w:ascii="Verdana" w:hAnsi="Verdana"/>
        </w:rPr>
        <w:t>Que de conformidad con los artículos 7 y 8 de la Constitución Política, el Estado reconoce y protege la diversidad étnica y cultural de la nación colombiana, así como las riquezas culturales y naturales de ésta.</w:t>
      </w:r>
    </w:p>
    <w:p w14:paraId="1F82F1DD" w14:textId="77777777" w:rsidR="00EA1D8B" w:rsidRDefault="00EA1D8B" w:rsidP="00EA1D8B">
      <w:pPr>
        <w:pStyle w:val="Sinespaciado"/>
        <w:jc w:val="both"/>
        <w:rPr>
          <w:rFonts w:ascii="Verdana" w:hAnsi="Verdana"/>
          <w:lang w:val="es-ES_tradnl"/>
        </w:rPr>
      </w:pPr>
    </w:p>
    <w:p w14:paraId="4DEAE081" w14:textId="7D8578C2" w:rsidR="0058385D" w:rsidRPr="00EA1D8B" w:rsidRDefault="0058385D" w:rsidP="00EA1D8B">
      <w:pPr>
        <w:pStyle w:val="Sinespaciado"/>
        <w:jc w:val="both"/>
        <w:rPr>
          <w:rFonts w:ascii="Verdana" w:hAnsi="Verdana"/>
        </w:rPr>
      </w:pPr>
      <w:r w:rsidRPr="00EA1D8B">
        <w:rPr>
          <w:rFonts w:ascii="Verdana" w:hAnsi="Verdana"/>
        </w:rPr>
        <w:t>Que de acuerdo con</w:t>
      </w:r>
      <w:r w:rsidRPr="00EA1D8B">
        <w:rPr>
          <w:rFonts w:ascii="Verdana" w:hAnsi="Verdana"/>
          <w:spacing w:val="40"/>
        </w:rPr>
        <w:t xml:space="preserve"> </w:t>
      </w:r>
      <w:r w:rsidRPr="00EA1D8B">
        <w:rPr>
          <w:rFonts w:ascii="Verdana" w:hAnsi="Verdana"/>
        </w:rPr>
        <w:t>lo establecido</w:t>
      </w:r>
      <w:r w:rsidRPr="00EA1D8B">
        <w:rPr>
          <w:rFonts w:ascii="Verdana" w:hAnsi="Verdana"/>
          <w:spacing w:val="40"/>
        </w:rPr>
        <w:t xml:space="preserve"> </w:t>
      </w:r>
      <w:r w:rsidRPr="00EA1D8B">
        <w:rPr>
          <w:rFonts w:ascii="Verdana" w:hAnsi="Verdana"/>
        </w:rPr>
        <w:t>por</w:t>
      </w:r>
      <w:r w:rsidRPr="00EA1D8B">
        <w:rPr>
          <w:rFonts w:ascii="Verdana" w:hAnsi="Verdana"/>
          <w:spacing w:val="40"/>
        </w:rPr>
        <w:t xml:space="preserve"> </w:t>
      </w:r>
      <w:r w:rsidRPr="00EA1D8B">
        <w:rPr>
          <w:rFonts w:ascii="Verdana" w:hAnsi="Verdana"/>
        </w:rPr>
        <w:t>los artículos 79 y 80 de la Constitución Política, son deberes constitucionales del Estado, entre otros, proteger la diversidad</w:t>
      </w:r>
      <w:r w:rsidRPr="00EA1D8B">
        <w:rPr>
          <w:rFonts w:ascii="Verdana" w:hAnsi="Verdana"/>
          <w:spacing w:val="-2"/>
        </w:rPr>
        <w:t xml:space="preserve"> </w:t>
      </w:r>
      <w:r w:rsidRPr="00EA1D8B">
        <w:rPr>
          <w:rFonts w:ascii="Verdana" w:hAnsi="Verdana"/>
        </w:rPr>
        <w:t>e</w:t>
      </w:r>
      <w:r w:rsidRPr="00EA1D8B">
        <w:rPr>
          <w:rFonts w:ascii="Verdana" w:hAnsi="Verdana"/>
          <w:spacing w:val="-1"/>
        </w:rPr>
        <w:t xml:space="preserve"> </w:t>
      </w:r>
      <w:r w:rsidRPr="00EA1D8B">
        <w:rPr>
          <w:rFonts w:ascii="Verdana" w:hAnsi="Verdana"/>
        </w:rPr>
        <w:t>integridad</w:t>
      </w:r>
      <w:r w:rsidRPr="00EA1D8B">
        <w:rPr>
          <w:rFonts w:ascii="Verdana" w:hAnsi="Verdana"/>
          <w:spacing w:val="-2"/>
        </w:rPr>
        <w:t xml:space="preserve"> </w:t>
      </w:r>
      <w:r w:rsidRPr="00EA1D8B">
        <w:rPr>
          <w:rFonts w:ascii="Verdana" w:hAnsi="Verdana"/>
        </w:rPr>
        <w:t>del</w:t>
      </w:r>
      <w:r w:rsidRPr="00EA1D8B">
        <w:rPr>
          <w:rFonts w:ascii="Verdana" w:hAnsi="Verdana"/>
          <w:spacing w:val="-4"/>
        </w:rPr>
        <w:t xml:space="preserve"> </w:t>
      </w:r>
      <w:r w:rsidRPr="00EA1D8B">
        <w:rPr>
          <w:rFonts w:ascii="Verdana" w:hAnsi="Verdana"/>
        </w:rPr>
        <w:t>ambiente;</w:t>
      </w:r>
      <w:r w:rsidRPr="00EA1D8B">
        <w:rPr>
          <w:rFonts w:ascii="Verdana" w:hAnsi="Verdana"/>
          <w:spacing w:val="-1"/>
        </w:rPr>
        <w:t xml:space="preserve"> </w:t>
      </w:r>
      <w:r w:rsidRPr="00EA1D8B">
        <w:rPr>
          <w:rFonts w:ascii="Verdana" w:hAnsi="Verdana"/>
        </w:rPr>
        <w:t>conservar</w:t>
      </w:r>
      <w:r w:rsidRPr="00EA1D8B">
        <w:rPr>
          <w:rFonts w:ascii="Verdana" w:hAnsi="Verdana"/>
          <w:spacing w:val="-2"/>
        </w:rPr>
        <w:t xml:space="preserve"> </w:t>
      </w:r>
      <w:r w:rsidRPr="00EA1D8B">
        <w:rPr>
          <w:rFonts w:ascii="Verdana" w:hAnsi="Verdana"/>
        </w:rPr>
        <w:t>las</w:t>
      </w:r>
      <w:r w:rsidRPr="00EA1D8B">
        <w:rPr>
          <w:rFonts w:ascii="Verdana" w:hAnsi="Verdana"/>
          <w:spacing w:val="-2"/>
        </w:rPr>
        <w:t xml:space="preserve"> </w:t>
      </w:r>
      <w:r w:rsidRPr="00EA1D8B">
        <w:rPr>
          <w:rFonts w:ascii="Verdana" w:hAnsi="Verdana"/>
        </w:rPr>
        <w:t>áreas</w:t>
      </w:r>
      <w:r w:rsidRPr="00EA1D8B">
        <w:rPr>
          <w:rFonts w:ascii="Verdana" w:hAnsi="Verdana"/>
          <w:spacing w:val="-2"/>
        </w:rPr>
        <w:t xml:space="preserve"> </w:t>
      </w:r>
      <w:r w:rsidRPr="00EA1D8B">
        <w:rPr>
          <w:rFonts w:ascii="Verdana" w:hAnsi="Verdana"/>
        </w:rPr>
        <w:t>de</w:t>
      </w:r>
      <w:r w:rsidRPr="00EA1D8B">
        <w:rPr>
          <w:rFonts w:ascii="Verdana" w:hAnsi="Verdana"/>
          <w:spacing w:val="-1"/>
        </w:rPr>
        <w:t xml:space="preserve"> </w:t>
      </w:r>
      <w:r w:rsidRPr="00EA1D8B">
        <w:rPr>
          <w:rFonts w:ascii="Verdana" w:hAnsi="Verdana"/>
        </w:rPr>
        <w:t>especial</w:t>
      </w:r>
      <w:r w:rsidRPr="00EA1D8B">
        <w:rPr>
          <w:rFonts w:ascii="Verdana" w:hAnsi="Verdana"/>
          <w:spacing w:val="-2"/>
        </w:rPr>
        <w:t xml:space="preserve"> </w:t>
      </w:r>
      <w:r w:rsidRPr="00EA1D8B">
        <w:rPr>
          <w:rFonts w:ascii="Verdana" w:hAnsi="Verdana"/>
        </w:rPr>
        <w:t>importancia ecológica; planificar el manejo y aprovechamiento de los recursos naturales para garantizar su desarrollo sostenible, conservación y restauración; prevenir y controlar</w:t>
      </w:r>
      <w:r w:rsidRPr="00EA1D8B">
        <w:rPr>
          <w:rFonts w:ascii="Verdana" w:hAnsi="Verdana"/>
          <w:spacing w:val="-20"/>
        </w:rPr>
        <w:t xml:space="preserve"> </w:t>
      </w:r>
      <w:r w:rsidRPr="00EA1D8B">
        <w:rPr>
          <w:rFonts w:ascii="Verdana" w:hAnsi="Verdana"/>
        </w:rPr>
        <w:t>los</w:t>
      </w:r>
      <w:r w:rsidRPr="00EA1D8B">
        <w:rPr>
          <w:rFonts w:ascii="Verdana" w:hAnsi="Verdana"/>
          <w:spacing w:val="-19"/>
        </w:rPr>
        <w:t xml:space="preserve"> </w:t>
      </w:r>
      <w:r w:rsidRPr="00EA1D8B">
        <w:rPr>
          <w:rFonts w:ascii="Verdana" w:hAnsi="Verdana"/>
        </w:rPr>
        <w:t>factores</w:t>
      </w:r>
      <w:r w:rsidRPr="00EA1D8B">
        <w:rPr>
          <w:rFonts w:ascii="Verdana" w:hAnsi="Verdana"/>
          <w:spacing w:val="-19"/>
        </w:rPr>
        <w:t xml:space="preserve"> </w:t>
      </w:r>
      <w:r w:rsidRPr="00EA1D8B">
        <w:rPr>
          <w:rFonts w:ascii="Verdana" w:hAnsi="Verdana"/>
        </w:rPr>
        <w:t>de</w:t>
      </w:r>
      <w:r w:rsidRPr="00EA1D8B">
        <w:rPr>
          <w:rFonts w:ascii="Verdana" w:hAnsi="Verdana"/>
          <w:spacing w:val="-20"/>
        </w:rPr>
        <w:t xml:space="preserve"> </w:t>
      </w:r>
      <w:r w:rsidRPr="00EA1D8B">
        <w:rPr>
          <w:rFonts w:ascii="Verdana" w:hAnsi="Verdana"/>
        </w:rPr>
        <w:t>deterioro</w:t>
      </w:r>
      <w:r w:rsidRPr="00EA1D8B">
        <w:rPr>
          <w:rFonts w:ascii="Verdana" w:hAnsi="Verdana"/>
          <w:spacing w:val="-19"/>
        </w:rPr>
        <w:t xml:space="preserve"> </w:t>
      </w:r>
      <w:r w:rsidRPr="00EA1D8B">
        <w:rPr>
          <w:rFonts w:ascii="Verdana" w:hAnsi="Verdana"/>
        </w:rPr>
        <w:t>ambiental,</w:t>
      </w:r>
      <w:r w:rsidRPr="00EA1D8B">
        <w:rPr>
          <w:rFonts w:ascii="Verdana" w:hAnsi="Verdana"/>
          <w:spacing w:val="-20"/>
        </w:rPr>
        <w:t xml:space="preserve"> </w:t>
      </w:r>
      <w:r w:rsidRPr="00EA1D8B">
        <w:rPr>
          <w:rFonts w:ascii="Verdana" w:hAnsi="Verdana"/>
        </w:rPr>
        <w:t>imponer</w:t>
      </w:r>
      <w:r w:rsidRPr="00EA1D8B">
        <w:rPr>
          <w:rFonts w:ascii="Verdana" w:hAnsi="Verdana"/>
          <w:spacing w:val="-19"/>
        </w:rPr>
        <w:t xml:space="preserve"> </w:t>
      </w:r>
      <w:r w:rsidRPr="00EA1D8B">
        <w:rPr>
          <w:rFonts w:ascii="Verdana" w:hAnsi="Verdana"/>
        </w:rPr>
        <w:t>las</w:t>
      </w:r>
      <w:r w:rsidRPr="00EA1D8B">
        <w:rPr>
          <w:rFonts w:ascii="Verdana" w:hAnsi="Verdana"/>
          <w:spacing w:val="-19"/>
        </w:rPr>
        <w:t xml:space="preserve"> </w:t>
      </w:r>
      <w:r w:rsidRPr="00EA1D8B">
        <w:rPr>
          <w:rFonts w:ascii="Verdana" w:hAnsi="Verdana"/>
        </w:rPr>
        <w:t>sanciones</w:t>
      </w:r>
      <w:r w:rsidRPr="00EA1D8B">
        <w:rPr>
          <w:rFonts w:ascii="Verdana" w:hAnsi="Verdana"/>
          <w:spacing w:val="-20"/>
        </w:rPr>
        <w:t xml:space="preserve"> </w:t>
      </w:r>
      <w:r w:rsidRPr="00EA1D8B">
        <w:rPr>
          <w:rFonts w:ascii="Verdana" w:hAnsi="Verdana"/>
        </w:rPr>
        <w:t>legales</w:t>
      </w:r>
      <w:r w:rsidRPr="00EA1D8B">
        <w:rPr>
          <w:rFonts w:ascii="Verdana" w:hAnsi="Verdana"/>
          <w:spacing w:val="-19"/>
        </w:rPr>
        <w:t xml:space="preserve"> </w:t>
      </w:r>
      <w:r w:rsidRPr="00EA1D8B">
        <w:rPr>
          <w:rFonts w:ascii="Verdana" w:hAnsi="Verdana"/>
        </w:rPr>
        <w:t>y</w:t>
      </w:r>
      <w:r w:rsidRPr="00EA1D8B">
        <w:rPr>
          <w:rFonts w:ascii="Verdana" w:hAnsi="Verdana"/>
          <w:spacing w:val="-19"/>
        </w:rPr>
        <w:t xml:space="preserve"> </w:t>
      </w:r>
      <w:r w:rsidRPr="00EA1D8B">
        <w:rPr>
          <w:rFonts w:ascii="Verdana" w:hAnsi="Verdana"/>
        </w:rPr>
        <w:t>exigir la reparación de los daños causados.</w:t>
      </w:r>
    </w:p>
    <w:p w14:paraId="1202A357" w14:textId="77777777" w:rsidR="00005DC3" w:rsidRPr="00EA1D8B" w:rsidRDefault="00005DC3" w:rsidP="00EA1D8B">
      <w:pPr>
        <w:pStyle w:val="Sinespaciado"/>
        <w:jc w:val="both"/>
        <w:rPr>
          <w:rFonts w:ascii="Verdana" w:hAnsi="Verdana"/>
          <w:lang w:val="es-ES_tradnl"/>
        </w:rPr>
      </w:pPr>
    </w:p>
    <w:p w14:paraId="63A6A68C" w14:textId="16062109" w:rsidR="008318D2" w:rsidRPr="00EA1D8B" w:rsidRDefault="008318D2" w:rsidP="00EA1D8B">
      <w:pPr>
        <w:pStyle w:val="Sinespaciado"/>
        <w:jc w:val="both"/>
        <w:rPr>
          <w:rFonts w:ascii="Verdana" w:hAnsi="Verdana"/>
          <w:i/>
        </w:rPr>
      </w:pPr>
      <w:r w:rsidRPr="00EA1D8B">
        <w:rPr>
          <w:rFonts w:ascii="Verdana" w:hAnsi="Verdana"/>
        </w:rPr>
        <w:t>Que</w:t>
      </w:r>
      <w:r w:rsidRPr="00EA1D8B">
        <w:rPr>
          <w:rFonts w:ascii="Verdana" w:hAnsi="Verdana"/>
          <w:spacing w:val="-14"/>
        </w:rPr>
        <w:t xml:space="preserve"> </w:t>
      </w:r>
      <w:r w:rsidRPr="00EA1D8B">
        <w:rPr>
          <w:rFonts w:ascii="Verdana" w:hAnsi="Verdana"/>
        </w:rPr>
        <w:t>Colombia</w:t>
      </w:r>
      <w:r w:rsidRPr="00EA1D8B">
        <w:rPr>
          <w:rFonts w:ascii="Verdana" w:hAnsi="Verdana"/>
          <w:spacing w:val="-14"/>
        </w:rPr>
        <w:t xml:space="preserve"> </w:t>
      </w:r>
      <w:r w:rsidRPr="00EA1D8B">
        <w:rPr>
          <w:rFonts w:ascii="Verdana" w:hAnsi="Verdana"/>
        </w:rPr>
        <w:t>aprobó</w:t>
      </w:r>
      <w:r w:rsidRPr="00EA1D8B">
        <w:rPr>
          <w:rFonts w:ascii="Verdana" w:hAnsi="Verdana"/>
          <w:spacing w:val="-14"/>
        </w:rPr>
        <w:t xml:space="preserve"> </w:t>
      </w:r>
      <w:r w:rsidRPr="00EA1D8B">
        <w:rPr>
          <w:rFonts w:ascii="Verdana" w:hAnsi="Verdana"/>
        </w:rPr>
        <w:t>el</w:t>
      </w:r>
      <w:r w:rsidRPr="00EA1D8B">
        <w:rPr>
          <w:rFonts w:ascii="Verdana" w:hAnsi="Verdana"/>
          <w:spacing w:val="-16"/>
        </w:rPr>
        <w:t xml:space="preserve"> </w:t>
      </w:r>
      <w:r w:rsidRPr="00EA1D8B">
        <w:rPr>
          <w:rFonts w:ascii="Verdana" w:hAnsi="Verdana"/>
        </w:rPr>
        <w:t>Convenio</w:t>
      </w:r>
      <w:r w:rsidRPr="00EA1D8B">
        <w:rPr>
          <w:rFonts w:ascii="Verdana" w:hAnsi="Verdana"/>
          <w:spacing w:val="-13"/>
        </w:rPr>
        <w:t xml:space="preserve"> </w:t>
      </w:r>
      <w:r w:rsidRPr="00EA1D8B">
        <w:rPr>
          <w:rFonts w:ascii="Verdana" w:hAnsi="Verdana"/>
        </w:rPr>
        <w:t>sobre</w:t>
      </w:r>
      <w:r w:rsidRPr="00EA1D8B">
        <w:rPr>
          <w:rFonts w:ascii="Verdana" w:hAnsi="Verdana"/>
          <w:spacing w:val="-13"/>
        </w:rPr>
        <w:t xml:space="preserve"> </w:t>
      </w:r>
      <w:r w:rsidRPr="00EA1D8B">
        <w:rPr>
          <w:rFonts w:ascii="Verdana" w:hAnsi="Verdana"/>
        </w:rPr>
        <w:t>la</w:t>
      </w:r>
      <w:r w:rsidRPr="00EA1D8B">
        <w:rPr>
          <w:rFonts w:ascii="Verdana" w:hAnsi="Verdana"/>
          <w:spacing w:val="-14"/>
        </w:rPr>
        <w:t xml:space="preserve"> </w:t>
      </w:r>
      <w:r w:rsidRPr="00EA1D8B">
        <w:rPr>
          <w:rFonts w:ascii="Verdana" w:hAnsi="Verdana"/>
        </w:rPr>
        <w:t>Diversidad</w:t>
      </w:r>
      <w:r w:rsidRPr="00EA1D8B">
        <w:rPr>
          <w:rFonts w:ascii="Verdana" w:hAnsi="Verdana"/>
          <w:spacing w:val="-14"/>
        </w:rPr>
        <w:t xml:space="preserve"> </w:t>
      </w:r>
      <w:r w:rsidRPr="00EA1D8B">
        <w:rPr>
          <w:rFonts w:ascii="Verdana" w:hAnsi="Verdana"/>
        </w:rPr>
        <w:t>Biológica,</w:t>
      </w:r>
      <w:r w:rsidRPr="00EA1D8B">
        <w:rPr>
          <w:rFonts w:ascii="Verdana" w:hAnsi="Verdana"/>
          <w:spacing w:val="-15"/>
        </w:rPr>
        <w:t xml:space="preserve"> </w:t>
      </w:r>
      <w:r w:rsidRPr="00EA1D8B">
        <w:rPr>
          <w:rFonts w:ascii="Verdana" w:hAnsi="Verdana"/>
        </w:rPr>
        <w:t>a</w:t>
      </w:r>
      <w:r w:rsidRPr="00EA1D8B">
        <w:rPr>
          <w:rFonts w:ascii="Verdana" w:hAnsi="Verdana"/>
          <w:spacing w:val="-12"/>
        </w:rPr>
        <w:t xml:space="preserve"> </w:t>
      </w:r>
      <w:r w:rsidRPr="00EA1D8B">
        <w:rPr>
          <w:rFonts w:ascii="Verdana" w:hAnsi="Verdana"/>
        </w:rPr>
        <w:t>través</w:t>
      </w:r>
      <w:r w:rsidRPr="00EA1D8B">
        <w:rPr>
          <w:rFonts w:ascii="Verdana" w:hAnsi="Verdana"/>
          <w:spacing w:val="-13"/>
        </w:rPr>
        <w:t xml:space="preserve"> </w:t>
      </w:r>
      <w:r w:rsidRPr="00EA1D8B">
        <w:rPr>
          <w:rFonts w:ascii="Verdana" w:hAnsi="Verdana"/>
        </w:rPr>
        <w:t>de</w:t>
      </w:r>
      <w:r w:rsidRPr="00EA1D8B">
        <w:rPr>
          <w:rFonts w:ascii="Verdana" w:hAnsi="Verdana"/>
          <w:spacing w:val="40"/>
        </w:rPr>
        <w:t xml:space="preserve"> </w:t>
      </w:r>
      <w:r w:rsidRPr="00EA1D8B">
        <w:rPr>
          <w:rFonts w:ascii="Verdana" w:hAnsi="Verdana"/>
        </w:rPr>
        <w:t>la</w:t>
      </w:r>
      <w:r w:rsidRPr="00EA1D8B">
        <w:rPr>
          <w:rFonts w:ascii="Verdana" w:hAnsi="Verdana"/>
          <w:spacing w:val="-14"/>
        </w:rPr>
        <w:t xml:space="preserve"> </w:t>
      </w:r>
      <w:r w:rsidRPr="00EA1D8B">
        <w:rPr>
          <w:rFonts w:ascii="Verdana" w:hAnsi="Verdana"/>
        </w:rPr>
        <w:t>Ley 165</w:t>
      </w:r>
      <w:r w:rsidRPr="00EA1D8B">
        <w:rPr>
          <w:rFonts w:ascii="Verdana" w:hAnsi="Verdana"/>
          <w:spacing w:val="-14"/>
        </w:rPr>
        <w:t xml:space="preserve"> </w:t>
      </w:r>
      <w:r w:rsidRPr="00EA1D8B">
        <w:rPr>
          <w:rFonts w:ascii="Verdana" w:hAnsi="Verdana"/>
        </w:rPr>
        <w:t>de</w:t>
      </w:r>
      <w:r w:rsidRPr="00EA1D8B">
        <w:rPr>
          <w:rFonts w:ascii="Verdana" w:hAnsi="Verdana"/>
          <w:spacing w:val="-12"/>
        </w:rPr>
        <w:t xml:space="preserve"> </w:t>
      </w:r>
      <w:r w:rsidRPr="00EA1D8B">
        <w:rPr>
          <w:rFonts w:ascii="Verdana" w:hAnsi="Verdana"/>
        </w:rPr>
        <w:t>1994.</w:t>
      </w:r>
      <w:r w:rsidRPr="00EA1D8B">
        <w:rPr>
          <w:rFonts w:ascii="Verdana" w:hAnsi="Verdana"/>
          <w:spacing w:val="-14"/>
        </w:rPr>
        <w:t xml:space="preserve"> </w:t>
      </w:r>
      <w:r w:rsidRPr="00EA1D8B">
        <w:rPr>
          <w:rFonts w:ascii="Verdana" w:hAnsi="Verdana"/>
        </w:rPr>
        <w:t>Su</w:t>
      </w:r>
      <w:r w:rsidRPr="00EA1D8B">
        <w:rPr>
          <w:rFonts w:ascii="Verdana" w:hAnsi="Verdana"/>
          <w:spacing w:val="40"/>
        </w:rPr>
        <w:t xml:space="preserve"> </w:t>
      </w:r>
      <w:r w:rsidRPr="00EA1D8B">
        <w:rPr>
          <w:rFonts w:ascii="Verdana" w:hAnsi="Verdana"/>
        </w:rPr>
        <w:t>artículo</w:t>
      </w:r>
      <w:r w:rsidRPr="00EA1D8B">
        <w:rPr>
          <w:rFonts w:ascii="Verdana" w:hAnsi="Verdana"/>
          <w:spacing w:val="-12"/>
        </w:rPr>
        <w:t xml:space="preserve"> </w:t>
      </w:r>
      <w:r w:rsidRPr="00EA1D8B">
        <w:rPr>
          <w:rFonts w:ascii="Verdana" w:hAnsi="Verdana"/>
        </w:rPr>
        <w:t>8</w:t>
      </w:r>
      <w:r w:rsidR="00545DAA">
        <w:rPr>
          <w:rFonts w:ascii="Verdana" w:hAnsi="Verdana"/>
        </w:rPr>
        <w:t>°</w:t>
      </w:r>
      <w:r w:rsidRPr="00EA1D8B">
        <w:rPr>
          <w:rFonts w:ascii="Verdana" w:hAnsi="Verdana"/>
          <w:spacing w:val="80"/>
        </w:rPr>
        <w:t xml:space="preserve"> </w:t>
      </w:r>
      <w:r w:rsidRPr="00EA1D8B">
        <w:rPr>
          <w:rFonts w:ascii="Verdana" w:hAnsi="Verdana"/>
        </w:rPr>
        <w:t>promueve</w:t>
      </w:r>
      <w:r w:rsidRPr="00EA1D8B">
        <w:rPr>
          <w:rFonts w:ascii="Verdana" w:hAnsi="Verdana"/>
          <w:spacing w:val="-12"/>
        </w:rPr>
        <w:t xml:space="preserve"> </w:t>
      </w:r>
      <w:r w:rsidRPr="00EA1D8B">
        <w:rPr>
          <w:rFonts w:ascii="Verdana" w:hAnsi="Verdana"/>
        </w:rPr>
        <w:t>el</w:t>
      </w:r>
      <w:r w:rsidRPr="00EA1D8B">
        <w:rPr>
          <w:rFonts w:ascii="Verdana" w:hAnsi="Verdana"/>
          <w:spacing w:val="-15"/>
        </w:rPr>
        <w:t xml:space="preserve"> </w:t>
      </w:r>
      <w:r w:rsidRPr="00EA1D8B">
        <w:rPr>
          <w:rFonts w:ascii="Verdana" w:hAnsi="Verdana"/>
        </w:rPr>
        <w:t>establecimiento</w:t>
      </w:r>
      <w:r w:rsidRPr="00EA1D8B">
        <w:rPr>
          <w:rFonts w:ascii="Verdana" w:hAnsi="Verdana"/>
          <w:spacing w:val="-12"/>
        </w:rPr>
        <w:t xml:space="preserve"> </w:t>
      </w:r>
      <w:r w:rsidRPr="00EA1D8B">
        <w:rPr>
          <w:rFonts w:ascii="Verdana" w:hAnsi="Verdana"/>
        </w:rPr>
        <w:t>de</w:t>
      </w:r>
      <w:r w:rsidRPr="00EA1D8B">
        <w:rPr>
          <w:rFonts w:ascii="Verdana" w:hAnsi="Verdana"/>
          <w:spacing w:val="-12"/>
        </w:rPr>
        <w:t xml:space="preserve"> </w:t>
      </w:r>
      <w:r w:rsidRPr="00EA1D8B">
        <w:rPr>
          <w:rFonts w:ascii="Verdana" w:hAnsi="Verdana"/>
        </w:rPr>
        <w:t>un</w:t>
      </w:r>
      <w:r w:rsidRPr="00EA1D8B">
        <w:rPr>
          <w:rFonts w:ascii="Verdana" w:hAnsi="Verdana"/>
          <w:spacing w:val="-14"/>
        </w:rPr>
        <w:t xml:space="preserve"> </w:t>
      </w:r>
      <w:r w:rsidRPr="00EA1D8B">
        <w:rPr>
          <w:rFonts w:ascii="Verdana" w:hAnsi="Verdana"/>
        </w:rPr>
        <w:t>sistema</w:t>
      </w:r>
      <w:r w:rsidRPr="00EA1D8B">
        <w:rPr>
          <w:rFonts w:ascii="Verdana" w:hAnsi="Verdana"/>
          <w:spacing w:val="-13"/>
        </w:rPr>
        <w:t xml:space="preserve"> </w:t>
      </w:r>
      <w:r w:rsidRPr="00EA1D8B">
        <w:rPr>
          <w:rFonts w:ascii="Verdana" w:hAnsi="Verdana"/>
        </w:rPr>
        <w:t>de</w:t>
      </w:r>
      <w:r w:rsidRPr="00EA1D8B">
        <w:rPr>
          <w:rFonts w:ascii="Verdana" w:hAnsi="Verdana"/>
          <w:spacing w:val="-12"/>
        </w:rPr>
        <w:t xml:space="preserve"> </w:t>
      </w:r>
      <w:r w:rsidRPr="00EA1D8B">
        <w:rPr>
          <w:rFonts w:ascii="Verdana" w:hAnsi="Verdana"/>
        </w:rPr>
        <w:t>áreas protegidas; la protección de ecosistemas, hábitats naturales y el mantenimiento de poblaciones viables de especies en entornos naturales; la creación de condiciones</w:t>
      </w:r>
      <w:r w:rsidRPr="00EA1D8B">
        <w:rPr>
          <w:rFonts w:ascii="Verdana" w:hAnsi="Verdana"/>
          <w:spacing w:val="-6"/>
        </w:rPr>
        <w:t xml:space="preserve"> </w:t>
      </w:r>
      <w:r w:rsidRPr="00EA1D8B">
        <w:rPr>
          <w:rFonts w:ascii="Verdana" w:hAnsi="Verdana"/>
        </w:rPr>
        <w:t>necesarias</w:t>
      </w:r>
      <w:r w:rsidRPr="00EA1D8B">
        <w:rPr>
          <w:rFonts w:ascii="Verdana" w:hAnsi="Verdana"/>
          <w:spacing w:val="-6"/>
        </w:rPr>
        <w:t xml:space="preserve"> </w:t>
      </w:r>
      <w:r w:rsidRPr="00EA1D8B">
        <w:rPr>
          <w:rFonts w:ascii="Verdana" w:hAnsi="Verdana"/>
        </w:rPr>
        <w:t>para</w:t>
      </w:r>
      <w:r w:rsidRPr="00EA1D8B">
        <w:rPr>
          <w:rFonts w:ascii="Verdana" w:hAnsi="Verdana"/>
          <w:spacing w:val="-7"/>
        </w:rPr>
        <w:t xml:space="preserve"> </w:t>
      </w:r>
      <w:r w:rsidRPr="00EA1D8B">
        <w:rPr>
          <w:rFonts w:ascii="Verdana" w:hAnsi="Verdana"/>
        </w:rPr>
        <w:t>armonizar</w:t>
      </w:r>
      <w:r w:rsidRPr="00EA1D8B">
        <w:rPr>
          <w:rFonts w:ascii="Verdana" w:hAnsi="Verdana"/>
          <w:spacing w:val="-5"/>
        </w:rPr>
        <w:t xml:space="preserve"> </w:t>
      </w:r>
      <w:r w:rsidRPr="00EA1D8B">
        <w:rPr>
          <w:rFonts w:ascii="Verdana" w:hAnsi="Verdana"/>
        </w:rPr>
        <w:t>los</w:t>
      </w:r>
      <w:r w:rsidRPr="00EA1D8B">
        <w:rPr>
          <w:rFonts w:ascii="Verdana" w:hAnsi="Verdana"/>
          <w:spacing w:val="-4"/>
        </w:rPr>
        <w:t xml:space="preserve"> </w:t>
      </w:r>
      <w:r w:rsidRPr="00EA1D8B">
        <w:rPr>
          <w:rFonts w:ascii="Verdana" w:hAnsi="Verdana"/>
        </w:rPr>
        <w:t>usos</w:t>
      </w:r>
      <w:r w:rsidRPr="00EA1D8B">
        <w:rPr>
          <w:rFonts w:ascii="Verdana" w:hAnsi="Verdana"/>
          <w:spacing w:val="-6"/>
        </w:rPr>
        <w:t xml:space="preserve"> </w:t>
      </w:r>
      <w:r w:rsidRPr="00EA1D8B">
        <w:rPr>
          <w:rFonts w:ascii="Verdana" w:hAnsi="Verdana"/>
        </w:rPr>
        <w:t>actuales</w:t>
      </w:r>
      <w:r w:rsidRPr="00EA1D8B">
        <w:rPr>
          <w:rFonts w:ascii="Verdana" w:hAnsi="Verdana"/>
          <w:spacing w:val="-6"/>
        </w:rPr>
        <w:t xml:space="preserve"> </w:t>
      </w:r>
      <w:r w:rsidRPr="00EA1D8B">
        <w:rPr>
          <w:rFonts w:ascii="Verdana" w:hAnsi="Verdana"/>
        </w:rPr>
        <w:t>con</w:t>
      </w:r>
      <w:r w:rsidRPr="00EA1D8B">
        <w:rPr>
          <w:rFonts w:ascii="Verdana" w:hAnsi="Verdana"/>
          <w:spacing w:val="-5"/>
        </w:rPr>
        <w:t xml:space="preserve"> </w:t>
      </w:r>
      <w:r w:rsidRPr="00EA1D8B">
        <w:rPr>
          <w:rFonts w:ascii="Verdana" w:hAnsi="Verdana"/>
        </w:rPr>
        <w:t>la</w:t>
      </w:r>
      <w:r w:rsidRPr="00EA1D8B">
        <w:rPr>
          <w:rFonts w:ascii="Verdana" w:hAnsi="Verdana"/>
          <w:spacing w:val="-7"/>
        </w:rPr>
        <w:t xml:space="preserve"> </w:t>
      </w:r>
      <w:r w:rsidRPr="00EA1D8B">
        <w:rPr>
          <w:rFonts w:ascii="Verdana" w:hAnsi="Verdana"/>
        </w:rPr>
        <w:t>conservación</w:t>
      </w:r>
      <w:r w:rsidRPr="00EA1D8B">
        <w:rPr>
          <w:rFonts w:ascii="Verdana" w:hAnsi="Verdana"/>
          <w:spacing w:val="-7"/>
        </w:rPr>
        <w:t xml:space="preserve"> </w:t>
      </w:r>
      <w:r w:rsidRPr="00EA1D8B">
        <w:rPr>
          <w:rFonts w:ascii="Verdana" w:hAnsi="Verdana"/>
        </w:rPr>
        <w:t>de</w:t>
      </w:r>
      <w:r w:rsidRPr="00EA1D8B">
        <w:rPr>
          <w:rFonts w:ascii="Verdana" w:hAnsi="Verdana"/>
          <w:spacing w:val="-4"/>
        </w:rPr>
        <w:t xml:space="preserve"> </w:t>
      </w:r>
      <w:r w:rsidRPr="00EA1D8B">
        <w:rPr>
          <w:rFonts w:ascii="Verdana" w:hAnsi="Verdana"/>
        </w:rPr>
        <w:t>la diversidad</w:t>
      </w:r>
      <w:r w:rsidRPr="00EA1D8B">
        <w:rPr>
          <w:rFonts w:ascii="Verdana" w:hAnsi="Verdana"/>
          <w:spacing w:val="-20"/>
        </w:rPr>
        <w:t xml:space="preserve"> </w:t>
      </w:r>
      <w:r w:rsidRPr="00EA1D8B">
        <w:rPr>
          <w:rFonts w:ascii="Verdana" w:hAnsi="Verdana"/>
        </w:rPr>
        <w:t>biológica</w:t>
      </w:r>
      <w:r w:rsidRPr="00EA1D8B">
        <w:rPr>
          <w:rFonts w:ascii="Verdana" w:hAnsi="Verdana"/>
          <w:spacing w:val="-19"/>
        </w:rPr>
        <w:t xml:space="preserve"> </w:t>
      </w:r>
      <w:r w:rsidRPr="00EA1D8B">
        <w:rPr>
          <w:rFonts w:ascii="Verdana" w:hAnsi="Verdana"/>
        </w:rPr>
        <w:t>y</w:t>
      </w:r>
      <w:r w:rsidRPr="00EA1D8B">
        <w:rPr>
          <w:rFonts w:ascii="Verdana" w:hAnsi="Verdana"/>
          <w:spacing w:val="-19"/>
        </w:rPr>
        <w:t xml:space="preserve"> </w:t>
      </w:r>
      <w:r w:rsidRPr="00EA1D8B">
        <w:rPr>
          <w:rFonts w:ascii="Verdana" w:hAnsi="Verdana"/>
        </w:rPr>
        <w:t>la</w:t>
      </w:r>
      <w:r w:rsidRPr="00EA1D8B">
        <w:rPr>
          <w:rFonts w:ascii="Verdana" w:hAnsi="Verdana"/>
          <w:spacing w:val="-19"/>
        </w:rPr>
        <w:t xml:space="preserve"> </w:t>
      </w:r>
      <w:r w:rsidRPr="00EA1D8B">
        <w:rPr>
          <w:rFonts w:ascii="Verdana" w:hAnsi="Verdana"/>
        </w:rPr>
        <w:t>utilización</w:t>
      </w:r>
      <w:r w:rsidRPr="00EA1D8B">
        <w:rPr>
          <w:rFonts w:ascii="Verdana" w:hAnsi="Verdana"/>
          <w:spacing w:val="-19"/>
        </w:rPr>
        <w:t xml:space="preserve"> </w:t>
      </w:r>
      <w:r w:rsidRPr="00EA1D8B">
        <w:rPr>
          <w:rFonts w:ascii="Verdana" w:hAnsi="Verdana"/>
        </w:rPr>
        <w:t>sostenible</w:t>
      </w:r>
      <w:r w:rsidRPr="00EA1D8B">
        <w:rPr>
          <w:rFonts w:ascii="Verdana" w:hAnsi="Verdana"/>
          <w:spacing w:val="-20"/>
        </w:rPr>
        <w:t xml:space="preserve"> </w:t>
      </w:r>
      <w:r w:rsidRPr="00EA1D8B">
        <w:rPr>
          <w:rFonts w:ascii="Verdana" w:hAnsi="Verdana"/>
        </w:rPr>
        <w:t>de</w:t>
      </w:r>
      <w:r w:rsidRPr="00EA1D8B">
        <w:rPr>
          <w:rFonts w:ascii="Verdana" w:hAnsi="Verdana"/>
          <w:spacing w:val="-19"/>
        </w:rPr>
        <w:t xml:space="preserve"> </w:t>
      </w:r>
      <w:r w:rsidRPr="00EA1D8B">
        <w:rPr>
          <w:rFonts w:ascii="Verdana" w:hAnsi="Verdana"/>
        </w:rPr>
        <w:t>sus</w:t>
      </w:r>
      <w:r w:rsidRPr="00EA1D8B">
        <w:rPr>
          <w:rFonts w:ascii="Verdana" w:hAnsi="Verdana"/>
          <w:spacing w:val="-19"/>
        </w:rPr>
        <w:t xml:space="preserve"> </w:t>
      </w:r>
      <w:r w:rsidRPr="00EA1D8B">
        <w:rPr>
          <w:rFonts w:ascii="Verdana" w:hAnsi="Verdana"/>
        </w:rPr>
        <w:t>componentes;</w:t>
      </w:r>
      <w:r w:rsidRPr="00EA1D8B">
        <w:rPr>
          <w:rFonts w:ascii="Verdana" w:hAnsi="Verdana"/>
          <w:spacing w:val="-20"/>
        </w:rPr>
        <w:t xml:space="preserve"> </w:t>
      </w:r>
      <w:r w:rsidRPr="00EA1D8B">
        <w:rPr>
          <w:rFonts w:ascii="Verdana" w:hAnsi="Verdana"/>
        </w:rPr>
        <w:t>la</w:t>
      </w:r>
      <w:r w:rsidRPr="00EA1D8B">
        <w:rPr>
          <w:rFonts w:ascii="Verdana" w:hAnsi="Verdana"/>
          <w:spacing w:val="-19"/>
        </w:rPr>
        <w:t xml:space="preserve"> </w:t>
      </w:r>
      <w:r w:rsidRPr="00EA1D8B">
        <w:rPr>
          <w:rFonts w:ascii="Verdana" w:hAnsi="Verdana"/>
        </w:rPr>
        <w:t>recuperación de especies amenazadas, y el respeto, preservación y mantenimiento de los conocimientos, innovaciones y prácticas de las comunidades locales que tienen estilos</w:t>
      </w:r>
      <w:r w:rsidRPr="00EA1D8B">
        <w:rPr>
          <w:rFonts w:ascii="Verdana" w:hAnsi="Verdana"/>
          <w:spacing w:val="62"/>
        </w:rPr>
        <w:t xml:space="preserve"> </w:t>
      </w:r>
      <w:r w:rsidRPr="00EA1D8B">
        <w:rPr>
          <w:rFonts w:ascii="Verdana" w:hAnsi="Verdana"/>
        </w:rPr>
        <w:t>tradicionales</w:t>
      </w:r>
      <w:r w:rsidRPr="00EA1D8B">
        <w:rPr>
          <w:rFonts w:ascii="Verdana" w:hAnsi="Verdana"/>
          <w:spacing w:val="63"/>
        </w:rPr>
        <w:t xml:space="preserve"> </w:t>
      </w:r>
      <w:r w:rsidRPr="00EA1D8B">
        <w:rPr>
          <w:rFonts w:ascii="Verdana" w:hAnsi="Verdana"/>
        </w:rPr>
        <w:t>de</w:t>
      </w:r>
      <w:r w:rsidRPr="00EA1D8B">
        <w:rPr>
          <w:rFonts w:ascii="Verdana" w:hAnsi="Verdana"/>
          <w:spacing w:val="62"/>
        </w:rPr>
        <w:t xml:space="preserve"> </w:t>
      </w:r>
      <w:r w:rsidRPr="00EA1D8B">
        <w:rPr>
          <w:rFonts w:ascii="Verdana" w:hAnsi="Verdana"/>
        </w:rPr>
        <w:t>vida</w:t>
      </w:r>
      <w:r w:rsidRPr="00EA1D8B">
        <w:rPr>
          <w:rFonts w:ascii="Verdana" w:hAnsi="Verdana"/>
          <w:spacing w:val="62"/>
        </w:rPr>
        <w:t xml:space="preserve"> </w:t>
      </w:r>
      <w:r w:rsidRPr="00EA1D8B">
        <w:rPr>
          <w:rFonts w:ascii="Verdana" w:hAnsi="Verdana"/>
        </w:rPr>
        <w:t>pertinentes</w:t>
      </w:r>
      <w:r w:rsidRPr="00EA1D8B">
        <w:rPr>
          <w:rFonts w:ascii="Verdana" w:hAnsi="Verdana"/>
          <w:spacing w:val="62"/>
        </w:rPr>
        <w:t xml:space="preserve"> </w:t>
      </w:r>
      <w:r w:rsidRPr="00EA1D8B">
        <w:rPr>
          <w:rFonts w:ascii="Verdana" w:hAnsi="Verdana"/>
        </w:rPr>
        <w:t>para</w:t>
      </w:r>
      <w:r w:rsidRPr="00EA1D8B">
        <w:rPr>
          <w:rFonts w:ascii="Verdana" w:hAnsi="Verdana"/>
          <w:spacing w:val="64"/>
        </w:rPr>
        <w:t xml:space="preserve"> </w:t>
      </w:r>
      <w:r w:rsidRPr="00EA1D8B">
        <w:rPr>
          <w:rFonts w:ascii="Verdana" w:hAnsi="Verdana"/>
        </w:rPr>
        <w:t>la</w:t>
      </w:r>
      <w:r w:rsidRPr="00EA1D8B">
        <w:rPr>
          <w:rFonts w:ascii="Verdana" w:hAnsi="Verdana"/>
          <w:spacing w:val="62"/>
        </w:rPr>
        <w:t xml:space="preserve"> </w:t>
      </w:r>
      <w:r w:rsidRPr="00EA1D8B">
        <w:rPr>
          <w:rFonts w:ascii="Verdana" w:hAnsi="Verdana"/>
        </w:rPr>
        <w:t>conservación</w:t>
      </w:r>
      <w:r w:rsidRPr="00EA1D8B">
        <w:rPr>
          <w:rFonts w:ascii="Verdana" w:hAnsi="Verdana"/>
          <w:spacing w:val="62"/>
        </w:rPr>
        <w:t xml:space="preserve"> </w:t>
      </w:r>
      <w:r w:rsidRPr="00EA1D8B">
        <w:rPr>
          <w:rFonts w:ascii="Verdana" w:hAnsi="Verdana"/>
        </w:rPr>
        <w:t>y</w:t>
      </w:r>
      <w:r w:rsidRPr="00EA1D8B">
        <w:rPr>
          <w:rFonts w:ascii="Verdana" w:hAnsi="Verdana"/>
          <w:spacing w:val="61"/>
        </w:rPr>
        <w:t xml:space="preserve"> </w:t>
      </w:r>
      <w:r w:rsidRPr="00EA1D8B">
        <w:rPr>
          <w:rFonts w:ascii="Verdana" w:hAnsi="Verdana"/>
        </w:rPr>
        <w:t>la</w:t>
      </w:r>
      <w:r w:rsidRPr="00EA1D8B">
        <w:rPr>
          <w:rFonts w:ascii="Verdana" w:hAnsi="Verdana"/>
          <w:spacing w:val="62"/>
        </w:rPr>
        <w:t xml:space="preserve"> </w:t>
      </w:r>
      <w:r w:rsidRPr="00EA1D8B">
        <w:rPr>
          <w:rFonts w:ascii="Verdana" w:hAnsi="Verdana"/>
          <w:spacing w:val="-2"/>
        </w:rPr>
        <w:t xml:space="preserve">utilización </w:t>
      </w:r>
      <w:r w:rsidRPr="00EA1D8B">
        <w:rPr>
          <w:rFonts w:ascii="Verdana" w:hAnsi="Verdana"/>
        </w:rPr>
        <w:t>sostenible</w:t>
      </w:r>
      <w:r w:rsidRPr="00EA1D8B">
        <w:rPr>
          <w:rFonts w:ascii="Verdana" w:hAnsi="Verdana"/>
          <w:spacing w:val="-6"/>
        </w:rPr>
        <w:t xml:space="preserve"> </w:t>
      </w:r>
      <w:r w:rsidRPr="00EA1D8B">
        <w:rPr>
          <w:rFonts w:ascii="Verdana" w:hAnsi="Verdana"/>
        </w:rPr>
        <w:t>de</w:t>
      </w:r>
      <w:r w:rsidRPr="00EA1D8B">
        <w:rPr>
          <w:rFonts w:ascii="Verdana" w:hAnsi="Verdana"/>
          <w:spacing w:val="-4"/>
        </w:rPr>
        <w:t xml:space="preserve"> </w:t>
      </w:r>
      <w:r w:rsidRPr="00EA1D8B">
        <w:rPr>
          <w:rFonts w:ascii="Verdana" w:hAnsi="Verdana"/>
        </w:rPr>
        <w:t>la</w:t>
      </w:r>
      <w:r w:rsidRPr="00EA1D8B">
        <w:rPr>
          <w:rFonts w:ascii="Verdana" w:hAnsi="Verdana"/>
          <w:spacing w:val="-5"/>
        </w:rPr>
        <w:t xml:space="preserve"> </w:t>
      </w:r>
      <w:r w:rsidRPr="00EA1D8B">
        <w:rPr>
          <w:rFonts w:ascii="Verdana" w:hAnsi="Verdana"/>
        </w:rPr>
        <w:t>diversidad</w:t>
      </w:r>
      <w:r w:rsidRPr="00EA1D8B">
        <w:rPr>
          <w:rFonts w:ascii="Verdana" w:hAnsi="Verdana"/>
          <w:spacing w:val="-5"/>
        </w:rPr>
        <w:t xml:space="preserve"> </w:t>
      </w:r>
      <w:r w:rsidRPr="00EA1D8B">
        <w:rPr>
          <w:rFonts w:ascii="Verdana" w:hAnsi="Verdana"/>
        </w:rPr>
        <w:t>biológica,</w:t>
      </w:r>
      <w:r w:rsidRPr="00EA1D8B">
        <w:rPr>
          <w:rFonts w:ascii="Verdana" w:hAnsi="Verdana"/>
          <w:spacing w:val="-8"/>
        </w:rPr>
        <w:t xml:space="preserve"> </w:t>
      </w:r>
      <w:r w:rsidRPr="00EA1D8B">
        <w:rPr>
          <w:rFonts w:ascii="Verdana" w:hAnsi="Verdana"/>
        </w:rPr>
        <w:t>como</w:t>
      </w:r>
      <w:r w:rsidRPr="00EA1D8B">
        <w:rPr>
          <w:rFonts w:ascii="Verdana" w:hAnsi="Verdana"/>
          <w:spacing w:val="-6"/>
        </w:rPr>
        <w:t xml:space="preserve"> </w:t>
      </w:r>
      <w:r w:rsidRPr="00EA1D8B">
        <w:rPr>
          <w:rFonts w:ascii="Verdana" w:hAnsi="Verdana"/>
        </w:rPr>
        <w:t>estrategias</w:t>
      </w:r>
      <w:r w:rsidRPr="00EA1D8B">
        <w:rPr>
          <w:rFonts w:ascii="Verdana" w:hAnsi="Verdana"/>
          <w:spacing w:val="-7"/>
        </w:rPr>
        <w:t xml:space="preserve"> </w:t>
      </w:r>
      <w:r w:rsidRPr="00EA1D8B">
        <w:rPr>
          <w:rFonts w:ascii="Verdana" w:hAnsi="Verdana"/>
        </w:rPr>
        <w:t>de</w:t>
      </w:r>
      <w:r w:rsidRPr="00EA1D8B">
        <w:rPr>
          <w:rFonts w:ascii="Verdana" w:hAnsi="Verdana"/>
          <w:spacing w:val="-6"/>
        </w:rPr>
        <w:t xml:space="preserve"> </w:t>
      </w:r>
      <w:r w:rsidRPr="00EA1D8B">
        <w:rPr>
          <w:rFonts w:ascii="Verdana" w:hAnsi="Verdana"/>
        </w:rPr>
        <w:t>conservación</w:t>
      </w:r>
      <w:r w:rsidRPr="00EA1D8B">
        <w:rPr>
          <w:rFonts w:ascii="Verdana" w:hAnsi="Verdana"/>
          <w:spacing w:val="-3"/>
        </w:rPr>
        <w:t xml:space="preserve"> </w:t>
      </w:r>
      <w:r w:rsidRPr="00EA1D8B">
        <w:rPr>
          <w:rFonts w:ascii="Verdana" w:hAnsi="Verdana"/>
          <w:i/>
        </w:rPr>
        <w:t>in</w:t>
      </w:r>
      <w:r w:rsidRPr="00EA1D8B">
        <w:rPr>
          <w:rFonts w:ascii="Verdana" w:hAnsi="Verdana"/>
          <w:i/>
          <w:spacing w:val="-5"/>
        </w:rPr>
        <w:t xml:space="preserve"> </w:t>
      </w:r>
      <w:r w:rsidRPr="00EA1D8B">
        <w:rPr>
          <w:rFonts w:ascii="Verdana" w:hAnsi="Verdana"/>
          <w:i/>
          <w:spacing w:val="-2"/>
        </w:rPr>
        <w:t>situ.</w:t>
      </w:r>
    </w:p>
    <w:p w14:paraId="7E8A4D0B" w14:textId="77777777" w:rsidR="00005DC3" w:rsidRPr="00EA1D8B" w:rsidRDefault="00005DC3" w:rsidP="00EA1D8B">
      <w:pPr>
        <w:pStyle w:val="Sinespaciado"/>
        <w:jc w:val="both"/>
        <w:rPr>
          <w:rFonts w:ascii="Verdana" w:hAnsi="Verdana"/>
          <w:lang w:val="es-ES_tradnl"/>
        </w:rPr>
      </w:pPr>
    </w:p>
    <w:p w14:paraId="58F9C5B3" w14:textId="77777777" w:rsidR="00005DC3" w:rsidRPr="00EA1D8B" w:rsidRDefault="00005DC3" w:rsidP="00EA1D8B">
      <w:pPr>
        <w:pStyle w:val="Sinespaciado"/>
        <w:jc w:val="both"/>
        <w:rPr>
          <w:rFonts w:ascii="Verdana" w:hAnsi="Verdana" w:cs="Arial Narrow"/>
          <w:lang w:val="es-ES_tradnl" w:eastAsia="es-CO"/>
        </w:rPr>
      </w:pPr>
      <w:r w:rsidRPr="00EA1D8B">
        <w:rPr>
          <w:rFonts w:ascii="Verdana" w:hAnsi="Verdana" w:cs="Arial Narrow"/>
          <w:lang w:val="es-ES_tradnl" w:eastAsia="es-CO"/>
        </w:rPr>
        <w:t xml:space="preserve">Que el artículo 9 del Decreto Ley 3572 de 2011 establece las funciones de la Dirección General, y en su numeral 2 faculta al </w:t>
      </w:r>
      <w:proofErr w:type="gramStart"/>
      <w:r w:rsidRPr="00EA1D8B">
        <w:rPr>
          <w:rFonts w:ascii="Verdana" w:hAnsi="Verdana" w:cs="Arial Narrow"/>
          <w:lang w:val="es-ES_tradnl" w:eastAsia="es-CO"/>
        </w:rPr>
        <w:t>Director</w:t>
      </w:r>
      <w:proofErr w:type="gramEnd"/>
      <w:r w:rsidRPr="00EA1D8B">
        <w:rPr>
          <w:rFonts w:ascii="Verdana" w:hAnsi="Verdana" w:cs="Arial Narrow"/>
          <w:lang w:val="es-ES_tradnl" w:eastAsia="es-CO"/>
        </w:rPr>
        <w:t xml:space="preserve"> para adoptar los instrumentos de planificación, programas y proyectos relacionados con la administración y manejo del Sistema de Parques Nacionales Naturales en el marco de la política que defina el Ministerio de Ambiente y Desarrollo Sostenible. </w:t>
      </w:r>
    </w:p>
    <w:p w14:paraId="01223B66" w14:textId="77777777" w:rsidR="00005DC3" w:rsidRPr="00EA1D8B" w:rsidRDefault="00005DC3" w:rsidP="00EA1D8B">
      <w:pPr>
        <w:pStyle w:val="Sinespaciado"/>
        <w:jc w:val="both"/>
        <w:rPr>
          <w:rFonts w:ascii="Verdana" w:hAnsi="Verdana" w:cs="Arial Narrow"/>
          <w:lang w:val="es-ES_tradnl" w:eastAsia="es-CO"/>
        </w:rPr>
      </w:pPr>
    </w:p>
    <w:p w14:paraId="194D6397" w14:textId="77777777" w:rsidR="00005DC3" w:rsidRPr="00EA1D8B" w:rsidRDefault="00005DC3" w:rsidP="00EA1D8B">
      <w:pPr>
        <w:pStyle w:val="Sinespaciado"/>
        <w:jc w:val="both"/>
        <w:rPr>
          <w:rFonts w:ascii="Verdana" w:hAnsi="Verdana" w:cs="Arial Narrow"/>
          <w:lang w:val="es-ES_tradnl" w:eastAsia="es-CO"/>
        </w:rPr>
      </w:pPr>
      <w:r w:rsidRPr="00EA1D8B">
        <w:rPr>
          <w:rFonts w:ascii="Verdana" w:hAnsi="Verdana" w:cs="Arial Narrow"/>
          <w:lang w:val="es-ES_tradnl" w:eastAsia="es-CO"/>
        </w:rPr>
        <w:t xml:space="preserve">Que el numeral 4 del artículo 13 del citado Decreto Ley le confiere a la Subdirección de Gestión y Manejo de Áreas Protegidas la función de dirigir la formulación, actualización, implementación y seguimiento a los Planes de Manejo de las áreas del Sistema de Parques Nacionales Naturales. </w:t>
      </w:r>
    </w:p>
    <w:p w14:paraId="48F25FCA" w14:textId="7B038806" w:rsidR="00005DC3" w:rsidRDefault="00005DC3" w:rsidP="00EA1D8B">
      <w:pPr>
        <w:pStyle w:val="Sinespaciado"/>
        <w:jc w:val="both"/>
        <w:rPr>
          <w:rFonts w:ascii="Verdana" w:hAnsi="Verdana" w:cs="Arial Narrow"/>
          <w:b/>
          <w:bCs/>
          <w:lang w:val="es-ES_tradnl" w:eastAsia="es-CO"/>
        </w:rPr>
      </w:pPr>
    </w:p>
    <w:p w14:paraId="51865221" w14:textId="6B41CE1E" w:rsidR="00A218F1" w:rsidRPr="00071697" w:rsidRDefault="00A218F1" w:rsidP="00EA1D8B">
      <w:pPr>
        <w:pStyle w:val="Sinespaciado"/>
        <w:jc w:val="both"/>
        <w:rPr>
          <w:rFonts w:ascii="Verdana" w:hAnsi="Verdana" w:cs="Arial Narrow"/>
          <w:lang w:val="es-ES_tradnl" w:eastAsia="es-CO"/>
        </w:rPr>
      </w:pPr>
      <w:r w:rsidRPr="00071697">
        <w:rPr>
          <w:rFonts w:ascii="Verdana" w:hAnsi="Verdana" w:cs="Arial Narrow"/>
          <w:lang w:val="es-ES_tradnl" w:eastAsia="es-CO"/>
        </w:rPr>
        <w:t xml:space="preserve">Que a </w:t>
      </w:r>
      <w:r w:rsidR="00071697" w:rsidRPr="00071697">
        <w:rPr>
          <w:rFonts w:ascii="Verdana" w:hAnsi="Verdana" w:cs="Arial Narrow"/>
          <w:lang w:val="es-ES_tradnl" w:eastAsia="es-CO"/>
        </w:rPr>
        <w:t>través</w:t>
      </w:r>
      <w:r w:rsidRPr="00071697">
        <w:rPr>
          <w:rFonts w:ascii="Verdana" w:hAnsi="Verdana" w:cs="Arial Narrow"/>
          <w:lang w:val="es-ES_tradnl" w:eastAsia="es-CO"/>
        </w:rPr>
        <w:t xml:space="preserve"> de la </w:t>
      </w:r>
      <w:r w:rsidR="00071697" w:rsidRPr="00071697">
        <w:rPr>
          <w:rFonts w:ascii="Verdana" w:hAnsi="Verdana" w:cs="Arial Narrow"/>
          <w:lang w:val="es-ES_tradnl" w:eastAsia="es-CO"/>
        </w:rPr>
        <w:t>Resolución</w:t>
      </w:r>
      <w:r w:rsidRPr="00071697">
        <w:rPr>
          <w:rFonts w:ascii="Verdana" w:hAnsi="Verdana" w:cs="Arial Narrow"/>
          <w:lang w:val="es-ES_tradnl" w:eastAsia="es-CO"/>
        </w:rPr>
        <w:t xml:space="preserve"> 0531 del 29 de mayo de 2013, emitida por el Ministerio de Ambiente y Desarrollo Sostenible y Parques Nacionales Naturales de Colombia, se adoptaron las directrices para la planificación y el ordenamiento de la actividad ecotu</w:t>
      </w:r>
      <w:r w:rsidR="00071697" w:rsidRPr="00071697">
        <w:rPr>
          <w:rFonts w:ascii="Verdana" w:hAnsi="Verdana" w:cs="Arial Narrow"/>
          <w:lang w:val="es-ES_tradnl" w:eastAsia="es-CO"/>
        </w:rPr>
        <w:t>rí</w:t>
      </w:r>
      <w:r w:rsidRPr="00071697">
        <w:rPr>
          <w:rFonts w:ascii="Verdana" w:hAnsi="Verdana" w:cs="Arial Narrow"/>
          <w:lang w:val="es-ES_tradnl" w:eastAsia="es-CO"/>
        </w:rPr>
        <w:t>stica permitida en las áreas del Sistema de Parques Nacionales Naturales.</w:t>
      </w:r>
    </w:p>
    <w:p w14:paraId="6F080038" w14:textId="77777777" w:rsidR="00A218F1" w:rsidRPr="00EA1D8B" w:rsidRDefault="00A218F1" w:rsidP="00EA1D8B">
      <w:pPr>
        <w:pStyle w:val="Sinespaciado"/>
        <w:jc w:val="both"/>
        <w:rPr>
          <w:rFonts w:ascii="Verdana" w:hAnsi="Verdana" w:cs="Arial Narrow"/>
          <w:b/>
          <w:bCs/>
          <w:lang w:val="es-ES_tradnl" w:eastAsia="es-CO"/>
        </w:rPr>
      </w:pPr>
    </w:p>
    <w:p w14:paraId="4219838E" w14:textId="77777777" w:rsidR="0058385D" w:rsidRPr="00EA1D8B" w:rsidRDefault="0058385D" w:rsidP="00EA1D8B">
      <w:pPr>
        <w:pStyle w:val="Sinespaciado"/>
        <w:jc w:val="both"/>
        <w:rPr>
          <w:rFonts w:ascii="Verdana" w:hAnsi="Verdana"/>
        </w:rPr>
      </w:pPr>
      <w:r w:rsidRPr="00EA1D8B">
        <w:rPr>
          <w:rFonts w:ascii="Verdana" w:hAnsi="Verdana"/>
        </w:rPr>
        <w:t xml:space="preserve">Que el artículo 2.2.2.1.1.5 del Decreto 1076 de 2015 contempla como </w:t>
      </w:r>
      <w:r w:rsidRPr="00CB762D">
        <w:rPr>
          <w:rFonts w:ascii="Verdana" w:hAnsi="Verdana"/>
          <w:i/>
        </w:rPr>
        <w:t>objetivos</w:t>
      </w:r>
      <w:r w:rsidRPr="00EA1D8B">
        <w:rPr>
          <w:rFonts w:ascii="Verdana" w:hAnsi="Verdana"/>
          <w:i/>
        </w:rPr>
        <w:t xml:space="preserve"> generales de conservación del país los siguientes: </w:t>
      </w:r>
      <w:r w:rsidRPr="00EA1D8B">
        <w:rPr>
          <w:rFonts w:ascii="Verdana" w:hAnsi="Verdana"/>
        </w:rPr>
        <w:t>“</w:t>
      </w:r>
      <w:r w:rsidRPr="00EA1D8B">
        <w:rPr>
          <w:rFonts w:ascii="Verdana" w:hAnsi="Verdana"/>
          <w:i/>
        </w:rPr>
        <w:t>1) Asegurar la continuidad de los procesos ecológicos y evolutivos naturales para mantener la diversidad biológica.</w:t>
      </w:r>
      <w:r w:rsidRPr="00EA1D8B">
        <w:rPr>
          <w:rFonts w:ascii="Verdana" w:hAnsi="Verdana"/>
          <w:i/>
          <w:spacing w:val="-14"/>
        </w:rPr>
        <w:t xml:space="preserve"> </w:t>
      </w:r>
      <w:r w:rsidRPr="00EA1D8B">
        <w:rPr>
          <w:rFonts w:ascii="Verdana" w:hAnsi="Verdana"/>
          <w:i/>
        </w:rPr>
        <w:t>2)</w:t>
      </w:r>
      <w:r w:rsidRPr="00EA1D8B">
        <w:rPr>
          <w:rFonts w:ascii="Verdana" w:hAnsi="Verdana"/>
          <w:i/>
          <w:spacing w:val="-12"/>
        </w:rPr>
        <w:t xml:space="preserve"> </w:t>
      </w:r>
      <w:r w:rsidRPr="00EA1D8B">
        <w:rPr>
          <w:rFonts w:ascii="Verdana" w:hAnsi="Verdana"/>
          <w:i/>
        </w:rPr>
        <w:t>Garantizar</w:t>
      </w:r>
      <w:r w:rsidRPr="00EA1D8B">
        <w:rPr>
          <w:rFonts w:ascii="Verdana" w:hAnsi="Verdana"/>
          <w:i/>
          <w:spacing w:val="-13"/>
        </w:rPr>
        <w:t xml:space="preserve"> </w:t>
      </w:r>
      <w:r w:rsidRPr="00EA1D8B">
        <w:rPr>
          <w:rFonts w:ascii="Verdana" w:hAnsi="Verdana"/>
          <w:i/>
        </w:rPr>
        <w:t>la</w:t>
      </w:r>
      <w:r w:rsidRPr="00EA1D8B">
        <w:rPr>
          <w:rFonts w:ascii="Verdana" w:hAnsi="Verdana"/>
          <w:i/>
          <w:spacing w:val="-13"/>
        </w:rPr>
        <w:t xml:space="preserve"> </w:t>
      </w:r>
      <w:r w:rsidRPr="00EA1D8B">
        <w:rPr>
          <w:rFonts w:ascii="Verdana" w:hAnsi="Verdana"/>
          <w:i/>
        </w:rPr>
        <w:t>oferta</w:t>
      </w:r>
      <w:r w:rsidRPr="00EA1D8B">
        <w:rPr>
          <w:rFonts w:ascii="Verdana" w:hAnsi="Verdana"/>
          <w:i/>
          <w:spacing w:val="-12"/>
        </w:rPr>
        <w:t xml:space="preserve"> </w:t>
      </w:r>
      <w:r w:rsidRPr="00EA1D8B">
        <w:rPr>
          <w:rFonts w:ascii="Verdana" w:hAnsi="Verdana"/>
          <w:i/>
        </w:rPr>
        <w:t>de</w:t>
      </w:r>
      <w:r w:rsidRPr="00EA1D8B">
        <w:rPr>
          <w:rFonts w:ascii="Verdana" w:hAnsi="Verdana"/>
          <w:i/>
          <w:spacing w:val="-12"/>
        </w:rPr>
        <w:t xml:space="preserve"> </w:t>
      </w:r>
      <w:r w:rsidRPr="00EA1D8B">
        <w:rPr>
          <w:rFonts w:ascii="Verdana" w:hAnsi="Verdana"/>
          <w:i/>
        </w:rPr>
        <w:t>bienes</w:t>
      </w:r>
      <w:r w:rsidRPr="00EA1D8B">
        <w:rPr>
          <w:rFonts w:ascii="Verdana" w:hAnsi="Verdana"/>
          <w:i/>
          <w:spacing w:val="-10"/>
        </w:rPr>
        <w:t xml:space="preserve"> </w:t>
      </w:r>
      <w:r w:rsidRPr="00EA1D8B">
        <w:rPr>
          <w:rFonts w:ascii="Verdana" w:hAnsi="Verdana"/>
          <w:i/>
        </w:rPr>
        <w:t>y</w:t>
      </w:r>
      <w:r w:rsidRPr="00EA1D8B">
        <w:rPr>
          <w:rFonts w:ascii="Verdana" w:hAnsi="Verdana"/>
          <w:i/>
          <w:spacing w:val="-14"/>
        </w:rPr>
        <w:t xml:space="preserve"> </w:t>
      </w:r>
      <w:r w:rsidRPr="00EA1D8B">
        <w:rPr>
          <w:rFonts w:ascii="Verdana" w:hAnsi="Verdana"/>
          <w:i/>
        </w:rPr>
        <w:t>servicios</w:t>
      </w:r>
      <w:r w:rsidRPr="00EA1D8B">
        <w:rPr>
          <w:rFonts w:ascii="Verdana" w:hAnsi="Verdana"/>
          <w:i/>
          <w:spacing w:val="-12"/>
        </w:rPr>
        <w:t xml:space="preserve"> </w:t>
      </w:r>
      <w:r w:rsidRPr="00EA1D8B">
        <w:rPr>
          <w:rFonts w:ascii="Verdana" w:hAnsi="Verdana"/>
          <w:i/>
        </w:rPr>
        <w:t>ambientales</w:t>
      </w:r>
      <w:r w:rsidRPr="00EA1D8B">
        <w:rPr>
          <w:rFonts w:ascii="Verdana" w:hAnsi="Verdana"/>
          <w:i/>
          <w:spacing w:val="-12"/>
        </w:rPr>
        <w:t xml:space="preserve"> </w:t>
      </w:r>
      <w:r w:rsidRPr="00EA1D8B">
        <w:rPr>
          <w:rFonts w:ascii="Verdana" w:hAnsi="Verdana"/>
          <w:i/>
        </w:rPr>
        <w:t>esenciales</w:t>
      </w:r>
      <w:r w:rsidRPr="00EA1D8B">
        <w:rPr>
          <w:rFonts w:ascii="Verdana" w:hAnsi="Verdana"/>
          <w:i/>
          <w:spacing w:val="-12"/>
        </w:rPr>
        <w:t xml:space="preserve"> </w:t>
      </w:r>
      <w:r w:rsidRPr="00EA1D8B">
        <w:rPr>
          <w:rFonts w:ascii="Verdana" w:hAnsi="Verdana"/>
          <w:i/>
        </w:rPr>
        <w:t>para el</w:t>
      </w:r>
      <w:r w:rsidRPr="00EA1D8B">
        <w:rPr>
          <w:rFonts w:ascii="Verdana" w:hAnsi="Verdana"/>
          <w:i/>
          <w:spacing w:val="-20"/>
        </w:rPr>
        <w:t xml:space="preserve"> </w:t>
      </w:r>
      <w:r w:rsidRPr="00EA1D8B">
        <w:rPr>
          <w:rFonts w:ascii="Verdana" w:hAnsi="Verdana"/>
          <w:i/>
        </w:rPr>
        <w:t>bienestar</w:t>
      </w:r>
      <w:r w:rsidRPr="00EA1D8B">
        <w:rPr>
          <w:rFonts w:ascii="Verdana" w:hAnsi="Verdana"/>
          <w:i/>
          <w:spacing w:val="-18"/>
        </w:rPr>
        <w:t xml:space="preserve"> </w:t>
      </w:r>
      <w:r w:rsidRPr="00EA1D8B">
        <w:rPr>
          <w:rFonts w:ascii="Verdana" w:hAnsi="Verdana"/>
          <w:i/>
        </w:rPr>
        <w:t>humano.</w:t>
      </w:r>
      <w:r w:rsidRPr="00EA1D8B">
        <w:rPr>
          <w:rFonts w:ascii="Verdana" w:hAnsi="Verdana"/>
          <w:i/>
          <w:spacing w:val="-20"/>
        </w:rPr>
        <w:t xml:space="preserve"> </w:t>
      </w:r>
      <w:r w:rsidRPr="00EA1D8B">
        <w:rPr>
          <w:rFonts w:ascii="Verdana" w:hAnsi="Verdana"/>
          <w:i/>
        </w:rPr>
        <w:t>3)</w:t>
      </w:r>
      <w:r w:rsidRPr="00EA1D8B">
        <w:rPr>
          <w:rFonts w:ascii="Verdana" w:hAnsi="Verdana"/>
          <w:i/>
          <w:spacing w:val="-17"/>
        </w:rPr>
        <w:t xml:space="preserve"> </w:t>
      </w:r>
      <w:r w:rsidRPr="00EA1D8B">
        <w:rPr>
          <w:rFonts w:ascii="Verdana" w:hAnsi="Verdana"/>
          <w:i/>
        </w:rPr>
        <w:t>Garantizar</w:t>
      </w:r>
      <w:r w:rsidRPr="00EA1D8B">
        <w:rPr>
          <w:rFonts w:ascii="Verdana" w:hAnsi="Verdana"/>
          <w:i/>
          <w:spacing w:val="-17"/>
        </w:rPr>
        <w:t xml:space="preserve"> </w:t>
      </w:r>
      <w:r w:rsidRPr="00EA1D8B">
        <w:rPr>
          <w:rFonts w:ascii="Verdana" w:hAnsi="Verdana"/>
          <w:i/>
        </w:rPr>
        <w:t>la</w:t>
      </w:r>
      <w:r w:rsidRPr="00EA1D8B">
        <w:rPr>
          <w:rFonts w:ascii="Verdana" w:hAnsi="Verdana"/>
          <w:i/>
          <w:spacing w:val="-18"/>
        </w:rPr>
        <w:t xml:space="preserve"> </w:t>
      </w:r>
      <w:r w:rsidRPr="00EA1D8B">
        <w:rPr>
          <w:rFonts w:ascii="Verdana" w:hAnsi="Verdana"/>
          <w:i/>
        </w:rPr>
        <w:t>permanencia</w:t>
      </w:r>
      <w:r w:rsidRPr="00EA1D8B">
        <w:rPr>
          <w:rFonts w:ascii="Verdana" w:hAnsi="Verdana"/>
          <w:i/>
          <w:spacing w:val="-20"/>
        </w:rPr>
        <w:t xml:space="preserve"> </w:t>
      </w:r>
      <w:r w:rsidRPr="00EA1D8B">
        <w:rPr>
          <w:rFonts w:ascii="Verdana" w:hAnsi="Verdana"/>
          <w:i/>
        </w:rPr>
        <w:t>del</w:t>
      </w:r>
      <w:r w:rsidRPr="00EA1D8B">
        <w:rPr>
          <w:rFonts w:ascii="Verdana" w:hAnsi="Verdana"/>
          <w:i/>
          <w:spacing w:val="-18"/>
        </w:rPr>
        <w:t xml:space="preserve"> </w:t>
      </w:r>
      <w:r w:rsidRPr="00EA1D8B">
        <w:rPr>
          <w:rFonts w:ascii="Verdana" w:hAnsi="Verdana"/>
          <w:i/>
        </w:rPr>
        <w:t>medio</w:t>
      </w:r>
      <w:r w:rsidRPr="00EA1D8B">
        <w:rPr>
          <w:rFonts w:ascii="Verdana" w:hAnsi="Verdana"/>
          <w:i/>
          <w:spacing w:val="-19"/>
        </w:rPr>
        <w:t xml:space="preserve"> </w:t>
      </w:r>
      <w:r w:rsidRPr="00EA1D8B">
        <w:rPr>
          <w:rFonts w:ascii="Verdana" w:hAnsi="Verdana"/>
          <w:i/>
        </w:rPr>
        <w:t>natural,</w:t>
      </w:r>
      <w:r w:rsidRPr="00EA1D8B">
        <w:rPr>
          <w:rFonts w:ascii="Verdana" w:hAnsi="Verdana"/>
          <w:i/>
          <w:spacing w:val="-19"/>
        </w:rPr>
        <w:t xml:space="preserve"> </w:t>
      </w:r>
      <w:r w:rsidRPr="00EA1D8B">
        <w:rPr>
          <w:rFonts w:ascii="Verdana" w:hAnsi="Verdana"/>
          <w:i/>
        </w:rPr>
        <w:t>o</w:t>
      </w:r>
      <w:r w:rsidRPr="00EA1D8B">
        <w:rPr>
          <w:rFonts w:ascii="Verdana" w:hAnsi="Verdana"/>
          <w:i/>
          <w:spacing w:val="-16"/>
        </w:rPr>
        <w:t xml:space="preserve"> </w:t>
      </w:r>
      <w:r w:rsidRPr="00EA1D8B">
        <w:rPr>
          <w:rFonts w:ascii="Verdana" w:hAnsi="Verdana"/>
          <w:i/>
        </w:rPr>
        <w:t>de</w:t>
      </w:r>
      <w:r w:rsidRPr="00EA1D8B">
        <w:rPr>
          <w:rFonts w:ascii="Verdana" w:hAnsi="Verdana"/>
          <w:i/>
          <w:spacing w:val="-18"/>
        </w:rPr>
        <w:t xml:space="preserve"> </w:t>
      </w:r>
      <w:r w:rsidRPr="00EA1D8B">
        <w:rPr>
          <w:rFonts w:ascii="Verdana" w:hAnsi="Verdana"/>
          <w:i/>
        </w:rPr>
        <w:t>algunos de sus componentes, como fundamento para el mantenimiento de la diversidad cultural del país y de la valoración social de la naturaleza”</w:t>
      </w:r>
      <w:r w:rsidRPr="00EA1D8B">
        <w:rPr>
          <w:rFonts w:ascii="Verdana" w:hAnsi="Verdana"/>
        </w:rPr>
        <w:t>.</w:t>
      </w:r>
    </w:p>
    <w:p w14:paraId="2F8177D5" w14:textId="77777777" w:rsidR="00EA1D8B" w:rsidRDefault="00EA1D8B" w:rsidP="00EA1D8B">
      <w:pPr>
        <w:pStyle w:val="Sinespaciado"/>
        <w:jc w:val="both"/>
        <w:rPr>
          <w:rFonts w:ascii="Verdana" w:hAnsi="Verdana"/>
        </w:rPr>
      </w:pPr>
    </w:p>
    <w:p w14:paraId="67D8B533" w14:textId="1307DEFF" w:rsidR="0058385D" w:rsidRPr="00EA1D8B" w:rsidRDefault="0058385D" w:rsidP="00EA1D8B">
      <w:pPr>
        <w:pStyle w:val="Sinespaciado"/>
        <w:jc w:val="both"/>
        <w:rPr>
          <w:rFonts w:ascii="Verdana" w:hAnsi="Verdana"/>
        </w:rPr>
      </w:pPr>
      <w:r w:rsidRPr="00EA1D8B">
        <w:rPr>
          <w:rFonts w:ascii="Verdana" w:hAnsi="Verdana"/>
        </w:rPr>
        <w:t>Que</w:t>
      </w:r>
      <w:r w:rsidRPr="00EA1D8B">
        <w:rPr>
          <w:rFonts w:ascii="Verdana" w:hAnsi="Verdana"/>
          <w:spacing w:val="-1"/>
        </w:rPr>
        <w:t xml:space="preserve"> </w:t>
      </w:r>
      <w:r w:rsidRPr="00EA1D8B">
        <w:rPr>
          <w:rFonts w:ascii="Verdana" w:hAnsi="Verdana"/>
        </w:rPr>
        <w:t>el</w:t>
      </w:r>
      <w:r w:rsidRPr="00EA1D8B">
        <w:rPr>
          <w:rFonts w:ascii="Verdana" w:hAnsi="Verdana"/>
          <w:spacing w:val="-1"/>
        </w:rPr>
        <w:t xml:space="preserve"> </w:t>
      </w:r>
      <w:r w:rsidRPr="00EA1D8B">
        <w:rPr>
          <w:rFonts w:ascii="Verdana" w:hAnsi="Verdana"/>
        </w:rPr>
        <w:t>artículo 2.2.2.1.2.1 del</w:t>
      </w:r>
      <w:r w:rsidRPr="00EA1D8B">
        <w:rPr>
          <w:rFonts w:ascii="Verdana" w:hAnsi="Verdana"/>
          <w:spacing w:val="-1"/>
        </w:rPr>
        <w:t xml:space="preserve"> </w:t>
      </w:r>
      <w:r w:rsidRPr="00EA1D8B">
        <w:rPr>
          <w:rFonts w:ascii="Verdana" w:hAnsi="Verdana"/>
        </w:rPr>
        <w:t>Decreto</w:t>
      </w:r>
      <w:r w:rsidRPr="00EA1D8B">
        <w:rPr>
          <w:rFonts w:ascii="Verdana" w:hAnsi="Verdana"/>
          <w:spacing w:val="-1"/>
        </w:rPr>
        <w:t xml:space="preserve"> </w:t>
      </w:r>
      <w:r w:rsidRPr="00EA1D8B">
        <w:rPr>
          <w:rFonts w:ascii="Verdana" w:hAnsi="Verdana"/>
        </w:rPr>
        <w:t>1076</w:t>
      </w:r>
      <w:r w:rsidRPr="00EA1D8B">
        <w:rPr>
          <w:rFonts w:ascii="Verdana" w:hAnsi="Verdana"/>
          <w:spacing w:val="-2"/>
        </w:rPr>
        <w:t xml:space="preserve"> </w:t>
      </w:r>
      <w:r w:rsidRPr="00EA1D8B">
        <w:rPr>
          <w:rFonts w:ascii="Verdana" w:hAnsi="Verdana"/>
        </w:rPr>
        <w:t>de 2015</w:t>
      </w:r>
      <w:r w:rsidRPr="00EA1D8B">
        <w:rPr>
          <w:rFonts w:ascii="Verdana" w:hAnsi="Verdana"/>
          <w:spacing w:val="40"/>
        </w:rPr>
        <w:t xml:space="preserve"> </w:t>
      </w:r>
      <w:r w:rsidRPr="00EA1D8B">
        <w:rPr>
          <w:rFonts w:ascii="Verdana" w:hAnsi="Verdana"/>
        </w:rPr>
        <w:t>establece las categorías de áreas</w:t>
      </w:r>
      <w:r w:rsidRPr="00EA1D8B">
        <w:rPr>
          <w:rFonts w:ascii="Verdana" w:hAnsi="Verdana"/>
          <w:spacing w:val="-8"/>
        </w:rPr>
        <w:t xml:space="preserve"> </w:t>
      </w:r>
      <w:r w:rsidRPr="00EA1D8B">
        <w:rPr>
          <w:rFonts w:ascii="Verdana" w:hAnsi="Verdana"/>
        </w:rPr>
        <w:t>protegidas</w:t>
      </w:r>
      <w:r w:rsidRPr="00EA1D8B">
        <w:rPr>
          <w:rFonts w:ascii="Verdana" w:hAnsi="Verdana"/>
          <w:spacing w:val="-8"/>
        </w:rPr>
        <w:t xml:space="preserve"> </w:t>
      </w:r>
      <w:r w:rsidRPr="00EA1D8B">
        <w:rPr>
          <w:rFonts w:ascii="Verdana" w:hAnsi="Verdana"/>
        </w:rPr>
        <w:t>que</w:t>
      </w:r>
      <w:r w:rsidRPr="00EA1D8B">
        <w:rPr>
          <w:rFonts w:ascii="Verdana" w:hAnsi="Verdana"/>
          <w:spacing w:val="-6"/>
        </w:rPr>
        <w:t xml:space="preserve"> </w:t>
      </w:r>
      <w:r w:rsidRPr="00EA1D8B">
        <w:rPr>
          <w:rFonts w:ascii="Verdana" w:hAnsi="Verdana"/>
        </w:rPr>
        <w:t>conforman</w:t>
      </w:r>
      <w:r w:rsidRPr="00EA1D8B">
        <w:rPr>
          <w:rFonts w:ascii="Verdana" w:hAnsi="Verdana"/>
          <w:spacing w:val="-6"/>
        </w:rPr>
        <w:t xml:space="preserve"> </w:t>
      </w:r>
      <w:r w:rsidRPr="00EA1D8B">
        <w:rPr>
          <w:rFonts w:ascii="Verdana" w:hAnsi="Verdana"/>
        </w:rPr>
        <w:t>el</w:t>
      </w:r>
      <w:r w:rsidRPr="00EA1D8B">
        <w:rPr>
          <w:rFonts w:ascii="Verdana" w:hAnsi="Verdana"/>
          <w:spacing w:val="-10"/>
        </w:rPr>
        <w:t xml:space="preserve"> </w:t>
      </w:r>
      <w:r w:rsidRPr="00EA1D8B">
        <w:rPr>
          <w:rFonts w:ascii="Verdana" w:hAnsi="Verdana"/>
        </w:rPr>
        <w:t>S</w:t>
      </w:r>
      <w:r w:rsidR="00BD3DCD">
        <w:rPr>
          <w:rFonts w:ascii="Verdana" w:hAnsi="Verdana"/>
        </w:rPr>
        <w:t xml:space="preserve">istema </w:t>
      </w:r>
      <w:r w:rsidRPr="00EA1D8B">
        <w:rPr>
          <w:rFonts w:ascii="Verdana" w:hAnsi="Verdana"/>
        </w:rPr>
        <w:t>N</w:t>
      </w:r>
      <w:r w:rsidR="00BD3DCD">
        <w:rPr>
          <w:rFonts w:ascii="Verdana" w:hAnsi="Verdana"/>
        </w:rPr>
        <w:t xml:space="preserve">acional de Áreas </w:t>
      </w:r>
      <w:r w:rsidRPr="00EA1D8B">
        <w:rPr>
          <w:rFonts w:ascii="Verdana" w:hAnsi="Verdana"/>
        </w:rPr>
        <w:t>P</w:t>
      </w:r>
      <w:r w:rsidR="00BD3DCD">
        <w:rPr>
          <w:rFonts w:ascii="Verdana" w:hAnsi="Verdana"/>
        </w:rPr>
        <w:t>rotegidas</w:t>
      </w:r>
      <w:r w:rsidRPr="00EA1D8B">
        <w:rPr>
          <w:rFonts w:ascii="Verdana" w:hAnsi="Verdana"/>
        </w:rPr>
        <w:t>,</w:t>
      </w:r>
      <w:r w:rsidRPr="00EA1D8B">
        <w:rPr>
          <w:rFonts w:ascii="Verdana" w:hAnsi="Verdana"/>
          <w:spacing w:val="-9"/>
        </w:rPr>
        <w:t xml:space="preserve"> </w:t>
      </w:r>
      <w:r w:rsidRPr="00EA1D8B">
        <w:rPr>
          <w:rFonts w:ascii="Verdana" w:hAnsi="Verdana"/>
        </w:rPr>
        <w:t>entre</w:t>
      </w:r>
      <w:r w:rsidRPr="00EA1D8B">
        <w:rPr>
          <w:rFonts w:ascii="Verdana" w:hAnsi="Verdana"/>
          <w:spacing w:val="-5"/>
        </w:rPr>
        <w:t xml:space="preserve"> </w:t>
      </w:r>
      <w:r w:rsidRPr="00EA1D8B">
        <w:rPr>
          <w:rFonts w:ascii="Verdana" w:hAnsi="Verdana"/>
        </w:rPr>
        <w:t>las</w:t>
      </w:r>
      <w:r w:rsidRPr="00EA1D8B">
        <w:rPr>
          <w:rFonts w:ascii="Verdana" w:hAnsi="Verdana"/>
          <w:spacing w:val="-8"/>
        </w:rPr>
        <w:t xml:space="preserve"> </w:t>
      </w:r>
      <w:r w:rsidRPr="00EA1D8B">
        <w:rPr>
          <w:rFonts w:ascii="Verdana" w:hAnsi="Verdana"/>
        </w:rPr>
        <w:t>que</w:t>
      </w:r>
      <w:r w:rsidRPr="00EA1D8B">
        <w:rPr>
          <w:rFonts w:ascii="Verdana" w:hAnsi="Verdana"/>
          <w:spacing w:val="-8"/>
        </w:rPr>
        <w:t xml:space="preserve"> </w:t>
      </w:r>
      <w:r w:rsidRPr="00EA1D8B">
        <w:rPr>
          <w:rFonts w:ascii="Verdana" w:hAnsi="Verdana"/>
        </w:rPr>
        <w:t>se</w:t>
      </w:r>
      <w:r w:rsidRPr="00EA1D8B">
        <w:rPr>
          <w:rFonts w:ascii="Verdana" w:hAnsi="Verdana"/>
          <w:spacing w:val="-7"/>
        </w:rPr>
        <w:t xml:space="preserve"> </w:t>
      </w:r>
      <w:r w:rsidRPr="00EA1D8B">
        <w:rPr>
          <w:rFonts w:ascii="Verdana" w:hAnsi="Verdana"/>
        </w:rPr>
        <w:t>encuentran</w:t>
      </w:r>
      <w:r w:rsidRPr="00EA1D8B">
        <w:rPr>
          <w:rFonts w:ascii="Verdana" w:hAnsi="Verdana"/>
          <w:spacing w:val="-6"/>
        </w:rPr>
        <w:t xml:space="preserve"> </w:t>
      </w:r>
      <w:r w:rsidRPr="00EA1D8B">
        <w:rPr>
          <w:rFonts w:ascii="Verdana" w:hAnsi="Verdana"/>
        </w:rPr>
        <w:t>las</w:t>
      </w:r>
      <w:r w:rsidRPr="00EA1D8B">
        <w:rPr>
          <w:rFonts w:ascii="Verdana" w:hAnsi="Verdana"/>
          <w:spacing w:val="-8"/>
        </w:rPr>
        <w:t xml:space="preserve"> </w:t>
      </w:r>
      <w:r w:rsidRPr="00EA1D8B">
        <w:rPr>
          <w:rFonts w:ascii="Verdana" w:hAnsi="Verdana"/>
        </w:rPr>
        <w:t xml:space="preserve">áreas </w:t>
      </w:r>
      <w:r w:rsidRPr="00EA1D8B">
        <w:rPr>
          <w:rFonts w:ascii="Verdana" w:hAnsi="Verdana"/>
          <w:color w:val="333333"/>
          <w:shd w:val="clear" w:color="auto" w:fill="FFFFFF"/>
        </w:rPr>
        <w:t>del Sistema de Parques Nacionales Naturales.</w:t>
      </w:r>
    </w:p>
    <w:p w14:paraId="5D4884BF" w14:textId="74473604" w:rsidR="0058385D" w:rsidRPr="00BD3DCD" w:rsidRDefault="0058385D" w:rsidP="00EA1D8B">
      <w:pPr>
        <w:pStyle w:val="Sinespaciado"/>
        <w:jc w:val="both"/>
        <w:rPr>
          <w:rFonts w:ascii="Verdana" w:hAnsi="Verdana" w:cs="Arial Narrow"/>
          <w:b/>
          <w:bCs/>
          <w:lang w:eastAsia="es-CO"/>
        </w:rPr>
      </w:pPr>
    </w:p>
    <w:p w14:paraId="155195C0" w14:textId="496A2DEB" w:rsidR="005F53F3" w:rsidRPr="00EA1D8B" w:rsidRDefault="00BD3DCD" w:rsidP="00EA1D8B">
      <w:pPr>
        <w:pStyle w:val="Sinespaciado"/>
        <w:jc w:val="both"/>
        <w:rPr>
          <w:rFonts w:ascii="Verdana" w:eastAsia="Calibri" w:hAnsi="Verdana" w:cs="Arial Narrow"/>
          <w:b/>
          <w:bCs/>
          <w:lang w:val="es-ES_tradnl" w:eastAsia="es-CO"/>
        </w:rPr>
      </w:pPr>
      <w:r w:rsidRPr="00BD3DCD">
        <w:rPr>
          <w:rFonts w:ascii="Verdana" w:eastAsia="Calibri" w:hAnsi="Verdana" w:cs="Arial Narrow"/>
          <w:b/>
          <w:bCs/>
          <w:lang w:val="es-ES_tradnl" w:eastAsia="es-CO"/>
        </w:rPr>
        <w:t>Consideraciones de planeación del manejo y ordenamiento del Santuario de Fauna y Flora Guanentá Alto Río Fonce</w:t>
      </w:r>
      <w:r w:rsidR="005F53F3" w:rsidRPr="00EA1D8B">
        <w:rPr>
          <w:rFonts w:ascii="Verdana" w:eastAsia="Calibri" w:hAnsi="Verdana" w:cs="Arial Narrow"/>
          <w:b/>
          <w:bCs/>
          <w:lang w:val="es-ES_tradnl" w:eastAsia="es-CO"/>
        </w:rPr>
        <w:t>.</w:t>
      </w:r>
    </w:p>
    <w:p w14:paraId="7144C79F" w14:textId="77777777" w:rsidR="00EA1D8B" w:rsidRDefault="00EA1D8B" w:rsidP="00EA1D8B">
      <w:pPr>
        <w:pStyle w:val="Sinespaciado"/>
        <w:jc w:val="both"/>
        <w:rPr>
          <w:rFonts w:ascii="Verdana" w:eastAsia="Calibri" w:hAnsi="Verdana" w:cs="Arial Narrow"/>
          <w:bCs/>
          <w:lang w:val="es-ES_tradnl" w:eastAsia="es-CO"/>
        </w:rPr>
      </w:pPr>
    </w:p>
    <w:p w14:paraId="1E49A682" w14:textId="1A137A64" w:rsidR="00B144AC" w:rsidRPr="00CB762D" w:rsidRDefault="00BD3DCD" w:rsidP="00EA1D8B">
      <w:pPr>
        <w:pStyle w:val="Sinespaciado"/>
        <w:jc w:val="both"/>
        <w:rPr>
          <w:rFonts w:ascii="Verdana" w:eastAsia="Calibri" w:hAnsi="Verdana" w:cs="Arial Narrow"/>
          <w:lang w:val="es-ES_tradnl" w:eastAsia="es-CO"/>
        </w:rPr>
      </w:pPr>
      <w:r w:rsidRPr="00BD3DCD">
        <w:rPr>
          <w:rFonts w:ascii="Verdana" w:eastAsia="Calibri" w:hAnsi="Verdana" w:cs="Arial Narrow"/>
          <w:bCs/>
          <w:lang w:val="es-ES_tradnl" w:eastAsia="es-CO"/>
        </w:rPr>
        <w:t xml:space="preserve">Que </w:t>
      </w:r>
      <w:r>
        <w:rPr>
          <w:rFonts w:ascii="Verdana" w:eastAsia="Calibri" w:hAnsi="Verdana" w:cs="Arial Narrow"/>
          <w:bCs/>
          <w:lang w:val="es-ES_tradnl" w:eastAsia="es-CO"/>
        </w:rPr>
        <w:t xml:space="preserve">por </w:t>
      </w:r>
      <w:r w:rsidRPr="00BD3DCD">
        <w:rPr>
          <w:rFonts w:ascii="Verdana" w:eastAsia="Calibri" w:hAnsi="Verdana" w:cs="Arial Narrow"/>
          <w:bCs/>
          <w:lang w:val="es-ES_tradnl" w:eastAsia="es-CO"/>
        </w:rPr>
        <w:t xml:space="preserve"> Acuerdo No. 0027 del 10 de agosto de 1993 expedido por la Junta Directiva del Instituto Nacional de los Recursos Naturales Renovables y del Ambiente (INDERENA)</w:t>
      </w:r>
      <w:r>
        <w:rPr>
          <w:rFonts w:ascii="Verdana" w:eastAsia="Calibri" w:hAnsi="Verdana" w:cs="Arial Narrow"/>
          <w:bCs/>
          <w:lang w:val="es-ES_tradnl" w:eastAsia="es-CO"/>
        </w:rPr>
        <w:t>, aprobado por Resolución 170 del 18 de no</w:t>
      </w:r>
      <w:r w:rsidR="007E3AC7">
        <w:rPr>
          <w:rFonts w:ascii="Verdana" w:eastAsia="Calibri" w:hAnsi="Verdana" w:cs="Arial Narrow"/>
          <w:bCs/>
          <w:lang w:val="es-ES_tradnl" w:eastAsia="es-CO"/>
        </w:rPr>
        <w:t xml:space="preserve">viembre de </w:t>
      </w:r>
      <w:proofErr w:type="spellStart"/>
      <w:r w:rsidR="007E3AC7">
        <w:rPr>
          <w:rFonts w:ascii="Verdana" w:eastAsia="Calibri" w:hAnsi="Verdana" w:cs="Arial Narrow"/>
          <w:bCs/>
          <w:lang w:val="es-ES_tradnl" w:eastAsia="es-CO"/>
        </w:rPr>
        <w:t>de</w:t>
      </w:r>
      <w:proofErr w:type="spellEnd"/>
      <w:r w:rsidR="007E3AC7">
        <w:rPr>
          <w:rFonts w:ascii="Verdana" w:eastAsia="Calibri" w:hAnsi="Verdana" w:cs="Arial Narrow"/>
          <w:bCs/>
          <w:lang w:val="es-ES_tradnl" w:eastAsia="es-CO"/>
        </w:rPr>
        <w:t xml:space="preserve"> 1993</w:t>
      </w:r>
      <w:r w:rsidRPr="00BD3DCD">
        <w:rPr>
          <w:rFonts w:ascii="Verdana" w:eastAsia="Calibri" w:hAnsi="Verdana" w:cs="Arial Narrow"/>
          <w:bCs/>
          <w:lang w:val="es-ES_tradnl" w:eastAsia="es-CO"/>
        </w:rPr>
        <w:t xml:space="preserve">, </w:t>
      </w:r>
      <w:r w:rsidR="007E3AC7">
        <w:rPr>
          <w:rFonts w:ascii="Verdana" w:eastAsia="Calibri" w:hAnsi="Verdana" w:cs="Arial Narrow"/>
          <w:bCs/>
          <w:lang w:val="es-ES_tradnl" w:eastAsia="es-CO"/>
        </w:rPr>
        <w:t xml:space="preserve">se delimitó y reservó  el </w:t>
      </w:r>
      <w:r w:rsidR="007E3AC7" w:rsidRPr="00BD3DCD">
        <w:rPr>
          <w:rFonts w:ascii="Verdana" w:eastAsia="Calibri" w:hAnsi="Verdana" w:cs="Arial Narrow"/>
          <w:bCs/>
          <w:lang w:val="es-ES_tradnl" w:eastAsia="es-CO"/>
        </w:rPr>
        <w:t>Santuario de Fauna y Flora Guanentá Alto Río Fonce</w:t>
      </w:r>
      <w:r w:rsidR="007E3AC7">
        <w:rPr>
          <w:rFonts w:ascii="Verdana" w:eastAsia="Calibri" w:hAnsi="Verdana" w:cs="Arial Narrow"/>
          <w:bCs/>
          <w:lang w:val="es-ES_tradnl" w:eastAsia="es-CO"/>
        </w:rPr>
        <w:t xml:space="preserve">, </w:t>
      </w:r>
      <w:r w:rsidRPr="00BD3DCD">
        <w:rPr>
          <w:rFonts w:ascii="Verdana" w:eastAsia="Calibri" w:hAnsi="Verdana" w:cs="Arial Narrow"/>
          <w:bCs/>
          <w:lang w:val="es-ES_tradnl" w:eastAsia="es-CO"/>
        </w:rPr>
        <w:t>con el objeto de preservar especies, comunidades animales y vegetales, con fines científicos, educativos, y para conservación de recursos genéticos de la fauna y la flora nacional</w:t>
      </w:r>
      <w:r w:rsidR="007E3AC7">
        <w:rPr>
          <w:rFonts w:ascii="Verdana" w:eastAsia="Calibri" w:hAnsi="Verdana" w:cs="Arial Narrow"/>
          <w:bCs/>
          <w:lang w:val="es-ES_tradnl" w:eastAsia="es-CO"/>
        </w:rPr>
        <w:t xml:space="preserve">, en los términos del </w:t>
      </w:r>
      <w:r w:rsidR="007E3AC7" w:rsidRPr="007E3AC7">
        <w:rPr>
          <w:rFonts w:ascii="Verdana" w:eastAsia="Calibri" w:hAnsi="Verdana" w:cs="Arial Narrow"/>
          <w:lang w:val="es-ES_tradnl" w:eastAsia="es-CO"/>
        </w:rPr>
        <w:t>artículo 329 del Decreto Ley 2811 de 1974.</w:t>
      </w:r>
    </w:p>
    <w:p w14:paraId="54618656" w14:textId="77777777" w:rsidR="007E3AC7" w:rsidRDefault="007E3AC7" w:rsidP="00EA1D8B">
      <w:pPr>
        <w:pStyle w:val="Sinespaciado"/>
        <w:jc w:val="both"/>
        <w:rPr>
          <w:rFonts w:ascii="Verdana" w:eastAsia="Calibri" w:hAnsi="Verdana" w:cs="Arial Narrow"/>
          <w:lang w:val="es-ES_tradnl" w:eastAsia="es-CO"/>
        </w:rPr>
      </w:pPr>
    </w:p>
    <w:p w14:paraId="025F89F2" w14:textId="1C24C4AB" w:rsidR="00A24B0E" w:rsidRPr="004737E1" w:rsidRDefault="007E3AC7" w:rsidP="00A24B0E">
      <w:pPr>
        <w:pStyle w:val="Sinespaciado"/>
        <w:jc w:val="both"/>
        <w:rPr>
          <w:rFonts w:ascii="Verdana" w:hAnsi="Verdana"/>
          <w:lang w:val="es-ES_tradnl" w:eastAsia="es-CO"/>
        </w:rPr>
      </w:pPr>
      <w:r>
        <w:rPr>
          <w:rFonts w:ascii="Verdana" w:eastAsia="Calibri" w:hAnsi="Verdana" w:cs="Arial Narrow"/>
          <w:lang w:val="es-ES_tradnl" w:eastAsia="es-CO"/>
        </w:rPr>
        <w:t xml:space="preserve">Que </w:t>
      </w:r>
      <w:r w:rsidRPr="007E3AC7">
        <w:rPr>
          <w:rFonts w:ascii="Verdana" w:eastAsia="Calibri" w:hAnsi="Verdana" w:cs="Arial Narrow"/>
          <w:lang w:val="es-ES_tradnl" w:eastAsia="es-CO"/>
        </w:rPr>
        <w:t xml:space="preserve">el área protegida ha contado con instrumentos de planificación previos, adoptados </w:t>
      </w:r>
      <w:r w:rsidR="00F604CB">
        <w:rPr>
          <w:rFonts w:ascii="Verdana" w:eastAsia="Calibri" w:hAnsi="Verdana" w:cs="Arial Narrow"/>
          <w:lang w:val="es-ES_tradnl" w:eastAsia="es-CO"/>
        </w:rPr>
        <w:t xml:space="preserve">a través de </w:t>
      </w:r>
      <w:r w:rsidRPr="007E3AC7">
        <w:rPr>
          <w:rFonts w:ascii="Verdana" w:eastAsia="Calibri" w:hAnsi="Verdana" w:cs="Arial Narrow"/>
          <w:lang w:val="es-ES_tradnl" w:eastAsia="es-CO"/>
        </w:rPr>
        <w:t>la Resolución No. 045 del 26 de enero de 2007 y la Resolución No. 0157 del 24 de abril de 2018</w:t>
      </w:r>
      <w:r w:rsidR="00A24B0E">
        <w:rPr>
          <w:rFonts w:ascii="Verdana" w:eastAsia="Calibri" w:hAnsi="Verdana" w:cs="Arial Narrow"/>
          <w:lang w:val="es-ES_tradnl" w:eastAsia="es-CO"/>
        </w:rPr>
        <w:t xml:space="preserve"> expedidos por la Dirección General de Parques Nacionales Naturales</w:t>
      </w:r>
      <w:r w:rsidR="00A24B0E" w:rsidRPr="004737E1">
        <w:rPr>
          <w:rFonts w:ascii="Verdana" w:hAnsi="Verdana"/>
          <w:lang w:val="es-ES_tradnl" w:eastAsia="es-CO"/>
        </w:rPr>
        <w:t xml:space="preserve">; </w:t>
      </w:r>
      <w:r w:rsidR="00A24B0E">
        <w:rPr>
          <w:rFonts w:ascii="Verdana" w:hAnsi="Verdana"/>
          <w:lang w:val="es-ES_tradnl" w:eastAsia="es-CO"/>
        </w:rPr>
        <w:t xml:space="preserve">de este último, </w:t>
      </w:r>
      <w:r w:rsidR="00A24B0E" w:rsidRPr="004737E1">
        <w:rPr>
          <w:rFonts w:ascii="Verdana" w:hAnsi="Verdana"/>
          <w:lang w:val="es-ES_tradnl" w:eastAsia="es-CO"/>
        </w:rPr>
        <w:t xml:space="preserve">se inició el proceso de revisión con el fin </w:t>
      </w:r>
      <w:r w:rsidR="00A24B0E" w:rsidRPr="001E71EC">
        <w:rPr>
          <w:rFonts w:ascii="Verdana" w:hAnsi="Verdana"/>
          <w:lang w:val="es-ES_tradnl" w:eastAsia="es-CO"/>
        </w:rPr>
        <w:t xml:space="preserve">de actualizarlo </w:t>
      </w:r>
      <w:r w:rsidR="00A24B0E" w:rsidRPr="004737E1">
        <w:rPr>
          <w:rFonts w:ascii="Verdana" w:hAnsi="Verdana"/>
          <w:lang w:val="es-ES_tradnl" w:eastAsia="es-CO"/>
        </w:rPr>
        <w:t>de acuerdo con los lineamientos técnicos a cargo de la Subdirección de Gestión y Manejo de Áreas Protegidas.</w:t>
      </w:r>
    </w:p>
    <w:p w14:paraId="095610F3" w14:textId="77777777" w:rsidR="007E3AC7" w:rsidRDefault="007E3AC7" w:rsidP="00EA1D8B">
      <w:pPr>
        <w:pStyle w:val="Sinespaciado"/>
        <w:jc w:val="both"/>
        <w:rPr>
          <w:rFonts w:ascii="Verdana" w:eastAsia="Calibri" w:hAnsi="Verdana" w:cs="Arial Narrow"/>
          <w:lang w:val="es-ES_tradnl" w:eastAsia="es-CO"/>
        </w:rPr>
      </w:pPr>
    </w:p>
    <w:p w14:paraId="1C837CA1" w14:textId="71C89828" w:rsidR="00EA1D8B" w:rsidRPr="006C7B07" w:rsidRDefault="006C7B07" w:rsidP="00EA1D8B">
      <w:pPr>
        <w:pStyle w:val="Sinespaciado"/>
        <w:jc w:val="both"/>
        <w:rPr>
          <w:rFonts w:ascii="Verdana" w:eastAsia="Calibri" w:hAnsi="Verdana" w:cs="Arial Narrow"/>
          <w:lang w:val="es-ES_tradnl" w:eastAsia="es-CO"/>
        </w:rPr>
      </w:pPr>
      <w:r w:rsidRPr="006C7B07">
        <w:rPr>
          <w:rFonts w:ascii="Verdana" w:eastAsia="Calibri" w:hAnsi="Verdana" w:cs="Arial Narrow"/>
          <w:lang w:val="es-ES_tradnl" w:eastAsia="es-CO"/>
        </w:rPr>
        <w:t>Que la Subdirec</w:t>
      </w:r>
      <w:r>
        <w:rPr>
          <w:rFonts w:ascii="Verdana" w:eastAsia="Calibri" w:hAnsi="Verdana" w:cs="Arial Narrow"/>
          <w:lang w:val="es-ES_tradnl" w:eastAsia="es-CO"/>
        </w:rPr>
        <w:t>c</w:t>
      </w:r>
      <w:r w:rsidRPr="006C7B07">
        <w:rPr>
          <w:rFonts w:ascii="Verdana" w:eastAsia="Calibri" w:hAnsi="Verdana" w:cs="Arial Narrow"/>
          <w:lang w:val="es-ES_tradnl" w:eastAsia="es-CO"/>
        </w:rPr>
        <w:t>i</w:t>
      </w:r>
      <w:r>
        <w:rPr>
          <w:rFonts w:ascii="Verdana" w:eastAsia="Calibri" w:hAnsi="Verdana" w:cs="Arial Narrow"/>
          <w:lang w:val="es-ES_tradnl" w:eastAsia="es-CO"/>
        </w:rPr>
        <w:t>ó</w:t>
      </w:r>
      <w:r w:rsidRPr="006C7B07">
        <w:rPr>
          <w:rFonts w:ascii="Verdana" w:eastAsia="Calibri" w:hAnsi="Verdana" w:cs="Arial Narrow"/>
          <w:lang w:val="es-ES_tradnl" w:eastAsia="es-CO"/>
        </w:rPr>
        <w:t>n de Gesti</w:t>
      </w:r>
      <w:r>
        <w:rPr>
          <w:rFonts w:ascii="Verdana" w:eastAsia="Calibri" w:hAnsi="Verdana" w:cs="Arial Narrow"/>
          <w:lang w:val="es-ES_tradnl" w:eastAsia="es-CO"/>
        </w:rPr>
        <w:t>ó</w:t>
      </w:r>
      <w:r w:rsidRPr="006C7B07">
        <w:rPr>
          <w:rFonts w:ascii="Verdana" w:eastAsia="Calibri" w:hAnsi="Verdana" w:cs="Arial Narrow"/>
          <w:lang w:val="es-ES_tradnl" w:eastAsia="es-CO"/>
        </w:rPr>
        <w:t xml:space="preserve">n y Manejo de </w:t>
      </w:r>
      <w:r>
        <w:rPr>
          <w:rFonts w:ascii="Verdana" w:eastAsia="Calibri" w:hAnsi="Verdana" w:cs="Arial Narrow"/>
          <w:lang w:val="es-ES_tradnl" w:eastAsia="es-CO"/>
        </w:rPr>
        <w:t>Á</w:t>
      </w:r>
      <w:r w:rsidRPr="006C7B07">
        <w:rPr>
          <w:rFonts w:ascii="Verdana" w:eastAsia="Calibri" w:hAnsi="Verdana" w:cs="Arial Narrow"/>
          <w:lang w:val="es-ES_tradnl" w:eastAsia="es-CO"/>
        </w:rPr>
        <w:t>reas Protegidas, a trav</w:t>
      </w:r>
      <w:r w:rsidR="00603AAC">
        <w:rPr>
          <w:rFonts w:ascii="Verdana" w:eastAsia="Calibri" w:hAnsi="Verdana" w:cs="Arial Narrow"/>
          <w:lang w:val="es-ES_tradnl" w:eastAsia="es-CO"/>
        </w:rPr>
        <w:t>é</w:t>
      </w:r>
      <w:r w:rsidRPr="006C7B07">
        <w:rPr>
          <w:rFonts w:ascii="Verdana" w:eastAsia="Calibri" w:hAnsi="Verdana" w:cs="Arial Narrow"/>
          <w:lang w:val="es-ES_tradnl" w:eastAsia="es-CO"/>
        </w:rPr>
        <w:t xml:space="preserve">s del </w:t>
      </w:r>
      <w:r w:rsidRPr="00F75680">
        <w:rPr>
          <w:rFonts w:ascii="Verdana" w:eastAsia="Calibri" w:hAnsi="Verdana" w:cs="Arial Narrow"/>
          <w:lang w:val="es-ES_tradnl" w:eastAsia="es-CO"/>
        </w:rPr>
        <w:t xml:space="preserve">Memorando No. </w:t>
      </w:r>
      <w:r w:rsidR="007E3AC7" w:rsidRPr="007E3AC7">
        <w:rPr>
          <w:rFonts w:ascii="Verdana" w:eastAsia="Calibri" w:hAnsi="Verdana" w:cs="Arial Narrow"/>
          <w:lang w:val="es-ES_tradnl" w:eastAsia="es-CO"/>
        </w:rPr>
        <w:t>20262200000373</w:t>
      </w:r>
      <w:r w:rsidR="007E3AC7">
        <w:rPr>
          <w:rFonts w:ascii="Verdana" w:eastAsia="Calibri" w:hAnsi="Verdana" w:cs="Arial Narrow"/>
          <w:lang w:val="es-ES_tradnl" w:eastAsia="es-CO"/>
        </w:rPr>
        <w:t xml:space="preserve"> </w:t>
      </w:r>
      <w:r w:rsidRPr="00F75680">
        <w:rPr>
          <w:rFonts w:ascii="Verdana" w:eastAsia="Calibri" w:hAnsi="Verdana" w:cs="Arial Narrow"/>
          <w:lang w:val="es-ES_tradnl" w:eastAsia="es-CO"/>
        </w:rPr>
        <w:t xml:space="preserve">del </w:t>
      </w:r>
      <w:r w:rsidR="007E3AC7">
        <w:rPr>
          <w:rFonts w:ascii="Verdana" w:eastAsia="Calibri" w:hAnsi="Verdana" w:cs="Arial Narrow"/>
          <w:lang w:val="es-ES_tradnl" w:eastAsia="es-CO"/>
        </w:rPr>
        <w:t>09</w:t>
      </w:r>
      <w:r w:rsidRPr="00F75680">
        <w:rPr>
          <w:rFonts w:ascii="Verdana" w:eastAsia="Calibri" w:hAnsi="Verdana" w:cs="Arial Narrow"/>
          <w:lang w:val="es-ES_tradnl" w:eastAsia="es-CO"/>
        </w:rPr>
        <w:t xml:space="preserve"> de </w:t>
      </w:r>
      <w:r w:rsidR="007E3AC7">
        <w:rPr>
          <w:rFonts w:ascii="Verdana" w:eastAsia="Calibri" w:hAnsi="Verdana" w:cs="Arial Narrow"/>
          <w:lang w:val="es-ES_tradnl" w:eastAsia="es-CO"/>
        </w:rPr>
        <w:t>enero</w:t>
      </w:r>
      <w:r w:rsidRPr="00F75680">
        <w:rPr>
          <w:rFonts w:ascii="Verdana" w:eastAsia="Calibri" w:hAnsi="Verdana" w:cs="Arial Narrow"/>
          <w:lang w:val="es-ES_tradnl" w:eastAsia="es-CO"/>
        </w:rPr>
        <w:t xml:space="preserve"> de 202</w:t>
      </w:r>
      <w:r w:rsidR="007E3AC7">
        <w:rPr>
          <w:rFonts w:ascii="Verdana" w:eastAsia="Calibri" w:hAnsi="Verdana" w:cs="Arial Narrow"/>
          <w:lang w:val="es-ES_tradnl" w:eastAsia="es-CO"/>
        </w:rPr>
        <w:t>6</w:t>
      </w:r>
      <w:r w:rsidRPr="006C7B07">
        <w:rPr>
          <w:rFonts w:ascii="Verdana" w:eastAsia="Calibri" w:hAnsi="Verdana" w:cs="Arial Narrow"/>
          <w:lang w:val="es-ES_tradnl" w:eastAsia="es-CO"/>
        </w:rPr>
        <w:t>, remiti</w:t>
      </w:r>
      <w:r w:rsidR="00603AAC">
        <w:rPr>
          <w:rFonts w:ascii="Verdana" w:eastAsia="Calibri" w:hAnsi="Verdana" w:cs="Arial Narrow"/>
          <w:lang w:val="es-ES_tradnl" w:eastAsia="es-CO"/>
        </w:rPr>
        <w:t>ó</w:t>
      </w:r>
      <w:r w:rsidRPr="006C7B07">
        <w:rPr>
          <w:rFonts w:ascii="Verdana" w:eastAsia="Calibri" w:hAnsi="Verdana" w:cs="Arial Narrow"/>
          <w:lang w:val="es-ES_tradnl" w:eastAsia="es-CO"/>
        </w:rPr>
        <w:t xml:space="preserve"> a la Oficina Asesora Jur</w:t>
      </w:r>
      <w:r w:rsidR="00603AAC">
        <w:rPr>
          <w:rFonts w:ascii="Verdana" w:eastAsia="Calibri" w:hAnsi="Verdana" w:cs="Arial Narrow"/>
          <w:lang w:val="es-ES_tradnl" w:eastAsia="es-CO"/>
        </w:rPr>
        <w:t>í</w:t>
      </w:r>
      <w:r w:rsidRPr="006C7B07">
        <w:rPr>
          <w:rFonts w:ascii="Verdana" w:eastAsia="Calibri" w:hAnsi="Verdana" w:cs="Arial Narrow"/>
          <w:lang w:val="es-ES_tradnl" w:eastAsia="es-CO"/>
        </w:rPr>
        <w:t xml:space="preserve">dica el </w:t>
      </w:r>
      <w:r w:rsidR="00F75680">
        <w:rPr>
          <w:rFonts w:ascii="Verdana" w:eastAsia="Calibri" w:hAnsi="Verdana" w:cs="Arial Narrow"/>
          <w:lang w:val="es-ES_tradnl" w:eastAsia="es-CO"/>
        </w:rPr>
        <w:t xml:space="preserve">Plan de Manejo y el </w:t>
      </w:r>
      <w:r w:rsidRPr="006C7B07">
        <w:rPr>
          <w:rFonts w:ascii="Verdana" w:eastAsia="Calibri" w:hAnsi="Verdana" w:cs="Arial Narrow"/>
          <w:lang w:val="es-ES_tradnl" w:eastAsia="es-CO"/>
        </w:rPr>
        <w:t>documento de verificaci</w:t>
      </w:r>
      <w:r w:rsidR="00603AAC">
        <w:rPr>
          <w:rFonts w:ascii="Verdana" w:eastAsia="Calibri" w:hAnsi="Verdana" w:cs="Arial Narrow"/>
          <w:lang w:val="es-ES_tradnl" w:eastAsia="es-CO"/>
        </w:rPr>
        <w:t>ó</w:t>
      </w:r>
      <w:r w:rsidRPr="006C7B07">
        <w:rPr>
          <w:rFonts w:ascii="Verdana" w:eastAsia="Calibri" w:hAnsi="Verdana" w:cs="Arial Narrow"/>
          <w:lang w:val="es-ES_tradnl" w:eastAsia="es-CO"/>
        </w:rPr>
        <w:t>n t</w:t>
      </w:r>
      <w:r w:rsidR="00603AAC">
        <w:rPr>
          <w:rFonts w:ascii="Verdana" w:eastAsia="Calibri" w:hAnsi="Verdana" w:cs="Arial Narrow"/>
          <w:lang w:val="es-ES_tradnl" w:eastAsia="es-CO"/>
        </w:rPr>
        <w:t>é</w:t>
      </w:r>
      <w:r w:rsidRPr="006C7B07">
        <w:rPr>
          <w:rFonts w:ascii="Verdana" w:eastAsia="Calibri" w:hAnsi="Verdana" w:cs="Arial Narrow"/>
          <w:lang w:val="es-ES_tradnl" w:eastAsia="es-CO"/>
        </w:rPr>
        <w:t xml:space="preserve">cnica a </w:t>
      </w:r>
      <w:r w:rsidR="00603AAC" w:rsidRPr="006C7B07">
        <w:rPr>
          <w:rFonts w:ascii="Verdana" w:eastAsia="Calibri" w:hAnsi="Verdana" w:cs="Arial Narrow"/>
          <w:lang w:val="es-ES_tradnl" w:eastAsia="es-CO"/>
        </w:rPr>
        <w:t>través</w:t>
      </w:r>
      <w:r w:rsidRPr="006C7B07">
        <w:rPr>
          <w:rFonts w:ascii="Verdana" w:eastAsia="Calibri" w:hAnsi="Verdana" w:cs="Arial Narrow"/>
          <w:lang w:val="es-ES_tradnl" w:eastAsia="es-CO"/>
        </w:rPr>
        <w:t xml:space="preserve"> del cual la </w:t>
      </w:r>
      <w:r w:rsidR="00603AAC" w:rsidRPr="006C7B07">
        <w:rPr>
          <w:rFonts w:ascii="Verdana" w:eastAsia="Calibri" w:hAnsi="Verdana" w:cs="Arial Narrow"/>
          <w:lang w:val="es-ES_tradnl" w:eastAsia="es-CO"/>
        </w:rPr>
        <w:t>Subdirección</w:t>
      </w:r>
      <w:r w:rsidRPr="006C7B07">
        <w:rPr>
          <w:rFonts w:ascii="Verdana" w:eastAsia="Calibri" w:hAnsi="Verdana" w:cs="Arial Narrow"/>
          <w:lang w:val="es-ES_tradnl" w:eastAsia="es-CO"/>
        </w:rPr>
        <w:t xml:space="preserve"> indica que una vez revisado el documento de Plan de Manejo y sus anexos, los cuales hacen parte integral del documento de </w:t>
      </w:r>
      <w:r w:rsidR="00603AAC" w:rsidRPr="006C7B07">
        <w:rPr>
          <w:rFonts w:ascii="Verdana" w:eastAsia="Calibri" w:hAnsi="Verdana" w:cs="Arial Narrow"/>
          <w:lang w:val="es-ES_tradnl" w:eastAsia="es-CO"/>
        </w:rPr>
        <w:t>planificación</w:t>
      </w:r>
      <w:r w:rsidRPr="006C7B07">
        <w:rPr>
          <w:rFonts w:ascii="Verdana" w:eastAsia="Calibri" w:hAnsi="Verdana" w:cs="Arial Narrow"/>
          <w:lang w:val="es-ES_tradnl" w:eastAsia="es-CO"/>
        </w:rPr>
        <w:t xml:space="preserve">, cumple con todos los requerimientos </w:t>
      </w:r>
      <w:r w:rsidR="00603AAC" w:rsidRPr="006C7B07">
        <w:rPr>
          <w:rFonts w:ascii="Verdana" w:eastAsia="Calibri" w:hAnsi="Verdana" w:cs="Arial Narrow"/>
          <w:lang w:val="es-ES_tradnl" w:eastAsia="es-CO"/>
        </w:rPr>
        <w:t>técnicos</w:t>
      </w:r>
      <w:r w:rsidRPr="006C7B07">
        <w:rPr>
          <w:rFonts w:ascii="Verdana" w:eastAsia="Calibri" w:hAnsi="Verdana" w:cs="Arial Narrow"/>
          <w:lang w:val="es-ES_tradnl" w:eastAsia="es-CO"/>
        </w:rPr>
        <w:t xml:space="preserve"> de acuerdo con los lineamientos de </w:t>
      </w:r>
      <w:r w:rsidR="00603AAC" w:rsidRPr="006C7B07">
        <w:rPr>
          <w:rFonts w:ascii="Verdana" w:eastAsia="Calibri" w:hAnsi="Verdana" w:cs="Arial Narrow"/>
          <w:lang w:val="es-ES_tradnl" w:eastAsia="es-CO"/>
        </w:rPr>
        <w:t>planificación</w:t>
      </w:r>
      <w:r w:rsidRPr="006C7B07">
        <w:rPr>
          <w:rFonts w:ascii="Verdana" w:eastAsia="Calibri" w:hAnsi="Verdana" w:cs="Arial Narrow"/>
          <w:lang w:val="es-ES_tradnl" w:eastAsia="es-CO"/>
        </w:rPr>
        <w:t xml:space="preserve"> del manejo</w:t>
      </w:r>
      <w:r w:rsidR="00603AAC">
        <w:rPr>
          <w:rFonts w:ascii="Verdana" w:eastAsia="Calibri" w:hAnsi="Verdana" w:cs="Arial Narrow"/>
          <w:lang w:val="es-ES_tradnl" w:eastAsia="es-CO"/>
        </w:rPr>
        <w:t>.</w:t>
      </w:r>
    </w:p>
    <w:p w14:paraId="0FD08C80" w14:textId="77777777" w:rsidR="006C7B07" w:rsidRDefault="006C7B07" w:rsidP="00EA1D8B">
      <w:pPr>
        <w:pStyle w:val="Sinespaciado"/>
        <w:jc w:val="both"/>
        <w:rPr>
          <w:rFonts w:ascii="Verdana" w:eastAsia="Calibri" w:hAnsi="Verdana" w:cs="Arial Narrow"/>
          <w:lang w:val="es-ES_tradnl" w:eastAsia="es-CO"/>
        </w:rPr>
      </w:pPr>
    </w:p>
    <w:p w14:paraId="413E3256" w14:textId="09083FC7" w:rsidR="005F53F3" w:rsidRPr="00EC608A" w:rsidRDefault="005F53F3"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Que del análisis del Plan de Manejo se puede recalcar que está compuesto por los componentes de Diagnóstico, Ordenamiento y </w:t>
      </w:r>
      <w:r w:rsidR="007941A7" w:rsidRPr="00EC608A">
        <w:rPr>
          <w:rFonts w:ascii="Verdana" w:eastAsia="Calibri" w:hAnsi="Verdana" w:cs="Arial Narrow"/>
          <w:lang w:val="es-ES_tradnl" w:eastAsia="es-CO"/>
        </w:rPr>
        <w:t xml:space="preserve">Plan </w:t>
      </w:r>
      <w:r w:rsidRPr="00EC608A">
        <w:rPr>
          <w:rFonts w:ascii="Verdana" w:eastAsia="Calibri" w:hAnsi="Verdana" w:cs="Arial Narrow"/>
          <w:lang w:val="es-ES_tradnl" w:eastAsia="es-CO"/>
        </w:rPr>
        <w:t>Estratégico</w:t>
      </w:r>
      <w:r w:rsidR="007941A7" w:rsidRPr="00EC608A">
        <w:rPr>
          <w:rFonts w:ascii="Verdana" w:eastAsia="Calibri" w:hAnsi="Verdana" w:cs="Arial Narrow"/>
          <w:lang w:val="es-ES_tradnl" w:eastAsia="es-CO"/>
        </w:rPr>
        <w:t xml:space="preserve"> de Acción</w:t>
      </w:r>
      <w:r w:rsidRPr="00EC608A">
        <w:rPr>
          <w:rFonts w:ascii="Verdana" w:eastAsia="Calibri" w:hAnsi="Verdana" w:cs="Arial Narrow"/>
          <w:lang w:val="es-ES_tradnl" w:eastAsia="es-CO"/>
        </w:rPr>
        <w:t>, destacándose en cada uno de ellos:</w:t>
      </w:r>
    </w:p>
    <w:p w14:paraId="6839DD93" w14:textId="77777777" w:rsidR="00EA1D8B" w:rsidRDefault="00EA1D8B" w:rsidP="00EA1D8B">
      <w:pPr>
        <w:pStyle w:val="Sinespaciado"/>
        <w:jc w:val="both"/>
        <w:rPr>
          <w:rFonts w:ascii="Verdana" w:eastAsia="Calibri" w:hAnsi="Verdana" w:cs="Arial Narrow"/>
          <w:lang w:val="es-ES_tradnl" w:eastAsia="es-CO"/>
        </w:rPr>
      </w:pPr>
    </w:p>
    <w:p w14:paraId="0A1DD327" w14:textId="36F07A66" w:rsidR="005F53F3" w:rsidRPr="00EC608A" w:rsidRDefault="005F53F3"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Que el componente diagnóstico, hace referencia a aspectos fundamentales tales como </w:t>
      </w:r>
      <w:r w:rsidR="008E71DA">
        <w:rPr>
          <w:rFonts w:ascii="Verdana" w:eastAsia="Calibri" w:hAnsi="Verdana" w:cs="Arial Narrow"/>
          <w:lang w:val="es-ES_tradnl" w:eastAsia="es-CO"/>
        </w:rPr>
        <w:t>e</w:t>
      </w:r>
      <w:r w:rsidRPr="00EC608A">
        <w:rPr>
          <w:rFonts w:ascii="Verdana" w:eastAsia="Calibri" w:hAnsi="Verdana" w:cs="Arial Narrow"/>
          <w:lang w:val="es-ES_tradnl" w:eastAsia="es-CO"/>
        </w:rPr>
        <w:t>l contexto regional</w:t>
      </w:r>
      <w:r w:rsidR="007941A7" w:rsidRPr="00EC608A">
        <w:rPr>
          <w:rFonts w:ascii="Verdana" w:eastAsia="Calibri" w:hAnsi="Verdana" w:cs="Arial Narrow"/>
          <w:lang w:val="es-ES_tradnl" w:eastAsia="es-CO"/>
        </w:rPr>
        <w:t>,</w:t>
      </w:r>
      <w:r w:rsidRPr="00EC608A">
        <w:rPr>
          <w:rFonts w:ascii="Verdana" w:eastAsia="Calibri" w:hAnsi="Verdana" w:cs="Arial Narrow"/>
          <w:lang w:val="es-ES_tradnl" w:eastAsia="es-CO"/>
        </w:rPr>
        <w:t xml:space="preserve"> local del </w:t>
      </w:r>
      <w:r w:rsidR="007E3AC7">
        <w:rPr>
          <w:rFonts w:ascii="Verdana" w:eastAsia="Calibri" w:hAnsi="Verdana" w:cs="Arial Narrow"/>
          <w:lang w:val="es-ES_tradnl" w:eastAsia="es-CO"/>
        </w:rPr>
        <w:t>Santuario</w:t>
      </w:r>
      <w:r w:rsidRPr="00EC608A">
        <w:rPr>
          <w:rFonts w:ascii="Verdana" w:eastAsia="Calibri" w:hAnsi="Verdana" w:cs="Arial Narrow"/>
          <w:lang w:val="es-ES_tradnl" w:eastAsia="es-CO"/>
        </w:rPr>
        <w:t xml:space="preserve">, aspectos relacionados con el uso, ocupación y tenencia al interior del área protegida, </w:t>
      </w:r>
      <w:r w:rsidR="007941A7" w:rsidRPr="00EC608A">
        <w:rPr>
          <w:rFonts w:ascii="Verdana" w:eastAsia="Calibri" w:hAnsi="Verdana" w:cs="Arial Narrow"/>
          <w:lang w:val="es-ES_tradnl" w:eastAsia="es-CO"/>
        </w:rPr>
        <w:t xml:space="preserve">los objetivos y </w:t>
      </w:r>
      <w:r w:rsidRPr="00EC608A">
        <w:rPr>
          <w:rFonts w:ascii="Verdana" w:eastAsia="Calibri" w:hAnsi="Verdana" w:cs="Arial Narrow"/>
          <w:lang w:val="es-ES_tradnl" w:eastAsia="es-CO"/>
        </w:rPr>
        <w:t>Valores Objeto de Conservación</w:t>
      </w:r>
      <w:r w:rsidR="007941A7" w:rsidRPr="00EC608A">
        <w:rPr>
          <w:rFonts w:ascii="Verdana" w:eastAsia="Calibri" w:hAnsi="Verdana" w:cs="Arial Narrow"/>
          <w:lang w:val="es-ES_tradnl" w:eastAsia="es-CO"/>
        </w:rPr>
        <w:t>,</w:t>
      </w:r>
      <w:r w:rsidRPr="00EC608A">
        <w:rPr>
          <w:rFonts w:ascii="Verdana" w:eastAsia="Calibri" w:hAnsi="Verdana" w:cs="Arial Narrow"/>
          <w:lang w:val="es-ES_tradnl" w:eastAsia="es-CO"/>
        </w:rPr>
        <w:t xml:space="preserve"> su presiones y amenazas, la caracterización de actores, </w:t>
      </w:r>
      <w:r w:rsidR="007941A7" w:rsidRPr="00EC608A">
        <w:rPr>
          <w:rFonts w:ascii="Verdana" w:eastAsia="Calibri" w:hAnsi="Verdana" w:cs="Arial Narrow"/>
          <w:lang w:val="es-ES_tradnl" w:eastAsia="es-CO"/>
        </w:rPr>
        <w:t>entre otros; información que permite establecer el estado de conservación de los ecosistemas, medir la efectividad en el manejo del área protegida y caracterizar las problemáticas y otros hechos para identificar y priorizar las situaciones de manejo</w:t>
      </w:r>
      <w:r w:rsidRPr="00EC608A">
        <w:rPr>
          <w:rFonts w:ascii="Verdana" w:eastAsia="Calibri" w:hAnsi="Verdana" w:cs="Arial Narrow"/>
          <w:lang w:val="es-ES_tradnl" w:eastAsia="es-CO"/>
        </w:rPr>
        <w:t xml:space="preserve">. </w:t>
      </w:r>
    </w:p>
    <w:p w14:paraId="1668CB0F" w14:textId="77777777" w:rsidR="00EA1D8B" w:rsidRDefault="00EA1D8B" w:rsidP="00EA1D8B">
      <w:pPr>
        <w:pStyle w:val="Sinespaciado"/>
        <w:jc w:val="both"/>
        <w:rPr>
          <w:rFonts w:ascii="Verdana" w:eastAsia="Calibri" w:hAnsi="Verdana" w:cs="Arial Narrow"/>
          <w:lang w:val="es-ES_tradnl" w:eastAsia="es-CO"/>
        </w:rPr>
      </w:pPr>
    </w:p>
    <w:p w14:paraId="32E982CD" w14:textId="0EF63556" w:rsidR="00C62EDA" w:rsidRPr="00EC608A" w:rsidRDefault="00C62EDA"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Que en desarrollo del componente ordenamiento del Plan de Manejo se tuvo en cuenta aspectos técnicos de la Guía metodológica para la planeación y manejo de las áreas de PNN (2020); se definió la zonificación y regulación respectiva, incluyendo una propuesta de ordenamiento hacia el área adyacente, con el fin de fortalecer la función amortiguadora. </w:t>
      </w:r>
    </w:p>
    <w:p w14:paraId="1334DCD3" w14:textId="77777777" w:rsidR="00EA1D8B" w:rsidRDefault="00EA1D8B" w:rsidP="00EA1D8B">
      <w:pPr>
        <w:pStyle w:val="Sinespaciado"/>
        <w:jc w:val="both"/>
        <w:rPr>
          <w:rFonts w:ascii="Verdana" w:eastAsia="Calibri" w:hAnsi="Verdana" w:cs="Arial Narrow"/>
          <w:lang w:val="es-ES_tradnl" w:eastAsia="es-CO"/>
        </w:rPr>
      </w:pPr>
    </w:p>
    <w:p w14:paraId="176A7673" w14:textId="6D6A9D34" w:rsidR="005F53F3" w:rsidRPr="00EC608A" w:rsidRDefault="005F53F3" w:rsidP="00EA1D8B">
      <w:pPr>
        <w:pStyle w:val="Sinespaciado"/>
        <w:jc w:val="both"/>
        <w:rPr>
          <w:rFonts w:ascii="Verdana" w:eastAsia="Calibri" w:hAnsi="Verdana" w:cs="Arial Narrow"/>
          <w:lang w:val="es-ES_tradnl" w:eastAsia="es-CO"/>
        </w:rPr>
      </w:pPr>
      <w:proofErr w:type="gramStart"/>
      <w:r w:rsidRPr="00EC608A">
        <w:rPr>
          <w:rFonts w:ascii="Verdana" w:eastAsia="Calibri" w:hAnsi="Verdana" w:cs="Arial Narrow"/>
          <w:lang w:val="es-ES_tradnl" w:eastAsia="es-CO"/>
        </w:rPr>
        <w:lastRenderedPageBreak/>
        <w:t>Que</w:t>
      </w:r>
      <w:proofErr w:type="gramEnd"/>
      <w:r w:rsidRPr="00EC608A">
        <w:rPr>
          <w:rFonts w:ascii="Verdana" w:eastAsia="Calibri" w:hAnsi="Verdana" w:cs="Arial Narrow"/>
          <w:lang w:val="es-ES_tradnl" w:eastAsia="es-CO"/>
        </w:rPr>
        <w:t xml:space="preserve"> conforme a lo anterior, el </w:t>
      </w:r>
      <w:r w:rsidR="007E3AC7">
        <w:rPr>
          <w:rFonts w:ascii="Verdana" w:eastAsia="Calibri" w:hAnsi="Verdana" w:cs="Arial Narrow"/>
          <w:lang w:val="es-ES_tradnl" w:eastAsia="es-CO"/>
        </w:rPr>
        <w:t>Santuario de Fauna y Flora Guanentá Alto Río Fonce</w:t>
      </w:r>
      <w:r w:rsidRPr="00EC608A">
        <w:rPr>
          <w:rFonts w:ascii="Verdana" w:eastAsia="Calibri" w:hAnsi="Verdana" w:cs="Arial Narrow"/>
          <w:lang w:val="es-ES_tradnl" w:eastAsia="es-CO"/>
        </w:rPr>
        <w:t xml:space="preserve"> se zonificó estableciendo las siguientes zonas: Primitiva, Intangible </w:t>
      </w:r>
      <w:r w:rsidR="007E3AC7">
        <w:rPr>
          <w:rFonts w:ascii="Verdana" w:eastAsia="Calibri" w:hAnsi="Verdana" w:cs="Arial Narrow"/>
          <w:lang w:val="es-ES_tradnl" w:eastAsia="es-CO"/>
        </w:rPr>
        <w:t>Recreación General Exterior y Recuperación Natural</w:t>
      </w:r>
      <w:r w:rsidRPr="00EC608A">
        <w:rPr>
          <w:rFonts w:ascii="Verdana" w:eastAsia="Calibri" w:hAnsi="Verdana" w:cs="Arial Narrow"/>
          <w:lang w:val="es-ES_tradnl" w:eastAsia="es-CO"/>
        </w:rPr>
        <w:t xml:space="preserve">; y para cada zona se estableció una intención de manejo a cinco años, que es el alcance de la gestión del área protegida. También se definieron las medidas de manejo que constituyen las principales líneas de acción y gestión para alcanzar las intenciones de manejo, </w:t>
      </w:r>
      <w:proofErr w:type="gramStart"/>
      <w:r w:rsidRPr="00EC608A">
        <w:rPr>
          <w:rFonts w:ascii="Verdana" w:eastAsia="Calibri" w:hAnsi="Verdana" w:cs="Arial Narrow"/>
          <w:lang w:val="es-ES_tradnl" w:eastAsia="es-CO"/>
        </w:rPr>
        <w:t>y</w:t>
      </w:r>
      <w:proofErr w:type="gramEnd"/>
      <w:r w:rsidRPr="00EC608A">
        <w:rPr>
          <w:rFonts w:ascii="Verdana" w:eastAsia="Calibri" w:hAnsi="Verdana" w:cs="Arial Narrow"/>
          <w:lang w:val="es-ES_tradnl" w:eastAsia="es-CO"/>
        </w:rPr>
        <w:t xml:space="preserve"> por último, las condiciones para los usos y actividades permitidas en el área protegida.</w:t>
      </w:r>
    </w:p>
    <w:p w14:paraId="1A31D9C8" w14:textId="77777777" w:rsidR="00DF1C63" w:rsidRPr="00EC608A" w:rsidRDefault="00DF1C63" w:rsidP="00EA1D8B">
      <w:pPr>
        <w:pStyle w:val="Sinespaciado"/>
        <w:jc w:val="both"/>
        <w:rPr>
          <w:rFonts w:ascii="Verdana" w:eastAsia="Calibri" w:hAnsi="Verdana" w:cs="Arial Narrow"/>
          <w:lang w:val="es-ES_tradnl" w:eastAsia="es-CO"/>
        </w:rPr>
      </w:pPr>
    </w:p>
    <w:p w14:paraId="679452C7" w14:textId="77777777" w:rsidR="00A24B0E" w:rsidRDefault="009505D4"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Que conforme lo señalado por la Subdirección de Gestión y Manejo de la entidad, para la elaboración del componente Plan Estratégico de Acción, este se construyó teniendo como base el análisis de los diferentes aspectos del contexto en relación con las situaciones de manejo, las presiones, análisis de riesgo, información compilada del contexto regional y local en los componentes de diagnóstico y ordenamiento. Dicho Plan Estratégico de Acción define los objetivos estratégicos, objetivos de gestión, metas y actividades, a través de las cuales se pretende dar cumplimiento a los objetivos de conservación </w:t>
      </w:r>
      <w:r w:rsidR="00A24B0E">
        <w:rPr>
          <w:rFonts w:ascii="Verdana" w:eastAsia="Calibri" w:hAnsi="Verdana" w:cs="Arial Narrow"/>
          <w:lang w:val="es-ES_tradnl" w:eastAsia="es-CO"/>
        </w:rPr>
        <w:t>del Santuario de Fauna y Flora Guanentá Alto Río Fonce</w:t>
      </w:r>
      <w:r w:rsidRPr="00EC608A">
        <w:rPr>
          <w:rFonts w:ascii="Verdana" w:eastAsia="Calibri" w:hAnsi="Verdana" w:cs="Arial Narrow"/>
          <w:lang w:val="es-ES_tradnl" w:eastAsia="es-CO"/>
        </w:rPr>
        <w:t>.</w:t>
      </w:r>
    </w:p>
    <w:p w14:paraId="5AAA8B38" w14:textId="133807EA" w:rsidR="002104E3" w:rsidRPr="00EC608A" w:rsidRDefault="009505D4"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 </w:t>
      </w:r>
    </w:p>
    <w:p w14:paraId="6CB7A1B0" w14:textId="4FA5ED86" w:rsidR="005F53F3" w:rsidRDefault="005F53F3" w:rsidP="00EA1D8B">
      <w:pPr>
        <w:pStyle w:val="Sinespaciado"/>
        <w:jc w:val="both"/>
        <w:rPr>
          <w:rFonts w:ascii="Verdana" w:eastAsia="Calibri" w:hAnsi="Verdana" w:cs="Arial Narrow"/>
          <w:lang w:val="es-ES_tradnl" w:eastAsia="es-CO"/>
        </w:rPr>
      </w:pPr>
      <w:r w:rsidRPr="00EC608A">
        <w:rPr>
          <w:rFonts w:ascii="Verdana" w:eastAsia="Calibri" w:hAnsi="Verdana" w:cs="Arial Narrow"/>
          <w:lang w:val="es-ES_tradnl" w:eastAsia="es-CO"/>
        </w:rPr>
        <w:t xml:space="preserve">Que en este mismo componente se definieron, a partir de las </w:t>
      </w:r>
      <w:r w:rsidRPr="00EC608A">
        <w:rPr>
          <w:rFonts w:ascii="Verdana" w:eastAsia="Calibri" w:hAnsi="Verdana" w:cs="Arial Narrow"/>
          <w:iCs/>
          <w:lang w:val="es-ES_tradnl" w:eastAsia="es-CO"/>
        </w:rPr>
        <w:t>situaciones</w:t>
      </w:r>
      <w:r w:rsidR="00DF1C63" w:rsidRPr="00EC608A">
        <w:rPr>
          <w:rFonts w:ascii="Verdana" w:eastAsia="Calibri" w:hAnsi="Verdana" w:cs="Arial Narrow"/>
          <w:iCs/>
          <w:lang w:val="es-ES_tradnl" w:eastAsia="es-CO"/>
        </w:rPr>
        <w:t xml:space="preserve"> de manejo</w:t>
      </w:r>
      <w:r w:rsidRPr="00EC608A">
        <w:rPr>
          <w:rFonts w:ascii="Verdana" w:eastAsia="Calibri" w:hAnsi="Verdana" w:cs="Arial Narrow"/>
          <w:iCs/>
          <w:lang w:val="es-ES_tradnl" w:eastAsia="es-CO"/>
        </w:rPr>
        <w:t xml:space="preserve"> priorizadas en el componente diagnóstico y las intenciones de manejo </w:t>
      </w:r>
      <w:r w:rsidRPr="00EC608A">
        <w:rPr>
          <w:rFonts w:ascii="Verdana" w:eastAsia="Calibri" w:hAnsi="Verdana" w:cs="Arial Narrow"/>
          <w:lang w:val="es-ES_tradnl" w:eastAsia="es-CO"/>
        </w:rPr>
        <w:t>del componente ordenamiento, dos (2)</w:t>
      </w:r>
      <w:r w:rsidRPr="00EC608A">
        <w:rPr>
          <w:rFonts w:ascii="Verdana" w:eastAsia="Calibri" w:hAnsi="Verdana" w:cs="Arial Narrow"/>
          <w:i/>
          <w:lang w:val="es-ES_tradnl" w:eastAsia="es-CO"/>
        </w:rPr>
        <w:t xml:space="preserve"> objetivos estratégicos</w:t>
      </w:r>
      <w:r w:rsidRPr="00EC608A">
        <w:rPr>
          <w:rFonts w:ascii="Verdana" w:eastAsia="Calibri" w:hAnsi="Verdana" w:cs="Arial Narrow"/>
          <w:lang w:val="es-ES_tradnl" w:eastAsia="es-CO"/>
        </w:rPr>
        <w:t xml:space="preserve"> del área para un escenario proyectado a diez (10) años, conforme a los resultados deseados con el manejo del área protegida</w:t>
      </w:r>
      <w:r w:rsidR="009505D4" w:rsidRPr="00EC608A">
        <w:rPr>
          <w:rFonts w:ascii="Verdana" w:eastAsia="Calibri" w:hAnsi="Verdana" w:cs="Arial Narrow"/>
          <w:lang w:val="es-ES_tradnl" w:eastAsia="es-CO"/>
        </w:rPr>
        <w:t>, los cuales se resumen as</w:t>
      </w:r>
      <w:r w:rsidR="00CB6CF8" w:rsidRPr="00EC608A">
        <w:rPr>
          <w:rFonts w:ascii="Verdana" w:eastAsia="Calibri" w:hAnsi="Verdana" w:cs="Arial Narrow"/>
          <w:lang w:val="es-ES_tradnl" w:eastAsia="es-CO"/>
        </w:rPr>
        <w:t>í:</w:t>
      </w:r>
      <w:r w:rsidRPr="00EC608A">
        <w:rPr>
          <w:rFonts w:ascii="Verdana" w:eastAsia="Calibri" w:hAnsi="Verdana" w:cs="Arial Narrow"/>
          <w:lang w:val="es-ES_tradnl" w:eastAsia="es-CO"/>
        </w:rPr>
        <w:t xml:space="preserve"> </w:t>
      </w:r>
    </w:p>
    <w:p w14:paraId="2B9617A1" w14:textId="77777777" w:rsidR="004737E1" w:rsidRPr="00EC608A" w:rsidRDefault="004737E1" w:rsidP="00EA1D8B">
      <w:pPr>
        <w:pStyle w:val="Sinespaciado"/>
        <w:jc w:val="both"/>
        <w:rPr>
          <w:rFonts w:ascii="Verdana" w:eastAsia="Calibri" w:hAnsi="Verdana" w:cs="Arial Narrow"/>
          <w:lang w:val="es-ES_tradnl" w:eastAsia="es-CO"/>
        </w:rPr>
      </w:pPr>
    </w:p>
    <w:p w14:paraId="12CC9E6C" w14:textId="5FA2FFA6" w:rsidR="00DF1C63" w:rsidRPr="00EC608A" w:rsidRDefault="00CE7B83" w:rsidP="00CE7B83">
      <w:pPr>
        <w:pStyle w:val="Prrafodelista"/>
        <w:widowControl w:val="0"/>
        <w:numPr>
          <w:ilvl w:val="0"/>
          <w:numId w:val="2"/>
        </w:numPr>
        <w:autoSpaceDE w:val="0"/>
        <w:adjustRightInd w:val="0"/>
        <w:jc w:val="both"/>
        <w:rPr>
          <w:rFonts w:ascii="Verdana" w:hAnsi="Verdana"/>
        </w:rPr>
      </w:pPr>
      <w:r w:rsidRPr="00EC608A">
        <w:rPr>
          <w:rFonts w:ascii="Verdana" w:hAnsi="Verdana"/>
          <w:b/>
          <w:bCs/>
        </w:rPr>
        <w:t xml:space="preserve">Objetivo estratégico 1: </w:t>
      </w:r>
      <w:r w:rsidR="00A24B0E" w:rsidRPr="00A24B0E">
        <w:rPr>
          <w:rFonts w:ascii="Verdana" w:hAnsi="Verdana"/>
        </w:rPr>
        <w:t>Mejorar las condiciones ecológicas de los valores objeto de conservación, favoreciendo el estado de conservación del Santuario y aportando a la reducción de la vulnerabilidad frente al cambio climático a partir de medidas de mitigación y adaptación.</w:t>
      </w:r>
    </w:p>
    <w:p w14:paraId="4B405F2C" w14:textId="77777777" w:rsidR="00CE7B83" w:rsidRPr="00EC608A" w:rsidRDefault="00CE7B83" w:rsidP="004737E1">
      <w:pPr>
        <w:pStyle w:val="Sinespaciado"/>
      </w:pPr>
    </w:p>
    <w:p w14:paraId="6EF116E4" w14:textId="74D01CF0" w:rsidR="00CE7B83" w:rsidRPr="00EC608A" w:rsidRDefault="00CE7B83" w:rsidP="00CE7B83">
      <w:pPr>
        <w:pStyle w:val="Prrafodelista"/>
        <w:widowControl w:val="0"/>
        <w:numPr>
          <w:ilvl w:val="0"/>
          <w:numId w:val="2"/>
        </w:numPr>
        <w:autoSpaceDE w:val="0"/>
        <w:adjustRightInd w:val="0"/>
        <w:jc w:val="both"/>
        <w:rPr>
          <w:rFonts w:ascii="Verdana" w:eastAsia="Calibri" w:hAnsi="Verdana" w:cs="Arial Narrow"/>
          <w:lang w:val="es-ES_tradnl" w:eastAsia="es-CO"/>
        </w:rPr>
      </w:pPr>
      <w:r w:rsidRPr="00EC608A">
        <w:rPr>
          <w:rFonts w:ascii="Verdana" w:hAnsi="Verdana"/>
          <w:b/>
          <w:bCs/>
        </w:rPr>
        <w:t xml:space="preserve">Objetivo estratégico 2: </w:t>
      </w:r>
      <w:r w:rsidR="00A24B0E" w:rsidRPr="00A24B0E">
        <w:rPr>
          <w:rFonts w:ascii="Verdana" w:hAnsi="Verdana"/>
        </w:rPr>
        <w:t>Fortalecer el relacionamiento y participación de los actores en el contexto regional de conservación en que se enmarca la gestión del Santuario, aportando al mejoramiento de las condiciones sociales y fomentando la paz con la naturaleza.</w:t>
      </w:r>
    </w:p>
    <w:p w14:paraId="79E04CEC" w14:textId="241549C2" w:rsidR="00406EAA" w:rsidRPr="00406EAA" w:rsidRDefault="005F53F3" w:rsidP="00A24B0E">
      <w:pPr>
        <w:pStyle w:val="Sinespaciado"/>
        <w:jc w:val="both"/>
        <w:rPr>
          <w:rFonts w:ascii="Verdana" w:hAnsi="Verdana"/>
          <w:lang w:val="es-ES_tradnl" w:eastAsia="es-CO"/>
        </w:rPr>
      </w:pPr>
      <w:proofErr w:type="gramStart"/>
      <w:r w:rsidRPr="004737E1">
        <w:rPr>
          <w:rFonts w:ascii="Verdana" w:hAnsi="Verdana"/>
          <w:lang w:val="es-ES_tradnl" w:eastAsia="es-CO"/>
        </w:rPr>
        <w:t>Que</w:t>
      </w:r>
      <w:proofErr w:type="gramEnd"/>
      <w:r w:rsidRPr="004737E1">
        <w:rPr>
          <w:rFonts w:ascii="Verdana" w:hAnsi="Verdana"/>
          <w:lang w:val="es-ES_tradnl" w:eastAsia="es-CO"/>
        </w:rPr>
        <w:t xml:space="preserve"> a partir de las </w:t>
      </w:r>
      <w:r w:rsidR="00406EAA" w:rsidRPr="00406EAA">
        <w:rPr>
          <w:rFonts w:ascii="Verdana" w:hAnsi="Verdana"/>
          <w:i/>
          <w:iCs/>
          <w:lang w:val="es-ES_tradnl" w:eastAsia="es-CO"/>
        </w:rPr>
        <w:t xml:space="preserve">intenciones </w:t>
      </w:r>
      <w:r w:rsidR="00406EAA">
        <w:rPr>
          <w:rFonts w:ascii="Verdana" w:hAnsi="Verdana"/>
          <w:i/>
          <w:lang w:val="es-ES_tradnl" w:eastAsia="es-CO"/>
        </w:rPr>
        <w:t xml:space="preserve">y las </w:t>
      </w:r>
      <w:r w:rsidRPr="004737E1">
        <w:rPr>
          <w:rFonts w:ascii="Verdana" w:hAnsi="Verdana"/>
          <w:i/>
          <w:lang w:val="es-ES_tradnl" w:eastAsia="es-CO"/>
        </w:rPr>
        <w:t>medidas de manejo</w:t>
      </w:r>
      <w:r w:rsidRPr="004737E1">
        <w:rPr>
          <w:rFonts w:ascii="Verdana" w:hAnsi="Verdana"/>
          <w:lang w:val="es-ES_tradnl" w:eastAsia="es-CO"/>
        </w:rPr>
        <w:t xml:space="preserve"> definidas en el componente de ordenamiento, se establecieron los </w:t>
      </w:r>
      <w:r w:rsidRPr="004737E1">
        <w:rPr>
          <w:rFonts w:ascii="Verdana" w:hAnsi="Verdana"/>
          <w:i/>
          <w:lang w:val="es-ES_tradnl" w:eastAsia="es-CO"/>
        </w:rPr>
        <w:t>objetivos de gestión</w:t>
      </w:r>
      <w:r w:rsidRPr="004737E1">
        <w:rPr>
          <w:rFonts w:ascii="Verdana" w:hAnsi="Verdana"/>
          <w:lang w:val="es-ES_tradnl" w:eastAsia="es-CO"/>
        </w:rPr>
        <w:t xml:space="preserve"> en términos de los resultados planteados en un escenario de 5 años, que serán medibles y monitoreados a través de las metas y las actividades, las cuales año a año formarán parte del Plan Operativo Anual del </w:t>
      </w:r>
      <w:r w:rsidR="00A24B0E">
        <w:rPr>
          <w:rFonts w:ascii="Verdana" w:hAnsi="Verdana"/>
          <w:lang w:val="es-ES_tradnl" w:eastAsia="es-CO"/>
        </w:rPr>
        <w:t xml:space="preserve">área protegida. </w:t>
      </w:r>
    </w:p>
    <w:p w14:paraId="55777E09" w14:textId="61EEACEC" w:rsidR="004737E1" w:rsidRDefault="004737E1" w:rsidP="004737E1">
      <w:pPr>
        <w:pStyle w:val="Sinespaciado"/>
        <w:jc w:val="both"/>
        <w:rPr>
          <w:rFonts w:ascii="Verdana" w:hAnsi="Verdana"/>
          <w:lang w:val="es-ES_tradnl" w:eastAsia="es-CO"/>
        </w:rPr>
      </w:pPr>
    </w:p>
    <w:p w14:paraId="5AD90036" w14:textId="2E150CF9" w:rsidR="005F53F3" w:rsidRPr="00792903" w:rsidRDefault="005F53F3" w:rsidP="004737E1">
      <w:pPr>
        <w:pStyle w:val="Sinespaciado"/>
        <w:jc w:val="both"/>
        <w:rPr>
          <w:rFonts w:ascii="Verdana" w:hAnsi="Verdana" w:cs="Arial"/>
          <w:bCs/>
          <w:color w:val="FF0000"/>
        </w:rPr>
      </w:pPr>
      <w:r w:rsidRPr="004737E1">
        <w:rPr>
          <w:rFonts w:ascii="Verdana" w:hAnsi="Verdana"/>
          <w:lang w:val="es-ES_tradnl" w:eastAsia="es-CO"/>
        </w:rPr>
        <w:t xml:space="preserve">Que la presente Resolución </w:t>
      </w:r>
      <w:r w:rsidRPr="004737E1">
        <w:rPr>
          <w:rFonts w:ascii="Verdana" w:hAnsi="Verdana" w:cs="Arial"/>
          <w:bCs/>
        </w:rPr>
        <w:t xml:space="preserve">fue publicada en la página web de Parques Nacionales Naturales de Colombia, en cumplimiento de lo establecido en el numeral 8 del artículo 8 de la Ley 1437 de 2011, desde el día </w:t>
      </w:r>
      <w:r w:rsidR="00A24B0E">
        <w:rPr>
          <w:rFonts w:ascii="Verdana" w:hAnsi="Verdana" w:cs="Arial"/>
          <w:bCs/>
        </w:rPr>
        <w:t>XXX</w:t>
      </w:r>
      <w:r w:rsidR="001E71EC">
        <w:rPr>
          <w:rFonts w:ascii="Verdana" w:hAnsi="Verdana" w:cs="Arial"/>
          <w:bCs/>
        </w:rPr>
        <w:t xml:space="preserve"> de </w:t>
      </w:r>
      <w:r w:rsidR="001E71EC" w:rsidRPr="001E71EC">
        <w:rPr>
          <w:rFonts w:ascii="Verdana" w:hAnsi="Verdana" w:cs="Arial"/>
          <w:bCs/>
        </w:rPr>
        <w:t>202</w:t>
      </w:r>
      <w:r w:rsidR="00A24B0E">
        <w:rPr>
          <w:rFonts w:ascii="Verdana" w:hAnsi="Verdana" w:cs="Arial"/>
          <w:bCs/>
        </w:rPr>
        <w:t>6</w:t>
      </w:r>
      <w:r w:rsidR="001E71EC" w:rsidRPr="001E71EC">
        <w:rPr>
          <w:rFonts w:ascii="Verdana" w:hAnsi="Verdana" w:cs="Arial"/>
          <w:bCs/>
        </w:rPr>
        <w:t xml:space="preserve"> </w:t>
      </w:r>
      <w:r w:rsidRPr="001E71EC">
        <w:rPr>
          <w:rFonts w:ascii="Verdana" w:hAnsi="Verdana" w:cs="Arial"/>
          <w:bCs/>
        </w:rPr>
        <w:t xml:space="preserve">hasta el día </w:t>
      </w:r>
      <w:r w:rsidR="00A24B0E">
        <w:rPr>
          <w:rFonts w:ascii="Verdana" w:hAnsi="Verdana" w:cs="Arial"/>
          <w:bCs/>
        </w:rPr>
        <w:t xml:space="preserve">XXX </w:t>
      </w:r>
      <w:r w:rsidRPr="001E71EC">
        <w:rPr>
          <w:rFonts w:ascii="Verdana" w:hAnsi="Verdana" w:cs="Arial"/>
          <w:bCs/>
        </w:rPr>
        <w:t>20</w:t>
      </w:r>
      <w:r w:rsidR="001E71EC" w:rsidRPr="001E71EC">
        <w:rPr>
          <w:rFonts w:ascii="Verdana" w:hAnsi="Verdana" w:cs="Arial"/>
          <w:bCs/>
        </w:rPr>
        <w:t>2</w:t>
      </w:r>
      <w:r w:rsidR="00A24B0E">
        <w:rPr>
          <w:rFonts w:ascii="Verdana" w:hAnsi="Verdana" w:cs="Arial"/>
          <w:bCs/>
        </w:rPr>
        <w:t>6</w:t>
      </w:r>
      <w:r w:rsidRPr="001E71EC">
        <w:rPr>
          <w:rFonts w:ascii="Verdana" w:hAnsi="Verdana" w:cs="Arial"/>
          <w:bCs/>
        </w:rPr>
        <w:t>.</w:t>
      </w:r>
    </w:p>
    <w:p w14:paraId="51E9EF95" w14:textId="69DE2A49" w:rsidR="00FF59B9" w:rsidRPr="004737E1" w:rsidRDefault="00FF59B9" w:rsidP="004737E1">
      <w:pPr>
        <w:pStyle w:val="Sinespaciado"/>
        <w:jc w:val="both"/>
        <w:rPr>
          <w:rFonts w:ascii="Verdana" w:hAnsi="Verdana"/>
          <w:lang w:val="es-ES_tradnl" w:eastAsia="es-CO"/>
        </w:rPr>
      </w:pPr>
    </w:p>
    <w:p w14:paraId="16990A69" w14:textId="5977AD07" w:rsidR="005F53F3" w:rsidRPr="004737E1" w:rsidRDefault="005F53F3" w:rsidP="004737E1">
      <w:pPr>
        <w:pStyle w:val="Sinespaciado"/>
        <w:jc w:val="both"/>
        <w:rPr>
          <w:rFonts w:ascii="Verdana" w:hAnsi="Verdana"/>
          <w:lang w:val="es-ES_tradnl" w:eastAsia="es-CO"/>
        </w:rPr>
      </w:pPr>
      <w:proofErr w:type="gramStart"/>
      <w:r w:rsidRPr="004737E1">
        <w:rPr>
          <w:rFonts w:ascii="Verdana" w:hAnsi="Verdana"/>
          <w:lang w:val="es-ES_tradnl" w:eastAsia="es-CO"/>
        </w:rPr>
        <w:t>Que</w:t>
      </w:r>
      <w:proofErr w:type="gramEnd"/>
      <w:r w:rsidRPr="004737E1">
        <w:rPr>
          <w:rFonts w:ascii="Verdana" w:hAnsi="Verdana"/>
          <w:lang w:val="es-ES_tradnl" w:eastAsia="es-CO"/>
        </w:rPr>
        <w:t xml:space="preserve"> en mérito de lo expuesto,</w:t>
      </w:r>
      <w:r w:rsidRPr="004737E1">
        <w:rPr>
          <w:rFonts w:ascii="Verdana" w:hAnsi="Verdana"/>
          <w:color w:val="000000"/>
          <w:lang w:val="es-ES_tradnl" w:eastAsia="es-CO"/>
        </w:rPr>
        <w:t xml:space="preserve"> </w:t>
      </w:r>
      <w:r w:rsidRPr="004737E1">
        <w:rPr>
          <w:rFonts w:ascii="Verdana" w:hAnsi="Verdana"/>
          <w:color w:val="000000"/>
          <w:lang w:val="es-ES_tradnl" w:eastAsia="es-CO"/>
        </w:rPr>
        <w:tab/>
      </w:r>
    </w:p>
    <w:p w14:paraId="08312B79" w14:textId="77777777" w:rsidR="005F53F3" w:rsidRPr="00EC608A" w:rsidRDefault="005F53F3" w:rsidP="005C3C60">
      <w:pPr>
        <w:widowControl w:val="0"/>
        <w:autoSpaceDE w:val="0"/>
        <w:adjustRightInd w:val="0"/>
        <w:jc w:val="both"/>
        <w:rPr>
          <w:rFonts w:ascii="Verdana" w:eastAsia="Calibri" w:hAnsi="Verdana" w:cs="Arial Narrow"/>
          <w:b/>
          <w:bCs/>
          <w:lang w:val="es-ES_tradnl" w:eastAsia="es-CO"/>
        </w:rPr>
      </w:pPr>
    </w:p>
    <w:p w14:paraId="615D85D0" w14:textId="77777777" w:rsidR="005F53F3" w:rsidRPr="00EC608A" w:rsidRDefault="005F53F3" w:rsidP="005C3C60">
      <w:pPr>
        <w:widowControl w:val="0"/>
        <w:autoSpaceDE w:val="0"/>
        <w:adjustRightInd w:val="0"/>
        <w:jc w:val="center"/>
        <w:outlineLvl w:val="0"/>
        <w:rPr>
          <w:rFonts w:ascii="Verdana" w:eastAsia="Calibri" w:hAnsi="Verdana" w:cs="Arial Narrow"/>
          <w:b/>
          <w:bCs/>
          <w:lang w:val="es-ES_tradnl" w:eastAsia="es-CO"/>
        </w:rPr>
      </w:pPr>
      <w:r w:rsidRPr="00EC608A">
        <w:rPr>
          <w:rFonts w:ascii="Verdana" w:eastAsia="Calibri" w:hAnsi="Verdana" w:cs="Arial Narrow"/>
          <w:b/>
          <w:bCs/>
          <w:lang w:val="es-ES_tradnl" w:eastAsia="es-CO"/>
        </w:rPr>
        <w:t>R E S U E L V E:</w:t>
      </w:r>
    </w:p>
    <w:p w14:paraId="5BE379FE" w14:textId="77777777" w:rsidR="005F53F3" w:rsidRPr="00EC608A" w:rsidRDefault="005F53F3" w:rsidP="005C3C60">
      <w:pPr>
        <w:widowControl w:val="0"/>
        <w:autoSpaceDE w:val="0"/>
        <w:adjustRightInd w:val="0"/>
        <w:jc w:val="both"/>
        <w:rPr>
          <w:rFonts w:ascii="Verdana" w:eastAsia="Calibri" w:hAnsi="Verdana" w:cs="Arial Narrow"/>
          <w:b/>
          <w:bCs/>
          <w:lang w:val="es-ES_tradnl" w:eastAsia="es-CO"/>
        </w:rPr>
      </w:pPr>
    </w:p>
    <w:p w14:paraId="40CBE1A9" w14:textId="15F3A478" w:rsidR="005F53F3" w:rsidRPr="00EC608A"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EC608A">
        <w:rPr>
          <w:rFonts w:ascii="Verdana" w:eastAsia="Calibri" w:hAnsi="Verdana" w:cs="Arial Narrow"/>
          <w:b/>
          <w:bCs/>
          <w:lang w:val="es-ES_tradnl" w:eastAsia="es-CO"/>
        </w:rPr>
        <w:lastRenderedPageBreak/>
        <w:t xml:space="preserve">ARTÍCULO </w:t>
      </w:r>
      <w:r w:rsidR="00E67008">
        <w:rPr>
          <w:rFonts w:ascii="Verdana" w:eastAsia="Calibri" w:hAnsi="Verdana" w:cs="Arial Narrow"/>
          <w:b/>
          <w:bCs/>
          <w:lang w:val="es-ES_tradnl" w:eastAsia="es-CO"/>
        </w:rPr>
        <w:t>1.</w:t>
      </w:r>
      <w:r w:rsidRPr="00EC608A">
        <w:rPr>
          <w:rFonts w:ascii="Verdana" w:eastAsia="Calibri" w:hAnsi="Verdana" w:cs="Arial Narrow"/>
          <w:b/>
          <w:bCs/>
          <w:lang w:val="es-ES_tradnl" w:eastAsia="es-CO"/>
        </w:rPr>
        <w:t xml:space="preserve"> OBJETO.</w:t>
      </w:r>
      <w:r w:rsidRPr="00EC608A">
        <w:rPr>
          <w:rFonts w:ascii="Verdana" w:eastAsia="Calibri" w:hAnsi="Verdana" w:cs="Arial Narrow"/>
          <w:lang w:val="es-ES_tradnl" w:eastAsia="es-CO"/>
        </w:rPr>
        <w:t xml:space="preserve">  </w:t>
      </w:r>
      <w:r w:rsidR="00E67008">
        <w:rPr>
          <w:rFonts w:ascii="Verdana" w:eastAsia="Calibri" w:hAnsi="Verdana" w:cs="Arial Narrow"/>
          <w:lang w:val="es-ES_tradnl" w:eastAsia="es-CO"/>
        </w:rPr>
        <w:t>Esta</w:t>
      </w:r>
      <w:r w:rsidRPr="00EC608A">
        <w:rPr>
          <w:rFonts w:ascii="Verdana" w:eastAsia="Calibri" w:hAnsi="Verdana" w:cs="Arial Narrow"/>
          <w:lang w:val="es-ES_tradnl" w:eastAsia="es-CO"/>
        </w:rPr>
        <w:t xml:space="preserve"> Resolución tiene por objeto adoptar el Plan de Manejo del </w:t>
      </w:r>
      <w:r w:rsidR="00E67008" w:rsidRPr="00E67008">
        <w:rPr>
          <w:rFonts w:ascii="Verdana" w:eastAsia="Calibri" w:hAnsi="Verdana" w:cs="Arial Narrow"/>
          <w:lang w:val="es-ES_tradnl" w:eastAsia="es-CO"/>
        </w:rPr>
        <w:t xml:space="preserve">Santuario de Fauna y Flora Guanentá Alto Río Fonce, </w:t>
      </w:r>
      <w:proofErr w:type="gramStart"/>
      <w:r w:rsidR="007B3B09" w:rsidRPr="00EC608A">
        <w:rPr>
          <w:rFonts w:ascii="Verdana" w:eastAsia="Calibri" w:hAnsi="Verdana" w:cs="Arial Narrow"/>
          <w:lang w:val="es-ES_tradnl" w:eastAsia="es-CO"/>
        </w:rPr>
        <w:t xml:space="preserve">y </w:t>
      </w:r>
      <w:r w:rsidRPr="00EC608A">
        <w:rPr>
          <w:rFonts w:ascii="Verdana" w:eastAsia="Calibri" w:hAnsi="Verdana" w:cs="Arial Narrow"/>
          <w:lang w:val="es-ES_tradnl" w:eastAsia="es-CO"/>
        </w:rPr>
        <w:t xml:space="preserve"> sus</w:t>
      </w:r>
      <w:proofErr w:type="gramEnd"/>
      <w:r w:rsidRPr="00EC608A">
        <w:rPr>
          <w:rFonts w:ascii="Verdana" w:eastAsia="Calibri" w:hAnsi="Verdana" w:cs="Arial Narrow"/>
          <w:lang w:val="es-ES_tradnl" w:eastAsia="es-CO"/>
        </w:rPr>
        <w:t xml:space="preserve"> anexos, los cuales hacen parte integral de</w:t>
      </w:r>
      <w:r w:rsidR="000A2F53" w:rsidRPr="00EC608A">
        <w:rPr>
          <w:rFonts w:ascii="Verdana" w:eastAsia="Calibri" w:hAnsi="Verdana" w:cs="Arial Narrow"/>
          <w:lang w:val="es-ES_tradnl" w:eastAsia="es-CO"/>
        </w:rPr>
        <w:t>l</w:t>
      </w:r>
      <w:r w:rsidRPr="00EC608A">
        <w:rPr>
          <w:rFonts w:ascii="Verdana" w:eastAsia="Calibri" w:hAnsi="Verdana" w:cs="Arial Narrow"/>
          <w:lang w:val="es-ES_tradnl" w:eastAsia="es-CO"/>
        </w:rPr>
        <w:t xml:space="preserve"> presente </w:t>
      </w:r>
      <w:r w:rsidR="007B3B09" w:rsidRPr="00EC608A">
        <w:rPr>
          <w:rFonts w:ascii="Verdana" w:eastAsia="Calibri" w:hAnsi="Verdana" w:cs="Arial Narrow"/>
          <w:lang w:val="es-ES_tradnl" w:eastAsia="es-CO"/>
        </w:rPr>
        <w:t>acto administrativo, conforme a lo expuesto en su parte considerativa</w:t>
      </w:r>
      <w:r w:rsidR="0018677A">
        <w:rPr>
          <w:rFonts w:ascii="Verdana" w:eastAsia="Calibri" w:hAnsi="Verdana" w:cs="Arial Narrow"/>
          <w:lang w:val="es-ES_tradnl" w:eastAsia="es-CO"/>
        </w:rPr>
        <w:t>.</w:t>
      </w:r>
    </w:p>
    <w:p w14:paraId="689CE8CF" w14:textId="785E1CB0" w:rsidR="005F53F3" w:rsidRPr="00EC608A" w:rsidRDefault="00366A79" w:rsidP="005C3C60">
      <w:pPr>
        <w:widowControl w:val="0"/>
        <w:tabs>
          <w:tab w:val="left" w:pos="8460"/>
          <w:tab w:val="left" w:pos="9180"/>
        </w:tabs>
        <w:autoSpaceDE w:val="0"/>
        <w:adjustRightInd w:val="0"/>
        <w:jc w:val="both"/>
        <w:rPr>
          <w:rFonts w:ascii="Verdana" w:eastAsia="Calibri" w:hAnsi="Verdana"/>
          <w:lang w:val="es-ES_tradnl" w:eastAsia="es-CO"/>
        </w:rPr>
      </w:pPr>
      <w:r w:rsidRPr="00EC608A">
        <w:rPr>
          <w:rFonts w:ascii="Verdana" w:eastAsia="Calibri" w:hAnsi="Verdana" w:cs="Arial Narrow"/>
          <w:b/>
          <w:bCs/>
          <w:lang w:val="es-ES_tradnl" w:eastAsia="es-CO"/>
        </w:rPr>
        <w:t>Parágrafo</w:t>
      </w:r>
      <w:r w:rsidR="005F53F3" w:rsidRPr="00EC608A">
        <w:rPr>
          <w:rFonts w:ascii="Verdana" w:eastAsia="Calibri" w:hAnsi="Verdana" w:cs="Arial Narrow"/>
          <w:lang w:val="es-ES_tradnl" w:eastAsia="es-CO"/>
        </w:rPr>
        <w:t xml:space="preserve">: La versión oficial reposará en la Subdirección de Gestión y Manejo de Áreas Protegidas, a cargo del Grupo de Planeación del Manejo. </w:t>
      </w:r>
    </w:p>
    <w:p w14:paraId="39BF54D1" w14:textId="77777777" w:rsidR="00366A79" w:rsidRDefault="00366A79" w:rsidP="005C3C60">
      <w:pPr>
        <w:spacing w:after="0" w:line="240" w:lineRule="auto"/>
        <w:jc w:val="both"/>
        <w:rPr>
          <w:rFonts w:ascii="Verdana" w:eastAsia="Calibri" w:hAnsi="Verdana" w:cs="Arial Narrow"/>
          <w:b/>
          <w:bCs/>
          <w:lang w:val="es-ES_tradnl" w:eastAsia="es-CO"/>
        </w:rPr>
      </w:pPr>
    </w:p>
    <w:p w14:paraId="669C33ED" w14:textId="3F71C52B" w:rsidR="007B3B09" w:rsidRPr="00EC608A" w:rsidRDefault="005F53F3" w:rsidP="005C3C60">
      <w:pPr>
        <w:spacing w:after="0" w:line="240" w:lineRule="auto"/>
        <w:jc w:val="both"/>
        <w:rPr>
          <w:rFonts w:ascii="Verdana" w:hAnsi="Verdana" w:cs="Arial Narrow"/>
          <w:lang w:val="es-ES_tradnl" w:eastAsia="es-CO"/>
        </w:rPr>
      </w:pPr>
      <w:r w:rsidRPr="00EC608A">
        <w:rPr>
          <w:rFonts w:ascii="Verdana" w:eastAsia="Calibri" w:hAnsi="Verdana" w:cs="Arial Narrow"/>
          <w:b/>
          <w:bCs/>
          <w:lang w:val="es-ES_tradnl" w:eastAsia="es-CO"/>
        </w:rPr>
        <w:t xml:space="preserve">ARTÍCULO </w:t>
      </w:r>
      <w:r w:rsidR="00E67008">
        <w:rPr>
          <w:rFonts w:ascii="Verdana" w:eastAsia="Calibri" w:hAnsi="Verdana" w:cs="Arial Narrow"/>
          <w:b/>
          <w:bCs/>
          <w:lang w:val="es-ES_tradnl" w:eastAsia="es-CO"/>
        </w:rPr>
        <w:t>2.</w:t>
      </w:r>
      <w:r w:rsidRPr="00EC608A">
        <w:rPr>
          <w:rFonts w:ascii="Verdana" w:eastAsia="Calibri" w:hAnsi="Verdana" w:cs="Arial Narrow"/>
          <w:b/>
          <w:bCs/>
          <w:lang w:val="es-ES_tradnl" w:eastAsia="es-CO"/>
        </w:rPr>
        <w:t xml:space="preserve"> ALCANCE. </w:t>
      </w:r>
      <w:r w:rsidRPr="00EC608A">
        <w:rPr>
          <w:rFonts w:ascii="Verdana" w:eastAsia="Calibri" w:hAnsi="Verdana" w:cs="Arial Narrow"/>
          <w:lang w:val="es-ES_tradnl" w:eastAsia="es-CO"/>
        </w:rPr>
        <w:t xml:space="preserve"> El Plan de Manejo del </w:t>
      </w:r>
      <w:r w:rsidR="00E67008" w:rsidRPr="00E67008">
        <w:rPr>
          <w:rFonts w:ascii="Verdana" w:eastAsia="Calibri" w:hAnsi="Verdana" w:cs="Arial Narrow"/>
          <w:lang w:val="es-ES_tradnl" w:eastAsia="es-CO"/>
        </w:rPr>
        <w:t xml:space="preserve">Santuario de Fauna y Flora Guanentá Alto Río Fonce, </w:t>
      </w:r>
      <w:r w:rsidRPr="00EC608A">
        <w:rPr>
          <w:rFonts w:ascii="Verdana" w:eastAsia="Calibri" w:hAnsi="Verdana" w:cs="Arial Narrow"/>
          <w:lang w:val="es-ES_tradnl" w:eastAsia="es-CO"/>
        </w:rPr>
        <w:t xml:space="preserve">es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w:t>
      </w:r>
      <w:r w:rsidR="007B3B09" w:rsidRPr="00EC608A">
        <w:rPr>
          <w:rFonts w:ascii="Verdana" w:hAnsi="Verdana" w:cs="Arial Narrow"/>
          <w:lang w:val="es-ES_tradnl" w:eastAsia="es-CO"/>
        </w:rPr>
        <w:t xml:space="preserve">32 de la Ley 2294 de 2023 y el artículo </w:t>
      </w:r>
      <w:r w:rsidR="007B3B09" w:rsidRPr="00EC608A">
        <w:rPr>
          <w:rFonts w:ascii="Verdana" w:hAnsi="Verdana" w:cs="Arial Narrow"/>
          <w:color w:val="000000"/>
          <w:lang w:val="es-ES_tradnl" w:eastAsia="es-CO"/>
        </w:rPr>
        <w:t xml:space="preserve">2.2.2.1.2.10 </w:t>
      </w:r>
      <w:r w:rsidR="007B3B09" w:rsidRPr="00EC608A">
        <w:rPr>
          <w:rFonts w:ascii="Verdana" w:hAnsi="Verdana" w:cs="Arial Narrow"/>
          <w:lang w:val="es-ES_tradnl" w:eastAsia="es-CO"/>
        </w:rPr>
        <w:t>del Decreto</w:t>
      </w:r>
      <w:r w:rsidR="007B3B09" w:rsidRPr="00EC608A">
        <w:rPr>
          <w:rFonts w:ascii="Verdana" w:hAnsi="Verdana" w:cs="Arial Narrow"/>
          <w:color w:val="000000"/>
          <w:lang w:val="es-ES_tradnl" w:eastAsia="es-CO"/>
        </w:rPr>
        <w:t xml:space="preserve"> Único 1076 de 2015.  </w:t>
      </w:r>
      <w:r w:rsidR="007B3B09" w:rsidRPr="00EC608A">
        <w:rPr>
          <w:rFonts w:ascii="Verdana" w:hAnsi="Verdana" w:cs="Arial Narrow"/>
          <w:lang w:val="es-ES_tradnl" w:eastAsia="es-CO"/>
        </w:rPr>
        <w:t xml:space="preserve"> </w:t>
      </w:r>
    </w:p>
    <w:p w14:paraId="3C7499EF" w14:textId="72932C62" w:rsidR="000A2F53" w:rsidRDefault="000A2F53" w:rsidP="005C3C60">
      <w:pPr>
        <w:spacing w:after="0" w:line="240" w:lineRule="auto"/>
        <w:jc w:val="both"/>
        <w:rPr>
          <w:rFonts w:ascii="Verdana" w:hAnsi="Verdana" w:cs="Arial Narrow"/>
          <w:lang w:val="es-ES_tradnl" w:eastAsia="es-CO"/>
        </w:rPr>
      </w:pPr>
    </w:p>
    <w:p w14:paraId="659A5092" w14:textId="7AE760CB" w:rsidR="000A2F53" w:rsidRDefault="000A2F53" w:rsidP="005C3C60">
      <w:pPr>
        <w:spacing w:after="0" w:line="240" w:lineRule="auto"/>
        <w:jc w:val="both"/>
        <w:rPr>
          <w:rFonts w:ascii="Verdana" w:hAnsi="Verdana" w:cs="Arial Narrow"/>
          <w:lang w:val="es-ES_tradnl" w:eastAsia="es-CO"/>
        </w:rPr>
      </w:pPr>
      <w:r w:rsidRPr="00EC608A">
        <w:rPr>
          <w:rFonts w:ascii="Verdana" w:hAnsi="Verdana" w:cs="Arial Narrow"/>
          <w:b/>
          <w:bCs/>
          <w:lang w:val="es-ES_tradnl" w:eastAsia="es-CO"/>
        </w:rPr>
        <w:t xml:space="preserve">ARTÍCULO </w:t>
      </w:r>
      <w:r w:rsidR="00E67008">
        <w:rPr>
          <w:rFonts w:ascii="Verdana" w:hAnsi="Verdana" w:cs="Arial Narrow"/>
          <w:b/>
          <w:bCs/>
          <w:lang w:val="es-ES_tradnl" w:eastAsia="es-CO"/>
        </w:rPr>
        <w:t>3.</w:t>
      </w:r>
      <w:r w:rsidRPr="00EC608A">
        <w:rPr>
          <w:rFonts w:ascii="Verdana" w:hAnsi="Verdana" w:cs="Arial Narrow"/>
          <w:b/>
          <w:bCs/>
          <w:lang w:val="es-ES_tradnl" w:eastAsia="es-CO"/>
        </w:rPr>
        <w:t xml:space="preserve"> OBJETIVO DE CONSERVACIÓN. </w:t>
      </w:r>
      <w:r w:rsidR="00CD5957">
        <w:rPr>
          <w:rFonts w:ascii="Verdana" w:hAnsi="Verdana" w:cs="Arial Narrow"/>
          <w:lang w:val="es-ES_tradnl" w:eastAsia="es-CO"/>
        </w:rPr>
        <w:t xml:space="preserve">El Objetivo </w:t>
      </w:r>
      <w:r w:rsidR="00CD5957" w:rsidRPr="00EC608A">
        <w:rPr>
          <w:rFonts w:ascii="Verdana" w:hAnsi="Verdana" w:cs="Arial Narrow"/>
          <w:lang w:val="es-ES_tradnl" w:eastAsia="es-CO"/>
        </w:rPr>
        <w:t>de</w:t>
      </w:r>
      <w:r w:rsidRPr="00EC608A">
        <w:rPr>
          <w:rFonts w:ascii="Verdana" w:hAnsi="Verdana" w:cs="Arial Narrow"/>
          <w:lang w:val="es-ES_tradnl" w:eastAsia="es-CO"/>
        </w:rPr>
        <w:t xml:space="preserve"> conservación del </w:t>
      </w:r>
      <w:r w:rsidR="00E67008">
        <w:rPr>
          <w:rFonts w:ascii="Verdana" w:hAnsi="Verdana" w:cs="Arial Narrow"/>
          <w:lang w:val="es-ES_tradnl" w:eastAsia="es-CO"/>
        </w:rPr>
        <w:t>Santuario de Fauna y Flora Guanentá Alto Río Fonce</w:t>
      </w:r>
      <w:r w:rsidRPr="00EC608A">
        <w:rPr>
          <w:rFonts w:ascii="Verdana" w:hAnsi="Verdana" w:cs="Arial Narrow"/>
          <w:lang w:val="es-ES_tradnl" w:eastAsia="es-CO"/>
        </w:rPr>
        <w:t xml:space="preserve"> </w:t>
      </w:r>
      <w:r w:rsidR="00CD5957">
        <w:rPr>
          <w:rFonts w:ascii="Verdana" w:hAnsi="Verdana" w:cs="Arial Narrow"/>
          <w:lang w:val="es-ES_tradnl" w:eastAsia="es-CO"/>
        </w:rPr>
        <w:t>es el siguiente</w:t>
      </w:r>
      <w:r w:rsidRPr="00EC608A">
        <w:rPr>
          <w:rFonts w:ascii="Verdana" w:hAnsi="Verdana" w:cs="Arial Narrow"/>
          <w:lang w:val="es-ES_tradnl" w:eastAsia="es-CO"/>
        </w:rPr>
        <w:t xml:space="preserve">: </w:t>
      </w:r>
    </w:p>
    <w:p w14:paraId="1979517F" w14:textId="5E383174" w:rsidR="00CD5957" w:rsidRDefault="00CD5957" w:rsidP="005C3C60">
      <w:pPr>
        <w:spacing w:after="0" w:line="240" w:lineRule="auto"/>
        <w:jc w:val="both"/>
        <w:rPr>
          <w:rFonts w:ascii="Verdana" w:hAnsi="Verdana" w:cs="Arial Narrow"/>
          <w:lang w:val="es-ES_tradnl" w:eastAsia="es-CO"/>
        </w:rPr>
      </w:pPr>
    </w:p>
    <w:p w14:paraId="2CCE1173" w14:textId="1F89CCDB" w:rsidR="00CD5957" w:rsidRPr="00CD5957" w:rsidRDefault="00CD5957" w:rsidP="005C3C60">
      <w:pPr>
        <w:spacing w:after="0" w:line="240" w:lineRule="auto"/>
        <w:jc w:val="both"/>
        <w:rPr>
          <w:rFonts w:ascii="Verdana" w:hAnsi="Verdana" w:cs="Arial Narrow"/>
          <w:i/>
          <w:lang w:val="es-ES_tradnl" w:eastAsia="es-CO"/>
        </w:rPr>
      </w:pPr>
      <w:r w:rsidRPr="00CD5957">
        <w:rPr>
          <w:rFonts w:ascii="Verdana" w:hAnsi="Verdana" w:cs="Arial Narrow"/>
          <w:i/>
          <w:lang w:val="es-ES_tradnl" w:eastAsia="es-CO"/>
        </w:rPr>
        <w:t>“Proteger los ecosistemas asociados a las subcuencas altas de los ríos Fonce y Guillermo en jurisdicción del Santuario de Fauna y Flora Guanentá - Alto Río Fonce, para que se favorezca el mantenimiento de la biodiversidad y sus servicios ecosistémicos”</w:t>
      </w:r>
    </w:p>
    <w:p w14:paraId="1180E610" w14:textId="4B979200" w:rsidR="005F53F3"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p>
    <w:p w14:paraId="03D5E755" w14:textId="05AD691F" w:rsidR="005F53F3"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EC608A">
        <w:rPr>
          <w:rFonts w:ascii="Verdana" w:eastAsia="Calibri" w:hAnsi="Verdana" w:cs="Arial Narrow"/>
          <w:b/>
          <w:bCs/>
          <w:lang w:val="es-ES_tradnl" w:eastAsia="es-CO"/>
        </w:rPr>
        <w:t xml:space="preserve">ARTÍCULO </w:t>
      </w:r>
      <w:r w:rsidR="00CD5957">
        <w:rPr>
          <w:rFonts w:ascii="Verdana" w:eastAsia="Calibri" w:hAnsi="Verdana" w:cs="Arial Narrow"/>
          <w:b/>
          <w:bCs/>
          <w:lang w:val="es-ES_tradnl" w:eastAsia="es-CO"/>
        </w:rPr>
        <w:t>4.</w:t>
      </w:r>
      <w:r w:rsidRPr="00EC608A">
        <w:rPr>
          <w:rFonts w:ascii="Verdana" w:eastAsia="Calibri" w:hAnsi="Verdana" w:cs="Arial Narrow"/>
          <w:b/>
          <w:bCs/>
          <w:lang w:val="es-ES_tradnl" w:eastAsia="es-CO"/>
        </w:rPr>
        <w:t xml:space="preserve"> ZONIFICACIÓN</w:t>
      </w:r>
      <w:r w:rsidR="008B25A7">
        <w:rPr>
          <w:rFonts w:ascii="Verdana" w:eastAsia="Calibri" w:hAnsi="Verdana" w:cs="Arial Narrow"/>
          <w:b/>
          <w:bCs/>
          <w:lang w:val="es-ES_tradnl" w:eastAsia="es-CO"/>
        </w:rPr>
        <w:t xml:space="preserve"> </w:t>
      </w:r>
      <w:r w:rsidR="008B25A7" w:rsidRPr="008B25A7">
        <w:rPr>
          <w:rFonts w:ascii="Verdana" w:eastAsia="Calibri" w:hAnsi="Verdana" w:cs="Arial Narrow"/>
          <w:b/>
          <w:bCs/>
          <w:lang w:val="es-ES_tradnl" w:eastAsia="es-CO"/>
        </w:rPr>
        <w:t>USOS Y ACTIVIDADES PERMITIDAS</w:t>
      </w:r>
      <w:r w:rsidRPr="00EC608A">
        <w:rPr>
          <w:rFonts w:ascii="Verdana" w:eastAsia="Calibri" w:hAnsi="Verdana" w:cs="Arial Narrow"/>
          <w:b/>
          <w:bCs/>
          <w:lang w:val="es-ES_tradnl" w:eastAsia="es-CO"/>
        </w:rPr>
        <w:t xml:space="preserve">. </w:t>
      </w:r>
      <w:r w:rsidRPr="00EC608A">
        <w:rPr>
          <w:rFonts w:ascii="Verdana" w:eastAsia="Calibri" w:hAnsi="Verdana" w:cs="Arial Narrow"/>
          <w:lang w:val="es-ES_tradnl" w:eastAsia="es-CO"/>
        </w:rPr>
        <w:t xml:space="preserve">El </w:t>
      </w:r>
      <w:r w:rsidR="00CD5957">
        <w:rPr>
          <w:rFonts w:ascii="Verdana" w:eastAsia="Calibri" w:hAnsi="Verdana" w:cs="Arial Narrow"/>
          <w:lang w:val="es-ES_tradnl" w:eastAsia="es-CO"/>
        </w:rPr>
        <w:t xml:space="preserve">Santuario de Fauna y Flora Guanentá Alto Río Fonce </w:t>
      </w:r>
      <w:r w:rsidR="008B25A7">
        <w:rPr>
          <w:rFonts w:ascii="Verdana" w:eastAsia="Calibri" w:hAnsi="Verdana" w:cs="Arial Narrow"/>
          <w:lang w:val="es-ES_tradnl" w:eastAsia="es-CO"/>
        </w:rPr>
        <w:t>cuenta con una zonificación en la que se define</w:t>
      </w:r>
      <w:r w:rsidRPr="00EC608A">
        <w:rPr>
          <w:rFonts w:ascii="Verdana" w:eastAsia="Calibri" w:hAnsi="Verdana" w:cs="Arial Narrow"/>
          <w:lang w:val="es-ES_tradnl" w:eastAsia="es-CO"/>
        </w:rPr>
        <w:t xml:space="preserve"> </w:t>
      </w:r>
      <w:r w:rsidR="008B25A7">
        <w:rPr>
          <w:rFonts w:ascii="Verdana" w:eastAsia="Calibri" w:hAnsi="Verdana" w:cs="Arial Narrow"/>
          <w:lang w:val="es-ES_tradnl" w:eastAsia="es-CO"/>
        </w:rPr>
        <w:t>la</w:t>
      </w:r>
      <w:r w:rsidRPr="00EC608A">
        <w:rPr>
          <w:rFonts w:ascii="Verdana" w:eastAsia="Calibri" w:hAnsi="Verdana" w:cs="Arial Narrow"/>
          <w:lang w:val="es-ES_tradnl" w:eastAsia="es-CO"/>
        </w:rPr>
        <w:t xml:space="preserve"> intención de manejo</w:t>
      </w:r>
      <w:r w:rsidR="008B25A7">
        <w:rPr>
          <w:rFonts w:ascii="Verdana" w:eastAsia="Calibri" w:hAnsi="Verdana" w:cs="Arial Narrow"/>
          <w:lang w:val="es-ES_tradnl" w:eastAsia="es-CO"/>
        </w:rPr>
        <w:t xml:space="preserve"> de cada zona, las </w:t>
      </w:r>
      <w:r w:rsidR="008B25A7" w:rsidRPr="008B25A7">
        <w:rPr>
          <w:rFonts w:ascii="Verdana" w:eastAsia="Calibri" w:hAnsi="Verdana" w:cs="Arial Narrow"/>
          <w:lang w:val="es-ES_tradnl" w:eastAsia="es-CO"/>
        </w:rPr>
        <w:t xml:space="preserve">actividades derivadas de las medidas de manejo precisadas para cada zona, </w:t>
      </w:r>
      <w:r w:rsidR="008B25A7">
        <w:rPr>
          <w:rFonts w:ascii="Verdana" w:eastAsia="Calibri" w:hAnsi="Verdana" w:cs="Arial Narrow"/>
          <w:lang w:val="es-ES_tradnl" w:eastAsia="es-CO"/>
        </w:rPr>
        <w:t xml:space="preserve">los usos y actividades permitidos de acuerdo con el plan de manejo. Así mismo se podrán adelantar </w:t>
      </w:r>
      <w:r w:rsidR="008B25A7" w:rsidRPr="008B25A7">
        <w:rPr>
          <w:rFonts w:ascii="Verdana" w:eastAsia="Calibri" w:hAnsi="Verdana" w:cs="Arial Narrow"/>
          <w:lang w:val="es-ES_tradnl" w:eastAsia="es-CO"/>
        </w:rPr>
        <w:t>las</w:t>
      </w:r>
      <w:r w:rsidR="008B25A7">
        <w:rPr>
          <w:rFonts w:ascii="Verdana" w:eastAsia="Calibri" w:hAnsi="Verdana" w:cs="Arial Narrow"/>
          <w:lang w:val="es-ES_tradnl" w:eastAsia="es-CO"/>
        </w:rPr>
        <w:t xml:space="preserve"> medidas</w:t>
      </w:r>
      <w:r w:rsidR="008B25A7" w:rsidRPr="008B25A7">
        <w:rPr>
          <w:rFonts w:ascii="Verdana" w:eastAsia="Calibri" w:hAnsi="Verdana" w:cs="Arial Narrow"/>
          <w:lang w:val="es-ES_tradnl" w:eastAsia="es-CO"/>
        </w:rPr>
        <w:t xml:space="preserve"> que se requieran por la Entidad en ejercicio de sus funciones de administración y manejo, o las que sean autorizadas a los particulares, atendiendo el régimen que sea aplicable al uso o actividad respectiva</w:t>
      </w:r>
      <w:r w:rsidR="008B25A7">
        <w:rPr>
          <w:rFonts w:ascii="Verdana" w:eastAsia="Calibri" w:hAnsi="Verdana" w:cs="Arial Narrow"/>
          <w:lang w:val="es-ES_tradnl" w:eastAsia="es-CO"/>
        </w:rPr>
        <w:t xml:space="preserve"> </w:t>
      </w:r>
      <w:r w:rsidR="008B25A7" w:rsidRPr="00EC608A">
        <w:rPr>
          <w:rFonts w:ascii="Verdana" w:eastAsia="Calibri" w:hAnsi="Verdana" w:cs="Arial Narrow"/>
          <w:lang w:val="es-ES_tradnl" w:eastAsia="es-CO"/>
        </w:rPr>
        <w:t>de conformidad con lo expuesto en el Plan de Manejo</w:t>
      </w:r>
      <w:r w:rsidR="008B25A7" w:rsidRPr="008B25A7">
        <w:rPr>
          <w:rFonts w:ascii="Verdana" w:eastAsia="Calibri" w:hAnsi="Verdana" w:cs="Arial Narrow"/>
          <w:lang w:val="es-ES_tradnl" w:eastAsia="es-CO"/>
        </w:rPr>
        <w:t xml:space="preserve">. </w:t>
      </w:r>
      <w:r w:rsidR="008B25A7">
        <w:rPr>
          <w:rFonts w:ascii="Verdana" w:eastAsia="Calibri" w:hAnsi="Verdana" w:cs="Arial Narrow"/>
          <w:lang w:val="es-ES_tradnl" w:eastAsia="es-CO"/>
        </w:rPr>
        <w:t>La zonificación, l</w:t>
      </w:r>
      <w:r w:rsidR="008B25A7" w:rsidRPr="008B25A7">
        <w:rPr>
          <w:rFonts w:ascii="Verdana" w:eastAsia="Calibri" w:hAnsi="Verdana" w:cs="Arial Narrow"/>
          <w:lang w:val="es-ES_tradnl" w:eastAsia="es-CO"/>
        </w:rPr>
        <w:t xml:space="preserve">os usos y actividades definidos para cada zona </w:t>
      </w:r>
      <w:r w:rsidR="008B25A7">
        <w:rPr>
          <w:rFonts w:ascii="Verdana" w:eastAsia="Calibri" w:hAnsi="Verdana" w:cs="Arial Narrow"/>
          <w:lang w:val="es-ES_tradnl" w:eastAsia="es-CO"/>
        </w:rPr>
        <w:t>son</w:t>
      </w:r>
      <w:r w:rsidRPr="00EC608A">
        <w:rPr>
          <w:rFonts w:ascii="Verdana" w:eastAsia="Calibri" w:hAnsi="Verdana" w:cs="Arial Narrow"/>
          <w:lang w:val="es-ES_tradnl" w:eastAsia="es-CO"/>
        </w:rPr>
        <w:t xml:space="preserve">: </w:t>
      </w:r>
    </w:p>
    <w:p w14:paraId="0E149540" w14:textId="665F56C8" w:rsidR="00680672" w:rsidRPr="00855A5E"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EC608A">
        <w:rPr>
          <w:rFonts w:ascii="Verdana" w:eastAsia="Calibri" w:hAnsi="Verdana" w:cs="Arial Narrow"/>
          <w:b/>
          <w:lang w:val="es-ES_tradnl" w:eastAsia="es-CO"/>
        </w:rPr>
        <w:t xml:space="preserve">1. </w:t>
      </w:r>
      <w:r w:rsidR="00855A5E" w:rsidRPr="00855A5E">
        <w:rPr>
          <w:rFonts w:ascii="Verdana" w:eastAsia="Calibri" w:hAnsi="Verdana" w:cs="Arial Narrow"/>
          <w:b/>
          <w:lang w:val="es-ES_tradnl" w:eastAsia="es-CO"/>
        </w:rPr>
        <w:t>Zona primitiva</w:t>
      </w:r>
      <w:r w:rsidR="00855A5E">
        <w:rPr>
          <w:rFonts w:ascii="Verdana" w:eastAsia="Calibri" w:hAnsi="Verdana" w:cs="Arial Narrow"/>
          <w:b/>
          <w:lang w:val="es-ES_tradnl" w:eastAsia="es-CO"/>
        </w:rPr>
        <w:t xml:space="preserve">: </w:t>
      </w:r>
      <w:r w:rsidR="00855A5E">
        <w:rPr>
          <w:rFonts w:ascii="Verdana" w:eastAsia="Calibri" w:hAnsi="Verdana" w:cs="Arial Narrow"/>
          <w:lang w:val="es-ES_tradnl" w:eastAsia="es-CO"/>
        </w:rPr>
        <w:t>T</w:t>
      </w:r>
      <w:r w:rsidR="00855A5E" w:rsidRPr="00855A5E">
        <w:rPr>
          <w:rFonts w:ascii="Verdana" w:eastAsia="Calibri" w:hAnsi="Verdana" w:cs="Arial Narrow"/>
          <w:lang w:val="es-ES_tradnl" w:eastAsia="es-CO"/>
        </w:rPr>
        <w:t xml:space="preserve">iene un área de 8348,27 ha. y se distribuye en los biomas de páramo, bosque andino y altoandino en las veredas La Chapa, Rionegro y </w:t>
      </w:r>
      <w:proofErr w:type="spellStart"/>
      <w:r w:rsidR="00855A5E" w:rsidRPr="00855A5E">
        <w:rPr>
          <w:rFonts w:ascii="Verdana" w:eastAsia="Calibri" w:hAnsi="Verdana" w:cs="Arial Narrow"/>
          <w:lang w:val="es-ES_tradnl" w:eastAsia="es-CO"/>
        </w:rPr>
        <w:t>Avendaños</w:t>
      </w:r>
      <w:proofErr w:type="spellEnd"/>
      <w:r w:rsidR="00855A5E" w:rsidRPr="00855A5E">
        <w:rPr>
          <w:rFonts w:ascii="Verdana" w:eastAsia="Calibri" w:hAnsi="Verdana" w:cs="Arial Narrow"/>
          <w:lang w:val="es-ES_tradnl" w:eastAsia="es-CO"/>
        </w:rPr>
        <w:t xml:space="preserve"> III del municipio de Encino; veredas los Medios, Cañaverales y el centro poblado </w:t>
      </w:r>
      <w:proofErr w:type="spellStart"/>
      <w:r w:rsidR="00855A5E" w:rsidRPr="00855A5E">
        <w:rPr>
          <w:rFonts w:ascii="Verdana" w:eastAsia="Calibri" w:hAnsi="Verdana" w:cs="Arial Narrow"/>
          <w:lang w:val="es-ES_tradnl" w:eastAsia="es-CO"/>
        </w:rPr>
        <w:t>Virolín</w:t>
      </w:r>
      <w:proofErr w:type="spellEnd"/>
      <w:r w:rsidR="00855A5E" w:rsidRPr="00855A5E">
        <w:rPr>
          <w:rFonts w:ascii="Verdana" w:eastAsia="Calibri" w:hAnsi="Verdana" w:cs="Arial Narrow"/>
          <w:lang w:val="es-ES_tradnl" w:eastAsia="es-CO"/>
        </w:rPr>
        <w:t xml:space="preserve"> del municipio de Charalá; la vereda El Taladro de Gámbita y las veredas </w:t>
      </w:r>
      <w:proofErr w:type="spellStart"/>
      <w:r w:rsidR="00855A5E" w:rsidRPr="00855A5E">
        <w:rPr>
          <w:rFonts w:ascii="Verdana" w:eastAsia="Calibri" w:hAnsi="Verdana" w:cs="Arial Narrow"/>
          <w:lang w:val="es-ES_tradnl" w:eastAsia="es-CO"/>
        </w:rPr>
        <w:t>Avendaños</w:t>
      </w:r>
      <w:proofErr w:type="spellEnd"/>
      <w:r w:rsidR="00855A5E" w:rsidRPr="00855A5E">
        <w:rPr>
          <w:rFonts w:ascii="Verdana" w:eastAsia="Calibri" w:hAnsi="Verdana" w:cs="Arial Narrow"/>
          <w:lang w:val="es-ES_tradnl" w:eastAsia="es-CO"/>
        </w:rPr>
        <w:t xml:space="preserve"> I y II, en la zona de diferendo limítrofe</w:t>
      </w:r>
    </w:p>
    <w:tbl>
      <w:tblPr>
        <w:tblW w:w="0" w:type="auto"/>
        <w:tblCellMar>
          <w:top w:w="15" w:type="dxa"/>
          <w:left w:w="15" w:type="dxa"/>
          <w:bottom w:w="15" w:type="dxa"/>
          <w:right w:w="15" w:type="dxa"/>
        </w:tblCellMar>
        <w:tblLook w:val="04A0" w:firstRow="1" w:lastRow="0" w:firstColumn="1" w:lastColumn="0" w:noHBand="0" w:noVBand="1"/>
      </w:tblPr>
      <w:tblGrid>
        <w:gridCol w:w="2972"/>
        <w:gridCol w:w="5858"/>
      </w:tblGrid>
      <w:tr w:rsidR="00855A5E" w:rsidRPr="00855A5E" w14:paraId="43A13813" w14:textId="77777777" w:rsidTr="00BE41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1339" w14:textId="77777777" w:rsidR="00855A5E" w:rsidRPr="00855A5E" w:rsidRDefault="00855A5E" w:rsidP="00855A5E">
            <w:pPr>
              <w:spacing w:after="0" w:line="240" w:lineRule="auto"/>
              <w:jc w:val="center"/>
              <w:rPr>
                <w:rFonts w:ascii="Verdana" w:eastAsia="Times New Roman" w:hAnsi="Verdana" w:cs="Times New Roman"/>
                <w:kern w:val="0"/>
                <w:lang w:val="es-MX" w:eastAsia="es-MX"/>
                <w14:ligatures w14:val="none"/>
              </w:rPr>
            </w:pPr>
            <w:r w:rsidRPr="00855A5E">
              <w:rPr>
                <w:rFonts w:ascii="Verdana" w:eastAsia="Times New Roman" w:hAnsi="Verdana" w:cs="Times New Roman"/>
                <w:b/>
                <w:bCs/>
                <w:color w:val="000000"/>
                <w:kern w:val="0"/>
                <w:lang w:val="es-MX" w:eastAsia="es-MX"/>
                <w14:ligatures w14:val="none"/>
              </w:rPr>
              <w:t>INTENCIÓN DE MANEJO</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D4447" w14:textId="77777777" w:rsidR="00855A5E" w:rsidRPr="00855A5E" w:rsidRDefault="00855A5E" w:rsidP="00855A5E">
            <w:pPr>
              <w:spacing w:after="0" w:line="240" w:lineRule="auto"/>
              <w:jc w:val="center"/>
              <w:rPr>
                <w:rFonts w:ascii="Verdana" w:eastAsia="Times New Roman" w:hAnsi="Verdana" w:cs="Times New Roman"/>
                <w:kern w:val="0"/>
                <w:lang w:val="es-MX" w:eastAsia="es-MX"/>
                <w14:ligatures w14:val="none"/>
              </w:rPr>
            </w:pPr>
            <w:r w:rsidRPr="00855A5E">
              <w:rPr>
                <w:rFonts w:ascii="Verdana" w:eastAsia="Times New Roman" w:hAnsi="Verdana" w:cs="Times New Roman"/>
                <w:b/>
                <w:bCs/>
                <w:color w:val="000000"/>
                <w:kern w:val="0"/>
                <w:lang w:val="es-MX" w:eastAsia="es-MX"/>
                <w14:ligatures w14:val="none"/>
              </w:rPr>
              <w:t>MEDIDAS DE MANEJO</w:t>
            </w:r>
          </w:p>
        </w:tc>
      </w:tr>
      <w:tr w:rsidR="00855A5E" w:rsidRPr="00855A5E" w14:paraId="1EBE5516" w14:textId="77777777" w:rsidTr="00BE41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1A67" w14:textId="77777777" w:rsidR="00855A5E" w:rsidRPr="00855A5E" w:rsidRDefault="00855A5E" w:rsidP="00855A5E">
            <w:pPr>
              <w:spacing w:after="0" w:line="240" w:lineRule="auto"/>
              <w:jc w:val="both"/>
              <w:rPr>
                <w:rFonts w:ascii="Verdana" w:eastAsia="Times New Roman" w:hAnsi="Verdana" w:cs="Times New Roman"/>
                <w:kern w:val="0"/>
                <w:lang w:val="es-MX" w:eastAsia="es-MX"/>
                <w14:ligatures w14:val="none"/>
              </w:rPr>
            </w:pPr>
            <w:r w:rsidRPr="00855A5E">
              <w:rPr>
                <w:rFonts w:ascii="Verdana" w:eastAsia="Times New Roman" w:hAnsi="Verdana" w:cs="Times New Roman"/>
                <w:color w:val="000000"/>
                <w:kern w:val="0"/>
                <w:lang w:val="es-MX" w:eastAsia="es-MX"/>
                <w14:ligatures w14:val="none"/>
              </w:rPr>
              <w:t xml:space="preserve">Mantener el estado de conservación de los biomas bosque altoandino, bosque andino y páramo allí presentes, implementado acciones </w:t>
            </w:r>
            <w:r w:rsidRPr="00855A5E">
              <w:rPr>
                <w:rFonts w:ascii="Verdana" w:eastAsia="Times New Roman" w:hAnsi="Verdana" w:cs="Times New Roman"/>
                <w:color w:val="000000"/>
                <w:kern w:val="0"/>
                <w:lang w:val="es-MX" w:eastAsia="es-MX"/>
                <w14:ligatures w14:val="none"/>
              </w:rPr>
              <w:lastRenderedPageBreak/>
              <w:t>de manejo para que permanezcan libres de presiones antrópicas. </w:t>
            </w:r>
          </w:p>
          <w:p w14:paraId="2E8EB1AB" w14:textId="77777777" w:rsidR="00855A5E" w:rsidRPr="00855A5E" w:rsidRDefault="00855A5E" w:rsidP="00855A5E">
            <w:pPr>
              <w:spacing w:after="0" w:line="240" w:lineRule="auto"/>
              <w:rPr>
                <w:rFonts w:ascii="Verdana" w:eastAsia="Times New Roman" w:hAnsi="Verdana" w:cs="Times New Roman"/>
                <w:kern w:val="0"/>
                <w:lang w:val="es-MX" w:eastAsia="es-MX"/>
                <w14:ligatures w14:val="none"/>
              </w:rPr>
            </w:pP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2B534" w14:textId="77777777" w:rsidR="00855A5E" w:rsidRPr="00855A5E" w:rsidRDefault="00855A5E" w:rsidP="00855A5E">
            <w:pPr>
              <w:numPr>
                <w:ilvl w:val="0"/>
                <w:numId w:val="13"/>
              </w:numPr>
              <w:spacing w:line="240" w:lineRule="auto"/>
              <w:ind w:left="360"/>
              <w:jc w:val="both"/>
              <w:textAlignment w:val="baseline"/>
              <w:rPr>
                <w:rFonts w:ascii="Verdana" w:eastAsia="Times New Roman" w:hAnsi="Verdana" w:cs="Times New Roman"/>
                <w:color w:val="000000"/>
                <w:kern w:val="0"/>
                <w:lang w:val="es-MX" w:eastAsia="es-MX"/>
                <w14:ligatures w14:val="none"/>
              </w:rPr>
            </w:pPr>
            <w:r w:rsidRPr="00855A5E">
              <w:rPr>
                <w:rFonts w:ascii="Verdana" w:eastAsia="Times New Roman" w:hAnsi="Verdana" w:cs="Times New Roman"/>
                <w:color w:val="000000"/>
                <w:kern w:val="0"/>
                <w:lang w:val="es-MX" w:eastAsia="es-MX"/>
                <w14:ligatures w14:val="none"/>
              </w:rPr>
              <w:lastRenderedPageBreak/>
              <w:t>Implementación del programa de monitoreo y del portafolio de investigación del Santuario.</w:t>
            </w:r>
          </w:p>
          <w:p w14:paraId="212E5BB1" w14:textId="77777777" w:rsidR="00855A5E" w:rsidRPr="00855A5E" w:rsidRDefault="00855A5E" w:rsidP="00855A5E">
            <w:pPr>
              <w:numPr>
                <w:ilvl w:val="0"/>
                <w:numId w:val="13"/>
              </w:numPr>
              <w:spacing w:after="0" w:line="240" w:lineRule="auto"/>
              <w:ind w:left="363"/>
              <w:jc w:val="both"/>
              <w:textAlignment w:val="baseline"/>
              <w:rPr>
                <w:rFonts w:ascii="Verdana" w:eastAsia="Times New Roman" w:hAnsi="Verdana" w:cs="Times New Roman"/>
                <w:color w:val="000000"/>
                <w:kern w:val="0"/>
                <w:lang w:val="es-MX" w:eastAsia="es-MX"/>
                <w14:ligatures w14:val="none"/>
              </w:rPr>
            </w:pPr>
            <w:r w:rsidRPr="00855A5E">
              <w:rPr>
                <w:rFonts w:ascii="Verdana" w:eastAsia="Times New Roman" w:hAnsi="Verdana" w:cs="Times New Roman"/>
                <w:color w:val="000000"/>
                <w:kern w:val="0"/>
                <w:lang w:val="es-MX" w:eastAsia="es-MX"/>
                <w14:ligatures w14:val="none"/>
              </w:rPr>
              <w:t>Implementación del protocolo de PVC</w:t>
            </w:r>
          </w:p>
          <w:p w14:paraId="0A8059F0" w14:textId="77777777" w:rsidR="00855A5E" w:rsidRPr="00855A5E" w:rsidRDefault="00855A5E" w:rsidP="00855A5E">
            <w:pPr>
              <w:numPr>
                <w:ilvl w:val="0"/>
                <w:numId w:val="13"/>
              </w:numPr>
              <w:spacing w:after="0" w:line="240" w:lineRule="auto"/>
              <w:ind w:left="363"/>
              <w:jc w:val="both"/>
              <w:textAlignment w:val="baseline"/>
              <w:rPr>
                <w:rFonts w:ascii="Verdana" w:eastAsia="Times New Roman" w:hAnsi="Verdana" w:cs="Times New Roman"/>
                <w:color w:val="000000"/>
                <w:kern w:val="0"/>
                <w:lang w:val="es-MX" w:eastAsia="es-MX"/>
                <w14:ligatures w14:val="none"/>
              </w:rPr>
            </w:pPr>
            <w:r w:rsidRPr="00855A5E">
              <w:rPr>
                <w:rFonts w:ascii="Verdana" w:eastAsia="Times New Roman" w:hAnsi="Verdana" w:cs="Times New Roman"/>
                <w:color w:val="000000"/>
                <w:kern w:val="0"/>
                <w:lang w:val="es-MX" w:eastAsia="es-MX"/>
                <w14:ligatures w14:val="none"/>
              </w:rPr>
              <w:t xml:space="preserve">Realización de acciones enfocadas al saneamiento predial, teniendo en cuenta que existen en esta zona algunos predios privados que dejaron de usarse desde años atrás y por </w:t>
            </w:r>
            <w:r w:rsidRPr="00855A5E">
              <w:rPr>
                <w:rFonts w:ascii="Verdana" w:eastAsia="Times New Roman" w:hAnsi="Verdana" w:cs="Times New Roman"/>
                <w:color w:val="000000"/>
                <w:kern w:val="0"/>
                <w:lang w:val="es-MX" w:eastAsia="es-MX"/>
                <w14:ligatures w14:val="none"/>
              </w:rPr>
              <w:lastRenderedPageBreak/>
              <w:t>ende se encuentran en buen estado de conservación. </w:t>
            </w:r>
          </w:p>
          <w:p w14:paraId="79070E59" w14:textId="77777777" w:rsidR="00855A5E" w:rsidRPr="00855A5E" w:rsidRDefault="00855A5E" w:rsidP="00855A5E">
            <w:pPr>
              <w:numPr>
                <w:ilvl w:val="0"/>
                <w:numId w:val="13"/>
              </w:numPr>
              <w:spacing w:after="0" w:line="240" w:lineRule="auto"/>
              <w:ind w:left="363"/>
              <w:jc w:val="both"/>
              <w:textAlignment w:val="baseline"/>
              <w:rPr>
                <w:rFonts w:ascii="Verdana" w:eastAsia="Times New Roman" w:hAnsi="Verdana" w:cs="Times New Roman"/>
                <w:color w:val="000000"/>
                <w:kern w:val="0"/>
                <w:lang w:val="es-MX" w:eastAsia="es-MX"/>
                <w14:ligatures w14:val="none"/>
              </w:rPr>
            </w:pPr>
            <w:r w:rsidRPr="00855A5E">
              <w:rPr>
                <w:rFonts w:ascii="Verdana" w:eastAsia="Times New Roman" w:hAnsi="Verdana" w:cs="Times New Roman"/>
                <w:color w:val="000000"/>
                <w:kern w:val="0"/>
                <w:lang w:val="es-MX" w:eastAsia="es-MX"/>
                <w14:ligatures w14:val="none"/>
              </w:rPr>
              <w:t>Instalación y mantenimiento de equipos de investigación y monitoreo, así como elementos para el control y manejo de incendios.</w:t>
            </w:r>
          </w:p>
        </w:tc>
      </w:tr>
    </w:tbl>
    <w:p w14:paraId="130554F1" w14:textId="77777777" w:rsidR="00855A5E" w:rsidRPr="00855A5E" w:rsidRDefault="00855A5E" w:rsidP="0018677A">
      <w:pPr>
        <w:autoSpaceDE w:val="0"/>
        <w:autoSpaceDN w:val="0"/>
        <w:adjustRightInd w:val="0"/>
        <w:spacing w:after="0" w:line="240" w:lineRule="auto"/>
        <w:jc w:val="both"/>
        <w:rPr>
          <w:rFonts w:ascii="Verdana" w:hAnsi="Verdana" w:cs="Times New Roman"/>
          <w:b/>
          <w:bCs/>
          <w:color w:val="000000"/>
          <w:kern w:val="0"/>
          <w:u w:val="single"/>
          <w:lang w:val="es-MX"/>
          <w14:ligatures w14:val="none"/>
        </w:rPr>
      </w:pPr>
    </w:p>
    <w:p w14:paraId="58F0F121" w14:textId="77777777" w:rsidR="00C1572F" w:rsidRPr="00C1572F" w:rsidRDefault="00C1572F" w:rsidP="00C1572F">
      <w:pPr>
        <w:autoSpaceDE w:val="0"/>
        <w:autoSpaceDN w:val="0"/>
        <w:adjustRightInd w:val="0"/>
        <w:spacing w:after="0" w:line="240" w:lineRule="auto"/>
        <w:jc w:val="both"/>
        <w:rPr>
          <w:rFonts w:ascii="Verdana" w:hAnsi="Verdana" w:cs="Times New Roman"/>
          <w:bCs/>
          <w:color w:val="000000"/>
          <w:kern w:val="0"/>
          <w14:ligatures w14:val="none"/>
        </w:rPr>
      </w:pPr>
      <w:r w:rsidRPr="00C1572F">
        <w:rPr>
          <w:rFonts w:ascii="Verdana" w:hAnsi="Verdana" w:cs="Times New Roman"/>
          <w:bCs/>
          <w:color w:val="000000"/>
          <w:kern w:val="0"/>
          <w14:ligatures w14:val="none"/>
        </w:rPr>
        <w:t>Actividades permitidas en la zona primitiva</w:t>
      </w:r>
    </w:p>
    <w:p w14:paraId="2E5F675D" w14:textId="77777777" w:rsidR="00C1572F" w:rsidRPr="00C1572F" w:rsidRDefault="00C1572F" w:rsidP="00C1572F">
      <w:pPr>
        <w:autoSpaceDE w:val="0"/>
        <w:autoSpaceDN w:val="0"/>
        <w:adjustRightInd w:val="0"/>
        <w:spacing w:after="0" w:line="240" w:lineRule="auto"/>
        <w:jc w:val="both"/>
        <w:rPr>
          <w:rFonts w:ascii="Verdana" w:hAnsi="Verdana" w:cs="Times New Roman"/>
          <w:bCs/>
          <w:color w:val="000000"/>
          <w:kern w:val="0"/>
          <w14:ligatures w14:val="none"/>
        </w:rPr>
      </w:pPr>
    </w:p>
    <w:p w14:paraId="1D0D359A" w14:textId="712204B8" w:rsidR="00C1572F" w:rsidRPr="00C1572F" w:rsidRDefault="00C1572F" w:rsidP="00C1572F">
      <w:pPr>
        <w:autoSpaceDE w:val="0"/>
        <w:autoSpaceDN w:val="0"/>
        <w:adjustRightInd w:val="0"/>
        <w:spacing w:after="0" w:line="240" w:lineRule="auto"/>
        <w:jc w:val="both"/>
        <w:rPr>
          <w:rFonts w:ascii="Verdana" w:hAnsi="Verdana" w:cs="Times New Roman"/>
          <w:bCs/>
          <w:color w:val="000000"/>
          <w:kern w:val="0"/>
          <w14:ligatures w14:val="none"/>
        </w:rPr>
      </w:pPr>
      <w:r w:rsidRPr="00C1572F">
        <w:rPr>
          <w:rFonts w:ascii="Verdana" w:hAnsi="Verdana" w:cs="Times New Roman"/>
          <w:bCs/>
          <w:color w:val="000000"/>
          <w:kern w:val="0"/>
          <w14:ligatures w14:val="none"/>
        </w:rPr>
        <w:t>- Acciones de investigación y monitoreo acordes a los permisos y requisitos definidos por P</w:t>
      </w:r>
      <w:r>
        <w:rPr>
          <w:rFonts w:ascii="Verdana" w:hAnsi="Verdana" w:cs="Times New Roman"/>
          <w:bCs/>
          <w:color w:val="000000"/>
          <w:kern w:val="0"/>
          <w14:ligatures w14:val="none"/>
        </w:rPr>
        <w:t xml:space="preserve">arques </w:t>
      </w:r>
      <w:r w:rsidRPr="00C1572F">
        <w:rPr>
          <w:rFonts w:ascii="Verdana" w:hAnsi="Verdana" w:cs="Times New Roman"/>
          <w:bCs/>
          <w:color w:val="000000"/>
          <w:kern w:val="0"/>
          <w14:ligatures w14:val="none"/>
        </w:rPr>
        <w:t>N</w:t>
      </w:r>
      <w:r>
        <w:rPr>
          <w:rFonts w:ascii="Verdana" w:hAnsi="Verdana" w:cs="Times New Roman"/>
          <w:bCs/>
          <w:color w:val="000000"/>
          <w:kern w:val="0"/>
          <w14:ligatures w14:val="none"/>
        </w:rPr>
        <w:t xml:space="preserve">acionales </w:t>
      </w:r>
      <w:r w:rsidRPr="00C1572F">
        <w:rPr>
          <w:rFonts w:ascii="Verdana" w:hAnsi="Verdana" w:cs="Times New Roman"/>
          <w:bCs/>
          <w:color w:val="000000"/>
          <w:kern w:val="0"/>
          <w14:ligatures w14:val="none"/>
        </w:rPr>
        <w:t>N</w:t>
      </w:r>
      <w:r>
        <w:rPr>
          <w:rFonts w:ascii="Verdana" w:hAnsi="Verdana" w:cs="Times New Roman"/>
          <w:bCs/>
          <w:color w:val="000000"/>
          <w:kern w:val="0"/>
          <w14:ligatures w14:val="none"/>
        </w:rPr>
        <w:t xml:space="preserve">aturales </w:t>
      </w:r>
      <w:r w:rsidRPr="00C1572F">
        <w:rPr>
          <w:rFonts w:ascii="Verdana" w:hAnsi="Verdana" w:cs="Times New Roman"/>
          <w:bCs/>
          <w:color w:val="000000"/>
          <w:kern w:val="0"/>
          <w14:ligatures w14:val="none"/>
        </w:rPr>
        <w:t>y según lo establecido en el portafolio de investigación y el programa de monitoreo del área protegida.</w:t>
      </w:r>
    </w:p>
    <w:p w14:paraId="1ECE0E1E" w14:textId="77777777" w:rsidR="00C1572F" w:rsidRPr="00C1572F" w:rsidRDefault="00C1572F" w:rsidP="00C1572F">
      <w:pPr>
        <w:autoSpaceDE w:val="0"/>
        <w:autoSpaceDN w:val="0"/>
        <w:adjustRightInd w:val="0"/>
        <w:spacing w:after="0" w:line="240" w:lineRule="auto"/>
        <w:jc w:val="both"/>
        <w:rPr>
          <w:rFonts w:ascii="Verdana" w:hAnsi="Verdana" w:cs="Times New Roman"/>
          <w:bCs/>
          <w:color w:val="000000"/>
          <w:kern w:val="0"/>
          <w14:ligatures w14:val="none"/>
        </w:rPr>
      </w:pPr>
    </w:p>
    <w:p w14:paraId="43FD2AFC" w14:textId="62005F13" w:rsidR="00855A5E" w:rsidRPr="00C1572F" w:rsidRDefault="00C1572F" w:rsidP="00C1572F">
      <w:pPr>
        <w:autoSpaceDE w:val="0"/>
        <w:autoSpaceDN w:val="0"/>
        <w:adjustRightInd w:val="0"/>
        <w:spacing w:after="0" w:line="240" w:lineRule="auto"/>
        <w:jc w:val="both"/>
        <w:rPr>
          <w:rFonts w:ascii="Verdana" w:hAnsi="Verdana" w:cs="Times New Roman"/>
          <w:bCs/>
          <w:color w:val="000000"/>
          <w:kern w:val="0"/>
          <w14:ligatures w14:val="none"/>
        </w:rPr>
      </w:pPr>
      <w:r w:rsidRPr="00C1572F">
        <w:rPr>
          <w:rFonts w:ascii="Verdana" w:hAnsi="Verdana" w:cs="Times New Roman"/>
          <w:bCs/>
          <w:color w:val="000000"/>
          <w:kern w:val="0"/>
          <w14:ligatures w14:val="none"/>
        </w:rPr>
        <w:t>- Adecuación y mantenimiento de equipos de investigación, monitoreo, control y manejo de incendios; actividades que se deben realizar en coordinación con el área protegida, evitando la ocurrencia de posibles impactos sobre los ecosistemas.</w:t>
      </w:r>
    </w:p>
    <w:p w14:paraId="1E38DA4A" w14:textId="77777777" w:rsidR="00855A5E" w:rsidRPr="00C1572F" w:rsidRDefault="00855A5E" w:rsidP="0018677A">
      <w:pPr>
        <w:autoSpaceDE w:val="0"/>
        <w:autoSpaceDN w:val="0"/>
        <w:adjustRightInd w:val="0"/>
        <w:spacing w:after="0" w:line="240" w:lineRule="auto"/>
        <w:jc w:val="both"/>
        <w:rPr>
          <w:rFonts w:ascii="Verdana" w:hAnsi="Verdana" w:cs="Times New Roman"/>
          <w:b/>
          <w:bCs/>
          <w:color w:val="000000"/>
          <w:kern w:val="0"/>
          <w14:ligatures w14:val="none"/>
        </w:rPr>
      </w:pPr>
    </w:p>
    <w:p w14:paraId="395720AC" w14:textId="0AC9FA18" w:rsidR="00C1572F" w:rsidRDefault="00C1572F" w:rsidP="0018677A">
      <w:pPr>
        <w:autoSpaceDE w:val="0"/>
        <w:autoSpaceDN w:val="0"/>
        <w:adjustRightInd w:val="0"/>
        <w:spacing w:after="0" w:line="240" w:lineRule="auto"/>
        <w:jc w:val="both"/>
        <w:rPr>
          <w:rFonts w:ascii="Verdana" w:hAnsi="Verdana" w:cs="Times New Roman"/>
          <w:b/>
          <w:bCs/>
          <w:color w:val="000000"/>
          <w:kern w:val="0"/>
          <w14:ligatures w14:val="none"/>
        </w:rPr>
      </w:pPr>
      <w:r w:rsidRPr="00C1572F">
        <w:rPr>
          <w:rFonts w:ascii="Verdana" w:hAnsi="Verdana" w:cs="Times New Roman"/>
          <w:b/>
          <w:bCs/>
          <w:color w:val="000000"/>
          <w:kern w:val="0"/>
          <w14:ligatures w14:val="none"/>
        </w:rPr>
        <w:t>2. Zona intangible</w:t>
      </w:r>
      <w:r>
        <w:rPr>
          <w:rFonts w:ascii="Verdana" w:hAnsi="Verdana" w:cs="Times New Roman"/>
          <w:b/>
          <w:bCs/>
          <w:color w:val="000000"/>
          <w:kern w:val="0"/>
          <w14:ligatures w14:val="none"/>
        </w:rPr>
        <w:t xml:space="preserve">:  </w:t>
      </w:r>
      <w:r w:rsidRPr="00C1572F">
        <w:rPr>
          <w:rFonts w:ascii="Verdana" w:hAnsi="Verdana" w:cs="Times New Roman"/>
          <w:bCs/>
          <w:color w:val="000000"/>
          <w:kern w:val="0"/>
          <w14:ligatures w14:val="none"/>
        </w:rPr>
        <w:t xml:space="preserve">Se encuentra en bioma páramo y bosque altoandino, en la Veredas Rionegro del municipio de Encino y en la vereda </w:t>
      </w:r>
      <w:proofErr w:type="spellStart"/>
      <w:r w:rsidRPr="00C1572F">
        <w:rPr>
          <w:rFonts w:ascii="Verdana" w:hAnsi="Verdana" w:cs="Times New Roman"/>
          <w:bCs/>
          <w:color w:val="000000"/>
          <w:kern w:val="0"/>
          <w14:ligatures w14:val="none"/>
        </w:rPr>
        <w:t>Avendaños</w:t>
      </w:r>
      <w:proofErr w:type="spellEnd"/>
      <w:r w:rsidRPr="00C1572F">
        <w:rPr>
          <w:rFonts w:ascii="Verdana" w:hAnsi="Verdana" w:cs="Times New Roman"/>
          <w:bCs/>
          <w:color w:val="000000"/>
          <w:kern w:val="0"/>
          <w14:ligatures w14:val="none"/>
        </w:rPr>
        <w:t xml:space="preserve"> I dentro del diferendo limítrofe; dicha zona se distribuye en el sector de manejo Chontales Lagunas, sub sectores: Los Cuadros, </w:t>
      </w:r>
      <w:proofErr w:type="spellStart"/>
      <w:r w:rsidRPr="00C1572F">
        <w:rPr>
          <w:rFonts w:ascii="Verdana" w:hAnsi="Verdana" w:cs="Times New Roman"/>
          <w:bCs/>
          <w:color w:val="000000"/>
          <w:kern w:val="0"/>
          <w14:ligatures w14:val="none"/>
        </w:rPr>
        <w:t>Cachalú</w:t>
      </w:r>
      <w:proofErr w:type="spellEnd"/>
      <w:r w:rsidRPr="00C1572F">
        <w:rPr>
          <w:rFonts w:ascii="Verdana" w:hAnsi="Verdana" w:cs="Times New Roman"/>
          <w:bCs/>
          <w:color w:val="000000"/>
          <w:kern w:val="0"/>
          <w14:ligatures w14:val="none"/>
        </w:rPr>
        <w:t xml:space="preserve"> - Agua Clara, Chontales alto y El Retiro. Esta zona comprende un área de 655,32 ha.</w:t>
      </w:r>
    </w:p>
    <w:p w14:paraId="4658072A" w14:textId="3A17B1BF" w:rsidR="00C1572F" w:rsidRDefault="00C1572F" w:rsidP="0018677A">
      <w:pPr>
        <w:autoSpaceDE w:val="0"/>
        <w:autoSpaceDN w:val="0"/>
        <w:adjustRightInd w:val="0"/>
        <w:spacing w:after="0" w:line="240" w:lineRule="auto"/>
        <w:jc w:val="both"/>
        <w:rPr>
          <w:rFonts w:ascii="Verdana" w:hAnsi="Verdana" w:cs="Times New Roman"/>
          <w:b/>
          <w:bCs/>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72"/>
        <w:gridCol w:w="5858"/>
      </w:tblGrid>
      <w:tr w:rsidR="00C1572F" w:rsidRPr="00C1572F" w14:paraId="19B5F8E4" w14:textId="77777777" w:rsidTr="00BE4109">
        <w:trPr>
          <w:tblHead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4828D" w14:textId="77777777" w:rsidR="00C1572F" w:rsidRPr="00C1572F" w:rsidRDefault="00C1572F" w:rsidP="00C1572F">
            <w:pPr>
              <w:spacing w:after="0" w:line="240" w:lineRule="auto"/>
              <w:jc w:val="center"/>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b/>
                <w:bCs/>
                <w:color w:val="000000"/>
                <w:kern w:val="0"/>
                <w:lang w:val="es-MX" w:eastAsia="es-MX"/>
                <w14:ligatures w14:val="none"/>
              </w:rPr>
              <w:t>INTENCIÓN DE MANEJO</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10FBF" w14:textId="77777777" w:rsidR="00C1572F" w:rsidRPr="00C1572F" w:rsidRDefault="00C1572F" w:rsidP="00C1572F">
            <w:pPr>
              <w:spacing w:after="0" w:line="240" w:lineRule="auto"/>
              <w:jc w:val="center"/>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b/>
                <w:bCs/>
                <w:color w:val="000000"/>
                <w:kern w:val="0"/>
                <w:lang w:val="es-MX" w:eastAsia="es-MX"/>
                <w14:ligatures w14:val="none"/>
              </w:rPr>
              <w:t>MEDIDAS DE MANEJO</w:t>
            </w:r>
          </w:p>
        </w:tc>
      </w:tr>
      <w:tr w:rsidR="00C1572F" w:rsidRPr="00C1572F" w14:paraId="3B662CB7" w14:textId="77777777" w:rsidTr="00BE4109">
        <w:trPr>
          <w:tblHeader/>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A08E2" w14:textId="77777777" w:rsidR="00C1572F" w:rsidRPr="00C1572F" w:rsidRDefault="00C1572F" w:rsidP="00C1572F">
            <w:pPr>
              <w:spacing w:after="0" w:line="240" w:lineRule="auto"/>
              <w:jc w:val="both"/>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Mantener el estado de conservación actual de los biomas, limitando la intervención en la zona por la realización de actividades antrópicas.</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3BFF0" w14:textId="77777777" w:rsidR="00C1572F" w:rsidRPr="00C1572F" w:rsidRDefault="00C1572F" w:rsidP="00C1572F">
            <w:pPr>
              <w:spacing w:after="0" w:line="240" w:lineRule="auto"/>
              <w:jc w:val="both"/>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Implementación del programa de monitoreo y del portafolio de investigación del Santuario.</w:t>
            </w:r>
          </w:p>
          <w:p w14:paraId="10771B27" w14:textId="77777777" w:rsidR="00C1572F" w:rsidRPr="00C1572F" w:rsidRDefault="00C1572F" w:rsidP="00C1572F">
            <w:pPr>
              <w:spacing w:after="0" w:line="240" w:lineRule="auto"/>
              <w:jc w:val="both"/>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Implementación del protocolo de PVC.</w:t>
            </w:r>
          </w:p>
          <w:p w14:paraId="44596D27" w14:textId="77777777" w:rsidR="00C1572F" w:rsidRPr="00C1572F" w:rsidRDefault="00C1572F" w:rsidP="00C1572F">
            <w:pPr>
              <w:spacing w:after="0" w:line="240" w:lineRule="auto"/>
              <w:jc w:val="both"/>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Implementación de acciones de saneamiento predial.</w:t>
            </w:r>
          </w:p>
          <w:p w14:paraId="35BD54AC" w14:textId="77777777" w:rsidR="00C1572F" w:rsidRPr="00C1572F" w:rsidRDefault="00C1572F" w:rsidP="00C1572F">
            <w:pPr>
              <w:spacing w:after="0" w:line="240" w:lineRule="auto"/>
              <w:jc w:val="both"/>
              <w:rPr>
                <w:rFonts w:ascii="Verdana" w:eastAsia="Times New Roman" w:hAnsi="Verdana" w:cs="Times New Roman"/>
                <w:b/>
                <w:bCs/>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Instalación y mantenimiento de equipos de investigación y monitoreo, así como control y manejo de incendios.</w:t>
            </w:r>
          </w:p>
        </w:tc>
      </w:tr>
    </w:tbl>
    <w:p w14:paraId="59CE4757" w14:textId="77777777" w:rsidR="00C1572F" w:rsidRPr="00C1572F" w:rsidRDefault="00C1572F" w:rsidP="00C1572F">
      <w:pPr>
        <w:spacing w:after="0" w:line="240" w:lineRule="auto"/>
        <w:rPr>
          <w:rFonts w:ascii="Times New Roman" w:eastAsia="Times New Roman" w:hAnsi="Times New Roman" w:cs="Times New Roman"/>
          <w:kern w:val="0"/>
          <w:sz w:val="24"/>
          <w:szCs w:val="24"/>
          <w:lang w:val="es-MX" w:eastAsia="es-MX"/>
          <w14:ligatures w14:val="none"/>
        </w:rPr>
      </w:pPr>
    </w:p>
    <w:p w14:paraId="5993ACCB" w14:textId="77777777" w:rsidR="00C1572F" w:rsidRPr="00C1572F" w:rsidRDefault="00C1572F" w:rsidP="00C1572F">
      <w:pPr>
        <w:spacing w:after="0" w:line="240" w:lineRule="auto"/>
        <w:rPr>
          <w:rFonts w:ascii="Verdana" w:eastAsia="Times New Roman" w:hAnsi="Verdana" w:cs="Times New Roman"/>
          <w:kern w:val="0"/>
          <w:sz w:val="24"/>
          <w:szCs w:val="24"/>
          <w:lang w:val="es-MX" w:eastAsia="es-MX"/>
          <w14:ligatures w14:val="none"/>
        </w:rPr>
      </w:pPr>
      <w:r w:rsidRPr="00C1572F">
        <w:rPr>
          <w:rFonts w:ascii="Verdana" w:eastAsia="Times New Roman" w:hAnsi="Verdana" w:cs="Times New Roman"/>
          <w:b/>
          <w:bCs/>
          <w:color w:val="000000"/>
          <w:kern w:val="0"/>
          <w:lang w:val="es-MX" w:eastAsia="es-MX"/>
          <w14:ligatures w14:val="none"/>
        </w:rPr>
        <w:t>Actividades permitidas en la zona intangible</w:t>
      </w:r>
    </w:p>
    <w:p w14:paraId="1158DFEF" w14:textId="77777777" w:rsidR="00C1572F" w:rsidRPr="00C1572F" w:rsidRDefault="00C1572F" w:rsidP="00C1572F">
      <w:pPr>
        <w:spacing w:after="0" w:line="240" w:lineRule="auto"/>
        <w:rPr>
          <w:rFonts w:ascii="Verdana" w:eastAsia="Times New Roman" w:hAnsi="Verdana" w:cs="Times New Roman"/>
          <w:kern w:val="0"/>
          <w:sz w:val="24"/>
          <w:szCs w:val="24"/>
          <w:lang w:val="es-MX" w:eastAsia="es-MX"/>
          <w14:ligatures w14:val="none"/>
        </w:rPr>
      </w:pPr>
    </w:p>
    <w:p w14:paraId="199394CA" w14:textId="77777777" w:rsidR="00C1572F" w:rsidRPr="00C1572F" w:rsidRDefault="00C1572F" w:rsidP="00C1572F">
      <w:pPr>
        <w:spacing w:after="0" w:line="240" w:lineRule="auto"/>
        <w:jc w:val="both"/>
        <w:rPr>
          <w:rFonts w:ascii="Verdana" w:eastAsia="Times New Roman" w:hAnsi="Verdana" w:cs="Times New Roman"/>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Acciones de investigación y monitoreo acordes a los permisos y requisitos definidos por PNN y según lo establecido en el portafolio de investigación y el programa de monitoreo del área protegida.</w:t>
      </w:r>
    </w:p>
    <w:p w14:paraId="4DBFCF5E" w14:textId="77777777" w:rsidR="00C1572F" w:rsidRPr="00C1572F" w:rsidRDefault="00C1572F" w:rsidP="00C1572F">
      <w:pPr>
        <w:spacing w:after="0" w:line="240" w:lineRule="auto"/>
        <w:rPr>
          <w:rFonts w:ascii="Verdana" w:eastAsia="Times New Roman" w:hAnsi="Verdana" w:cs="Times New Roman"/>
          <w:kern w:val="0"/>
          <w:sz w:val="24"/>
          <w:szCs w:val="24"/>
          <w:lang w:val="es-MX" w:eastAsia="es-MX"/>
          <w14:ligatures w14:val="none"/>
        </w:rPr>
      </w:pPr>
    </w:p>
    <w:p w14:paraId="528315A6" w14:textId="77777777" w:rsidR="00C1572F" w:rsidRPr="00C1572F" w:rsidRDefault="00C1572F" w:rsidP="00C1572F">
      <w:pPr>
        <w:spacing w:after="0" w:line="240" w:lineRule="auto"/>
        <w:jc w:val="both"/>
        <w:rPr>
          <w:rFonts w:ascii="Verdana" w:eastAsia="Times New Roman" w:hAnsi="Verdana" w:cs="Times New Roman"/>
          <w:kern w:val="0"/>
          <w:sz w:val="24"/>
          <w:szCs w:val="24"/>
          <w:lang w:val="es-MX" w:eastAsia="es-MX"/>
          <w14:ligatures w14:val="none"/>
        </w:rPr>
      </w:pPr>
      <w:r w:rsidRPr="00C1572F">
        <w:rPr>
          <w:rFonts w:ascii="Verdana" w:eastAsia="Times New Roman" w:hAnsi="Verdana" w:cs="Times New Roman"/>
          <w:color w:val="000000"/>
          <w:kern w:val="0"/>
          <w:lang w:val="es-MX" w:eastAsia="es-MX"/>
          <w14:ligatures w14:val="none"/>
        </w:rPr>
        <w:t>- Adecuación y mantenimiento de equipos de investigación, monitoreo, control y manejo de incendios.</w:t>
      </w:r>
    </w:p>
    <w:p w14:paraId="52C46BF5" w14:textId="77777777" w:rsidR="00BE4109" w:rsidRDefault="00BE4109" w:rsidP="00C1572F">
      <w:pPr>
        <w:pStyle w:val="Ttulo2"/>
        <w:spacing w:before="40" w:beforeAutospacing="0" w:after="0" w:afterAutospacing="0"/>
        <w:jc w:val="both"/>
        <w:rPr>
          <w:rFonts w:ascii="Verdana" w:hAnsi="Verdana"/>
          <w:bCs w:val="0"/>
          <w:color w:val="000000"/>
          <w:sz w:val="22"/>
          <w:szCs w:val="22"/>
        </w:rPr>
      </w:pPr>
    </w:p>
    <w:p w14:paraId="39FC2397" w14:textId="204A0592" w:rsidR="00C1572F" w:rsidRPr="00C1572F" w:rsidRDefault="00C1572F" w:rsidP="00C1572F">
      <w:pPr>
        <w:pStyle w:val="Ttulo2"/>
        <w:spacing w:before="40" w:beforeAutospacing="0" w:after="0" w:afterAutospacing="0"/>
        <w:jc w:val="both"/>
        <w:rPr>
          <w:rFonts w:ascii="Verdana" w:hAnsi="Verdana"/>
          <w:b w:val="0"/>
          <w:bCs w:val="0"/>
          <w:color w:val="000000"/>
          <w:sz w:val="22"/>
          <w:szCs w:val="22"/>
        </w:rPr>
      </w:pPr>
      <w:r w:rsidRPr="00BE4109">
        <w:rPr>
          <w:rFonts w:ascii="Verdana" w:hAnsi="Verdana"/>
          <w:bCs w:val="0"/>
          <w:color w:val="000000"/>
          <w:sz w:val="22"/>
          <w:szCs w:val="22"/>
        </w:rPr>
        <w:t>3.</w:t>
      </w:r>
      <w:r w:rsidRPr="00C1572F">
        <w:rPr>
          <w:rFonts w:ascii="Verdana" w:hAnsi="Verdana"/>
          <w:b w:val="0"/>
          <w:bCs w:val="0"/>
          <w:color w:val="000000"/>
          <w:sz w:val="22"/>
          <w:szCs w:val="22"/>
        </w:rPr>
        <w:t xml:space="preserve"> </w:t>
      </w:r>
      <w:r w:rsidRPr="00C1572F">
        <w:rPr>
          <w:rFonts w:ascii="Verdana" w:hAnsi="Verdana"/>
          <w:bCs w:val="0"/>
          <w:color w:val="000000"/>
          <w:sz w:val="22"/>
          <w:szCs w:val="22"/>
        </w:rPr>
        <w:t>Zona de Recreación General Exterior</w:t>
      </w:r>
      <w:r>
        <w:rPr>
          <w:rFonts w:ascii="Verdana" w:hAnsi="Verdana"/>
          <w:bCs w:val="0"/>
          <w:color w:val="000000"/>
          <w:sz w:val="22"/>
          <w:szCs w:val="22"/>
        </w:rPr>
        <w:t xml:space="preserve">: </w:t>
      </w:r>
      <w:r w:rsidRPr="00C1572F">
        <w:rPr>
          <w:rFonts w:ascii="Verdana" w:hAnsi="Verdana"/>
          <w:b w:val="0"/>
          <w:bCs w:val="0"/>
          <w:color w:val="000000"/>
          <w:sz w:val="22"/>
          <w:szCs w:val="22"/>
        </w:rPr>
        <w:t>Al interior del Santuario se definieron dos zonas de recreación general exterior, la primera hace referencia a los senderos para la realización de actividades ecoturísticas y la segunda asociada a la presencia de la base militar Peña Negra. En la figura 48 se muestra el detalle de las dos zonas de recreación general exterior, las cuales se ubican en el sector Chontales - Lagunas.</w:t>
      </w:r>
    </w:p>
    <w:p w14:paraId="2E1E481D" w14:textId="77777777" w:rsidR="00BE4109" w:rsidRDefault="00BE4109" w:rsidP="00C1572F">
      <w:pPr>
        <w:widowControl w:val="0"/>
        <w:tabs>
          <w:tab w:val="left" w:pos="8460"/>
          <w:tab w:val="left" w:pos="9180"/>
        </w:tabs>
        <w:autoSpaceDE w:val="0"/>
        <w:adjustRightInd w:val="0"/>
        <w:jc w:val="both"/>
        <w:rPr>
          <w:rFonts w:ascii="Verdana" w:hAnsi="Verdana"/>
          <w:b/>
          <w:bCs/>
          <w:lang w:val="es-MX"/>
        </w:rPr>
      </w:pPr>
    </w:p>
    <w:p w14:paraId="648532E6" w14:textId="546E7F81" w:rsidR="00C1572F" w:rsidRPr="00C1572F" w:rsidRDefault="00BE4109" w:rsidP="00C1572F">
      <w:pPr>
        <w:widowControl w:val="0"/>
        <w:tabs>
          <w:tab w:val="left" w:pos="8460"/>
          <w:tab w:val="left" w:pos="9180"/>
        </w:tabs>
        <w:autoSpaceDE w:val="0"/>
        <w:adjustRightInd w:val="0"/>
        <w:jc w:val="both"/>
        <w:rPr>
          <w:rFonts w:ascii="Verdana" w:hAnsi="Verdana"/>
          <w:bCs/>
          <w:lang w:val="es-MX"/>
        </w:rPr>
      </w:pPr>
      <w:r>
        <w:rPr>
          <w:rFonts w:ascii="Verdana" w:hAnsi="Verdana"/>
          <w:b/>
          <w:bCs/>
          <w:lang w:val="es-MX"/>
        </w:rPr>
        <w:lastRenderedPageBreak/>
        <w:t xml:space="preserve">3.1 </w:t>
      </w:r>
      <w:r w:rsidR="00C1572F" w:rsidRPr="00BE4109">
        <w:rPr>
          <w:rFonts w:ascii="Verdana" w:hAnsi="Verdana"/>
          <w:b/>
          <w:bCs/>
          <w:lang w:val="es-MX"/>
        </w:rPr>
        <w:t>Zona de Recreación General Exterior 1</w:t>
      </w:r>
      <w:r w:rsidR="00C1572F" w:rsidRPr="00C1572F">
        <w:rPr>
          <w:rFonts w:ascii="Verdana" w:hAnsi="Verdana"/>
          <w:bCs/>
          <w:lang w:val="es-MX"/>
        </w:rPr>
        <w:t>, asociada a senderos para la realización de actividades ecoturísticas</w:t>
      </w:r>
      <w:r w:rsidR="00C1572F">
        <w:rPr>
          <w:rFonts w:ascii="Verdana" w:hAnsi="Verdana"/>
          <w:bCs/>
          <w:lang w:val="es-MX"/>
        </w:rPr>
        <w:t xml:space="preserve">: </w:t>
      </w:r>
      <w:r w:rsidR="00C1572F" w:rsidRPr="00C1572F">
        <w:rPr>
          <w:rFonts w:ascii="Verdana" w:hAnsi="Verdana"/>
          <w:bCs/>
          <w:lang w:val="es-MX"/>
        </w:rPr>
        <w:t xml:space="preserve">Hace referencia al sendero “Frailejones - Agua Clara”, ubicado en la vereda Rionegro del municipio de Encino y en la vereda El Carmen de Duitama. De acuerdo a los sectores de manejo del área protegida, este sendero se ubica en el sector Chontales - Lagunas, subsector </w:t>
      </w:r>
      <w:proofErr w:type="spellStart"/>
      <w:r w:rsidR="00C1572F" w:rsidRPr="00C1572F">
        <w:rPr>
          <w:rFonts w:ascii="Verdana" w:hAnsi="Verdana"/>
          <w:bCs/>
          <w:lang w:val="es-MX"/>
        </w:rPr>
        <w:t>Cachalú</w:t>
      </w:r>
      <w:proofErr w:type="spellEnd"/>
      <w:r w:rsidR="00C1572F" w:rsidRPr="00C1572F">
        <w:rPr>
          <w:rFonts w:ascii="Verdana" w:hAnsi="Verdana"/>
          <w:bCs/>
          <w:lang w:val="es-MX"/>
        </w:rPr>
        <w:t xml:space="preserve"> Agua Clara, en área de páramo; corresponde a 382 </w:t>
      </w:r>
      <w:proofErr w:type="spellStart"/>
      <w:r w:rsidR="00C1572F" w:rsidRPr="00C1572F">
        <w:rPr>
          <w:rFonts w:ascii="Verdana" w:hAnsi="Verdana"/>
          <w:bCs/>
          <w:lang w:val="es-MX"/>
        </w:rPr>
        <w:t>mts</w:t>
      </w:r>
      <w:proofErr w:type="spellEnd"/>
      <w:r w:rsidR="00C1572F" w:rsidRPr="00C1572F">
        <w:rPr>
          <w:rFonts w:ascii="Verdana" w:hAnsi="Verdana"/>
          <w:bCs/>
          <w:lang w:val="es-MX"/>
        </w:rPr>
        <w:t>. desde el límite del Santuario hasta el sitio denominado “mirador de Agua Clara”.</w:t>
      </w:r>
    </w:p>
    <w:tbl>
      <w:tblPr>
        <w:tblW w:w="0" w:type="auto"/>
        <w:tblCellMar>
          <w:top w:w="15" w:type="dxa"/>
          <w:left w:w="15" w:type="dxa"/>
          <w:bottom w:w="15" w:type="dxa"/>
          <w:right w:w="15" w:type="dxa"/>
        </w:tblCellMar>
        <w:tblLook w:val="04A0" w:firstRow="1" w:lastRow="0" w:firstColumn="1" w:lastColumn="0" w:noHBand="0" w:noVBand="1"/>
      </w:tblPr>
      <w:tblGrid>
        <w:gridCol w:w="3114"/>
        <w:gridCol w:w="5716"/>
      </w:tblGrid>
      <w:tr w:rsidR="00C1572F" w:rsidRPr="00C1572F" w14:paraId="695C754D" w14:textId="77777777" w:rsidTr="00BE4109">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54819" w14:textId="77777777" w:rsidR="00C1572F" w:rsidRPr="00C1572F" w:rsidRDefault="00C1572F" w:rsidP="00C1572F">
            <w:pPr>
              <w:spacing w:after="0" w:line="240" w:lineRule="auto"/>
              <w:jc w:val="center"/>
              <w:rPr>
                <w:rFonts w:ascii="Times New Roman" w:eastAsia="Times New Roman" w:hAnsi="Times New Roman" w:cs="Times New Roman"/>
                <w:kern w:val="0"/>
                <w:sz w:val="24"/>
                <w:szCs w:val="24"/>
                <w:lang w:val="es-MX" w:eastAsia="es-MX"/>
                <w14:ligatures w14:val="none"/>
              </w:rPr>
            </w:pPr>
            <w:r w:rsidRPr="00C1572F">
              <w:rPr>
                <w:rFonts w:ascii="Times New Roman" w:eastAsia="Times New Roman" w:hAnsi="Times New Roman" w:cs="Times New Roman"/>
                <w:b/>
                <w:bCs/>
                <w:color w:val="000000"/>
                <w:kern w:val="0"/>
                <w:lang w:val="es-MX" w:eastAsia="es-MX"/>
                <w14:ligatures w14:val="none"/>
              </w:rPr>
              <w:t>INTENCIÓN DE MANEJO</w:t>
            </w:r>
          </w:p>
        </w:tc>
        <w:tc>
          <w:tcPr>
            <w:tcW w:w="5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BD021" w14:textId="77777777" w:rsidR="00C1572F" w:rsidRPr="00C1572F" w:rsidRDefault="00C1572F" w:rsidP="00C1572F">
            <w:pPr>
              <w:spacing w:after="0" w:line="240" w:lineRule="auto"/>
              <w:jc w:val="center"/>
              <w:rPr>
                <w:rFonts w:ascii="Times New Roman" w:eastAsia="Times New Roman" w:hAnsi="Times New Roman" w:cs="Times New Roman"/>
                <w:kern w:val="0"/>
                <w:sz w:val="24"/>
                <w:szCs w:val="24"/>
                <w:lang w:val="es-MX" w:eastAsia="es-MX"/>
                <w14:ligatures w14:val="none"/>
              </w:rPr>
            </w:pPr>
            <w:r w:rsidRPr="00C1572F">
              <w:rPr>
                <w:rFonts w:ascii="Times New Roman" w:eastAsia="Times New Roman" w:hAnsi="Times New Roman" w:cs="Times New Roman"/>
                <w:b/>
                <w:bCs/>
                <w:color w:val="000000"/>
                <w:kern w:val="0"/>
                <w:lang w:val="es-MX" w:eastAsia="es-MX"/>
                <w14:ligatures w14:val="none"/>
              </w:rPr>
              <w:t>MEDIDAS DE MANEJO</w:t>
            </w:r>
          </w:p>
        </w:tc>
      </w:tr>
      <w:tr w:rsidR="00C1572F" w:rsidRPr="00C1572F" w14:paraId="1BC49CD5" w14:textId="77777777" w:rsidTr="00BE4109">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F9B8"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Avanzar en la regulación de la actividad ecoturística con fines educativos y recreativos articulando las comunidades que han habitado el sector, como estrategia de cambio de uso de sus actividades económicas en pro de la conservación del territorio. </w:t>
            </w:r>
          </w:p>
          <w:p w14:paraId="5BD4CD27"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tc>
        <w:tc>
          <w:tcPr>
            <w:tcW w:w="5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F2BAF"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Implementación del Plan de Ordenamiento Ecoturístico</w:t>
            </w:r>
          </w:p>
          <w:p w14:paraId="5FCB9C3C"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Implementación de la estrategia de educación ambiental</w:t>
            </w:r>
          </w:p>
          <w:p w14:paraId="21358476"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Implementación del protocolo de PVC</w:t>
            </w:r>
          </w:p>
          <w:p w14:paraId="1D277477"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Implementación del programa de monitoreo y del portafolio de investigación del Santuario.</w:t>
            </w:r>
          </w:p>
          <w:p w14:paraId="0DABCBA8"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Implementación del programa de restauración ecológica.</w:t>
            </w:r>
          </w:p>
          <w:p w14:paraId="12B09804" w14:textId="77777777" w:rsidR="00C1572F" w:rsidRPr="00C1572F" w:rsidRDefault="00C1572F" w:rsidP="00C1572F">
            <w:pPr>
              <w:numPr>
                <w:ilvl w:val="0"/>
                <w:numId w:val="14"/>
              </w:numPr>
              <w:spacing w:after="0" w:line="240" w:lineRule="auto"/>
              <w:ind w:left="360"/>
              <w:jc w:val="both"/>
              <w:textAlignment w:val="baseline"/>
              <w:rPr>
                <w:rFonts w:ascii="Verdana" w:eastAsia="Times New Roman" w:hAnsi="Verdana" w:cs="Times New Roman"/>
                <w:b/>
                <w:bCs/>
                <w:color w:val="000000"/>
                <w:kern w:val="0"/>
                <w:lang w:val="es-MX" w:eastAsia="es-MX"/>
                <w14:ligatures w14:val="none"/>
              </w:rPr>
            </w:pPr>
            <w:r w:rsidRPr="00C1572F">
              <w:rPr>
                <w:rFonts w:ascii="Verdana" w:eastAsia="Times New Roman" w:hAnsi="Verdana" w:cs="Times New Roman"/>
                <w:color w:val="000000"/>
                <w:kern w:val="0"/>
                <w:lang w:val="es-MX" w:eastAsia="es-MX"/>
                <w14:ligatures w14:val="none"/>
              </w:rPr>
              <w:t>Instalación y mantenimiento de equipos de investigación y monitoreo, así como elementos para el control y manejo de incendios.</w:t>
            </w:r>
          </w:p>
        </w:tc>
      </w:tr>
    </w:tbl>
    <w:p w14:paraId="60C166E0"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769494DC"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b/>
          <w:bCs/>
          <w:color w:val="000000"/>
          <w:kern w:val="0"/>
          <w:lang w:val="es-MX" w:eastAsia="es-MX"/>
          <w14:ligatures w14:val="none"/>
        </w:rPr>
        <w:t>Actividades permitidas en la Zona de Recreación General 1</w:t>
      </w:r>
    </w:p>
    <w:p w14:paraId="3D1FB4EE"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046CF5CA"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Observación de fauna y flora</w:t>
      </w:r>
    </w:p>
    <w:p w14:paraId="631E0C5D"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12CD3EA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Senderismo interpretativo</w:t>
      </w:r>
    </w:p>
    <w:p w14:paraId="66E9519A"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1FEC5EFC"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Observación de aves</w:t>
      </w:r>
    </w:p>
    <w:p w14:paraId="4A049B73"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2DCC6392"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Talleres de educación ambiental no formal</w:t>
      </w:r>
    </w:p>
    <w:p w14:paraId="151494E2"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51A06875"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Contemplación </w:t>
      </w:r>
    </w:p>
    <w:p w14:paraId="11D43FDA"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16A23E8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xml:space="preserve">- </w:t>
      </w:r>
      <w:proofErr w:type="spellStart"/>
      <w:r w:rsidRPr="00C1572F">
        <w:rPr>
          <w:rFonts w:ascii="Verdana" w:eastAsia="Times New Roman" w:hAnsi="Verdana" w:cs="Times New Roman"/>
          <w:color w:val="000000"/>
          <w:kern w:val="0"/>
          <w:lang w:val="es-MX" w:eastAsia="es-MX"/>
          <w14:ligatures w14:val="none"/>
        </w:rPr>
        <w:t>Trekking</w:t>
      </w:r>
      <w:proofErr w:type="spellEnd"/>
      <w:r w:rsidRPr="00C1572F">
        <w:rPr>
          <w:rFonts w:ascii="Verdana" w:eastAsia="Times New Roman" w:hAnsi="Verdana" w:cs="Times New Roman"/>
          <w:color w:val="000000"/>
          <w:kern w:val="0"/>
          <w:lang w:val="es-MX" w:eastAsia="es-MX"/>
          <w14:ligatures w14:val="none"/>
        </w:rPr>
        <w:t> </w:t>
      </w:r>
    </w:p>
    <w:p w14:paraId="69457A96"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297CB984"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Interpretación de fauna y flora</w:t>
      </w:r>
    </w:p>
    <w:p w14:paraId="30E5BB72"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7854CA9E"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Observación sideral</w:t>
      </w:r>
    </w:p>
    <w:p w14:paraId="67EE172B"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33FBAB8E"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Toma de fotografías </w:t>
      </w:r>
    </w:p>
    <w:p w14:paraId="58F145BE"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3B0D7E1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Actividades relacionadas para la salud física y mental</w:t>
      </w:r>
    </w:p>
    <w:p w14:paraId="0FAAF9B2"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2D39E420"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Alojamiento (cabaña y camping)</w:t>
      </w:r>
    </w:p>
    <w:p w14:paraId="20F17DE3"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6B773445"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Acciones de investigación y monitoreo acordes a los permisos y requisitos definidos por PNNC y según lo establecido en el portafolio de investigación y el programa de monitoreo del área protegida.</w:t>
      </w:r>
    </w:p>
    <w:p w14:paraId="571D2DDB"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15750EE4"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Adecuación y mantenimiento de infraestructura, equipos de comunicación, investigación, monitoreo, control y manejo de incendios.</w:t>
      </w:r>
    </w:p>
    <w:p w14:paraId="46C8FC9F" w14:textId="77777777" w:rsidR="00C1572F" w:rsidRPr="00C1572F" w:rsidRDefault="00C1572F" w:rsidP="00C1572F">
      <w:pPr>
        <w:spacing w:after="240" w:line="240" w:lineRule="auto"/>
        <w:rPr>
          <w:rFonts w:ascii="Verdana" w:eastAsia="Times New Roman" w:hAnsi="Verdana" w:cs="Times New Roman"/>
          <w:kern w:val="0"/>
          <w:lang w:val="es-MX" w:eastAsia="es-MX"/>
          <w14:ligatures w14:val="none"/>
        </w:rPr>
      </w:pPr>
    </w:p>
    <w:p w14:paraId="2957B7A2" w14:textId="787308E9" w:rsidR="00C1572F" w:rsidRPr="00C1572F" w:rsidRDefault="00BE4109" w:rsidP="00C1572F">
      <w:pPr>
        <w:spacing w:after="0" w:line="240" w:lineRule="auto"/>
        <w:jc w:val="both"/>
        <w:rPr>
          <w:rFonts w:ascii="Verdana" w:eastAsia="Times New Roman" w:hAnsi="Verdana" w:cs="Times New Roman"/>
          <w:kern w:val="0"/>
          <w:lang w:val="es-MX" w:eastAsia="es-MX"/>
          <w14:ligatures w14:val="none"/>
        </w:rPr>
      </w:pPr>
      <w:r>
        <w:rPr>
          <w:rFonts w:ascii="Verdana" w:eastAsia="Times New Roman" w:hAnsi="Verdana" w:cs="Times New Roman"/>
          <w:b/>
          <w:bCs/>
          <w:color w:val="000000"/>
          <w:kern w:val="0"/>
          <w:lang w:val="es-MX" w:eastAsia="es-MX"/>
          <w14:ligatures w14:val="none"/>
        </w:rPr>
        <w:t xml:space="preserve">3.2. </w:t>
      </w:r>
      <w:r w:rsidR="00C1572F" w:rsidRPr="00C1572F">
        <w:rPr>
          <w:rFonts w:ascii="Verdana" w:eastAsia="Times New Roman" w:hAnsi="Verdana" w:cs="Times New Roman"/>
          <w:b/>
          <w:bCs/>
          <w:color w:val="000000"/>
          <w:kern w:val="0"/>
          <w:lang w:val="es-MX" w:eastAsia="es-MX"/>
          <w14:ligatures w14:val="none"/>
        </w:rPr>
        <w:t>Zona de Recreación General Exterior 2, asociada a la presencia de la base militar Peña Negra</w:t>
      </w:r>
      <w:r>
        <w:rPr>
          <w:rFonts w:ascii="Verdana" w:eastAsia="Times New Roman" w:hAnsi="Verdana" w:cs="Times New Roman"/>
          <w:b/>
          <w:bCs/>
          <w:color w:val="000000"/>
          <w:kern w:val="0"/>
          <w:lang w:val="es-MX" w:eastAsia="es-MX"/>
          <w14:ligatures w14:val="none"/>
        </w:rPr>
        <w:t xml:space="preserve">: </w:t>
      </w:r>
      <w:r w:rsidR="00C1572F" w:rsidRPr="00C1572F">
        <w:rPr>
          <w:rFonts w:ascii="Verdana" w:eastAsia="Times New Roman" w:hAnsi="Verdana" w:cs="Times New Roman"/>
          <w:color w:val="000000"/>
          <w:kern w:val="0"/>
          <w:lang w:val="es-MX" w:eastAsia="es-MX"/>
          <w14:ligatures w14:val="none"/>
        </w:rPr>
        <w:t xml:space="preserve">Corresponde al acceso carreteable que continúa desde el mirador Agua Clara hasta la base militar Peña Negra, esta zona tiene un área total de 0,909 ha. y se ubica en la vereda Rionegro del municipio de Encino, en el sector de manejo Chontales - Lagunas, subsector </w:t>
      </w:r>
      <w:proofErr w:type="spellStart"/>
      <w:r w:rsidR="00C1572F" w:rsidRPr="00C1572F">
        <w:rPr>
          <w:rFonts w:ascii="Verdana" w:eastAsia="Times New Roman" w:hAnsi="Verdana" w:cs="Times New Roman"/>
          <w:color w:val="000000"/>
          <w:kern w:val="0"/>
          <w:lang w:val="es-MX" w:eastAsia="es-MX"/>
          <w14:ligatures w14:val="none"/>
        </w:rPr>
        <w:t>Cachalú</w:t>
      </w:r>
      <w:proofErr w:type="spellEnd"/>
      <w:r w:rsidR="00C1572F" w:rsidRPr="00C1572F">
        <w:rPr>
          <w:rFonts w:ascii="Verdana" w:eastAsia="Times New Roman" w:hAnsi="Verdana" w:cs="Times New Roman"/>
          <w:color w:val="000000"/>
          <w:kern w:val="0"/>
          <w:lang w:val="es-MX" w:eastAsia="es-MX"/>
          <w14:ligatures w14:val="none"/>
        </w:rPr>
        <w:t xml:space="preserve"> Agua Clara, sobre el ecosistema páramo.</w:t>
      </w:r>
    </w:p>
    <w:p w14:paraId="74892095"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4BB3EEB6"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r w:rsidRPr="00C1572F">
        <w:rPr>
          <w:rFonts w:ascii="Verdana" w:eastAsia="Times New Roman" w:hAnsi="Verdana" w:cs="Times New Roman"/>
          <w:b/>
          <w:bCs/>
          <w:color w:val="000000"/>
          <w:kern w:val="0"/>
          <w:lang w:val="es-MX" w:eastAsia="es-MX"/>
          <w14:ligatures w14:val="none"/>
        </w:rPr>
        <w:t>Reglamentación de la Zona de Recreación General Exterior 2</w:t>
      </w:r>
    </w:p>
    <w:p w14:paraId="50D99C40"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6283"/>
      </w:tblGrid>
      <w:tr w:rsidR="00C1572F" w:rsidRPr="00C1572F" w14:paraId="118DE26C" w14:textId="77777777" w:rsidTr="00BE410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C1ED0" w14:textId="77777777" w:rsidR="00C1572F" w:rsidRPr="00C1572F" w:rsidRDefault="00C1572F" w:rsidP="00C1572F">
            <w:pPr>
              <w:spacing w:after="0" w:line="240" w:lineRule="auto"/>
              <w:jc w:val="center"/>
              <w:rPr>
                <w:rFonts w:ascii="Verdana" w:eastAsia="Times New Roman" w:hAnsi="Verdana" w:cs="Times New Roman"/>
                <w:kern w:val="0"/>
                <w:lang w:val="es-MX" w:eastAsia="es-MX"/>
                <w14:ligatures w14:val="none"/>
              </w:rPr>
            </w:pPr>
            <w:r w:rsidRPr="00C1572F">
              <w:rPr>
                <w:rFonts w:ascii="Verdana" w:eastAsia="Times New Roman" w:hAnsi="Verdana" w:cs="Times New Roman"/>
                <w:b/>
                <w:bCs/>
                <w:color w:val="000000"/>
                <w:kern w:val="0"/>
                <w:lang w:val="es-MX" w:eastAsia="es-MX"/>
                <w14:ligatures w14:val="none"/>
              </w:rPr>
              <w:t>INTENCIÓN DE MANEJO</w:t>
            </w:r>
          </w:p>
        </w:tc>
        <w:tc>
          <w:tcPr>
            <w:tcW w:w="6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6EA0D" w14:textId="77777777" w:rsidR="00C1572F" w:rsidRPr="00C1572F" w:rsidRDefault="00C1572F" w:rsidP="00C1572F">
            <w:pPr>
              <w:spacing w:after="0" w:line="240" w:lineRule="auto"/>
              <w:jc w:val="center"/>
              <w:rPr>
                <w:rFonts w:ascii="Verdana" w:eastAsia="Times New Roman" w:hAnsi="Verdana" w:cs="Times New Roman"/>
                <w:kern w:val="0"/>
                <w:lang w:val="es-MX" w:eastAsia="es-MX"/>
                <w14:ligatures w14:val="none"/>
              </w:rPr>
            </w:pPr>
            <w:r w:rsidRPr="00C1572F">
              <w:rPr>
                <w:rFonts w:ascii="Verdana" w:eastAsia="Times New Roman" w:hAnsi="Verdana" w:cs="Times New Roman"/>
                <w:b/>
                <w:bCs/>
                <w:color w:val="000000"/>
                <w:kern w:val="0"/>
                <w:lang w:val="es-MX" w:eastAsia="es-MX"/>
                <w14:ligatures w14:val="none"/>
              </w:rPr>
              <w:t>MEDIDAS DE MANEJO</w:t>
            </w:r>
          </w:p>
        </w:tc>
      </w:tr>
      <w:tr w:rsidR="00C1572F" w:rsidRPr="00C1572F" w14:paraId="5B27ADE5" w14:textId="77777777" w:rsidTr="00BE410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3F9B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Fortalecer el relacionamiento con el personal de la base militar Peña Negra para la realización de acciones conjuntas que permitan el uso adecuado de los recursos naturales y favorezcan la conservación del ecosistema páramo.</w:t>
            </w:r>
          </w:p>
        </w:tc>
        <w:tc>
          <w:tcPr>
            <w:tcW w:w="6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FA8F6"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Implementación del Plan de Ordenamiento Ecoturístico.</w:t>
            </w:r>
          </w:p>
          <w:p w14:paraId="6201CA25"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Implementación de la estrategia de educación ambiental, puntualmente las actividades proyectadas con el personal de la base militar Peña Negra. </w:t>
            </w:r>
          </w:p>
          <w:p w14:paraId="79B4D30A"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Implementación del protocolo de PVC.</w:t>
            </w:r>
          </w:p>
          <w:p w14:paraId="2911328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Implementación del programa de monitoreo y del portafolio de investigación del Santuario.</w:t>
            </w:r>
          </w:p>
          <w:p w14:paraId="13CC1D51"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Implementación de acciones de restauración ecológica.</w:t>
            </w:r>
          </w:p>
          <w:p w14:paraId="188D6FB7"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Formalización de un acuerdo que facilite el relacionamiento entre Parques Nacionales y el personal de la base militar. </w:t>
            </w:r>
          </w:p>
          <w:p w14:paraId="0503774E"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Coordinación de acciones para garantizar el tratamiento de residuos sólidos y vertimientos de la base militar Peña Negra.</w:t>
            </w:r>
          </w:p>
          <w:p w14:paraId="7104AB2C"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Instalación y mantenimiento de equipos de investigación y monitoreo, así como elementos para el control y manejo de incendios.</w:t>
            </w:r>
          </w:p>
        </w:tc>
      </w:tr>
    </w:tbl>
    <w:p w14:paraId="1C470E39" w14:textId="77777777" w:rsidR="00C1572F" w:rsidRPr="00C1572F" w:rsidRDefault="00C1572F" w:rsidP="00C1572F">
      <w:pPr>
        <w:spacing w:after="240" w:line="240" w:lineRule="auto"/>
        <w:rPr>
          <w:rFonts w:ascii="Verdana" w:eastAsia="Times New Roman" w:hAnsi="Verdana" w:cs="Times New Roman"/>
          <w:kern w:val="0"/>
          <w:lang w:val="es-MX" w:eastAsia="es-MX"/>
          <w14:ligatures w14:val="none"/>
        </w:rPr>
      </w:pPr>
    </w:p>
    <w:p w14:paraId="6CF966FD"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b/>
          <w:bCs/>
          <w:color w:val="000000"/>
          <w:kern w:val="0"/>
          <w:lang w:val="es-MX" w:eastAsia="es-MX"/>
          <w14:ligatures w14:val="none"/>
        </w:rPr>
        <w:t>Actividades permitidas en la Zona de Recreación General Exterior 2</w:t>
      </w:r>
    </w:p>
    <w:p w14:paraId="36F0E049"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51D92B68"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Mantenimiento de la vía carreteable que ingresa a la base militar, así como su infraestructura y la relacionada con las redes eléctricas y comunicaciones; dichos mantenimientos estarán a cargo del Ejercito Nacional y se realizarán en coordinación con el área protegida. </w:t>
      </w:r>
    </w:p>
    <w:p w14:paraId="13631B49"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5C1A8593"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Instalación de sistemas de tratamiento de aguas residuales para evitar el posible impacto sobre el   suelo o las fuentes hídricas aledañas a la base militar, en coordinación con el área protegida. </w:t>
      </w:r>
    </w:p>
    <w:p w14:paraId="0083523D"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48F6AEF9"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Ingreso de personal militar, equipos e insumos correspondientes hasta la base militar, sin generar impactos negativos sobre el ecosistema.</w:t>
      </w:r>
    </w:p>
    <w:p w14:paraId="3AA364DE" w14:textId="77777777" w:rsidR="00C1572F" w:rsidRPr="00C1572F" w:rsidRDefault="00C1572F" w:rsidP="00C1572F">
      <w:pPr>
        <w:spacing w:after="0" w:line="240" w:lineRule="auto"/>
        <w:rPr>
          <w:rFonts w:ascii="Verdana" w:eastAsia="Times New Roman" w:hAnsi="Verdana" w:cs="Times New Roman"/>
          <w:kern w:val="0"/>
          <w:lang w:val="es-MX" w:eastAsia="es-MX"/>
          <w14:ligatures w14:val="none"/>
        </w:rPr>
      </w:pPr>
    </w:p>
    <w:p w14:paraId="296178DC" w14:textId="77777777" w:rsidR="00C1572F" w:rsidRPr="00C1572F" w:rsidRDefault="00C1572F" w:rsidP="00C1572F">
      <w:pPr>
        <w:spacing w:after="0" w:line="240" w:lineRule="auto"/>
        <w:jc w:val="both"/>
        <w:rPr>
          <w:rFonts w:ascii="Verdana" w:eastAsia="Times New Roman" w:hAnsi="Verdana" w:cs="Times New Roman"/>
          <w:kern w:val="0"/>
          <w:lang w:val="es-MX" w:eastAsia="es-MX"/>
          <w14:ligatures w14:val="none"/>
        </w:rPr>
      </w:pPr>
      <w:r w:rsidRPr="00C1572F">
        <w:rPr>
          <w:rFonts w:ascii="Verdana" w:eastAsia="Times New Roman" w:hAnsi="Verdana" w:cs="Times New Roman"/>
          <w:color w:val="000000"/>
          <w:kern w:val="0"/>
          <w:lang w:val="es-MX" w:eastAsia="es-MX"/>
          <w14:ligatures w14:val="none"/>
        </w:rPr>
        <w:t>- Adecuación y mantenimiento de equipos de comunicación, investigación, monitoreo, control y manejo de incendios; actividades que se deben realizar en coordinación con el área protegida, evitando la ocurrencia de posibles impactos sobre los ecosistemas.</w:t>
      </w:r>
    </w:p>
    <w:p w14:paraId="440BA532" w14:textId="77777777" w:rsidR="00BE4109" w:rsidRDefault="00BE4109" w:rsidP="00BE4109">
      <w:pPr>
        <w:pStyle w:val="Ttulo2"/>
        <w:spacing w:before="40" w:beforeAutospacing="0" w:after="0" w:afterAutospacing="0"/>
        <w:jc w:val="both"/>
        <w:rPr>
          <w:rFonts w:ascii="Verdana" w:hAnsi="Verdana"/>
          <w:b w:val="0"/>
          <w:bCs w:val="0"/>
          <w:sz w:val="22"/>
          <w:szCs w:val="22"/>
        </w:rPr>
      </w:pPr>
    </w:p>
    <w:p w14:paraId="42CAB869" w14:textId="5AC1489D" w:rsidR="00BE4109" w:rsidRPr="00BE4109" w:rsidRDefault="00BE4109" w:rsidP="00BE4109">
      <w:pPr>
        <w:pStyle w:val="Ttulo2"/>
        <w:spacing w:before="40" w:beforeAutospacing="0" w:after="0" w:afterAutospacing="0"/>
        <w:jc w:val="both"/>
        <w:rPr>
          <w:rFonts w:ascii="Verdana" w:hAnsi="Verdana"/>
          <w:sz w:val="22"/>
          <w:szCs w:val="22"/>
        </w:rPr>
      </w:pPr>
      <w:r w:rsidRPr="00BE4109">
        <w:rPr>
          <w:rFonts w:ascii="Verdana" w:hAnsi="Verdana"/>
          <w:b w:val="0"/>
          <w:bCs w:val="0"/>
          <w:sz w:val="22"/>
          <w:szCs w:val="22"/>
        </w:rPr>
        <w:t xml:space="preserve">4. </w:t>
      </w:r>
      <w:r w:rsidRPr="00BE4109">
        <w:rPr>
          <w:rFonts w:ascii="Verdana" w:hAnsi="Verdana"/>
          <w:color w:val="000000"/>
          <w:sz w:val="22"/>
          <w:szCs w:val="22"/>
        </w:rPr>
        <w:t>Zona de Recuperación Natural</w:t>
      </w:r>
      <w:r>
        <w:rPr>
          <w:rFonts w:ascii="Verdana" w:hAnsi="Verdana"/>
          <w:color w:val="000000"/>
          <w:sz w:val="22"/>
          <w:szCs w:val="22"/>
        </w:rPr>
        <w:t xml:space="preserve">: </w:t>
      </w:r>
      <w:r w:rsidRPr="00BE4109">
        <w:rPr>
          <w:rFonts w:ascii="Verdana" w:hAnsi="Verdana"/>
          <w:b w:val="0"/>
          <w:color w:val="000000"/>
          <w:sz w:val="22"/>
          <w:szCs w:val="22"/>
        </w:rPr>
        <w:t>Se establecieron dos zonas de recuperación natural, la primera hace referencia a las áreas donde aún persiste el uso, puntualmente en predios privados y mejoras; mientras que en la segunda zona no hay ningún tipo de intervención, por lo tanto, son terrenos que actualmente se encuentran en recuperación.</w:t>
      </w:r>
      <w:r w:rsidRPr="00BE4109">
        <w:rPr>
          <w:rFonts w:ascii="Verdana" w:hAnsi="Verdana"/>
          <w:color w:val="000000"/>
          <w:sz w:val="22"/>
          <w:szCs w:val="22"/>
        </w:rPr>
        <w:t> </w:t>
      </w:r>
    </w:p>
    <w:p w14:paraId="76116B5C"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45B92A4C" w14:textId="02DD27CC"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Pr>
          <w:rFonts w:ascii="Verdana" w:eastAsia="Times New Roman" w:hAnsi="Verdana" w:cs="Times New Roman"/>
          <w:b/>
          <w:bCs/>
          <w:color w:val="000000"/>
          <w:kern w:val="0"/>
          <w:lang w:val="es-MX" w:eastAsia="es-MX"/>
          <w14:ligatures w14:val="none"/>
        </w:rPr>
        <w:t xml:space="preserve">4.1. </w:t>
      </w:r>
      <w:r w:rsidRPr="00BE4109">
        <w:rPr>
          <w:rFonts w:ascii="Verdana" w:eastAsia="Times New Roman" w:hAnsi="Verdana" w:cs="Times New Roman"/>
          <w:b/>
          <w:bCs/>
          <w:color w:val="000000"/>
          <w:kern w:val="0"/>
          <w:lang w:val="es-MX" w:eastAsia="es-MX"/>
          <w14:ligatures w14:val="none"/>
        </w:rPr>
        <w:t>Zona de Recuperación Natural 1, asociada a áreas sin intervención, en proceso de recuperación</w:t>
      </w:r>
      <w:r>
        <w:rPr>
          <w:rFonts w:ascii="Verdana" w:eastAsia="Times New Roman" w:hAnsi="Verdana" w:cs="Times New Roman"/>
          <w:b/>
          <w:bCs/>
          <w:color w:val="000000"/>
          <w:kern w:val="0"/>
          <w:lang w:val="es-MX" w:eastAsia="es-MX"/>
          <w14:ligatures w14:val="none"/>
        </w:rPr>
        <w:t xml:space="preserve">: </w:t>
      </w:r>
      <w:r w:rsidRPr="00BE4109">
        <w:rPr>
          <w:rFonts w:ascii="Verdana" w:eastAsia="Times New Roman" w:hAnsi="Verdana" w:cs="Times New Roman"/>
          <w:color w:val="000000"/>
          <w:kern w:val="0"/>
          <w:lang w:val="es-MX" w:eastAsia="es-MX"/>
          <w14:ligatures w14:val="none"/>
        </w:rPr>
        <w:t xml:space="preserve">Esta zona se distribuye en la vereda Rionegro (sector de manejo Chontales Lagunas, subsectores El retiro, Pozo negro, Chontales alto, </w:t>
      </w:r>
      <w:proofErr w:type="spellStart"/>
      <w:r w:rsidRPr="00BE4109">
        <w:rPr>
          <w:rFonts w:ascii="Verdana" w:eastAsia="Times New Roman" w:hAnsi="Verdana" w:cs="Times New Roman"/>
          <w:color w:val="000000"/>
          <w:kern w:val="0"/>
          <w:lang w:val="es-MX" w:eastAsia="es-MX"/>
          <w14:ligatures w14:val="none"/>
        </w:rPr>
        <w:t>Cachalú</w:t>
      </w:r>
      <w:proofErr w:type="spellEnd"/>
      <w:r w:rsidRPr="00BE4109">
        <w:rPr>
          <w:rFonts w:ascii="Verdana" w:eastAsia="Times New Roman" w:hAnsi="Verdana" w:cs="Times New Roman"/>
          <w:color w:val="000000"/>
          <w:kern w:val="0"/>
          <w:lang w:val="es-MX" w:eastAsia="es-MX"/>
          <w14:ligatures w14:val="none"/>
        </w:rPr>
        <w:t xml:space="preserve"> - Agua Clara) y en la vereda </w:t>
      </w:r>
      <w:proofErr w:type="spellStart"/>
      <w:r w:rsidRPr="00BE4109">
        <w:rPr>
          <w:rFonts w:ascii="Verdana" w:eastAsia="Times New Roman" w:hAnsi="Verdana" w:cs="Times New Roman"/>
          <w:color w:val="000000"/>
          <w:kern w:val="0"/>
          <w:lang w:val="es-MX" w:eastAsia="es-MX"/>
          <w14:ligatures w14:val="none"/>
        </w:rPr>
        <w:t>Avendaños</w:t>
      </w:r>
      <w:proofErr w:type="spellEnd"/>
      <w:r w:rsidRPr="00BE4109">
        <w:rPr>
          <w:rFonts w:ascii="Verdana" w:eastAsia="Times New Roman" w:hAnsi="Verdana" w:cs="Times New Roman"/>
          <w:color w:val="000000"/>
          <w:kern w:val="0"/>
          <w:lang w:val="es-MX" w:eastAsia="es-MX"/>
          <w14:ligatures w14:val="none"/>
        </w:rPr>
        <w:t xml:space="preserve"> III (sector Playas Mejoras, subsector Páramo de las Playas), del municipio de Encino. Adicionalmente, en la vereda Medios (sector La Sierra, subsector La Sierra) del municipio de Charalá y en la zona de diferendo limítrofe (veredas </w:t>
      </w:r>
      <w:proofErr w:type="spellStart"/>
      <w:r w:rsidRPr="00BE4109">
        <w:rPr>
          <w:rFonts w:ascii="Verdana" w:eastAsia="Times New Roman" w:hAnsi="Verdana" w:cs="Times New Roman"/>
          <w:color w:val="000000"/>
          <w:kern w:val="0"/>
          <w:lang w:val="es-MX" w:eastAsia="es-MX"/>
          <w14:ligatures w14:val="none"/>
        </w:rPr>
        <w:t>Avendaños</w:t>
      </w:r>
      <w:proofErr w:type="spellEnd"/>
      <w:r w:rsidRPr="00BE4109">
        <w:rPr>
          <w:rFonts w:ascii="Verdana" w:eastAsia="Times New Roman" w:hAnsi="Verdana" w:cs="Times New Roman"/>
          <w:color w:val="000000"/>
          <w:kern w:val="0"/>
          <w:lang w:val="es-MX" w:eastAsia="es-MX"/>
          <w14:ligatures w14:val="none"/>
        </w:rPr>
        <w:t xml:space="preserve"> I y II, sector de manejo Chontales Lagunas, subsectores </w:t>
      </w:r>
      <w:proofErr w:type="spellStart"/>
      <w:r w:rsidRPr="00BE4109">
        <w:rPr>
          <w:rFonts w:ascii="Verdana" w:eastAsia="Times New Roman" w:hAnsi="Verdana" w:cs="Times New Roman"/>
          <w:color w:val="000000"/>
          <w:kern w:val="0"/>
          <w:lang w:val="es-MX" w:eastAsia="es-MX"/>
          <w14:ligatures w14:val="none"/>
        </w:rPr>
        <w:t>Cachalú</w:t>
      </w:r>
      <w:proofErr w:type="spellEnd"/>
      <w:r w:rsidRPr="00BE4109">
        <w:rPr>
          <w:rFonts w:ascii="Verdana" w:eastAsia="Times New Roman" w:hAnsi="Verdana" w:cs="Times New Roman"/>
          <w:color w:val="000000"/>
          <w:kern w:val="0"/>
          <w:lang w:val="es-MX" w:eastAsia="es-MX"/>
          <w14:ligatures w14:val="none"/>
        </w:rPr>
        <w:t xml:space="preserve"> Agua Clara, El Retiro, Pozo Negro y Chontales alto). La zona de recuperación natural 1 tiene un área total de 1039,68 ha. </w:t>
      </w:r>
    </w:p>
    <w:p w14:paraId="606C6D00" w14:textId="77777777" w:rsidR="00BE4109" w:rsidRDefault="00BE4109" w:rsidP="00BE4109">
      <w:pPr>
        <w:spacing w:line="240" w:lineRule="auto"/>
        <w:rPr>
          <w:rFonts w:ascii="Verdana" w:eastAsia="Times New Roman" w:hAnsi="Verdana" w:cs="Times New Roman"/>
          <w:b/>
          <w:bCs/>
          <w:color w:val="000000"/>
          <w:kern w:val="0"/>
          <w:lang w:val="es-MX" w:eastAsia="es-MX"/>
          <w14:ligatures w14:val="none"/>
        </w:rPr>
      </w:pPr>
    </w:p>
    <w:p w14:paraId="64C56101" w14:textId="02C1D09B" w:rsidR="00BE4109" w:rsidRPr="00BE4109" w:rsidRDefault="00BE4109" w:rsidP="00BE4109">
      <w:pPr>
        <w:spacing w:line="240" w:lineRule="auto"/>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Reglamentación de la Zona de Recuperación Natural 1 </w:t>
      </w:r>
    </w:p>
    <w:tbl>
      <w:tblPr>
        <w:tblW w:w="0" w:type="auto"/>
        <w:tblCellMar>
          <w:top w:w="15" w:type="dxa"/>
          <w:left w:w="15" w:type="dxa"/>
          <w:bottom w:w="15" w:type="dxa"/>
          <w:right w:w="15" w:type="dxa"/>
        </w:tblCellMar>
        <w:tblLook w:val="04A0" w:firstRow="1" w:lastRow="0" w:firstColumn="1" w:lastColumn="0" w:noHBand="0" w:noVBand="1"/>
      </w:tblPr>
      <w:tblGrid>
        <w:gridCol w:w="2405"/>
        <w:gridCol w:w="6425"/>
      </w:tblGrid>
      <w:tr w:rsidR="00BE4109" w:rsidRPr="00BE4109" w14:paraId="3FD6AAD8" w14:textId="77777777" w:rsidTr="00BE4109">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755C8" w14:textId="77777777" w:rsidR="00BE4109" w:rsidRPr="00BE4109" w:rsidRDefault="00BE4109" w:rsidP="00BE4109">
            <w:pPr>
              <w:spacing w:after="0" w:line="240" w:lineRule="auto"/>
              <w:jc w:val="center"/>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INTENCIÓN DE MANEJO</w:t>
            </w:r>
          </w:p>
        </w:tc>
        <w:tc>
          <w:tcPr>
            <w:tcW w:w="6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29B25" w14:textId="77777777" w:rsidR="00BE4109" w:rsidRPr="00BE4109" w:rsidRDefault="00BE4109" w:rsidP="00BE4109">
            <w:pPr>
              <w:spacing w:after="0" w:line="240" w:lineRule="auto"/>
              <w:jc w:val="center"/>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MEDIDAS DE MANEJO</w:t>
            </w:r>
          </w:p>
        </w:tc>
      </w:tr>
      <w:tr w:rsidR="00BE4109" w:rsidRPr="00BE4109" w14:paraId="63500BDD" w14:textId="77777777" w:rsidTr="00BE4109">
        <w:trPr>
          <w:trHeight w:val="4747"/>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4E721"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Mantener el estado de recuperación actual y contribuir a su avance en las áreas que fueron intervenidas por actividades antrópicas, mejorando la continuidad de los ecosistemas al interior del Santuario y aportando a la conservación de las especies asociadas.</w:t>
            </w:r>
          </w:p>
        </w:tc>
        <w:tc>
          <w:tcPr>
            <w:tcW w:w="6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39B7B"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Fortalecimiento de los acuerdos de conservación en el marco de la estrategia de Sistemas Sostenibles para la Conservación, a implementar en la zona de influencia con las comunidades que han tenido relación con el AP.</w:t>
            </w:r>
          </w:p>
          <w:p w14:paraId="687083E4"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Implementación de acciones de saneamiento predial en conjunto con la DTAN y las instituciones competentes. </w:t>
            </w:r>
          </w:p>
          <w:p w14:paraId="3F80A33C"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Implementación del protocolo de PVC.</w:t>
            </w:r>
          </w:p>
          <w:p w14:paraId="450313BB"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Implementación del programa de monitoreo y del portafolio de investigación del Santuario.</w:t>
            </w:r>
          </w:p>
          <w:p w14:paraId="2218CC18"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Implementación de la estrategia de educación ambiental.</w:t>
            </w:r>
          </w:p>
          <w:p w14:paraId="2C5A826C" w14:textId="77777777" w:rsidR="00BE4109" w:rsidRPr="00BE4109" w:rsidRDefault="00BE4109" w:rsidP="00BE4109">
            <w:pPr>
              <w:numPr>
                <w:ilvl w:val="0"/>
                <w:numId w:val="15"/>
              </w:numPr>
              <w:spacing w:after="0" w:line="240" w:lineRule="auto"/>
              <w:ind w:left="360"/>
              <w:jc w:val="both"/>
              <w:textAlignment w:val="baseline"/>
              <w:rPr>
                <w:rFonts w:ascii="Verdana" w:eastAsia="Times New Roman" w:hAnsi="Verdana" w:cs="Times New Roman"/>
                <w:color w:val="000000"/>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Implementación del programa de restauración ecológica.</w:t>
            </w:r>
          </w:p>
          <w:p w14:paraId="274A2A93" w14:textId="77777777" w:rsidR="00BE4109" w:rsidRPr="00BE4109" w:rsidRDefault="00BE4109" w:rsidP="00BE4109">
            <w:pPr>
              <w:spacing w:line="240" w:lineRule="auto"/>
              <w:ind w:left="145"/>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Instalación y mantenimiento de equipos de investigación y monitoreo, así como elementos para el control y manejo de incendios.</w:t>
            </w:r>
          </w:p>
        </w:tc>
      </w:tr>
    </w:tbl>
    <w:p w14:paraId="10E3FB8C"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w:t>
      </w:r>
    </w:p>
    <w:p w14:paraId="1535F0AB"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Actividades permitidas</w:t>
      </w:r>
    </w:p>
    <w:p w14:paraId="515E9C8C"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35A88B30"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Actividades establecidas en los acuerdos de conservación concertados. </w:t>
      </w:r>
    </w:p>
    <w:p w14:paraId="1DF09299"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3134A91C"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Acciones de investigación y monitoreo acordes a los permisos y requisitos definidos por PNNC y según lo establecido en el portafolio de investigación y el programa de monitoreo del área protegida.</w:t>
      </w:r>
    </w:p>
    <w:p w14:paraId="4C48737C"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12832D7F"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xml:space="preserve">- Adecuación y mantenimiento de equipos de comunicación, investigación, monitoreo, control y manejo de incendios; actividades que se deben realizar en </w:t>
      </w:r>
      <w:r w:rsidRPr="00BE4109">
        <w:rPr>
          <w:rFonts w:ascii="Verdana" w:eastAsia="Times New Roman" w:hAnsi="Verdana" w:cs="Times New Roman"/>
          <w:color w:val="000000"/>
          <w:kern w:val="0"/>
          <w:lang w:val="es-MX" w:eastAsia="es-MX"/>
          <w14:ligatures w14:val="none"/>
        </w:rPr>
        <w:lastRenderedPageBreak/>
        <w:t>coordinación con el área protegida, evitando la ocurrencia de posibles impactos sobre los ecosistemas.</w:t>
      </w:r>
    </w:p>
    <w:p w14:paraId="4D75259F" w14:textId="77777777" w:rsidR="00BE4109" w:rsidRPr="00BE4109" w:rsidRDefault="00BE4109" w:rsidP="00BE4109">
      <w:pPr>
        <w:spacing w:after="240" w:line="240" w:lineRule="auto"/>
        <w:rPr>
          <w:rFonts w:ascii="Verdana" w:eastAsia="Times New Roman" w:hAnsi="Verdana" w:cs="Times New Roman"/>
          <w:kern w:val="0"/>
          <w:lang w:val="es-MX" w:eastAsia="es-MX"/>
          <w14:ligatures w14:val="none"/>
        </w:rPr>
      </w:pPr>
    </w:p>
    <w:p w14:paraId="17A368B3" w14:textId="1D3115C2"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Pr>
          <w:rFonts w:ascii="Verdana" w:eastAsia="Times New Roman" w:hAnsi="Verdana" w:cs="Times New Roman"/>
          <w:b/>
          <w:bCs/>
          <w:color w:val="000000"/>
          <w:kern w:val="0"/>
          <w:lang w:val="es-MX" w:eastAsia="es-MX"/>
          <w14:ligatures w14:val="none"/>
        </w:rPr>
        <w:t xml:space="preserve">4.2. </w:t>
      </w:r>
      <w:r w:rsidRPr="00BE4109">
        <w:rPr>
          <w:rFonts w:ascii="Verdana" w:eastAsia="Times New Roman" w:hAnsi="Verdana" w:cs="Times New Roman"/>
          <w:b/>
          <w:bCs/>
          <w:color w:val="000000"/>
          <w:kern w:val="0"/>
          <w:lang w:val="es-MX" w:eastAsia="es-MX"/>
          <w14:ligatures w14:val="none"/>
        </w:rPr>
        <w:t>Zona de Recuperación Natural 2, asociada al uso de mejoras y predios de propiedad privada</w:t>
      </w:r>
      <w:r>
        <w:rPr>
          <w:rFonts w:ascii="Verdana" w:eastAsia="Times New Roman" w:hAnsi="Verdana" w:cs="Times New Roman"/>
          <w:b/>
          <w:bCs/>
          <w:color w:val="000000"/>
          <w:kern w:val="0"/>
          <w:lang w:val="es-MX" w:eastAsia="es-MX"/>
          <w14:ligatures w14:val="none"/>
        </w:rPr>
        <w:t xml:space="preserve">: </w:t>
      </w:r>
      <w:r w:rsidRPr="00BE4109">
        <w:rPr>
          <w:rFonts w:ascii="Verdana" w:eastAsia="Times New Roman" w:hAnsi="Verdana" w:cs="Times New Roman"/>
          <w:color w:val="000000"/>
          <w:kern w:val="0"/>
          <w:lang w:val="es-MX" w:eastAsia="es-MX"/>
          <w14:ligatures w14:val="none"/>
        </w:rPr>
        <w:t>Se ubica en la vereda Rionegro del municipio de Encino, en el sector de manejo denominado Playas - Mejoras, subsectores Cuchilla de San José, Vegas de San Juan, Páramo de las Playas; adicionalmente, parte de esta zona se ubica en la vereda Medios del municipio de Charalá, sector de manejo La Sierra, subsector El Hoyo. La zona se distribuye en páramo y bosque andino. El área de esta zona de recuperación natural es de 233,5 ha.  </w:t>
      </w:r>
    </w:p>
    <w:p w14:paraId="21383D76" w14:textId="412F9473" w:rsidR="00BE4109" w:rsidRPr="00BE4109" w:rsidRDefault="00BE4109" w:rsidP="00BE4109">
      <w:pPr>
        <w:spacing w:after="240" w:line="240" w:lineRule="auto"/>
        <w:rPr>
          <w:rFonts w:ascii="Verdana" w:eastAsia="Times New Roman" w:hAnsi="Verdana" w:cs="Times New Roman"/>
          <w:kern w:val="0"/>
          <w:lang w:val="es-MX" w:eastAsia="es-MX"/>
          <w14:ligatures w14:val="none"/>
        </w:rPr>
      </w:pPr>
      <w:r w:rsidRPr="00BE4109">
        <w:rPr>
          <w:rFonts w:ascii="Verdana" w:eastAsia="Times New Roman" w:hAnsi="Verdana" w:cs="Times New Roman"/>
          <w:kern w:val="0"/>
          <w:lang w:val="es-MX" w:eastAsia="es-MX"/>
          <w14:ligatures w14:val="none"/>
        </w:rPr>
        <w:br/>
      </w:r>
      <w:r w:rsidRPr="00BE4109">
        <w:rPr>
          <w:rFonts w:ascii="Verdana" w:eastAsia="Times New Roman" w:hAnsi="Verdana" w:cs="Times New Roman"/>
          <w:b/>
          <w:bCs/>
          <w:color w:val="000000"/>
          <w:kern w:val="0"/>
          <w:lang w:val="es-MX" w:eastAsia="es-MX"/>
          <w14:ligatures w14:val="none"/>
        </w:rPr>
        <w:t>Reglamentación de la Zona de Recuperación Natural 2 </w:t>
      </w:r>
    </w:p>
    <w:tbl>
      <w:tblPr>
        <w:tblW w:w="0" w:type="auto"/>
        <w:tblCellMar>
          <w:top w:w="15" w:type="dxa"/>
          <w:left w:w="15" w:type="dxa"/>
          <w:bottom w:w="15" w:type="dxa"/>
          <w:right w:w="15" w:type="dxa"/>
        </w:tblCellMar>
        <w:tblLook w:val="04A0" w:firstRow="1" w:lastRow="0" w:firstColumn="1" w:lastColumn="0" w:noHBand="0" w:noVBand="1"/>
      </w:tblPr>
      <w:tblGrid>
        <w:gridCol w:w="2972"/>
        <w:gridCol w:w="5858"/>
      </w:tblGrid>
      <w:tr w:rsidR="00BE4109" w:rsidRPr="00BE4109" w14:paraId="42C07AF0" w14:textId="77777777" w:rsidTr="00BE41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A8A00" w14:textId="77777777" w:rsidR="00BE4109" w:rsidRPr="00BE4109" w:rsidRDefault="00BE4109" w:rsidP="00BE4109">
            <w:pPr>
              <w:spacing w:after="0" w:line="240" w:lineRule="auto"/>
              <w:jc w:val="center"/>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INTENCIÓN DE MANEJO</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CC2F9" w14:textId="77777777" w:rsidR="00BE4109" w:rsidRPr="00BE4109" w:rsidRDefault="00BE4109" w:rsidP="00BE4109">
            <w:pPr>
              <w:spacing w:after="0" w:line="240" w:lineRule="auto"/>
              <w:jc w:val="center"/>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MEDIDAS DE MANEJO</w:t>
            </w:r>
          </w:p>
        </w:tc>
      </w:tr>
      <w:tr w:rsidR="00BE4109" w:rsidRPr="00BE4109" w14:paraId="67EE1FA7" w14:textId="77777777" w:rsidTr="00BE41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910AB"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Implementar acciones para disminuir la realización de actividades ganaderas en la zona, que lleven a procesos naturales o inducidos de sucesión vegetal.</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154E6" w14:textId="49152FA3"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xml:space="preserve">- Establecimiento de acuerdos </w:t>
            </w:r>
            <w:r>
              <w:rPr>
                <w:rFonts w:ascii="Verdana" w:eastAsia="Times New Roman" w:hAnsi="Verdana" w:cs="Times New Roman"/>
                <w:color w:val="000000"/>
                <w:kern w:val="0"/>
                <w:lang w:val="es-MX" w:eastAsia="es-MX"/>
                <w14:ligatures w14:val="none"/>
              </w:rPr>
              <w:t>de conservación</w:t>
            </w:r>
            <w:r w:rsidRPr="00BE4109">
              <w:rPr>
                <w:rFonts w:ascii="Verdana" w:eastAsia="Times New Roman" w:hAnsi="Verdana" w:cs="Times New Roman"/>
                <w:color w:val="000000"/>
                <w:kern w:val="0"/>
                <w:lang w:val="es-MX" w:eastAsia="es-MX"/>
                <w14:ligatures w14:val="none"/>
              </w:rPr>
              <w:t xml:space="preserve"> con los poseedores y/o propietarios, que permitan su vinculación a procesos de sistemas sostenibles para la conservación en la zona de influencia. </w:t>
            </w:r>
          </w:p>
          <w:p w14:paraId="0262E13D"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xml:space="preserve">- Implementación de acciones de saneamiento predial de los predios localizados en el subsector El Hoyo y con los </w:t>
            </w:r>
            <w:proofErr w:type="spellStart"/>
            <w:r w:rsidRPr="00BE4109">
              <w:rPr>
                <w:rFonts w:ascii="Verdana" w:eastAsia="Times New Roman" w:hAnsi="Verdana" w:cs="Times New Roman"/>
                <w:color w:val="000000"/>
                <w:kern w:val="0"/>
                <w:lang w:val="es-MX" w:eastAsia="es-MX"/>
                <w14:ligatures w14:val="none"/>
              </w:rPr>
              <w:t>mejoratarios</w:t>
            </w:r>
            <w:proofErr w:type="spellEnd"/>
            <w:r w:rsidRPr="00BE4109">
              <w:rPr>
                <w:rFonts w:ascii="Verdana" w:eastAsia="Times New Roman" w:hAnsi="Verdana" w:cs="Times New Roman"/>
                <w:color w:val="000000"/>
                <w:kern w:val="0"/>
                <w:lang w:val="es-MX" w:eastAsia="es-MX"/>
                <w14:ligatures w14:val="none"/>
              </w:rPr>
              <w:t xml:space="preserve"> del sector Playas Mejoras, en conjunto con la DTAN y las instituciones pertinentes. </w:t>
            </w:r>
          </w:p>
          <w:p w14:paraId="266780EF"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Implementación del programa de restauración ecológica.</w:t>
            </w:r>
          </w:p>
          <w:p w14:paraId="6BCA04E6"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Implementación del protocolo de PVC.</w:t>
            </w:r>
          </w:p>
          <w:p w14:paraId="402AE59D"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Implementación del programa de monitoreo y del portafolio de investigación del Santuario.</w:t>
            </w:r>
          </w:p>
          <w:p w14:paraId="48B78DD4"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Instalación y mantenimiento de equipos de investigación y monitoreo, así como elementos para el control y manejo de incendios.</w:t>
            </w:r>
          </w:p>
          <w:p w14:paraId="44C8D708"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Mejoramiento del refugio de alta montaña “Medellín”, usado para el desarrollo de actividades de prevención, control y vigilancia, investigación, monitoreo, entre otras, propias del área protegida.  </w:t>
            </w:r>
          </w:p>
        </w:tc>
      </w:tr>
    </w:tbl>
    <w:p w14:paraId="35412A07"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1FF618A6"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b/>
          <w:bCs/>
          <w:color w:val="000000"/>
          <w:kern w:val="0"/>
          <w:lang w:val="es-MX" w:eastAsia="es-MX"/>
          <w14:ligatures w14:val="none"/>
        </w:rPr>
        <w:t>Actividades permitidas</w:t>
      </w:r>
    </w:p>
    <w:p w14:paraId="3F1C646F"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3F45BEC8"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Actividades establecidas en los acuerdos de conservación concertados. </w:t>
      </w:r>
    </w:p>
    <w:p w14:paraId="71B4CAEE"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3FDA0938"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Acciones de investigación y monitoreo acordes a los permisos y requisitos definidos por PNNC y según lo establecido en el portafolio de investigación y el programa de monitoreo del área protegida.</w:t>
      </w:r>
    </w:p>
    <w:p w14:paraId="2AA06D75" w14:textId="77777777" w:rsidR="00BE4109" w:rsidRPr="00BE4109" w:rsidRDefault="00BE4109" w:rsidP="00BE4109">
      <w:pPr>
        <w:spacing w:after="0" w:line="240" w:lineRule="auto"/>
        <w:rPr>
          <w:rFonts w:ascii="Verdana" w:eastAsia="Times New Roman" w:hAnsi="Verdana" w:cs="Times New Roman"/>
          <w:kern w:val="0"/>
          <w:lang w:val="es-MX" w:eastAsia="es-MX"/>
          <w14:ligatures w14:val="none"/>
        </w:rPr>
      </w:pPr>
    </w:p>
    <w:p w14:paraId="6793D940" w14:textId="77777777" w:rsidR="00BE4109" w:rsidRPr="00BE4109" w:rsidRDefault="00BE4109" w:rsidP="00BE4109">
      <w:pPr>
        <w:spacing w:after="0" w:line="240" w:lineRule="auto"/>
        <w:jc w:val="both"/>
        <w:rPr>
          <w:rFonts w:ascii="Verdana" w:eastAsia="Times New Roman" w:hAnsi="Verdana" w:cs="Times New Roman"/>
          <w:kern w:val="0"/>
          <w:lang w:val="es-MX" w:eastAsia="es-MX"/>
          <w14:ligatures w14:val="none"/>
        </w:rPr>
      </w:pPr>
      <w:r w:rsidRPr="00BE4109">
        <w:rPr>
          <w:rFonts w:ascii="Verdana" w:eastAsia="Times New Roman" w:hAnsi="Verdana" w:cs="Times New Roman"/>
          <w:color w:val="000000"/>
          <w:kern w:val="0"/>
          <w:lang w:val="es-MX" w:eastAsia="es-MX"/>
          <w14:ligatures w14:val="none"/>
        </w:rPr>
        <w:t>- Adecuación y mantenimiento de equipos de comunicación, investigación, monitoreo, control y manejo de incendios; actividades que se deben realizar en coordinación con el área protegida, evitando la ocurrencia de posibles impactos sobre los ecosistemas.</w:t>
      </w:r>
    </w:p>
    <w:p w14:paraId="5F174062" w14:textId="77777777" w:rsidR="00680672" w:rsidRPr="00EC608A" w:rsidRDefault="00680672" w:rsidP="005C3C60">
      <w:pPr>
        <w:widowControl w:val="0"/>
        <w:tabs>
          <w:tab w:val="left" w:pos="8460"/>
          <w:tab w:val="left" w:pos="9180"/>
        </w:tabs>
        <w:autoSpaceDE w:val="0"/>
        <w:adjustRightInd w:val="0"/>
        <w:jc w:val="both"/>
        <w:rPr>
          <w:rFonts w:ascii="Verdana" w:hAnsi="Verdana"/>
        </w:rPr>
      </w:pPr>
    </w:p>
    <w:p w14:paraId="0D9BB01A" w14:textId="17DDC135" w:rsidR="005F53F3" w:rsidRPr="00EC608A" w:rsidRDefault="007601E6" w:rsidP="005C3C60">
      <w:pPr>
        <w:widowControl w:val="0"/>
        <w:tabs>
          <w:tab w:val="center" w:pos="510"/>
          <w:tab w:val="left" w:pos="1134"/>
        </w:tabs>
        <w:autoSpaceDE w:val="0"/>
        <w:adjustRightInd w:val="0"/>
        <w:spacing w:line="200" w:lineRule="atLeast"/>
        <w:jc w:val="both"/>
        <w:rPr>
          <w:rFonts w:ascii="Verdana" w:eastAsia="Calibri" w:hAnsi="Verdana"/>
          <w:color w:val="000000"/>
          <w:lang w:val="es-ES_tradnl" w:eastAsia="es-CO"/>
        </w:rPr>
      </w:pPr>
      <w:r w:rsidRPr="00EC608A">
        <w:rPr>
          <w:rFonts w:ascii="Verdana" w:eastAsia="Calibri" w:hAnsi="Verdana" w:cs="Arial Narrow"/>
          <w:b/>
          <w:bCs/>
          <w:color w:val="000000"/>
          <w:lang w:val="es-ES_tradnl" w:eastAsia="es-CO"/>
        </w:rPr>
        <w:lastRenderedPageBreak/>
        <w:t>Parágrafo</w:t>
      </w:r>
      <w:r w:rsidR="005F53F3" w:rsidRPr="00EC608A">
        <w:rPr>
          <w:rFonts w:ascii="Verdana" w:eastAsia="Calibri" w:hAnsi="Verdana" w:cs="Arial Narrow"/>
          <w:b/>
          <w:bCs/>
          <w:color w:val="000000"/>
          <w:lang w:val="es-ES_tradnl" w:eastAsia="es-CO"/>
        </w:rPr>
        <w:t>:</w:t>
      </w:r>
      <w:r w:rsidR="005F53F3" w:rsidRPr="00EC608A">
        <w:rPr>
          <w:rFonts w:ascii="Verdana" w:eastAsia="Calibri" w:hAnsi="Verdana" w:cs="Arial Narrow"/>
          <w:color w:val="000000"/>
          <w:lang w:val="es-ES_tradnl" w:eastAsia="es-CO"/>
        </w:rPr>
        <w:t xml:space="preserve"> La cartografía de la zonificación se incluye en el plan de manejo, que hace parte integral de la presente Resolución, en una escala de referencia 1:100.000, generada en sistema MAGNA SIRGAS.  </w:t>
      </w:r>
    </w:p>
    <w:p w14:paraId="28BF9908" w14:textId="77777777" w:rsidR="005F53F3" w:rsidRPr="00EC608A" w:rsidRDefault="005F53F3" w:rsidP="00C51CB1">
      <w:pPr>
        <w:pStyle w:val="Sinespaciado"/>
        <w:rPr>
          <w:lang w:val="es-ES_tradnl" w:eastAsia="es-CO"/>
        </w:rPr>
      </w:pPr>
      <w:r w:rsidRPr="00EC608A">
        <w:rPr>
          <w:lang w:val="es-ES_tradnl" w:eastAsia="es-CO"/>
        </w:rPr>
        <w:t xml:space="preserve"> </w:t>
      </w:r>
    </w:p>
    <w:p w14:paraId="5F5EC0C4" w14:textId="36F8C2A2" w:rsidR="007B3B09" w:rsidRPr="00EC608A" w:rsidRDefault="005F53F3" w:rsidP="005C3C60">
      <w:pPr>
        <w:spacing w:after="0" w:line="240" w:lineRule="auto"/>
        <w:jc w:val="both"/>
        <w:rPr>
          <w:rFonts w:ascii="Verdana" w:hAnsi="Verdana" w:cs="Arial Narrow"/>
          <w:color w:val="000000"/>
          <w:lang w:val="es-ES_tradnl" w:eastAsia="es-CO"/>
        </w:rPr>
      </w:pPr>
      <w:r w:rsidRPr="00EC608A">
        <w:rPr>
          <w:rFonts w:ascii="Verdana" w:eastAsia="Calibri" w:hAnsi="Verdana" w:cs="Arial Narrow"/>
          <w:b/>
          <w:bCs/>
          <w:color w:val="000000"/>
          <w:lang w:val="es-ES_tradnl" w:eastAsia="es-CO"/>
        </w:rPr>
        <w:t xml:space="preserve">ARTÍCULO </w:t>
      </w:r>
      <w:r w:rsidR="008B25A7">
        <w:rPr>
          <w:rFonts w:ascii="Verdana" w:eastAsia="Calibri" w:hAnsi="Verdana" w:cs="Arial Narrow"/>
          <w:b/>
          <w:bCs/>
          <w:color w:val="000000"/>
          <w:lang w:val="es-ES_tradnl" w:eastAsia="es-CO"/>
        </w:rPr>
        <w:t>5.</w:t>
      </w:r>
      <w:r w:rsidRPr="00EC608A">
        <w:rPr>
          <w:rFonts w:ascii="Verdana" w:eastAsia="Calibri" w:hAnsi="Verdana" w:cs="Arial Narrow"/>
          <w:b/>
          <w:bCs/>
          <w:color w:val="000000"/>
          <w:lang w:val="es-ES_tradnl" w:eastAsia="es-CO"/>
        </w:rPr>
        <w:t xml:space="preserve"> PERMISOS, AUTORIZACIONES Y LICENCIAS. </w:t>
      </w:r>
      <w:r w:rsidR="007B3B09" w:rsidRPr="00EC608A">
        <w:rPr>
          <w:rFonts w:ascii="Verdana" w:hAnsi="Verdana" w:cs="Arial Narrow"/>
          <w:color w:val="000000"/>
          <w:lang w:val="es-ES_tradnl" w:eastAsia="es-CO"/>
        </w:rPr>
        <w:t xml:space="preserve">El uso y aprovechamiento del área y los recursos naturales renovables deberá estar precedida de la </w:t>
      </w:r>
      <w:r w:rsidR="007B3B09" w:rsidRPr="00644E93">
        <w:rPr>
          <w:rFonts w:ascii="Verdana" w:hAnsi="Verdana"/>
        </w:rPr>
        <w:t xml:space="preserve">obtención de permisos, concesiones, licencias y demás autorizaciones a que haya lugar según la normatividad vigente, atendiendo a las </w:t>
      </w:r>
      <w:r w:rsidR="007B3B09" w:rsidRPr="00644E93">
        <w:rPr>
          <w:rFonts w:ascii="Verdana" w:eastAsia="Calibri" w:hAnsi="Verdana" w:cs="Arial Narrow"/>
          <w:color w:val="000000"/>
          <w:lang w:val="es-ES_tradnl" w:eastAsia="es-CO"/>
        </w:rPr>
        <w:t>intenciones</w:t>
      </w:r>
      <w:r w:rsidR="007B3B09" w:rsidRPr="00644E93">
        <w:rPr>
          <w:rFonts w:ascii="Verdana" w:hAnsi="Verdana"/>
        </w:rPr>
        <w:t xml:space="preserve"> de manejo,</w:t>
      </w:r>
      <w:r w:rsidR="007B3B09" w:rsidRPr="00EC608A">
        <w:rPr>
          <w:rFonts w:ascii="Verdana" w:hAnsi="Verdana" w:cs="Arial Narrow"/>
          <w:color w:val="000000"/>
          <w:lang w:val="es-ES_tradnl" w:eastAsia="es-CO"/>
        </w:rPr>
        <w:t xml:space="preserve"> finalidades </w:t>
      </w:r>
      <w:r w:rsidR="007B3B09" w:rsidRPr="00EC608A">
        <w:rPr>
          <w:rFonts w:ascii="Verdana" w:hAnsi="Verdana" w:cs="Arial Narrow"/>
          <w:lang w:val="es-ES_tradnl" w:eastAsia="es-CO"/>
        </w:rPr>
        <w:t xml:space="preserve">y condiciones de uso </w:t>
      </w:r>
      <w:r w:rsidR="007B3B09" w:rsidRPr="00EC608A">
        <w:rPr>
          <w:rFonts w:ascii="Verdana" w:hAnsi="Verdana" w:cs="Arial Narrow"/>
          <w:color w:val="000000"/>
          <w:lang w:val="es-ES_tradnl" w:eastAsia="es-CO"/>
        </w:rPr>
        <w:t xml:space="preserve">de la zonificación establecida. </w:t>
      </w:r>
    </w:p>
    <w:p w14:paraId="51161477" w14:textId="77777777" w:rsidR="007B3B09" w:rsidRPr="00EC608A" w:rsidRDefault="007B3B09" w:rsidP="005C3C60">
      <w:pPr>
        <w:spacing w:after="0" w:line="240" w:lineRule="auto"/>
        <w:jc w:val="both"/>
        <w:rPr>
          <w:rFonts w:ascii="Verdana" w:hAnsi="Verdana" w:cs="Arial Narrow"/>
          <w:color w:val="000000"/>
          <w:lang w:val="es-ES_tradnl" w:eastAsia="es-CO"/>
        </w:rPr>
      </w:pPr>
    </w:p>
    <w:p w14:paraId="571BFD55" w14:textId="77777777" w:rsidR="007B3B09" w:rsidRPr="00EC608A" w:rsidRDefault="007B3B09" w:rsidP="005C3C60">
      <w:pPr>
        <w:spacing w:after="0" w:line="240" w:lineRule="auto"/>
        <w:jc w:val="both"/>
        <w:rPr>
          <w:rFonts w:ascii="Verdana" w:hAnsi="Verdana" w:cs="Arial Narrow"/>
          <w:color w:val="000000"/>
          <w:lang w:val="es-ES_tradnl" w:eastAsia="es-CO"/>
        </w:rPr>
      </w:pPr>
      <w:r w:rsidRPr="00EC608A">
        <w:rPr>
          <w:rFonts w:ascii="Verdana" w:hAnsi="Verdana" w:cs="Arial Narrow"/>
          <w:b/>
          <w:bCs/>
          <w:color w:val="000000"/>
          <w:lang w:val="es-ES_tradnl" w:eastAsia="es-CO"/>
        </w:rPr>
        <w:t>Parágrafo 1</w:t>
      </w:r>
      <w:r w:rsidRPr="00EC608A">
        <w:rPr>
          <w:rFonts w:ascii="Verdana" w:hAnsi="Verdana" w:cs="Arial Narrow"/>
          <w:color w:val="000000"/>
          <w:lang w:val="es-ES_tradnl" w:eastAsia="es-CO"/>
        </w:rPr>
        <w:t>: Las actividades permitidas para cada una de las zonas acá descritas se podrán realizar, siempre y cuando no atenten contra los valores objeto de conservación del área protegida, no constituyan causa de alteraciones significativas al ambiente natural.</w:t>
      </w:r>
    </w:p>
    <w:p w14:paraId="67D2997E" w14:textId="77777777" w:rsidR="007B3B09" w:rsidRPr="00644E93" w:rsidRDefault="007B3B09" w:rsidP="005C3C60">
      <w:pPr>
        <w:spacing w:after="0" w:line="240" w:lineRule="auto"/>
        <w:jc w:val="both"/>
        <w:rPr>
          <w:rFonts w:ascii="Verdana" w:eastAsia="Calibri" w:hAnsi="Verdana" w:cs="Arial Narrow"/>
          <w:color w:val="000000"/>
          <w:lang w:val="es-ES_tradnl" w:eastAsia="es-CO"/>
        </w:rPr>
      </w:pPr>
    </w:p>
    <w:p w14:paraId="15575B08" w14:textId="402D6CAA" w:rsidR="007B3B09" w:rsidRPr="00644E93" w:rsidRDefault="007B3B09" w:rsidP="005C3C60">
      <w:pPr>
        <w:spacing w:after="0" w:line="240" w:lineRule="auto"/>
        <w:jc w:val="both"/>
        <w:rPr>
          <w:rFonts w:ascii="Verdana" w:eastAsia="Calibri" w:hAnsi="Verdana" w:cs="Arial Narrow"/>
          <w:color w:val="000000"/>
          <w:lang w:val="es-ES_tradnl" w:eastAsia="es-CO"/>
        </w:rPr>
      </w:pPr>
      <w:r w:rsidRPr="00644E93">
        <w:rPr>
          <w:rFonts w:ascii="Verdana" w:eastAsia="Calibri" w:hAnsi="Verdana" w:cs="Arial Narrow"/>
          <w:color w:val="000000"/>
          <w:lang w:val="es-ES_tradnl" w:eastAsia="es-CO"/>
        </w:rPr>
        <w:t>Las actividades autorizables y/o permisibles de recuperación y control, restauración ecológica, investigación, monitoreo, concesiones de uso de recurso hídrico, vertimientos, obras audiovisuales y fotografía, podrán solicitarse para cualquier zona de acuerdo con el análisis técnico que se realice en el marco de la solicitud o proyecto.</w:t>
      </w:r>
    </w:p>
    <w:p w14:paraId="29AE9D3C" w14:textId="2AD2DAB8" w:rsidR="00A218F1" w:rsidRPr="00644E93" w:rsidRDefault="00A218F1" w:rsidP="005C3C60">
      <w:pPr>
        <w:spacing w:after="0" w:line="240" w:lineRule="auto"/>
        <w:jc w:val="both"/>
        <w:rPr>
          <w:rFonts w:ascii="Verdana" w:eastAsia="Calibri" w:hAnsi="Verdana" w:cs="Arial Narrow"/>
          <w:color w:val="000000"/>
          <w:lang w:val="es-ES_tradnl" w:eastAsia="es-CO"/>
        </w:rPr>
      </w:pPr>
    </w:p>
    <w:p w14:paraId="761D891A" w14:textId="2CFF6EEC" w:rsidR="00A218F1" w:rsidRPr="00644E93" w:rsidRDefault="007601E6" w:rsidP="005C3C60">
      <w:pPr>
        <w:spacing w:after="0" w:line="240" w:lineRule="auto"/>
        <w:jc w:val="both"/>
        <w:rPr>
          <w:rFonts w:ascii="Verdana" w:eastAsia="Calibri" w:hAnsi="Verdana" w:cs="Arial Narrow"/>
          <w:color w:val="000000"/>
          <w:lang w:val="es-ES_tradnl" w:eastAsia="es-CO"/>
        </w:rPr>
      </w:pPr>
      <w:r w:rsidRPr="00644E93">
        <w:rPr>
          <w:rFonts w:ascii="Verdana" w:eastAsia="Calibri" w:hAnsi="Verdana" w:cs="Arial Narrow"/>
          <w:b/>
          <w:color w:val="000000"/>
          <w:lang w:val="es-ES_tradnl" w:eastAsia="es-CO"/>
        </w:rPr>
        <w:t xml:space="preserve">Parágrafo </w:t>
      </w:r>
      <w:r w:rsidR="00A218F1" w:rsidRPr="00644E93">
        <w:rPr>
          <w:rFonts w:ascii="Verdana" w:eastAsia="Calibri" w:hAnsi="Verdana" w:cs="Arial Narrow"/>
          <w:b/>
          <w:color w:val="000000"/>
          <w:lang w:val="es-ES_tradnl" w:eastAsia="es-CO"/>
        </w:rPr>
        <w:t>2</w:t>
      </w:r>
      <w:r w:rsidR="00EB6CF1" w:rsidRPr="00644E93">
        <w:rPr>
          <w:rFonts w:ascii="Verdana" w:eastAsia="Calibri" w:hAnsi="Verdana" w:cs="Arial Narrow"/>
          <w:b/>
          <w:color w:val="000000"/>
          <w:lang w:val="es-ES_tradnl" w:eastAsia="es-CO"/>
        </w:rPr>
        <w:t>:</w:t>
      </w:r>
      <w:r w:rsidR="00A218F1" w:rsidRPr="00644E93">
        <w:rPr>
          <w:rFonts w:ascii="Verdana" w:eastAsia="Calibri" w:hAnsi="Verdana" w:cs="Arial Narrow"/>
          <w:color w:val="000000"/>
          <w:lang w:val="es-ES_tradnl" w:eastAsia="es-CO"/>
        </w:rPr>
        <w:t xml:space="preserve"> Solo se </w:t>
      </w:r>
      <w:r w:rsidR="00EB6CF1" w:rsidRPr="00644E93">
        <w:rPr>
          <w:rFonts w:ascii="Verdana" w:eastAsia="Calibri" w:hAnsi="Verdana" w:cs="Arial Narrow"/>
          <w:color w:val="000000"/>
          <w:lang w:val="es-ES_tradnl" w:eastAsia="es-CO"/>
        </w:rPr>
        <w:t>podrán</w:t>
      </w:r>
      <w:r w:rsidR="00A218F1" w:rsidRPr="00644E93">
        <w:rPr>
          <w:rFonts w:ascii="Verdana" w:eastAsia="Calibri" w:hAnsi="Verdana" w:cs="Arial Narrow"/>
          <w:color w:val="000000"/>
          <w:lang w:val="es-ES_tradnl" w:eastAsia="es-CO"/>
        </w:rPr>
        <w:t xml:space="preserve"> </w:t>
      </w:r>
      <w:r w:rsidR="00EB6CF1" w:rsidRPr="00644E93">
        <w:rPr>
          <w:rFonts w:ascii="Verdana" w:eastAsia="Calibri" w:hAnsi="Verdana" w:cs="Arial Narrow"/>
          <w:color w:val="000000"/>
          <w:lang w:val="es-ES_tradnl" w:eastAsia="es-CO"/>
        </w:rPr>
        <w:t>realizar</w:t>
      </w:r>
      <w:r w:rsidR="00A218F1" w:rsidRPr="00644E93">
        <w:rPr>
          <w:rFonts w:ascii="Verdana" w:eastAsia="Calibri" w:hAnsi="Verdana" w:cs="Arial Narrow"/>
          <w:color w:val="000000"/>
          <w:lang w:val="es-ES_tradnl" w:eastAsia="es-CO"/>
        </w:rPr>
        <w:t xml:space="preserve"> las actividades ecotu</w:t>
      </w:r>
      <w:r w:rsidR="00EB6CF1" w:rsidRPr="00644E93">
        <w:rPr>
          <w:rFonts w:ascii="Verdana" w:eastAsia="Calibri" w:hAnsi="Verdana" w:cs="Arial Narrow"/>
          <w:color w:val="000000"/>
          <w:lang w:val="es-ES_tradnl" w:eastAsia="es-CO"/>
        </w:rPr>
        <w:t>rí</w:t>
      </w:r>
      <w:r w:rsidR="00A218F1" w:rsidRPr="00644E93">
        <w:rPr>
          <w:rFonts w:ascii="Verdana" w:eastAsia="Calibri" w:hAnsi="Verdana" w:cs="Arial Narrow"/>
          <w:color w:val="000000"/>
          <w:lang w:val="es-ES_tradnl" w:eastAsia="es-CO"/>
        </w:rPr>
        <w:t xml:space="preserve">sticas, previa </w:t>
      </w:r>
      <w:r w:rsidR="00EB6CF1" w:rsidRPr="00644E93">
        <w:rPr>
          <w:rFonts w:ascii="Verdana" w:eastAsia="Calibri" w:hAnsi="Verdana" w:cs="Arial Narrow"/>
          <w:color w:val="000000"/>
          <w:lang w:val="es-ES_tradnl" w:eastAsia="es-CO"/>
        </w:rPr>
        <w:t>autorización</w:t>
      </w:r>
      <w:r w:rsidR="00A218F1" w:rsidRPr="00644E93">
        <w:rPr>
          <w:rFonts w:ascii="Verdana" w:eastAsia="Calibri" w:hAnsi="Verdana" w:cs="Arial Narrow"/>
          <w:color w:val="000000"/>
          <w:lang w:val="es-ES_tradnl" w:eastAsia="es-CO"/>
        </w:rPr>
        <w:t xml:space="preserve">, de acuerdo con la capacidad de carga, adecuaciones de infraestructura, </w:t>
      </w:r>
      <w:r w:rsidR="00EB6CF1" w:rsidRPr="00644E93">
        <w:rPr>
          <w:rFonts w:ascii="Verdana" w:eastAsia="Calibri" w:hAnsi="Verdana" w:cs="Arial Narrow"/>
          <w:color w:val="000000"/>
          <w:lang w:val="es-ES_tradnl" w:eastAsia="es-CO"/>
        </w:rPr>
        <w:t>reglamentación</w:t>
      </w:r>
      <w:r w:rsidR="00A218F1" w:rsidRPr="00644E93">
        <w:rPr>
          <w:rFonts w:ascii="Verdana" w:eastAsia="Calibri" w:hAnsi="Verdana" w:cs="Arial Narrow"/>
          <w:color w:val="000000"/>
          <w:lang w:val="es-ES_tradnl" w:eastAsia="es-CO"/>
        </w:rPr>
        <w:t xml:space="preserve">, obligaciones, horarios, restricciones y </w:t>
      </w:r>
      <w:r w:rsidR="00EB6CF1" w:rsidRPr="00644E93">
        <w:rPr>
          <w:rFonts w:ascii="Verdana" w:eastAsia="Calibri" w:hAnsi="Verdana" w:cs="Arial Narrow"/>
          <w:color w:val="000000"/>
          <w:lang w:val="es-ES_tradnl" w:eastAsia="es-CO"/>
        </w:rPr>
        <w:t>demás</w:t>
      </w:r>
      <w:r w:rsidR="00A218F1" w:rsidRPr="00644E93">
        <w:rPr>
          <w:rFonts w:ascii="Verdana" w:eastAsia="Calibri" w:hAnsi="Verdana" w:cs="Arial Narrow"/>
          <w:color w:val="000000"/>
          <w:lang w:val="es-ES_tradnl" w:eastAsia="es-CO"/>
        </w:rPr>
        <w:t xml:space="preserve"> disposiciones que se encuentran establecidas en el Plan de Manejo y en el Plan de Ordenamiento Ecotu</w:t>
      </w:r>
      <w:r w:rsidR="00EB6CF1" w:rsidRPr="00644E93">
        <w:rPr>
          <w:rFonts w:ascii="Verdana" w:eastAsia="Calibri" w:hAnsi="Verdana" w:cs="Arial Narrow"/>
          <w:color w:val="000000"/>
          <w:lang w:val="es-ES_tradnl" w:eastAsia="es-CO"/>
        </w:rPr>
        <w:t>rí</w:t>
      </w:r>
      <w:r w:rsidR="00A218F1" w:rsidRPr="00644E93">
        <w:rPr>
          <w:rFonts w:ascii="Verdana" w:eastAsia="Calibri" w:hAnsi="Verdana" w:cs="Arial Narrow"/>
          <w:color w:val="000000"/>
          <w:lang w:val="es-ES_tradnl" w:eastAsia="es-CO"/>
        </w:rPr>
        <w:t>stico - POE para el desarrollo de cada una de las actividades.</w:t>
      </w:r>
    </w:p>
    <w:p w14:paraId="534BF6BB" w14:textId="2C5C4EE2" w:rsidR="007B3B09" w:rsidRPr="00644E93" w:rsidRDefault="007B3B09" w:rsidP="005C3C60">
      <w:pPr>
        <w:spacing w:after="0" w:line="240" w:lineRule="auto"/>
        <w:jc w:val="both"/>
        <w:rPr>
          <w:rFonts w:ascii="Verdana" w:eastAsia="Calibri" w:hAnsi="Verdana" w:cs="Arial Narrow"/>
          <w:color w:val="000000"/>
          <w:lang w:val="es-ES_tradnl" w:eastAsia="es-CO"/>
        </w:rPr>
      </w:pPr>
    </w:p>
    <w:p w14:paraId="2F321F5E" w14:textId="1FC3632F" w:rsidR="00A218F1" w:rsidRPr="00644E93" w:rsidRDefault="00A218F1" w:rsidP="001428F9">
      <w:pPr>
        <w:spacing w:after="0" w:line="240" w:lineRule="auto"/>
        <w:jc w:val="both"/>
        <w:rPr>
          <w:rFonts w:ascii="Verdana" w:eastAsia="Calibri" w:hAnsi="Verdana" w:cs="Arial Narrow"/>
          <w:color w:val="000000"/>
          <w:lang w:val="es-ES_tradnl" w:eastAsia="es-CO"/>
        </w:rPr>
      </w:pPr>
      <w:r w:rsidRPr="00644E93">
        <w:rPr>
          <w:rFonts w:ascii="Verdana" w:eastAsia="Calibri" w:hAnsi="Verdana" w:cs="Arial Narrow"/>
          <w:color w:val="000000"/>
          <w:lang w:val="es-ES_tradnl" w:eastAsia="es-CO"/>
        </w:rPr>
        <w:t>Con el presente plan de manejo se acoge y es parte integral del mismo, el Plan de Ordenamiento Ecotu</w:t>
      </w:r>
      <w:r w:rsidR="00EB6CF1" w:rsidRPr="00644E93">
        <w:rPr>
          <w:rFonts w:ascii="Verdana" w:eastAsia="Calibri" w:hAnsi="Verdana" w:cs="Arial Narrow"/>
          <w:color w:val="000000"/>
          <w:lang w:val="es-ES_tradnl" w:eastAsia="es-CO"/>
        </w:rPr>
        <w:t>rí</w:t>
      </w:r>
      <w:r w:rsidRPr="00644E93">
        <w:rPr>
          <w:rFonts w:ascii="Verdana" w:eastAsia="Calibri" w:hAnsi="Verdana" w:cs="Arial Narrow"/>
          <w:color w:val="000000"/>
          <w:lang w:val="es-ES_tradnl" w:eastAsia="es-CO"/>
        </w:rPr>
        <w:t>stico del</w:t>
      </w:r>
      <w:r w:rsidR="00EB6CF1" w:rsidRPr="00644E93">
        <w:rPr>
          <w:rFonts w:ascii="Verdana" w:eastAsia="Calibri" w:hAnsi="Verdana" w:cs="Arial Narrow"/>
          <w:color w:val="000000"/>
          <w:lang w:val="es-ES_tradnl" w:eastAsia="es-CO"/>
        </w:rPr>
        <w:t xml:space="preserve"> </w:t>
      </w:r>
      <w:r w:rsidR="00D56DB3" w:rsidRPr="00644E93">
        <w:rPr>
          <w:rFonts w:ascii="Verdana" w:eastAsia="Calibri" w:hAnsi="Verdana" w:cs="Arial Narrow"/>
          <w:color w:val="000000"/>
          <w:lang w:val="es-ES_tradnl" w:eastAsia="es-CO"/>
        </w:rPr>
        <w:t>Santuario de Fauna y Flora Guanentá Alto Río Fonce</w:t>
      </w:r>
      <w:r w:rsidRPr="00644E93">
        <w:rPr>
          <w:rFonts w:ascii="Verdana" w:eastAsia="Calibri" w:hAnsi="Verdana" w:cs="Arial Narrow"/>
          <w:color w:val="000000"/>
          <w:lang w:val="es-ES_tradnl" w:eastAsia="es-CO"/>
        </w:rPr>
        <w:t xml:space="preserve">, aprobado </w:t>
      </w:r>
      <w:r w:rsidR="00F604CB" w:rsidRPr="00644E93">
        <w:rPr>
          <w:rFonts w:ascii="Verdana" w:eastAsia="Calibri" w:hAnsi="Verdana" w:cs="Arial Narrow"/>
          <w:color w:val="000000"/>
          <w:lang w:val="es-ES_tradnl" w:eastAsia="es-CO"/>
        </w:rPr>
        <w:t xml:space="preserve">por </w:t>
      </w:r>
      <w:r w:rsidR="007601E6" w:rsidRPr="00644E93">
        <w:rPr>
          <w:rFonts w:ascii="Verdana" w:eastAsia="Calibri" w:hAnsi="Verdana" w:cs="Arial Narrow"/>
          <w:color w:val="000000"/>
          <w:lang w:val="es-ES_tradnl" w:eastAsia="es-CO"/>
        </w:rPr>
        <w:t>memorando No</w:t>
      </w:r>
      <w:r w:rsidR="001428F9" w:rsidRPr="00644E93">
        <w:rPr>
          <w:rFonts w:ascii="Verdana" w:eastAsia="Calibri" w:hAnsi="Verdana" w:cs="Arial Narrow"/>
          <w:color w:val="000000"/>
          <w:lang w:val="es-ES_tradnl" w:eastAsia="es-CO"/>
        </w:rPr>
        <w:t xml:space="preserve"> 20252200002883 del 10 de diciembre del 2025, por la Subdirección de Gestión y Manejo de Parques Nacionales Naturales de Colombia.</w:t>
      </w:r>
    </w:p>
    <w:p w14:paraId="028EF899" w14:textId="77777777" w:rsidR="007601E6" w:rsidRPr="00644E93" w:rsidRDefault="007601E6" w:rsidP="005C3C60">
      <w:pPr>
        <w:spacing w:after="0" w:line="240" w:lineRule="auto"/>
        <w:jc w:val="both"/>
        <w:rPr>
          <w:rFonts w:ascii="Verdana" w:eastAsia="Calibri" w:hAnsi="Verdana" w:cs="Arial Narrow"/>
          <w:color w:val="000000"/>
          <w:lang w:val="es-ES_tradnl" w:eastAsia="es-CO"/>
        </w:rPr>
      </w:pPr>
    </w:p>
    <w:p w14:paraId="24453FF3" w14:textId="4CCFB500" w:rsidR="007B3B09" w:rsidRPr="00EC608A" w:rsidRDefault="007B3B09" w:rsidP="005C3C60">
      <w:pPr>
        <w:spacing w:after="0" w:line="240" w:lineRule="auto"/>
        <w:jc w:val="both"/>
        <w:rPr>
          <w:rFonts w:ascii="Verdana" w:hAnsi="Verdana"/>
        </w:rPr>
      </w:pPr>
      <w:r w:rsidRPr="00EC608A">
        <w:rPr>
          <w:rFonts w:ascii="Verdana" w:hAnsi="Verdana"/>
          <w:b/>
        </w:rPr>
        <w:t xml:space="preserve">Parágrafo </w:t>
      </w:r>
      <w:r w:rsidR="007601E6">
        <w:rPr>
          <w:rFonts w:ascii="Verdana" w:hAnsi="Verdana"/>
          <w:b/>
        </w:rPr>
        <w:t>3:</w:t>
      </w:r>
      <w:r w:rsidRPr="00EC608A">
        <w:rPr>
          <w:rFonts w:ascii="Verdana" w:hAnsi="Verdana"/>
          <w:b/>
        </w:rPr>
        <w:t xml:space="preserve"> </w:t>
      </w:r>
      <w:r w:rsidRPr="00EC608A">
        <w:rPr>
          <w:rFonts w:ascii="Verdana" w:hAnsi="Verdana"/>
        </w:rPr>
        <w:t xml:space="preserve">Las actividades prohibidas son todas aquellas contenidas en la normatividad que rige para las áreas del Sistema de Parques Nacionales Naturales, así como las establecidas en el componente de ordenamiento del documento de Plan de Manejo. </w:t>
      </w:r>
    </w:p>
    <w:p w14:paraId="0FB302DB" w14:textId="575FA421" w:rsidR="005C3C60" w:rsidRDefault="005C3C60" w:rsidP="004F0396">
      <w:pPr>
        <w:pStyle w:val="Sinespaciado"/>
        <w:rPr>
          <w:lang w:val="es-ES_tradnl" w:eastAsia="es-CO"/>
        </w:rPr>
      </w:pPr>
    </w:p>
    <w:p w14:paraId="0B286BBF" w14:textId="77777777" w:rsidR="007601E6" w:rsidRPr="00EC608A" w:rsidRDefault="007601E6" w:rsidP="004F0396">
      <w:pPr>
        <w:pStyle w:val="Sinespaciado"/>
        <w:rPr>
          <w:lang w:val="es-ES_tradnl" w:eastAsia="es-CO"/>
        </w:rPr>
      </w:pPr>
    </w:p>
    <w:p w14:paraId="61813A2A" w14:textId="40B5B0D9" w:rsidR="005F53F3" w:rsidRDefault="005F53F3" w:rsidP="005C3C60">
      <w:pPr>
        <w:widowControl w:val="0"/>
        <w:tabs>
          <w:tab w:val="center" w:pos="510"/>
          <w:tab w:val="left" w:pos="1134"/>
        </w:tabs>
        <w:autoSpaceDE w:val="0"/>
        <w:adjustRightInd w:val="0"/>
        <w:spacing w:line="200" w:lineRule="atLeast"/>
        <w:jc w:val="both"/>
        <w:rPr>
          <w:rFonts w:ascii="Verdana" w:hAnsi="Verdana" w:cs="Arial Narrow"/>
          <w:color w:val="000000"/>
          <w:lang w:val="es-ES_tradnl" w:eastAsia="es-CO"/>
        </w:rPr>
      </w:pPr>
      <w:r w:rsidRPr="00EC608A">
        <w:rPr>
          <w:rFonts w:ascii="Verdana" w:eastAsia="Calibri" w:hAnsi="Verdana" w:cs="Arial Narrow"/>
          <w:b/>
          <w:bCs/>
          <w:color w:val="000000"/>
          <w:lang w:val="es-ES_tradnl" w:eastAsia="es-CO"/>
        </w:rPr>
        <w:t>ARTÍCULO</w:t>
      </w:r>
      <w:r w:rsidR="00D56DB3">
        <w:rPr>
          <w:rFonts w:ascii="Verdana" w:eastAsia="Calibri" w:hAnsi="Verdana" w:cs="Arial Narrow"/>
          <w:b/>
          <w:bCs/>
          <w:color w:val="000000"/>
          <w:lang w:val="es-ES_tradnl" w:eastAsia="es-CO"/>
        </w:rPr>
        <w:t>6.</w:t>
      </w:r>
      <w:r w:rsidRPr="00EC608A">
        <w:rPr>
          <w:rFonts w:ascii="Verdana" w:eastAsia="Calibri" w:hAnsi="Verdana" w:cs="Arial Narrow"/>
          <w:b/>
          <w:bCs/>
          <w:color w:val="000000"/>
          <w:lang w:val="es-ES_tradnl" w:eastAsia="es-CO"/>
        </w:rPr>
        <w:t xml:space="preserve"> SEGUIMIENTO. </w:t>
      </w:r>
      <w:r w:rsidRPr="00EC608A">
        <w:rPr>
          <w:rFonts w:ascii="Verdana" w:hAnsi="Verdana" w:cs="Arial Narrow"/>
          <w:color w:val="000000"/>
          <w:lang w:val="es-ES_tradnl" w:eastAsia="es-CO"/>
        </w:rPr>
        <w:t xml:space="preserve">El Plan Estratégico tendrá un seguimiento permanente, el Área Protegida realizará anualmente la programación de las metas y actividades para el año correspondiente, así como del presupuesto asociado a éstas, de acuerdo con los resultados alcanzados y </w:t>
      </w:r>
      <w:r w:rsidRPr="00EC608A">
        <w:rPr>
          <w:rFonts w:ascii="Verdana" w:hAnsi="Verdana" w:cs="Arial Narrow"/>
          <w:lang w:val="es-ES_tradnl" w:eastAsia="es-CO"/>
        </w:rPr>
        <w:t xml:space="preserve">los recursos ejecutados en la vigencia anterior, así como </w:t>
      </w:r>
      <w:r w:rsidRPr="00EC608A">
        <w:rPr>
          <w:rFonts w:ascii="Verdana" w:hAnsi="Verdana" w:cs="Arial Narrow"/>
          <w:color w:val="000000"/>
          <w:lang w:val="es-ES_tradnl" w:eastAsia="es-CO"/>
        </w:rPr>
        <w:t>los recursos asignados para la siguiente vigencia.</w:t>
      </w:r>
    </w:p>
    <w:p w14:paraId="35A13659" w14:textId="77777777" w:rsidR="005F53F3" w:rsidRPr="00EC608A" w:rsidRDefault="005F53F3" w:rsidP="004F0396">
      <w:pPr>
        <w:pStyle w:val="Sinespaciado"/>
        <w:rPr>
          <w:lang w:val="es-ES_tradnl" w:eastAsia="es-CO"/>
        </w:rPr>
      </w:pPr>
    </w:p>
    <w:p w14:paraId="04AECD0D" w14:textId="3247EAB7" w:rsidR="005F53F3"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EC608A">
        <w:rPr>
          <w:rFonts w:ascii="Verdana" w:eastAsia="Calibri" w:hAnsi="Verdana" w:cs="Arial Narrow"/>
          <w:b/>
          <w:bCs/>
          <w:color w:val="000000"/>
          <w:lang w:val="es-ES_tradnl" w:eastAsia="es-CO"/>
        </w:rPr>
        <w:t>ART</w:t>
      </w:r>
      <w:r w:rsidR="007601E6">
        <w:rPr>
          <w:rFonts w:ascii="Verdana" w:eastAsia="Calibri" w:hAnsi="Verdana" w:cs="Arial Narrow"/>
          <w:b/>
          <w:bCs/>
          <w:color w:val="000000"/>
          <w:lang w:val="es-ES_tradnl" w:eastAsia="es-CO"/>
        </w:rPr>
        <w:t>Í</w:t>
      </w:r>
      <w:r w:rsidRPr="00EC608A">
        <w:rPr>
          <w:rFonts w:ascii="Verdana" w:eastAsia="Calibri" w:hAnsi="Verdana" w:cs="Arial Narrow"/>
          <w:b/>
          <w:bCs/>
          <w:color w:val="000000"/>
          <w:lang w:val="es-ES_tradnl" w:eastAsia="es-CO"/>
        </w:rPr>
        <w:t xml:space="preserve">CULO </w:t>
      </w:r>
      <w:r w:rsidR="00D56DB3">
        <w:rPr>
          <w:rFonts w:ascii="Verdana" w:eastAsia="Calibri" w:hAnsi="Verdana" w:cs="Arial Narrow"/>
          <w:b/>
          <w:bCs/>
          <w:color w:val="000000"/>
          <w:lang w:val="es-ES_tradnl" w:eastAsia="es-CO"/>
        </w:rPr>
        <w:t xml:space="preserve">7. </w:t>
      </w:r>
      <w:r w:rsidRPr="00EC608A">
        <w:rPr>
          <w:rFonts w:ascii="Verdana" w:eastAsia="Calibri" w:hAnsi="Verdana" w:cs="Arial Narrow"/>
          <w:b/>
          <w:bCs/>
          <w:color w:val="000000"/>
          <w:lang w:val="es-ES_tradnl" w:eastAsia="es-CO"/>
        </w:rPr>
        <w:t xml:space="preserve"> REVISIÓN Y AJUSTE DEL PLAN DE MANEJO. </w:t>
      </w:r>
      <w:r w:rsidRPr="00EC608A">
        <w:rPr>
          <w:rFonts w:ascii="Verdana" w:eastAsia="Calibri" w:hAnsi="Verdana" w:cs="Arial Narrow"/>
          <w:color w:val="000000"/>
          <w:lang w:val="es-ES_tradnl" w:eastAsia="es-CO"/>
        </w:rPr>
        <w:t xml:space="preserve">Si de los procesos de revisión y ajuste del Plan de Manejo, y previa evaluación técnica por la Subdirección de Gestión y Manejo de Áreas Protegidas, se concluye que las </w:t>
      </w:r>
      <w:r w:rsidRPr="00EC608A">
        <w:rPr>
          <w:rFonts w:ascii="Verdana" w:eastAsia="Calibri" w:hAnsi="Verdana" w:cs="Arial Narrow"/>
          <w:color w:val="000000"/>
          <w:lang w:val="es-ES_tradnl" w:eastAsia="es-CO"/>
        </w:rPr>
        <w:lastRenderedPageBreak/>
        <w:t xml:space="preserve">situaciones de manejo del área protegida no han variado y no se hace necesario formular cambios en el componente de ordenamiento, se podrá actualizar la planeación estratégica a través de su Plan Operativo Anual, sin que para tal efecto se requiera de un nuevo acto administrativo de modificación del plan de manejo. </w:t>
      </w:r>
    </w:p>
    <w:p w14:paraId="40FD2199" w14:textId="5B67C5CD" w:rsidR="005F53F3" w:rsidRPr="00EC608A" w:rsidRDefault="005F53F3" w:rsidP="005C3C60">
      <w:pPr>
        <w:widowControl w:val="0"/>
        <w:tabs>
          <w:tab w:val="center" w:pos="510"/>
          <w:tab w:val="left" w:pos="1134"/>
        </w:tabs>
        <w:autoSpaceDE w:val="0"/>
        <w:adjustRightInd w:val="0"/>
        <w:spacing w:line="200" w:lineRule="atLeast"/>
        <w:jc w:val="both"/>
        <w:rPr>
          <w:rFonts w:ascii="Verdana" w:eastAsia="Calibri" w:hAnsi="Verdana"/>
          <w:color w:val="000000"/>
          <w:lang w:val="es-ES_tradnl" w:eastAsia="es-CO"/>
        </w:rPr>
      </w:pPr>
      <w:r w:rsidRPr="00EC608A">
        <w:rPr>
          <w:rFonts w:ascii="Verdana" w:eastAsia="Calibri" w:hAnsi="Verdana" w:cs="Arial Narrow"/>
          <w:b/>
          <w:bCs/>
          <w:color w:val="000000"/>
          <w:lang w:val="es-ES_tradnl" w:eastAsia="es-CO"/>
        </w:rPr>
        <w:t xml:space="preserve">ARTÍCULO </w:t>
      </w:r>
      <w:r w:rsidR="00D56DB3">
        <w:rPr>
          <w:rFonts w:ascii="Verdana" w:eastAsia="Calibri" w:hAnsi="Verdana" w:cs="Arial Narrow"/>
          <w:b/>
          <w:bCs/>
          <w:color w:val="000000"/>
          <w:lang w:val="es-ES_tradnl" w:eastAsia="es-CO"/>
        </w:rPr>
        <w:t>8.</w:t>
      </w:r>
      <w:r w:rsidRPr="00EC608A">
        <w:rPr>
          <w:rFonts w:ascii="Verdana" w:eastAsia="Calibri" w:hAnsi="Verdana" w:cs="Arial Narrow"/>
          <w:b/>
          <w:bCs/>
          <w:color w:val="000000"/>
          <w:lang w:val="es-ES_tradnl" w:eastAsia="es-CO"/>
        </w:rPr>
        <w:t xml:space="preserve"> CUMPLIMIENTO DEL PLAN DE MANEJO. </w:t>
      </w:r>
      <w:r w:rsidRPr="00EC608A">
        <w:rPr>
          <w:rFonts w:ascii="Verdana" w:eastAsia="Calibri" w:hAnsi="Verdana" w:cs="Arial Narrow"/>
          <w:color w:val="000000"/>
          <w:lang w:val="es-ES_tradnl" w:eastAsia="es-CO"/>
        </w:rPr>
        <w:t xml:space="preserve">Las autoridades competentes del orden nacional, regional y local, así como los actores que intervengan al interior del área del </w:t>
      </w:r>
      <w:r w:rsidR="00D56DB3">
        <w:rPr>
          <w:rFonts w:ascii="Verdana" w:eastAsia="Calibri" w:hAnsi="Verdana" w:cs="Arial Narrow"/>
          <w:color w:val="000000"/>
          <w:lang w:val="es-ES_tradnl" w:eastAsia="es-CO"/>
        </w:rPr>
        <w:t>Santuario de Fauna y Flora Guanentá Alto Río Fonce</w:t>
      </w:r>
      <w:r w:rsidRPr="00EC608A">
        <w:rPr>
          <w:rFonts w:ascii="Verdana" w:eastAsia="Calibri" w:hAnsi="Verdana" w:cs="Arial Narrow"/>
          <w:color w:val="000000"/>
          <w:lang w:val="es-ES_tradnl" w:eastAsia="es-CO"/>
        </w:rPr>
        <w:t xml:space="preserve">, deberán acatar las disposiciones generadas en el Plan de Manejo que se adopta con la presente Resolución, de conformidad con sus deberes, funciones y/o competencias establecidas en el ordenamiento jurídico. </w:t>
      </w:r>
    </w:p>
    <w:p w14:paraId="1A0181DA" w14:textId="275B80C9" w:rsidR="007601E6" w:rsidRDefault="005F53F3" w:rsidP="00D56DB3">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EC608A">
        <w:rPr>
          <w:rFonts w:ascii="Verdana" w:eastAsia="Calibri" w:hAnsi="Verdana" w:cs="Arial Narrow"/>
          <w:b/>
          <w:bCs/>
          <w:color w:val="000000"/>
          <w:lang w:val="es-ES_tradnl" w:eastAsia="es-CO"/>
        </w:rPr>
        <w:t>ART</w:t>
      </w:r>
      <w:r w:rsidR="007601E6">
        <w:rPr>
          <w:rFonts w:ascii="Verdana" w:eastAsia="Calibri" w:hAnsi="Verdana" w:cs="Arial Narrow"/>
          <w:b/>
          <w:bCs/>
          <w:color w:val="000000"/>
          <w:lang w:val="es-ES_tradnl" w:eastAsia="es-CO"/>
        </w:rPr>
        <w:t>Í</w:t>
      </w:r>
      <w:r w:rsidRPr="00EC608A">
        <w:rPr>
          <w:rFonts w:ascii="Verdana" w:eastAsia="Calibri" w:hAnsi="Verdana" w:cs="Arial Narrow"/>
          <w:b/>
          <w:bCs/>
          <w:color w:val="000000"/>
          <w:lang w:val="es-ES_tradnl" w:eastAsia="es-CO"/>
        </w:rPr>
        <w:t xml:space="preserve">CULO </w:t>
      </w:r>
      <w:r w:rsidR="00D56DB3">
        <w:rPr>
          <w:rFonts w:ascii="Verdana" w:eastAsia="Calibri" w:hAnsi="Verdana" w:cs="Arial Narrow"/>
          <w:b/>
          <w:bCs/>
          <w:color w:val="000000"/>
          <w:lang w:val="es-ES_tradnl" w:eastAsia="es-CO"/>
        </w:rPr>
        <w:t>9.</w:t>
      </w:r>
      <w:r w:rsidRPr="00EC608A">
        <w:rPr>
          <w:rFonts w:ascii="Verdana" w:eastAsia="Calibri" w:hAnsi="Verdana" w:cs="Arial Narrow"/>
          <w:b/>
          <w:bCs/>
          <w:color w:val="000000"/>
          <w:lang w:val="es-ES_tradnl" w:eastAsia="es-CO"/>
        </w:rPr>
        <w:t xml:space="preserve"> COMUNICACIONES</w:t>
      </w:r>
      <w:r w:rsidRPr="00EC608A">
        <w:rPr>
          <w:rFonts w:ascii="Verdana" w:eastAsia="Calibri" w:hAnsi="Verdana" w:cs="Arial Narrow"/>
          <w:color w:val="000000"/>
          <w:lang w:val="es-ES_tradnl" w:eastAsia="es-CO"/>
        </w:rPr>
        <w:t xml:space="preserve">. </w:t>
      </w:r>
      <w:r w:rsidR="00D56DB3" w:rsidRPr="00D56DB3">
        <w:rPr>
          <w:rFonts w:ascii="Verdana" w:eastAsia="Calibri" w:hAnsi="Verdana" w:cs="Arial Narrow"/>
          <w:color w:val="000000"/>
          <w:lang w:val="es-ES_tradnl" w:eastAsia="es-CO"/>
        </w:rPr>
        <w:t xml:space="preserve">Comunicar el presente acto administrativo a los </w:t>
      </w:r>
      <w:proofErr w:type="gramStart"/>
      <w:r w:rsidR="00D56DB3" w:rsidRPr="00D56DB3">
        <w:rPr>
          <w:rFonts w:ascii="Verdana" w:eastAsia="Calibri" w:hAnsi="Verdana" w:cs="Arial Narrow"/>
          <w:color w:val="000000"/>
          <w:lang w:val="es-ES_tradnl" w:eastAsia="es-CO"/>
        </w:rPr>
        <w:t>Alcaldes</w:t>
      </w:r>
      <w:proofErr w:type="gramEnd"/>
      <w:r w:rsidR="00D56DB3" w:rsidRPr="00D56DB3">
        <w:rPr>
          <w:rFonts w:ascii="Verdana" w:eastAsia="Calibri" w:hAnsi="Verdana" w:cs="Arial Narrow"/>
          <w:color w:val="000000"/>
          <w:lang w:val="es-ES_tradnl" w:eastAsia="es-CO"/>
        </w:rPr>
        <w:t xml:space="preserve"> de los municipios de Encino, Charalá y Gambita, al Gobernador del departamento de Santander,</w:t>
      </w:r>
      <w:r w:rsidR="001428F9">
        <w:rPr>
          <w:rFonts w:ascii="Verdana" w:eastAsia="Calibri" w:hAnsi="Verdana" w:cs="Arial Narrow"/>
          <w:color w:val="000000"/>
          <w:lang w:val="es-ES_tradnl" w:eastAsia="es-CO"/>
        </w:rPr>
        <w:t xml:space="preserve"> </w:t>
      </w:r>
      <w:r w:rsidR="001428F9" w:rsidRPr="00644E93">
        <w:rPr>
          <w:rFonts w:ascii="Verdana" w:eastAsia="Calibri" w:hAnsi="Verdana" w:cs="Arial Narrow"/>
          <w:color w:val="000000"/>
          <w:lang w:val="es-ES_tradnl" w:eastAsia="es-CO"/>
        </w:rPr>
        <w:t>al alcalde del Municipio de Duitama, al gobernador del Departamento de Boyacá</w:t>
      </w:r>
      <w:r w:rsidR="00D56DB3" w:rsidRPr="00D56DB3">
        <w:rPr>
          <w:rFonts w:ascii="Verdana" w:eastAsia="Calibri" w:hAnsi="Verdana" w:cs="Arial Narrow"/>
          <w:color w:val="000000"/>
          <w:lang w:val="es-ES_tradnl" w:eastAsia="es-CO"/>
        </w:rPr>
        <w:t xml:space="preserve"> a la Procuraduría Delegada para Asuntos Ambientales y Agrarios, y al Ministerio de Ambiente y Desarrollo Sostenible</w:t>
      </w:r>
    </w:p>
    <w:p w14:paraId="4B74EF6B" w14:textId="2F3F80D9" w:rsidR="005F53F3" w:rsidRPr="00EC608A"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EC608A">
        <w:rPr>
          <w:rFonts w:ascii="Verdana" w:eastAsia="Calibri" w:hAnsi="Verdana" w:cs="Arial Narrow"/>
          <w:b/>
          <w:bCs/>
          <w:color w:val="000000"/>
          <w:lang w:val="es-ES_tradnl" w:eastAsia="es-CO"/>
        </w:rPr>
        <w:t>ART</w:t>
      </w:r>
      <w:r w:rsidR="007601E6">
        <w:rPr>
          <w:rFonts w:ascii="Verdana" w:eastAsia="Calibri" w:hAnsi="Verdana" w:cs="Arial Narrow"/>
          <w:b/>
          <w:bCs/>
          <w:color w:val="000000"/>
          <w:lang w:val="es-ES_tradnl" w:eastAsia="es-CO"/>
        </w:rPr>
        <w:t>Í</w:t>
      </w:r>
      <w:r w:rsidRPr="00EC608A">
        <w:rPr>
          <w:rFonts w:ascii="Verdana" w:eastAsia="Calibri" w:hAnsi="Verdana" w:cs="Arial Narrow"/>
          <w:b/>
          <w:bCs/>
          <w:color w:val="000000"/>
          <w:lang w:val="es-ES_tradnl" w:eastAsia="es-CO"/>
        </w:rPr>
        <w:t xml:space="preserve">CULO </w:t>
      </w:r>
      <w:r w:rsidR="00D56DB3">
        <w:rPr>
          <w:rFonts w:ascii="Verdana" w:eastAsia="Calibri" w:hAnsi="Verdana" w:cs="Arial Narrow"/>
          <w:b/>
          <w:bCs/>
          <w:color w:val="000000"/>
          <w:lang w:val="es-ES_tradnl" w:eastAsia="es-CO"/>
        </w:rPr>
        <w:t xml:space="preserve">10. </w:t>
      </w:r>
      <w:r w:rsidRPr="00EC608A">
        <w:rPr>
          <w:rFonts w:ascii="Verdana" w:eastAsia="Calibri" w:hAnsi="Verdana" w:cs="Arial Narrow"/>
          <w:b/>
          <w:bCs/>
          <w:color w:val="000000"/>
          <w:lang w:val="es-ES_tradnl" w:eastAsia="es-CO"/>
        </w:rPr>
        <w:t xml:space="preserve"> VIGENCIA Y MODIFICACIONES</w:t>
      </w:r>
      <w:r w:rsidRPr="00EC608A">
        <w:rPr>
          <w:rFonts w:ascii="Verdana" w:eastAsia="Calibri" w:hAnsi="Verdana" w:cs="Arial Narrow"/>
          <w:color w:val="000000"/>
          <w:lang w:val="es-ES_tradnl" w:eastAsia="es-CO"/>
        </w:rPr>
        <w:t xml:space="preserve">. La presente Resolución rige a partir de la fecha de su expedición y publicación en el Diario Oficial y deroga la Resolución </w:t>
      </w:r>
      <w:r w:rsidR="00D56DB3" w:rsidRPr="00D56DB3">
        <w:rPr>
          <w:rFonts w:ascii="Verdana" w:eastAsia="Calibri" w:hAnsi="Verdana" w:cs="Arial Narrow"/>
          <w:color w:val="000000"/>
          <w:lang w:val="es-ES_tradnl" w:eastAsia="es-CO"/>
        </w:rPr>
        <w:t>0157 de 2018</w:t>
      </w:r>
      <w:r w:rsidR="00D56DB3">
        <w:rPr>
          <w:rFonts w:ascii="Verdana" w:eastAsia="Calibri" w:hAnsi="Verdana" w:cs="Arial Narrow"/>
          <w:color w:val="000000"/>
          <w:lang w:val="es-ES_tradnl" w:eastAsia="es-CO"/>
        </w:rPr>
        <w:t xml:space="preserve"> por la cual se adopto el Plan de Manejo de Santuario de Fauna y Flora Guanentá Alto Río Fonce. </w:t>
      </w:r>
    </w:p>
    <w:p w14:paraId="6011B615" w14:textId="77777777" w:rsidR="005F53F3" w:rsidRPr="00EC608A" w:rsidRDefault="005F53F3" w:rsidP="005F53F3">
      <w:pPr>
        <w:widowControl w:val="0"/>
        <w:tabs>
          <w:tab w:val="center" w:pos="510"/>
          <w:tab w:val="left" w:pos="1134"/>
        </w:tabs>
        <w:autoSpaceDE w:val="0"/>
        <w:adjustRightInd w:val="0"/>
        <w:spacing w:line="200" w:lineRule="atLeast"/>
        <w:outlineLvl w:val="0"/>
        <w:rPr>
          <w:rFonts w:ascii="Verdana" w:eastAsia="Calibri" w:hAnsi="Verdana" w:cs="Arial Narrow"/>
          <w:color w:val="000000"/>
          <w:lang w:val="es-ES_tradnl" w:eastAsia="es-CO"/>
        </w:rPr>
      </w:pPr>
      <w:r w:rsidRPr="00EC608A">
        <w:rPr>
          <w:rFonts w:ascii="Verdana" w:eastAsia="Calibri" w:hAnsi="Verdana" w:cs="Arial Narrow"/>
          <w:color w:val="000000"/>
          <w:lang w:val="es-ES_tradnl" w:eastAsia="es-CO"/>
        </w:rPr>
        <w:t>Dada en Bogotá D.C., a los</w:t>
      </w:r>
    </w:p>
    <w:p w14:paraId="22833825" w14:textId="77777777" w:rsidR="005F53F3" w:rsidRPr="00EC608A" w:rsidRDefault="005F53F3" w:rsidP="005F53F3">
      <w:pPr>
        <w:widowControl w:val="0"/>
        <w:tabs>
          <w:tab w:val="center" w:pos="510"/>
          <w:tab w:val="left" w:pos="1134"/>
        </w:tabs>
        <w:autoSpaceDE w:val="0"/>
        <w:adjustRightInd w:val="0"/>
        <w:spacing w:line="200" w:lineRule="atLeast"/>
        <w:rPr>
          <w:rFonts w:ascii="Verdana" w:eastAsia="Calibri" w:hAnsi="Verdana" w:cs="Arial Narrow"/>
          <w:color w:val="000000"/>
          <w:lang w:val="es-ES_tradnl" w:eastAsia="es-CO"/>
        </w:rPr>
      </w:pPr>
    </w:p>
    <w:p w14:paraId="1F0DA83A" w14:textId="77777777" w:rsidR="005F53F3" w:rsidRPr="00EC608A" w:rsidRDefault="005F53F3" w:rsidP="005F53F3">
      <w:pPr>
        <w:spacing w:after="0" w:line="240" w:lineRule="auto"/>
        <w:jc w:val="center"/>
        <w:rPr>
          <w:rFonts w:ascii="Verdana" w:hAnsi="Verdana" w:cs="Arial Narrow"/>
          <w:b/>
          <w:bCs/>
          <w:lang w:val="es-ES_tradnl" w:eastAsia="es-CO"/>
        </w:rPr>
      </w:pPr>
      <w:r w:rsidRPr="00EC608A">
        <w:rPr>
          <w:rFonts w:ascii="Verdana" w:hAnsi="Verdana" w:cs="Arial Narrow"/>
          <w:b/>
          <w:bCs/>
          <w:lang w:val="es-ES_tradnl" w:eastAsia="es-CO"/>
        </w:rPr>
        <w:t>COMUNÍQUESE, PÚBLIQUESE Y CÚMPLASE</w:t>
      </w:r>
    </w:p>
    <w:p w14:paraId="69FB892B" w14:textId="77777777" w:rsidR="005F53F3" w:rsidRPr="00EC608A" w:rsidRDefault="005F53F3" w:rsidP="005F53F3">
      <w:pPr>
        <w:spacing w:after="0" w:line="240" w:lineRule="auto"/>
        <w:jc w:val="both"/>
        <w:rPr>
          <w:rFonts w:ascii="Verdana" w:hAnsi="Verdana" w:cs="Arial Narrow"/>
          <w:lang w:val="es-ES_tradnl" w:eastAsia="es-CO"/>
        </w:rPr>
      </w:pPr>
    </w:p>
    <w:p w14:paraId="71CA1720" w14:textId="77777777" w:rsidR="005F53F3" w:rsidRPr="00EC608A" w:rsidRDefault="005F53F3" w:rsidP="005F53F3">
      <w:pPr>
        <w:spacing w:after="0" w:line="240" w:lineRule="auto"/>
        <w:jc w:val="both"/>
        <w:rPr>
          <w:rFonts w:ascii="Verdana" w:hAnsi="Verdana" w:cs="Arial Narrow"/>
          <w:lang w:val="es-ES_tradnl" w:eastAsia="es-CO"/>
        </w:rPr>
      </w:pPr>
    </w:p>
    <w:p w14:paraId="70E62507" w14:textId="77777777" w:rsidR="005F53F3" w:rsidRPr="00EC608A" w:rsidRDefault="005F53F3" w:rsidP="005F53F3">
      <w:pPr>
        <w:spacing w:after="0" w:line="240" w:lineRule="auto"/>
        <w:jc w:val="both"/>
        <w:rPr>
          <w:rFonts w:ascii="Verdana" w:hAnsi="Verdana" w:cs="Arial Narrow"/>
          <w:lang w:val="es-ES_tradnl" w:eastAsia="es-CO"/>
        </w:rPr>
      </w:pPr>
    </w:p>
    <w:p w14:paraId="482767DE" w14:textId="77777777" w:rsidR="005F53F3" w:rsidRPr="00EC608A" w:rsidRDefault="005F53F3" w:rsidP="005F53F3">
      <w:pPr>
        <w:spacing w:after="0" w:line="240" w:lineRule="auto"/>
        <w:jc w:val="both"/>
        <w:rPr>
          <w:rFonts w:ascii="Verdana" w:hAnsi="Verdana" w:cs="Arial Narrow"/>
          <w:lang w:val="es-ES_tradnl" w:eastAsia="es-CO"/>
        </w:rPr>
      </w:pPr>
    </w:p>
    <w:p w14:paraId="2AC87FE6" w14:textId="77777777" w:rsidR="005F53F3" w:rsidRPr="00EC608A" w:rsidRDefault="005F53F3" w:rsidP="005F53F3">
      <w:pPr>
        <w:spacing w:after="0" w:line="240" w:lineRule="auto"/>
        <w:jc w:val="center"/>
        <w:rPr>
          <w:rFonts w:ascii="Verdana" w:hAnsi="Verdana"/>
          <w:b/>
        </w:rPr>
      </w:pPr>
      <w:r w:rsidRPr="00EC608A">
        <w:rPr>
          <w:rFonts w:ascii="Verdana" w:hAnsi="Verdana"/>
          <w:b/>
        </w:rPr>
        <w:t>LUIS OLMEDO MARTÍNEZ ZAMORA</w:t>
      </w:r>
    </w:p>
    <w:p w14:paraId="68DF62A2" w14:textId="77777777" w:rsidR="005F53F3" w:rsidRPr="00EC608A" w:rsidRDefault="005F53F3" w:rsidP="005F53F3">
      <w:pPr>
        <w:spacing w:after="0" w:line="240" w:lineRule="auto"/>
        <w:jc w:val="center"/>
        <w:rPr>
          <w:rFonts w:ascii="Verdana" w:hAnsi="Verdana"/>
        </w:rPr>
      </w:pPr>
      <w:r w:rsidRPr="00EC608A">
        <w:rPr>
          <w:rFonts w:ascii="Verdana" w:hAnsi="Verdana"/>
        </w:rPr>
        <w:t>Director General</w:t>
      </w:r>
    </w:p>
    <w:p w14:paraId="5CD7D703" w14:textId="77777777" w:rsidR="005F53F3" w:rsidRPr="00EC608A" w:rsidRDefault="005F53F3" w:rsidP="005F53F3">
      <w:pPr>
        <w:spacing w:after="0" w:line="240" w:lineRule="auto"/>
        <w:jc w:val="center"/>
        <w:rPr>
          <w:rFonts w:ascii="Verdana" w:hAnsi="Verdana"/>
        </w:rPr>
      </w:pPr>
      <w:r w:rsidRPr="00EC608A">
        <w:rPr>
          <w:rFonts w:ascii="Verdana" w:hAnsi="Verdana"/>
        </w:rPr>
        <w:t>Parques Nacionales Naturales de Colombia</w:t>
      </w:r>
    </w:p>
    <w:p w14:paraId="5F607916" w14:textId="77777777" w:rsidR="005F53F3" w:rsidRPr="00EC608A" w:rsidRDefault="005F53F3" w:rsidP="005F53F3">
      <w:pPr>
        <w:spacing w:after="0" w:line="240" w:lineRule="auto"/>
        <w:jc w:val="both"/>
        <w:rPr>
          <w:rFonts w:ascii="Verdana" w:hAnsi="Verdana"/>
        </w:rPr>
      </w:pPr>
    </w:p>
    <w:p w14:paraId="13122985" w14:textId="77777777" w:rsidR="005F53F3" w:rsidRPr="00EC608A" w:rsidRDefault="005F53F3" w:rsidP="005F53F3">
      <w:pPr>
        <w:spacing w:after="0" w:line="240" w:lineRule="auto"/>
        <w:jc w:val="both"/>
        <w:rPr>
          <w:rFonts w:ascii="Verdana" w:hAnsi="Verdana"/>
        </w:rPr>
      </w:pPr>
    </w:p>
    <w:p w14:paraId="3ACF95B4" w14:textId="77777777" w:rsidR="005F53F3" w:rsidRPr="00EC608A" w:rsidRDefault="005F53F3" w:rsidP="005F53F3">
      <w:pPr>
        <w:spacing w:after="0" w:line="240" w:lineRule="auto"/>
        <w:jc w:val="both"/>
        <w:rPr>
          <w:rFonts w:ascii="Verdana" w:hAnsi="Verdana"/>
        </w:rPr>
      </w:pPr>
    </w:p>
    <w:p w14:paraId="48AEF1AF" w14:textId="77777777" w:rsidR="005F53F3" w:rsidRPr="00EC608A" w:rsidRDefault="005F53F3" w:rsidP="005C3C60">
      <w:pPr>
        <w:spacing w:after="0" w:line="240" w:lineRule="auto"/>
        <w:jc w:val="both"/>
        <w:rPr>
          <w:rFonts w:ascii="Verdana" w:hAnsi="Verdana" w:cs="Arial Narrow"/>
          <w:sz w:val="18"/>
          <w:szCs w:val="18"/>
          <w:lang w:val="es-ES_tradnl" w:eastAsia="es-CO"/>
        </w:rPr>
      </w:pPr>
      <w:r w:rsidRPr="00EC608A">
        <w:rPr>
          <w:rFonts w:ascii="Verdana" w:hAnsi="Verdana" w:cs="Arial Narrow"/>
          <w:sz w:val="18"/>
          <w:szCs w:val="18"/>
          <w:lang w:val="es-ES_tradnl" w:eastAsia="es-CO"/>
        </w:rPr>
        <w:t xml:space="preserve">Elaboró: Andrea Pinzón – Asesora Oficina Jurídica </w:t>
      </w:r>
    </w:p>
    <w:p w14:paraId="7A7A9180" w14:textId="77777777" w:rsidR="005F53F3" w:rsidRPr="00EC608A" w:rsidRDefault="005F53F3" w:rsidP="005C3C60">
      <w:pPr>
        <w:spacing w:after="0" w:line="240" w:lineRule="auto"/>
        <w:jc w:val="both"/>
        <w:rPr>
          <w:rFonts w:ascii="Verdana" w:hAnsi="Verdana" w:cs="Arial Narrow"/>
          <w:sz w:val="18"/>
          <w:szCs w:val="18"/>
          <w:lang w:val="es-ES_tradnl" w:eastAsia="es-CO"/>
        </w:rPr>
      </w:pPr>
      <w:r w:rsidRPr="00EC608A">
        <w:rPr>
          <w:rFonts w:ascii="Verdana" w:hAnsi="Verdana" w:cs="Arial Narrow"/>
          <w:sz w:val="18"/>
          <w:szCs w:val="18"/>
          <w:lang w:val="es-ES_tradnl" w:eastAsia="es-CO"/>
        </w:rPr>
        <w:t xml:space="preserve">Revisó: Marta Díaz – Subdirectora de Gestión y Manejo de Áreas Protegidas </w:t>
      </w:r>
    </w:p>
    <w:p w14:paraId="4B2CCDEA" w14:textId="77777777" w:rsidR="005F53F3" w:rsidRPr="00EC608A" w:rsidRDefault="005F53F3" w:rsidP="005C3C60">
      <w:pPr>
        <w:spacing w:after="0" w:line="240" w:lineRule="auto"/>
        <w:jc w:val="both"/>
        <w:rPr>
          <w:rFonts w:ascii="Verdana" w:hAnsi="Verdana" w:cs="Arial Narrow"/>
          <w:sz w:val="18"/>
          <w:szCs w:val="18"/>
          <w:lang w:val="es-ES_tradnl" w:eastAsia="es-CO"/>
        </w:rPr>
      </w:pPr>
      <w:r w:rsidRPr="00EC608A">
        <w:rPr>
          <w:rFonts w:ascii="Verdana" w:hAnsi="Verdana" w:cs="Arial Narrow"/>
          <w:sz w:val="18"/>
          <w:szCs w:val="18"/>
          <w:lang w:val="es-ES_tradnl" w:eastAsia="es-CO"/>
        </w:rPr>
        <w:t xml:space="preserve">Revisó: Manuel Ávila – Jefe Oficina Asesora Jurídica </w:t>
      </w:r>
    </w:p>
    <w:p w14:paraId="10E471F0" w14:textId="77777777" w:rsidR="005F53F3" w:rsidRPr="00EC608A" w:rsidRDefault="005F53F3" w:rsidP="005C3C60">
      <w:pPr>
        <w:spacing w:after="0" w:line="240" w:lineRule="auto"/>
        <w:jc w:val="both"/>
        <w:rPr>
          <w:rFonts w:ascii="Verdana" w:hAnsi="Verdana" w:cs="Arial Narrow"/>
          <w:sz w:val="18"/>
          <w:szCs w:val="18"/>
          <w:lang w:val="es-ES_tradnl" w:eastAsia="es-CO"/>
        </w:rPr>
      </w:pPr>
      <w:r w:rsidRPr="00EC608A">
        <w:rPr>
          <w:rFonts w:ascii="Verdana" w:hAnsi="Verdana" w:cs="Arial Narrow"/>
          <w:sz w:val="18"/>
          <w:szCs w:val="18"/>
          <w:lang w:val="es-ES_tradnl" w:eastAsia="es-CO"/>
        </w:rPr>
        <w:t xml:space="preserve">Revisó: Emiliana Pino – Directora Territorial Andes Nororientales </w:t>
      </w:r>
    </w:p>
    <w:p w14:paraId="26F3B531" w14:textId="72BAC20D" w:rsidR="005F53F3" w:rsidRPr="00EC608A" w:rsidRDefault="005F53F3" w:rsidP="005C3C60">
      <w:pPr>
        <w:spacing w:line="240" w:lineRule="auto"/>
        <w:jc w:val="both"/>
        <w:rPr>
          <w:rFonts w:ascii="Verdana" w:eastAsia="Calibri" w:hAnsi="Verdana" w:cs="Arial Narrow"/>
          <w:iCs/>
          <w:sz w:val="18"/>
          <w:szCs w:val="18"/>
          <w:lang w:val="es-ES_tradnl" w:eastAsia="es-CO"/>
        </w:rPr>
      </w:pPr>
      <w:r w:rsidRPr="00EC608A">
        <w:rPr>
          <w:rFonts w:ascii="Verdana" w:eastAsia="Calibri" w:hAnsi="Verdana" w:cs="Arial Narrow"/>
          <w:iCs/>
          <w:sz w:val="18"/>
          <w:szCs w:val="18"/>
          <w:lang w:val="es-ES_tradnl" w:eastAsia="es-CO"/>
        </w:rPr>
        <w:t xml:space="preserve">Revisó: </w:t>
      </w:r>
      <w:r w:rsidR="00F604CB">
        <w:rPr>
          <w:rFonts w:ascii="Verdana" w:eastAsia="Calibri" w:hAnsi="Verdana" w:cs="Arial Narrow"/>
          <w:iCs/>
          <w:sz w:val="18"/>
          <w:szCs w:val="18"/>
          <w:lang w:val="es-ES_tradnl" w:eastAsia="es-CO"/>
        </w:rPr>
        <w:t xml:space="preserve">Fabio Muñoz - </w:t>
      </w:r>
      <w:proofErr w:type="gramStart"/>
      <w:r w:rsidR="00F604CB">
        <w:rPr>
          <w:rFonts w:ascii="Verdana" w:eastAsia="Calibri" w:hAnsi="Verdana" w:cs="Arial Narrow"/>
          <w:iCs/>
          <w:sz w:val="18"/>
          <w:szCs w:val="18"/>
          <w:lang w:val="es-ES_tradnl" w:eastAsia="es-CO"/>
        </w:rPr>
        <w:t>Jefe</w:t>
      </w:r>
      <w:proofErr w:type="gramEnd"/>
      <w:r w:rsidR="00F604CB">
        <w:rPr>
          <w:rFonts w:ascii="Verdana" w:eastAsia="Calibri" w:hAnsi="Verdana" w:cs="Arial Narrow"/>
          <w:iCs/>
          <w:sz w:val="18"/>
          <w:szCs w:val="18"/>
          <w:lang w:val="es-ES_tradnl" w:eastAsia="es-CO"/>
        </w:rPr>
        <w:t xml:space="preserve"> de área protegida Santuario de Fauna y Flora Guanentá Alto Río Fonce</w:t>
      </w:r>
    </w:p>
    <w:p w14:paraId="6E7AEAB2" w14:textId="77777777" w:rsidR="009068CD" w:rsidRPr="00EC608A" w:rsidRDefault="009068CD" w:rsidP="005C3C60">
      <w:pPr>
        <w:spacing w:line="240" w:lineRule="auto"/>
        <w:rPr>
          <w:rFonts w:ascii="Verdana" w:hAnsi="Verdana"/>
          <w:lang w:val="es-ES_tradnl"/>
        </w:rPr>
      </w:pPr>
    </w:p>
    <w:sectPr w:rsidR="009068CD" w:rsidRPr="00EC608A" w:rsidSect="009B434E">
      <w:headerReference w:type="default" r:id="rId8"/>
      <w:footerReference w:type="default" r:id="rId9"/>
      <w:pgSz w:w="12242" w:h="18722" w:code="157"/>
      <w:pgMar w:top="241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6011" w14:textId="77777777" w:rsidR="00033B5E" w:rsidRDefault="00033B5E" w:rsidP="009068CD">
      <w:pPr>
        <w:spacing w:after="0" w:line="240" w:lineRule="auto"/>
      </w:pPr>
      <w:r>
        <w:separator/>
      </w:r>
    </w:p>
  </w:endnote>
  <w:endnote w:type="continuationSeparator" w:id="0">
    <w:p w14:paraId="64613BA3" w14:textId="77777777" w:rsidR="00033B5E" w:rsidRDefault="00033B5E"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3F6A6805" w14:textId="77777777" w:rsidR="003F7A31" w:rsidRDefault="003F7A31">
            <w:pPr>
              <w:pStyle w:val="Piedepgina"/>
              <w:jc w:val="right"/>
            </w:pPr>
          </w:p>
          <w:p w14:paraId="70256A92" w14:textId="77777777" w:rsidR="009B434E" w:rsidRDefault="009B434E">
            <w:pPr>
              <w:pStyle w:val="Piedepgina"/>
              <w:jc w:val="right"/>
            </w:pPr>
          </w:p>
          <w:p w14:paraId="66764C50" w14:textId="77777777" w:rsidR="009B434E" w:rsidRDefault="009B434E">
            <w:pPr>
              <w:pStyle w:val="Piedepgina"/>
              <w:jc w:val="right"/>
              <w:rPr>
                <w:lang w:val="es-ES"/>
              </w:rPr>
            </w:pPr>
          </w:p>
          <w:p w14:paraId="635A7AD8" w14:textId="77777777"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14:paraId="21278BE2" w14:textId="77777777" w:rsidR="00DD3C5F" w:rsidRDefault="00033B5E">
            <w:pPr>
              <w:pStyle w:val="Piedepgina"/>
              <w:jc w:val="right"/>
            </w:pPr>
          </w:p>
        </w:sdtContent>
      </w:sdt>
    </w:sdtContent>
  </w:sdt>
  <w:p w14:paraId="052E27A9" w14:textId="77777777"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3DFC" w14:textId="77777777" w:rsidR="00033B5E" w:rsidRDefault="00033B5E" w:rsidP="009068CD">
      <w:pPr>
        <w:spacing w:after="0" w:line="240" w:lineRule="auto"/>
      </w:pPr>
      <w:r>
        <w:separator/>
      </w:r>
    </w:p>
  </w:footnote>
  <w:footnote w:type="continuationSeparator" w:id="0">
    <w:p w14:paraId="649FA20D" w14:textId="77777777" w:rsidR="00033B5E" w:rsidRDefault="00033B5E"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F14F" w14:textId="77777777" w:rsidR="00BA676A" w:rsidRDefault="00BB55F2">
    <w:pPr>
      <w:pStyle w:val="Encabezado"/>
    </w:pPr>
    <w:r w:rsidRPr="009068CD">
      <w:rPr>
        <w:noProof/>
        <w:lang w:eastAsia="es-CO"/>
      </w:rPr>
      <w:drawing>
        <wp:anchor distT="0" distB="0" distL="114300" distR="114300" simplePos="0" relativeHeight="251658240" behindDoc="0" locked="0" layoutInCell="1" allowOverlap="1" wp14:anchorId="7ED3ACF0" wp14:editId="199E812E">
          <wp:simplePos x="0" y="0"/>
          <wp:positionH relativeFrom="page">
            <wp:align>right</wp:align>
          </wp:positionH>
          <wp:positionV relativeFrom="paragraph">
            <wp:posOffset>-453390</wp:posOffset>
          </wp:positionV>
          <wp:extent cx="7769352" cy="118764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1876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05EBB" w14:textId="77777777" w:rsidR="00BA676A" w:rsidRDefault="00BA676A">
    <w:pPr>
      <w:pStyle w:val="Encabezado"/>
    </w:pPr>
  </w:p>
  <w:p w14:paraId="6C6F0F83" w14:textId="77777777" w:rsidR="00BA676A" w:rsidRDefault="00BA676A">
    <w:pPr>
      <w:pStyle w:val="Encabezado"/>
    </w:pPr>
  </w:p>
  <w:p w14:paraId="7BB2FDC9" w14:textId="77777777" w:rsidR="00BA676A" w:rsidRDefault="00BA676A">
    <w:pPr>
      <w:pStyle w:val="Encabezado"/>
    </w:pPr>
  </w:p>
  <w:p w14:paraId="1CBF0920" w14:textId="77777777" w:rsidR="00BA676A" w:rsidRDefault="00BA676A" w:rsidP="00BA676A">
    <w:pPr>
      <w:pStyle w:val="Encabezado"/>
      <w:jc w:val="center"/>
      <w:rPr>
        <w:rFonts w:ascii="Arial Narrow" w:hAnsi="Arial Narrow" w:cs="Arial"/>
        <w:b/>
        <w:bCs/>
      </w:rPr>
    </w:pPr>
  </w:p>
  <w:p w14:paraId="67CDC2E6" w14:textId="77777777" w:rsidR="00BA676A" w:rsidRDefault="00BA676A" w:rsidP="00BA676A">
    <w:pPr>
      <w:pStyle w:val="Encabezado"/>
      <w:jc w:val="center"/>
      <w:rPr>
        <w:rFonts w:ascii="Arial Narrow" w:hAnsi="Arial Narrow" w:cs="Arial"/>
        <w:b/>
        <w:bCs/>
      </w:rPr>
    </w:pPr>
  </w:p>
  <w:p w14:paraId="5BBAED2F" w14:textId="77777777" w:rsidR="00BA676A" w:rsidRPr="00157810" w:rsidRDefault="00BA676A" w:rsidP="00BA676A">
    <w:pPr>
      <w:pStyle w:val="Encabezado"/>
      <w:jc w:val="center"/>
      <w:rPr>
        <w:rFonts w:ascii="Arial Narrow" w:hAnsi="Arial Narrow" w:cs="Arial"/>
        <w:b/>
        <w:sz w:val="24"/>
        <w:szCs w:val="24"/>
      </w:rPr>
    </w:pPr>
    <w:r w:rsidRPr="00157810">
      <w:rPr>
        <w:rFonts w:ascii="Arial Narrow" w:hAnsi="Arial Narrow" w:cs="Arial"/>
        <w:b/>
        <w:bCs/>
      </w:rPr>
      <w:t xml:space="preserve">Resolución No *RAD_S*  </w:t>
    </w:r>
    <w:r w:rsidRPr="00157810">
      <w:rPr>
        <w:rFonts w:ascii="Verdana" w:hAnsi="Verdana" w:cs="Helvetica-Light"/>
        <w:b/>
        <w:bCs/>
      </w:rPr>
      <w:t xml:space="preserve">DE </w:t>
    </w:r>
    <w:r>
      <w:rPr>
        <w:rFonts w:ascii="Verdana" w:hAnsi="Verdana" w:cs="Helvetica-Light"/>
        <w:b/>
        <w:bCs/>
      </w:rPr>
      <w:t xml:space="preserve"> </w:t>
    </w:r>
    <w:r w:rsidRPr="00157810">
      <w:rPr>
        <w:rFonts w:ascii="Arial Narrow" w:hAnsi="Arial Narrow" w:cs="Arial"/>
        <w:b/>
        <w:sz w:val="24"/>
        <w:szCs w:val="24"/>
      </w:rPr>
      <w:t>*F_RAD_S*</w:t>
    </w:r>
  </w:p>
  <w:p w14:paraId="2D2A190A" w14:textId="77777777" w:rsidR="009068CD" w:rsidRDefault="009068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4CF0B"/>
    <w:multiLevelType w:val="hybridMultilevel"/>
    <w:tmpl w:val="105449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3E3A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C85A5C4A"/>
    <w:multiLevelType w:val="hybridMultilevel"/>
    <w:tmpl w:val="D1CD3D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83DFDF"/>
    <w:multiLevelType w:val="hybridMultilevel"/>
    <w:tmpl w:val="B92C5C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FBCBDC"/>
    <w:multiLevelType w:val="hybridMultilevel"/>
    <w:tmpl w:val="902C84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226550"/>
    <w:multiLevelType w:val="hybridMultilevel"/>
    <w:tmpl w:val="BC7318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00AB94"/>
    <w:multiLevelType w:val="hybridMultilevel"/>
    <w:tmpl w:val="F2259C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9E4ACC"/>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AE78B4"/>
    <w:multiLevelType w:val="multilevel"/>
    <w:tmpl w:val="CC10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E61BE"/>
    <w:multiLevelType w:val="multilevel"/>
    <w:tmpl w:val="1C7E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42731"/>
    <w:multiLevelType w:val="hybridMultilevel"/>
    <w:tmpl w:val="A3923C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E97FF7"/>
    <w:multiLevelType w:val="hybridMultilevel"/>
    <w:tmpl w:val="DDA223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DF93E7B"/>
    <w:multiLevelType w:val="multilevel"/>
    <w:tmpl w:val="467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A44BE"/>
    <w:multiLevelType w:val="hybridMultilevel"/>
    <w:tmpl w:val="F7087C2C"/>
    <w:lvl w:ilvl="0" w:tplc="752234EE">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9A6865"/>
    <w:multiLevelType w:val="hybridMultilevel"/>
    <w:tmpl w:val="839754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3"/>
  </w:num>
  <w:num w:numId="3">
    <w:abstractNumId w:val="7"/>
  </w:num>
  <w:num w:numId="4">
    <w:abstractNumId w:val="1"/>
  </w:num>
  <w:num w:numId="5">
    <w:abstractNumId w:val="3"/>
  </w:num>
  <w:num w:numId="6">
    <w:abstractNumId w:val="6"/>
  </w:num>
  <w:num w:numId="7">
    <w:abstractNumId w:val="2"/>
  </w:num>
  <w:num w:numId="8">
    <w:abstractNumId w:val="4"/>
  </w:num>
  <w:num w:numId="9">
    <w:abstractNumId w:val="5"/>
  </w:num>
  <w:num w:numId="10">
    <w:abstractNumId w:val="14"/>
  </w:num>
  <w:num w:numId="11">
    <w:abstractNumId w:val="0"/>
  </w:num>
  <w:num w:numId="12">
    <w:abstractNumId w:val="10"/>
  </w:num>
  <w:num w:numId="13">
    <w:abstractNumId w:val="1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5DC3"/>
    <w:rsid w:val="00021A2D"/>
    <w:rsid w:val="00033B5E"/>
    <w:rsid w:val="00034BF5"/>
    <w:rsid w:val="00043C7B"/>
    <w:rsid w:val="00071697"/>
    <w:rsid w:val="000A2F53"/>
    <w:rsid w:val="000C784A"/>
    <w:rsid w:val="001428F9"/>
    <w:rsid w:val="001464D6"/>
    <w:rsid w:val="00146B74"/>
    <w:rsid w:val="00155E6B"/>
    <w:rsid w:val="00157645"/>
    <w:rsid w:val="001615DD"/>
    <w:rsid w:val="00181DF6"/>
    <w:rsid w:val="0018677A"/>
    <w:rsid w:val="001E452D"/>
    <w:rsid w:val="001E71EC"/>
    <w:rsid w:val="001F2A8C"/>
    <w:rsid w:val="001F43A0"/>
    <w:rsid w:val="002104E3"/>
    <w:rsid w:val="00241FF4"/>
    <w:rsid w:val="00242DC2"/>
    <w:rsid w:val="002604FB"/>
    <w:rsid w:val="002657D8"/>
    <w:rsid w:val="00334F18"/>
    <w:rsid w:val="00336262"/>
    <w:rsid w:val="00357DBB"/>
    <w:rsid w:val="003646AF"/>
    <w:rsid w:val="00366A79"/>
    <w:rsid w:val="0037002B"/>
    <w:rsid w:val="00384943"/>
    <w:rsid w:val="003E01A3"/>
    <w:rsid w:val="003E2B3F"/>
    <w:rsid w:val="003F6BCA"/>
    <w:rsid w:val="003F7A31"/>
    <w:rsid w:val="0040585D"/>
    <w:rsid w:val="00406EAA"/>
    <w:rsid w:val="004737E1"/>
    <w:rsid w:val="0048482E"/>
    <w:rsid w:val="004C2177"/>
    <w:rsid w:val="004F0396"/>
    <w:rsid w:val="005327DF"/>
    <w:rsid w:val="00532FBB"/>
    <w:rsid w:val="00545DAA"/>
    <w:rsid w:val="0058385D"/>
    <w:rsid w:val="00594C5C"/>
    <w:rsid w:val="005C3C60"/>
    <w:rsid w:val="005F53F3"/>
    <w:rsid w:val="00603AAC"/>
    <w:rsid w:val="00630529"/>
    <w:rsid w:val="006424AC"/>
    <w:rsid w:val="00644E93"/>
    <w:rsid w:val="00680672"/>
    <w:rsid w:val="006C7B07"/>
    <w:rsid w:val="00702C20"/>
    <w:rsid w:val="007601E6"/>
    <w:rsid w:val="0078055D"/>
    <w:rsid w:val="00792903"/>
    <w:rsid w:val="007941A7"/>
    <w:rsid w:val="007A0E45"/>
    <w:rsid w:val="007B3B09"/>
    <w:rsid w:val="007E3AC7"/>
    <w:rsid w:val="008318D2"/>
    <w:rsid w:val="00836A3F"/>
    <w:rsid w:val="00841DD7"/>
    <w:rsid w:val="00855A5E"/>
    <w:rsid w:val="00877715"/>
    <w:rsid w:val="008B25A7"/>
    <w:rsid w:val="008B4CD3"/>
    <w:rsid w:val="008E68C7"/>
    <w:rsid w:val="008E71DA"/>
    <w:rsid w:val="0090489A"/>
    <w:rsid w:val="009068CD"/>
    <w:rsid w:val="00911EF5"/>
    <w:rsid w:val="00935F87"/>
    <w:rsid w:val="009505D4"/>
    <w:rsid w:val="009631B5"/>
    <w:rsid w:val="00985BC3"/>
    <w:rsid w:val="009B434E"/>
    <w:rsid w:val="009E5B8B"/>
    <w:rsid w:val="009F70A8"/>
    <w:rsid w:val="00A218F1"/>
    <w:rsid w:val="00A24B0E"/>
    <w:rsid w:val="00A37C9B"/>
    <w:rsid w:val="00A451E6"/>
    <w:rsid w:val="00A60168"/>
    <w:rsid w:val="00A76721"/>
    <w:rsid w:val="00AE558C"/>
    <w:rsid w:val="00AF2673"/>
    <w:rsid w:val="00B144AC"/>
    <w:rsid w:val="00B53D54"/>
    <w:rsid w:val="00B578FF"/>
    <w:rsid w:val="00B80842"/>
    <w:rsid w:val="00BA676A"/>
    <w:rsid w:val="00BB55F2"/>
    <w:rsid w:val="00BD3DCD"/>
    <w:rsid w:val="00BE4109"/>
    <w:rsid w:val="00C14FD2"/>
    <w:rsid w:val="00C1572F"/>
    <w:rsid w:val="00C235CE"/>
    <w:rsid w:val="00C27CCE"/>
    <w:rsid w:val="00C51CB1"/>
    <w:rsid w:val="00C62EDA"/>
    <w:rsid w:val="00C77C70"/>
    <w:rsid w:val="00CB6CF8"/>
    <w:rsid w:val="00CB762D"/>
    <w:rsid w:val="00CD5957"/>
    <w:rsid w:val="00CE7B83"/>
    <w:rsid w:val="00D1643C"/>
    <w:rsid w:val="00D30187"/>
    <w:rsid w:val="00D56DB3"/>
    <w:rsid w:val="00DB4C02"/>
    <w:rsid w:val="00DB7BCB"/>
    <w:rsid w:val="00DD3C5F"/>
    <w:rsid w:val="00DE284D"/>
    <w:rsid w:val="00DF1C63"/>
    <w:rsid w:val="00DF35FB"/>
    <w:rsid w:val="00E16946"/>
    <w:rsid w:val="00E41731"/>
    <w:rsid w:val="00E67008"/>
    <w:rsid w:val="00E9029F"/>
    <w:rsid w:val="00EA1D8B"/>
    <w:rsid w:val="00EA2A67"/>
    <w:rsid w:val="00EB6CF1"/>
    <w:rsid w:val="00EC608A"/>
    <w:rsid w:val="00ED76D4"/>
    <w:rsid w:val="00F604CB"/>
    <w:rsid w:val="00F75680"/>
    <w:rsid w:val="00FE3E32"/>
    <w:rsid w:val="00FF5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13DA"/>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2">
    <w:name w:val="heading 2"/>
    <w:basedOn w:val="Normal"/>
    <w:link w:val="Ttulo2Car"/>
    <w:uiPriority w:val="9"/>
    <w:qFormat/>
    <w:rsid w:val="00C1572F"/>
    <w:pPr>
      <w:spacing w:before="100" w:beforeAutospacing="1" w:after="100" w:afterAutospacing="1" w:line="240" w:lineRule="auto"/>
      <w:outlineLvl w:val="1"/>
    </w:pPr>
    <w:rPr>
      <w:rFonts w:ascii="Times New Roman" w:eastAsia="Times New Roman" w:hAnsi="Times New Roman" w:cs="Times New Roman"/>
      <w:b/>
      <w:bCs/>
      <w:kern w:val="0"/>
      <w:sz w:val="36"/>
      <w:szCs w:val="36"/>
      <w:lang w:val="es-MX"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53F3"/>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Textonotapie">
    <w:name w:val="footnote text"/>
    <w:basedOn w:val="Normal"/>
    <w:link w:val="TextonotapieCar"/>
    <w:rsid w:val="005F53F3"/>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5F53F3"/>
    <w:rPr>
      <w:rFonts w:ascii="Times New Roman" w:eastAsia="Calibri" w:hAnsi="Times New Roman" w:cs="Times New Roman"/>
      <w:sz w:val="20"/>
      <w:szCs w:val="20"/>
      <w:lang w:val="es-ES" w:eastAsia="es-ES"/>
    </w:rPr>
  </w:style>
  <w:style w:type="character" w:styleId="Refdenotaalpie">
    <w:name w:val="footnote reference"/>
    <w:rsid w:val="005F53F3"/>
    <w:rPr>
      <w:position w:val="0"/>
      <w:vertAlign w:val="superscript"/>
    </w:rPr>
  </w:style>
  <w:style w:type="character" w:customStyle="1" w:styleId="apple-converted-space">
    <w:name w:val="apple-converted-space"/>
    <w:basedOn w:val="Fuentedeprrafopredeter"/>
    <w:rsid w:val="005F53F3"/>
  </w:style>
  <w:style w:type="paragraph" w:customStyle="1" w:styleId="Default">
    <w:name w:val="Default"/>
    <w:rsid w:val="00C27CCE"/>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Textoindependiente">
    <w:name w:val="Body Text"/>
    <w:basedOn w:val="Normal"/>
    <w:link w:val="TextoindependienteCar"/>
    <w:uiPriority w:val="1"/>
    <w:qFormat/>
    <w:rsid w:val="00594C5C"/>
    <w:pPr>
      <w:widowControl w:val="0"/>
      <w:autoSpaceDE w:val="0"/>
      <w:autoSpaceDN w:val="0"/>
      <w:spacing w:after="0" w:line="240" w:lineRule="auto"/>
    </w:pPr>
    <w:rPr>
      <w:rFonts w:ascii="Verdana" w:eastAsia="Verdana" w:hAnsi="Verdana" w:cs="Verdana"/>
      <w:kern w:val="0"/>
      <w:lang w:val="es-ES"/>
      <w14:ligatures w14:val="none"/>
    </w:rPr>
  </w:style>
  <w:style w:type="character" w:customStyle="1" w:styleId="TextoindependienteCar">
    <w:name w:val="Texto independiente Car"/>
    <w:basedOn w:val="Fuentedeprrafopredeter"/>
    <w:link w:val="Textoindependiente"/>
    <w:uiPriority w:val="1"/>
    <w:rsid w:val="00594C5C"/>
    <w:rPr>
      <w:rFonts w:ascii="Verdana" w:eastAsia="Verdana" w:hAnsi="Verdana" w:cs="Verdana"/>
      <w:lang w:val="es-ES"/>
    </w:rPr>
  </w:style>
  <w:style w:type="paragraph" w:styleId="Sinespaciado">
    <w:name w:val="No Spacing"/>
    <w:uiPriority w:val="1"/>
    <w:qFormat/>
    <w:rsid w:val="0037002B"/>
    <w:pPr>
      <w:spacing w:after="0" w:line="240" w:lineRule="auto"/>
    </w:pPr>
    <w:rPr>
      <w:kern w:val="2"/>
      <w14:ligatures w14:val="standardContextual"/>
    </w:rPr>
  </w:style>
  <w:style w:type="paragraph" w:styleId="Prrafodelista">
    <w:name w:val="List Paragraph"/>
    <w:basedOn w:val="Normal"/>
    <w:uiPriority w:val="34"/>
    <w:qFormat/>
    <w:rsid w:val="00CE7B83"/>
    <w:pPr>
      <w:ind w:left="720"/>
      <w:contextualSpacing/>
    </w:pPr>
  </w:style>
  <w:style w:type="paragraph" w:styleId="Textonotaalfinal">
    <w:name w:val="endnote text"/>
    <w:basedOn w:val="Normal"/>
    <w:link w:val="TextonotaalfinalCar"/>
    <w:uiPriority w:val="99"/>
    <w:semiHidden/>
    <w:unhideWhenUsed/>
    <w:rsid w:val="000A2F5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2F53"/>
    <w:rPr>
      <w:kern w:val="2"/>
      <w:sz w:val="20"/>
      <w:szCs w:val="20"/>
      <w14:ligatures w14:val="standardContextual"/>
    </w:rPr>
  </w:style>
  <w:style w:type="character" w:styleId="Refdenotaalfinal">
    <w:name w:val="endnote reference"/>
    <w:basedOn w:val="Fuentedeprrafopredeter"/>
    <w:uiPriority w:val="99"/>
    <w:semiHidden/>
    <w:unhideWhenUsed/>
    <w:rsid w:val="000A2F53"/>
    <w:rPr>
      <w:vertAlign w:val="superscript"/>
    </w:rPr>
  </w:style>
  <w:style w:type="character" w:customStyle="1" w:styleId="Ttulo2Car">
    <w:name w:val="Título 2 Car"/>
    <w:basedOn w:val="Fuentedeprrafopredeter"/>
    <w:link w:val="Ttulo2"/>
    <w:uiPriority w:val="9"/>
    <w:rsid w:val="00C1572F"/>
    <w:rPr>
      <w:rFonts w:ascii="Times New Roman" w:eastAsia="Times New Roman" w:hAnsi="Times New Roman" w:cs="Times New Roman"/>
      <w:b/>
      <w:bCs/>
      <w:sz w:val="36"/>
      <w:szCs w:val="3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591">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69169995">
      <w:bodyDiv w:val="1"/>
      <w:marLeft w:val="0"/>
      <w:marRight w:val="0"/>
      <w:marTop w:val="0"/>
      <w:marBottom w:val="0"/>
      <w:divBdr>
        <w:top w:val="none" w:sz="0" w:space="0" w:color="auto"/>
        <w:left w:val="none" w:sz="0" w:space="0" w:color="auto"/>
        <w:bottom w:val="none" w:sz="0" w:space="0" w:color="auto"/>
        <w:right w:val="none" w:sz="0" w:space="0" w:color="auto"/>
      </w:divBdr>
    </w:div>
    <w:div w:id="332613390">
      <w:bodyDiv w:val="1"/>
      <w:marLeft w:val="0"/>
      <w:marRight w:val="0"/>
      <w:marTop w:val="0"/>
      <w:marBottom w:val="0"/>
      <w:divBdr>
        <w:top w:val="none" w:sz="0" w:space="0" w:color="auto"/>
        <w:left w:val="none" w:sz="0" w:space="0" w:color="auto"/>
        <w:bottom w:val="none" w:sz="0" w:space="0" w:color="auto"/>
        <w:right w:val="none" w:sz="0" w:space="0" w:color="auto"/>
      </w:divBdr>
    </w:div>
    <w:div w:id="659775015">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94525405">
      <w:bodyDiv w:val="1"/>
      <w:marLeft w:val="0"/>
      <w:marRight w:val="0"/>
      <w:marTop w:val="0"/>
      <w:marBottom w:val="0"/>
      <w:divBdr>
        <w:top w:val="none" w:sz="0" w:space="0" w:color="auto"/>
        <w:left w:val="none" w:sz="0" w:space="0" w:color="auto"/>
        <w:bottom w:val="none" w:sz="0" w:space="0" w:color="auto"/>
        <w:right w:val="none" w:sz="0" w:space="0" w:color="auto"/>
      </w:divBdr>
    </w:div>
    <w:div w:id="1063406867">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140225136">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717466533">
      <w:bodyDiv w:val="1"/>
      <w:marLeft w:val="0"/>
      <w:marRight w:val="0"/>
      <w:marTop w:val="0"/>
      <w:marBottom w:val="0"/>
      <w:divBdr>
        <w:top w:val="none" w:sz="0" w:space="0" w:color="auto"/>
        <w:left w:val="none" w:sz="0" w:space="0" w:color="auto"/>
        <w:bottom w:val="none" w:sz="0" w:space="0" w:color="auto"/>
        <w:right w:val="none" w:sz="0" w:space="0" w:color="auto"/>
      </w:divBdr>
    </w:div>
    <w:div w:id="1768502779">
      <w:bodyDiv w:val="1"/>
      <w:marLeft w:val="0"/>
      <w:marRight w:val="0"/>
      <w:marTop w:val="0"/>
      <w:marBottom w:val="0"/>
      <w:divBdr>
        <w:top w:val="none" w:sz="0" w:space="0" w:color="auto"/>
        <w:left w:val="none" w:sz="0" w:space="0" w:color="auto"/>
        <w:bottom w:val="none" w:sz="0" w:space="0" w:color="auto"/>
        <w:right w:val="none" w:sz="0" w:space="0" w:color="auto"/>
      </w:divBdr>
    </w:div>
    <w:div w:id="1869640633">
      <w:bodyDiv w:val="1"/>
      <w:marLeft w:val="0"/>
      <w:marRight w:val="0"/>
      <w:marTop w:val="0"/>
      <w:marBottom w:val="0"/>
      <w:divBdr>
        <w:top w:val="none" w:sz="0" w:space="0" w:color="auto"/>
        <w:left w:val="none" w:sz="0" w:space="0" w:color="auto"/>
        <w:bottom w:val="none" w:sz="0" w:space="0" w:color="auto"/>
        <w:right w:val="none" w:sz="0" w:space="0" w:color="auto"/>
      </w:divBdr>
    </w:div>
    <w:div w:id="1899633268">
      <w:bodyDiv w:val="1"/>
      <w:marLeft w:val="0"/>
      <w:marRight w:val="0"/>
      <w:marTop w:val="0"/>
      <w:marBottom w:val="0"/>
      <w:divBdr>
        <w:top w:val="none" w:sz="0" w:space="0" w:color="auto"/>
        <w:left w:val="none" w:sz="0" w:space="0" w:color="auto"/>
        <w:bottom w:val="none" w:sz="0" w:space="0" w:color="auto"/>
        <w:right w:val="none" w:sz="0" w:space="0" w:color="auto"/>
      </w:divBdr>
    </w:div>
    <w:div w:id="19212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18A0-4829-4DCC-A87B-5F9B37F1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4715</Words>
  <Characters>25935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ANDREA NAYIBE PINZON TORRES</cp:lastModifiedBy>
  <cp:revision>3</cp:revision>
  <dcterms:created xsi:type="dcterms:W3CDTF">2026-05-20T21:19:00Z</dcterms:created>
  <dcterms:modified xsi:type="dcterms:W3CDTF">2026-05-20T21:23:00Z</dcterms:modified>
</cp:coreProperties>
</file>