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2D7161" w14:textId="776EA830" w:rsidR="00F5408A" w:rsidRPr="002F5754" w:rsidRDefault="00216FF0" w:rsidP="00F5408A">
      <w:r>
        <w:rPr>
          <w:rFonts w:ascii="Verdana" w:hAnsi="Verdana"/>
          <w:noProof/>
        </w:rPr>
        <w:drawing>
          <wp:anchor distT="0" distB="0" distL="114300" distR="114300" simplePos="0" relativeHeight="251659263" behindDoc="1" locked="0" layoutInCell="1" allowOverlap="1" wp14:anchorId="6B372568" wp14:editId="36175664">
            <wp:simplePos x="0" y="0"/>
            <wp:positionH relativeFrom="page">
              <wp:align>right</wp:align>
            </wp:positionH>
            <wp:positionV relativeFrom="paragraph">
              <wp:posOffset>-1076325</wp:posOffset>
            </wp:positionV>
            <wp:extent cx="7772400" cy="10363200"/>
            <wp:effectExtent l="0" t="0" r="0" b="0"/>
            <wp:wrapNone/>
            <wp:docPr id="1944233189"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233189" name="Imagen 1"/>
                    <pic:cNvPicPr/>
                  </pic:nvPicPr>
                  <pic:blipFill>
                    <a:blip r:embed="rId8">
                      <a:extLst>
                        <a:ext uri="{28A0092B-C50C-407E-A947-70E740481C1C}">
                          <a14:useLocalDpi xmlns:a14="http://schemas.microsoft.com/office/drawing/2010/main" val="0"/>
                        </a:ext>
                      </a:extLst>
                    </a:blip>
                    <a:stretch>
                      <a:fillRect/>
                    </a:stretch>
                  </pic:blipFill>
                  <pic:spPr>
                    <a:xfrm>
                      <a:off x="0" y="0"/>
                      <a:ext cx="7772400" cy="10363200"/>
                    </a:xfrm>
                    <a:prstGeom prst="rect">
                      <a:avLst/>
                    </a:prstGeom>
                  </pic:spPr>
                </pic:pic>
              </a:graphicData>
            </a:graphic>
            <wp14:sizeRelH relativeFrom="margin">
              <wp14:pctWidth>0</wp14:pctWidth>
            </wp14:sizeRelH>
            <wp14:sizeRelV relativeFrom="margin">
              <wp14:pctHeight>0</wp14:pctHeight>
            </wp14:sizeRelV>
          </wp:anchor>
        </w:drawing>
      </w:r>
    </w:p>
    <w:p w14:paraId="73EA238E" w14:textId="7E0C7041" w:rsidR="00903CDD" w:rsidRPr="00F5408A" w:rsidRDefault="006B1417" w:rsidP="00F5408A">
      <w:pPr>
        <w:jc w:val="center"/>
      </w:pPr>
      <w:r w:rsidRPr="00861A25">
        <w:rPr>
          <w:rFonts w:ascii="Verdana" w:hAnsi="Verdana" w:cs="Arial"/>
          <w:noProof/>
          <w:color w:val="000000" w:themeColor="text1"/>
        </w:rPr>
        <mc:AlternateContent>
          <mc:Choice Requires="wps">
            <w:drawing>
              <wp:anchor distT="0" distB="0" distL="114300" distR="114300" simplePos="0" relativeHeight="251660288" behindDoc="1" locked="0" layoutInCell="1" allowOverlap="1" wp14:anchorId="0F19E89D" wp14:editId="5E30042C">
                <wp:simplePos x="0" y="0"/>
                <wp:positionH relativeFrom="column">
                  <wp:posOffset>-779780</wp:posOffset>
                </wp:positionH>
                <wp:positionV relativeFrom="paragraph">
                  <wp:posOffset>3685540</wp:posOffset>
                </wp:positionV>
                <wp:extent cx="3548418" cy="327547"/>
                <wp:effectExtent l="0" t="0" r="0" b="0"/>
                <wp:wrapNone/>
                <wp:docPr id="1913494086" name="Rectangl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3548418" cy="32754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1D07A95" w14:textId="5A58D9D8" w:rsidR="00F5408A" w:rsidRPr="00F5408A" w:rsidRDefault="00F5408A" w:rsidP="00F5408A">
                            <w:pPr>
                              <w:kinsoku w:val="0"/>
                              <w:overflowPunct w:val="0"/>
                              <w:textAlignment w:val="baseline"/>
                              <w:rPr>
                                <w:rFonts w:eastAsia="Georgia"/>
                                <w:b/>
                                <w:bCs/>
                                <w:color w:val="FFFFFF" w:themeColor="background1"/>
                                <w:sz w:val="32"/>
                                <w:szCs w:val="32"/>
                              </w:rPr>
                            </w:pPr>
                            <w:r w:rsidRPr="00F5408A">
                              <w:rPr>
                                <w:rFonts w:eastAsia="Georgia"/>
                                <w:b/>
                                <w:bCs/>
                                <w:color w:val="FFFFFF" w:themeColor="background1"/>
                                <w:sz w:val="32"/>
                                <w:szCs w:val="32"/>
                              </w:rPr>
                              <w:t xml:space="preserve">Versión </w:t>
                            </w:r>
                            <w:r w:rsidR="00C936EA">
                              <w:rPr>
                                <w:rFonts w:eastAsia="Georgia"/>
                                <w:b/>
                                <w:bCs/>
                                <w:color w:val="FFFFFF" w:themeColor="background1"/>
                                <w:sz w:val="32"/>
                                <w:szCs w:val="32"/>
                              </w:rPr>
                              <w:t>4</w:t>
                            </w:r>
                            <w:r w:rsidR="002F5754">
                              <w:rPr>
                                <w:rFonts w:eastAsia="Georgia"/>
                                <w:b/>
                                <w:bCs/>
                                <w:color w:val="FFFFFF" w:themeColor="background1"/>
                                <w:sz w:val="32"/>
                                <w:szCs w:val="32"/>
                              </w:rPr>
                              <w:t xml:space="preserve"> </w:t>
                            </w:r>
                            <w:r w:rsidRPr="00F5408A">
                              <w:rPr>
                                <w:rFonts w:eastAsia="Georgia"/>
                                <w:b/>
                                <w:bCs/>
                                <w:color w:val="FFFFFF" w:themeColor="background1"/>
                                <w:sz w:val="32"/>
                                <w:szCs w:val="32"/>
                              </w:rPr>
                              <w:t xml:space="preserve">Fecha </w:t>
                            </w:r>
                            <w:r w:rsidR="006E555D">
                              <w:rPr>
                                <w:rFonts w:eastAsia="Georgia"/>
                                <w:b/>
                                <w:bCs/>
                                <w:color w:val="FFFFFF" w:themeColor="background1"/>
                                <w:sz w:val="32"/>
                                <w:szCs w:val="32"/>
                              </w:rPr>
                              <w:t>30</w:t>
                            </w:r>
                            <w:r w:rsidR="00C936EA">
                              <w:rPr>
                                <w:rFonts w:eastAsia="Georgia"/>
                                <w:b/>
                                <w:bCs/>
                                <w:color w:val="FFFFFF" w:themeColor="background1"/>
                                <w:sz w:val="32"/>
                                <w:szCs w:val="32"/>
                              </w:rPr>
                              <w:t>/07</w:t>
                            </w:r>
                            <w:r w:rsidRPr="00F5408A">
                              <w:rPr>
                                <w:rFonts w:eastAsia="Georgia"/>
                                <w:b/>
                                <w:bCs/>
                                <w:color w:val="FFFFFF" w:themeColor="background1"/>
                                <w:sz w:val="32"/>
                                <w:szCs w:val="32"/>
                              </w:rPr>
                              <w:t>/</w:t>
                            </w:r>
                            <w:r w:rsidR="00C936EA">
                              <w:rPr>
                                <w:rFonts w:eastAsia="Georgia"/>
                                <w:b/>
                                <w:bCs/>
                                <w:color w:val="FFFFFF" w:themeColor="background1"/>
                                <w:sz w:val="32"/>
                                <w:szCs w:val="32"/>
                              </w:rPr>
                              <w:t>2025</w:t>
                            </w:r>
                          </w:p>
                          <w:p w14:paraId="05FB73C2" w14:textId="77777777" w:rsidR="00F5408A" w:rsidRPr="00F5408A" w:rsidRDefault="00F5408A" w:rsidP="00F5408A">
                            <w:pPr>
                              <w:kinsoku w:val="0"/>
                              <w:overflowPunct w:val="0"/>
                              <w:textAlignment w:val="baseline"/>
                              <w:rPr>
                                <w:rFonts w:eastAsia="Georgia"/>
                                <w:color w:val="FFFFFF" w:themeColor="background1"/>
                              </w:rPr>
                            </w:pPr>
                          </w:p>
                          <w:p w14:paraId="1A949F5A" w14:textId="77777777" w:rsidR="00F5408A" w:rsidRPr="00F5408A" w:rsidRDefault="00F5408A" w:rsidP="00F5408A">
                            <w:pPr>
                              <w:kinsoku w:val="0"/>
                              <w:overflowPunct w:val="0"/>
                              <w:textAlignment w:val="baseline"/>
                              <w:rPr>
                                <w:rFonts w:eastAsia="Georgia"/>
                                <w:color w:val="FFFFFF" w:themeColor="background1"/>
                              </w:rPr>
                            </w:pPr>
                          </w:p>
                        </w:txbxContent>
                      </wps:txbx>
                      <wps:bodyPr vert="horz" wrap="square" lIns="91440" tIns="45720" rIns="91440" bIns="45720" numCol="1" rtlCol="0" anchor="ctr"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F19E89D" id="Rectangle 1" o:spid="_x0000_s1026" alt="&quot;&quot;" style="position:absolute;left:0;text-align:left;margin-left:-61.4pt;margin-top:290.2pt;width:279.4pt;height:25.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" filled="f" fillcolor="#156082 [3204]" stroked="f" strokecolor="black [3213]">
                <v:shadow color="#e8e8e8 [3214]"/>
                <o:lock v:ext="edit" grouping="t"/>
                <v:textbox>
                  <w:txbxContent>
                    <w:p w14:paraId="11D07A95" w14:textId="5A58D9D8" w:rsidR="00F5408A" w:rsidRPr="00F5408A" w:rsidRDefault="00F5408A" w:rsidP="00F5408A">
                      <w:pPr>
                        <w:kinsoku w:val="0"/>
                        <w:overflowPunct w:val="0"/>
                        <w:textAlignment w:val="baseline"/>
                        <w:rPr>
                          <w:rFonts w:eastAsia="Georgia"/>
                          <w:b/>
                          <w:bCs/>
                          <w:color w:val="FFFFFF" w:themeColor="background1"/>
                          <w:sz w:val="32"/>
                          <w:szCs w:val="32"/>
                        </w:rPr>
                      </w:pPr>
                      <w:r w:rsidRPr="00F5408A">
                        <w:rPr>
                          <w:rFonts w:eastAsia="Georgia"/>
                          <w:b/>
                          <w:bCs/>
                          <w:color w:val="FFFFFF" w:themeColor="background1"/>
                          <w:sz w:val="32"/>
                          <w:szCs w:val="32"/>
                        </w:rPr>
                        <w:t xml:space="preserve">Versión </w:t>
                      </w:r>
                      <w:r w:rsidR="00C936EA">
                        <w:rPr>
                          <w:rFonts w:eastAsia="Georgia"/>
                          <w:b/>
                          <w:bCs/>
                          <w:color w:val="FFFFFF" w:themeColor="background1"/>
                          <w:sz w:val="32"/>
                          <w:szCs w:val="32"/>
                        </w:rPr>
                        <w:t>4</w:t>
                      </w:r>
                      <w:r w:rsidR="002F5754">
                        <w:rPr>
                          <w:rFonts w:eastAsia="Georgia"/>
                          <w:b/>
                          <w:bCs/>
                          <w:color w:val="FFFFFF" w:themeColor="background1"/>
                          <w:sz w:val="32"/>
                          <w:szCs w:val="32"/>
                        </w:rPr>
                        <w:t xml:space="preserve"> </w:t>
                      </w:r>
                      <w:r w:rsidRPr="00F5408A">
                        <w:rPr>
                          <w:rFonts w:eastAsia="Georgia"/>
                          <w:b/>
                          <w:bCs/>
                          <w:color w:val="FFFFFF" w:themeColor="background1"/>
                          <w:sz w:val="32"/>
                          <w:szCs w:val="32"/>
                        </w:rPr>
                        <w:t xml:space="preserve">Fecha </w:t>
                      </w:r>
                      <w:r w:rsidR="006E555D">
                        <w:rPr>
                          <w:rFonts w:eastAsia="Georgia"/>
                          <w:b/>
                          <w:bCs/>
                          <w:color w:val="FFFFFF" w:themeColor="background1"/>
                          <w:sz w:val="32"/>
                          <w:szCs w:val="32"/>
                        </w:rPr>
                        <w:t>30</w:t>
                      </w:r>
                      <w:r w:rsidR="00C936EA">
                        <w:rPr>
                          <w:rFonts w:eastAsia="Georgia"/>
                          <w:b/>
                          <w:bCs/>
                          <w:color w:val="FFFFFF" w:themeColor="background1"/>
                          <w:sz w:val="32"/>
                          <w:szCs w:val="32"/>
                        </w:rPr>
                        <w:t>/07</w:t>
                      </w:r>
                      <w:r w:rsidRPr="00F5408A">
                        <w:rPr>
                          <w:rFonts w:eastAsia="Georgia"/>
                          <w:b/>
                          <w:bCs/>
                          <w:color w:val="FFFFFF" w:themeColor="background1"/>
                          <w:sz w:val="32"/>
                          <w:szCs w:val="32"/>
                        </w:rPr>
                        <w:t>/</w:t>
                      </w:r>
                      <w:r w:rsidR="00C936EA">
                        <w:rPr>
                          <w:rFonts w:eastAsia="Georgia"/>
                          <w:b/>
                          <w:bCs/>
                          <w:color w:val="FFFFFF" w:themeColor="background1"/>
                          <w:sz w:val="32"/>
                          <w:szCs w:val="32"/>
                        </w:rPr>
                        <w:t>2025</w:t>
                      </w:r>
                    </w:p>
                    <w:p w14:paraId="05FB73C2" w14:textId="77777777" w:rsidR="00F5408A" w:rsidRPr="00F5408A" w:rsidRDefault="00F5408A" w:rsidP="00F5408A">
                      <w:pPr>
                        <w:kinsoku w:val="0"/>
                        <w:overflowPunct w:val="0"/>
                        <w:textAlignment w:val="baseline"/>
                        <w:rPr>
                          <w:rFonts w:eastAsia="Georgia"/>
                          <w:color w:val="FFFFFF" w:themeColor="background1"/>
                        </w:rPr>
                      </w:pPr>
                    </w:p>
                    <w:p w14:paraId="1A949F5A" w14:textId="77777777" w:rsidR="00F5408A" w:rsidRPr="00F5408A" w:rsidRDefault="00F5408A" w:rsidP="00F5408A">
                      <w:pPr>
                        <w:kinsoku w:val="0"/>
                        <w:overflowPunct w:val="0"/>
                        <w:textAlignment w:val="baseline"/>
                        <w:rPr>
                          <w:rFonts w:eastAsia="Georgia"/>
                          <w:color w:val="FFFFFF" w:themeColor="background1"/>
                        </w:rPr>
                      </w:pPr>
                    </w:p>
                  </w:txbxContent>
                </v:textbox>
              </v:rect>
            </w:pict>
          </mc:Fallback>
        </mc:AlternateContent>
      </w:r>
      <w:r w:rsidR="00216FF0" w:rsidRPr="00861A25">
        <w:rPr>
          <w:rFonts w:ascii="Verdana" w:hAnsi="Verdana" w:cs="Arial"/>
          <w:noProof/>
          <w:color w:val="000000" w:themeColor="text1"/>
        </w:rPr>
        <mc:AlternateContent>
          <mc:Choice Requires="wps">
            <w:drawing>
              <wp:anchor distT="0" distB="0" distL="114300" distR="114300" simplePos="0" relativeHeight="251663360" behindDoc="1" locked="0" layoutInCell="1" allowOverlap="1" wp14:anchorId="280B6B13" wp14:editId="3D1751F4">
                <wp:simplePos x="0" y="0"/>
                <wp:positionH relativeFrom="column">
                  <wp:posOffset>-762000</wp:posOffset>
                </wp:positionH>
                <wp:positionV relativeFrom="paragraph">
                  <wp:posOffset>1933575</wp:posOffset>
                </wp:positionV>
                <wp:extent cx="5029200" cy="790575"/>
                <wp:effectExtent l="0" t="0" r="0" b="9525"/>
                <wp:wrapNone/>
                <wp:docPr id="4" name="Rectangle 1">
                  <a:extLst xmlns:a="http://schemas.openxmlformats.org/drawingml/2006/main">
                    <a:ext uri="{FF2B5EF4-FFF2-40B4-BE49-F238E27FC236}">
                      <a16:creationId xmlns:a16="http://schemas.microsoft.com/office/drawing/2014/main" id="{DB264914-6111-2E81-738A-584C39F540AC}"/>
                    </a:ext>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5029200" cy="7905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4AC9A627" w14:textId="77777777" w:rsidR="00216FF0" w:rsidRPr="002F5754" w:rsidRDefault="00216FF0" w:rsidP="00216FF0">
                            <w:pPr>
                              <w:kinsoku w:val="0"/>
                              <w:overflowPunct w:val="0"/>
                              <w:textAlignment w:val="baseline"/>
                              <w:rPr>
                                <w:rFonts w:eastAsia="Georgia" w:cstheme="majorHAnsi"/>
                                <w:b/>
                                <w:bCs/>
                                <w:color w:val="FFFFFF" w:themeColor="background1"/>
                                <w:kern w:val="24"/>
                                <w:sz w:val="96"/>
                                <w:szCs w:val="72"/>
                              </w:rPr>
                            </w:pPr>
                            <w:r>
                              <w:rPr>
                                <w:rFonts w:eastAsia="Georgia" w:cstheme="majorHAnsi"/>
                                <w:b/>
                                <w:bCs/>
                                <w:color w:val="FFFFFF" w:themeColor="background1"/>
                                <w:kern w:val="24"/>
                                <w:sz w:val="96"/>
                                <w:szCs w:val="72"/>
                              </w:rPr>
                              <w:t>PROCEDIMIENTO</w:t>
                            </w:r>
                            <w:r w:rsidRPr="002F5754">
                              <w:rPr>
                                <w:rFonts w:eastAsia="Georgia" w:cstheme="majorHAnsi"/>
                                <w:b/>
                                <w:bCs/>
                                <w:color w:val="FFFFFF" w:themeColor="background1"/>
                                <w:kern w:val="24"/>
                                <w:sz w:val="96"/>
                                <w:szCs w:val="72"/>
                              </w:rPr>
                              <w:t xml:space="preserve"> </w:t>
                            </w:r>
                          </w:p>
                        </w:txbxContent>
                      </wps:txbx>
                      <wps:bodyPr vert="horz" wrap="square" lIns="91440" tIns="45720" rIns="91440" bIns="45720" numCol="1" rtlCol="0" anchor="ctr"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80B6B13" id="_x0000_s1027" alt="&quot;&quot;" style="position:absolute;left:0;text-align:left;margin-left:-60pt;margin-top:152.25pt;width:396pt;height:62.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" filled="f" fillcolor="#156082 [3204]" stroked="f" strokecolor="black [3213]">
                <v:shadow color="#e8e8e8 [3214]"/>
                <o:lock v:ext="edit" grouping="t"/>
                <v:textbox>
                  <w:txbxContent>
                    <w:p w14:paraId="4AC9A627" w14:textId="77777777" w:rsidR="00216FF0" w:rsidRPr="002F5754" w:rsidRDefault="00216FF0" w:rsidP="00216FF0">
                      <w:pPr>
                        <w:kinsoku w:val="0"/>
                        <w:overflowPunct w:val="0"/>
                        <w:textAlignment w:val="baseline"/>
                        <w:rPr>
                          <w:rFonts w:eastAsia="Georgia" w:cstheme="majorHAnsi"/>
                          <w:b/>
                          <w:bCs/>
                          <w:color w:val="FFFFFF" w:themeColor="background1"/>
                          <w:kern w:val="24"/>
                          <w:sz w:val="96"/>
                          <w:szCs w:val="72"/>
                        </w:rPr>
                      </w:pPr>
                      <w:r>
                        <w:rPr>
                          <w:rFonts w:eastAsia="Georgia" w:cstheme="majorHAnsi"/>
                          <w:b/>
                          <w:bCs/>
                          <w:color w:val="FFFFFF" w:themeColor="background1"/>
                          <w:kern w:val="24"/>
                          <w:sz w:val="96"/>
                          <w:szCs w:val="72"/>
                        </w:rPr>
                        <w:t>PROCEDIMIENTO</w:t>
                      </w:r>
                      <w:r w:rsidRPr="002F5754">
                        <w:rPr>
                          <w:rFonts w:eastAsia="Georgia" w:cstheme="majorHAnsi"/>
                          <w:b/>
                          <w:bCs/>
                          <w:color w:val="FFFFFF" w:themeColor="background1"/>
                          <w:kern w:val="24"/>
                          <w:sz w:val="96"/>
                          <w:szCs w:val="72"/>
                        </w:rPr>
                        <w:t xml:space="preserve"> </w:t>
                      </w:r>
                    </w:p>
                  </w:txbxContent>
                </v:textbox>
              </v:rect>
            </w:pict>
          </mc:Fallback>
        </mc:AlternateContent>
      </w:r>
      <w:r w:rsidR="00036608" w:rsidRPr="00861A25">
        <w:rPr>
          <w:rFonts w:ascii="Verdana" w:hAnsi="Verdana" w:cs="Arial"/>
          <w:noProof/>
          <w:color w:val="000000" w:themeColor="text1"/>
        </w:rPr>
        <mc:AlternateContent>
          <mc:Choice Requires="wps">
            <w:drawing>
              <wp:anchor distT="0" distB="0" distL="114300" distR="114300" simplePos="0" relativeHeight="251661312" behindDoc="1" locked="0" layoutInCell="1" allowOverlap="1" wp14:anchorId="481CF493" wp14:editId="2E8EE56A">
                <wp:simplePos x="0" y="0"/>
                <wp:positionH relativeFrom="column">
                  <wp:posOffset>-746636</wp:posOffset>
                </wp:positionH>
                <wp:positionV relativeFrom="paragraph">
                  <wp:posOffset>2755215</wp:posOffset>
                </wp:positionV>
                <wp:extent cx="4421874" cy="857250"/>
                <wp:effectExtent l="0" t="0" r="0" b="0"/>
                <wp:wrapNone/>
                <wp:docPr id="735235462" name="Rectangl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4421874" cy="8572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504792C9" w14:textId="1D0CAB1A" w:rsidR="00F5408A" w:rsidRPr="00C936EA" w:rsidRDefault="00C936EA" w:rsidP="00F5408A">
                            <w:pPr>
                              <w:kinsoku w:val="0"/>
                              <w:overflowPunct w:val="0"/>
                              <w:textAlignment w:val="baseline"/>
                              <w:rPr>
                                <w:rFonts w:eastAsia="Georgia"/>
                                <w:b/>
                                <w:bCs/>
                                <w:color w:val="FFFFFF" w:themeColor="background1"/>
                                <w:sz w:val="32"/>
                                <w:szCs w:val="32"/>
                              </w:rPr>
                            </w:pPr>
                            <w:r w:rsidRPr="00C936EA">
                              <w:rPr>
                                <w:rFonts w:eastAsia="Georgia"/>
                                <w:b/>
                                <w:bCs/>
                                <w:color w:val="FFFFFF" w:themeColor="background1"/>
                                <w:sz w:val="32"/>
                                <w:szCs w:val="32"/>
                              </w:rPr>
                              <w:t>REGISTRO ÚNICO NACIONAL DE ÁREAS PROTEGIDAS - RUNAP</w:t>
                            </w:r>
                          </w:p>
                          <w:p w14:paraId="64D70135" w14:textId="77777777" w:rsidR="00F5408A" w:rsidRPr="00C936EA" w:rsidRDefault="00F5408A" w:rsidP="00F5408A">
                            <w:pPr>
                              <w:kinsoku w:val="0"/>
                              <w:overflowPunct w:val="0"/>
                              <w:textAlignment w:val="baseline"/>
                              <w:rPr>
                                <w:rFonts w:eastAsia="Georgia"/>
                                <w:b/>
                                <w:bCs/>
                                <w:color w:val="FFFFFF" w:themeColor="background1"/>
                                <w:sz w:val="32"/>
                                <w:szCs w:val="32"/>
                              </w:rPr>
                            </w:pPr>
                          </w:p>
                        </w:txbxContent>
                      </wps:txbx>
                      <wps:bodyPr vert="horz" wrap="square" lIns="91440" tIns="45720" rIns="91440" bIns="45720" numCol="1" rtlCol="0" anchor="ctr"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81CF493" id="_x0000_s1028" alt="&quot;&quot;" style="position:absolute;left:0;text-align:left;margin-left:-58.8pt;margin-top:216.95pt;width:348.2pt;height:6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" filled="f" fillcolor="#156082 [3204]" stroked="f" strokecolor="black [3213]">
                <v:shadow color="#e8e8e8 [3214]"/>
                <o:lock v:ext="edit" grouping="t"/>
                <v:textbox>
                  <w:txbxContent>
                    <w:p w14:paraId="504792C9" w14:textId="1D0CAB1A" w:rsidR="00F5408A" w:rsidRPr="00C936EA" w:rsidRDefault="00C936EA" w:rsidP="00F5408A">
                      <w:pPr>
                        <w:kinsoku w:val="0"/>
                        <w:overflowPunct w:val="0"/>
                        <w:textAlignment w:val="baseline"/>
                        <w:rPr>
                          <w:rFonts w:eastAsia="Georgia"/>
                          <w:b/>
                          <w:bCs/>
                          <w:color w:val="FFFFFF" w:themeColor="background1"/>
                          <w:sz w:val="32"/>
                          <w:szCs w:val="32"/>
                        </w:rPr>
                      </w:pPr>
                      <w:r w:rsidRPr="00C936EA">
                        <w:rPr>
                          <w:rFonts w:eastAsia="Georgia"/>
                          <w:b/>
                          <w:bCs/>
                          <w:color w:val="FFFFFF" w:themeColor="background1"/>
                          <w:sz w:val="32"/>
                          <w:szCs w:val="32"/>
                        </w:rPr>
                        <w:t>REGISTRO ÚNICO NACIONAL DE ÁREAS PROTEGIDAS - RUNAP</w:t>
                      </w:r>
                    </w:p>
                    <w:p w14:paraId="64D70135" w14:textId="77777777" w:rsidR="00F5408A" w:rsidRPr="00C936EA" w:rsidRDefault="00F5408A" w:rsidP="00F5408A">
                      <w:pPr>
                        <w:kinsoku w:val="0"/>
                        <w:overflowPunct w:val="0"/>
                        <w:textAlignment w:val="baseline"/>
                        <w:rPr>
                          <w:rFonts w:eastAsia="Georgia"/>
                          <w:b/>
                          <w:bCs/>
                          <w:color w:val="FFFFFF" w:themeColor="background1"/>
                          <w:sz w:val="32"/>
                          <w:szCs w:val="32"/>
                        </w:rPr>
                      </w:pPr>
                    </w:p>
                  </w:txbxContent>
                </v:textbox>
              </v:rect>
            </w:pict>
          </mc:Fallback>
        </mc:AlternateContent>
      </w:r>
      <w:r w:rsidR="00F5408A">
        <w:rPr>
          <w:b/>
          <w:bCs/>
        </w:rPr>
        <w:br w:type="column"/>
      </w:r>
      <w:r w:rsidR="00663963" w:rsidRPr="00663963">
        <w:rPr>
          <w:b/>
          <w:bCs/>
        </w:rPr>
        <w:lastRenderedPageBreak/>
        <w:t>CONTENIDO</w:t>
      </w:r>
    </w:p>
    <w:p w14:paraId="06D5B427" w14:textId="77777777" w:rsidR="00903CDD" w:rsidRPr="00903CDD" w:rsidRDefault="00903CDD" w:rsidP="00903CDD"/>
    <w:sdt>
      <w:sdtPr>
        <w:rPr>
          <w:rFonts w:ascii="Times New Roman" w:hAnsi="Times New Roman"/>
        </w:rPr>
        <w:id w:val="-1747412548"/>
        <w:docPartObj>
          <w:docPartGallery w:val="Table of Contents"/>
          <w:docPartUnique/>
        </w:docPartObj>
      </w:sdtPr>
      <w:sdtEndPr>
        <w:rPr>
          <w:rFonts w:ascii="Arial Narrow" w:hAnsi="Arial Narrow"/>
          <w:b/>
          <w:bCs/>
        </w:rPr>
      </w:sdtEndPr>
      <w:sdtContent>
        <w:p w14:paraId="0F2E52BC" w14:textId="330069DC" w:rsidR="00663963" w:rsidRDefault="00663963" w:rsidP="006E555D">
          <w:pPr>
            <w:pStyle w:val="Prrafodelista"/>
          </w:pPr>
        </w:p>
        <w:p w14:paraId="28BD8D3D" w14:textId="35BCAFC2" w:rsidR="00AC1DEB" w:rsidRDefault="00663963">
          <w:pPr>
            <w:pStyle w:val="TDC1"/>
            <w:tabs>
              <w:tab w:val="left" w:pos="960"/>
              <w:tab w:val="right" w:leader="dot" w:pos="8828"/>
            </w:tabs>
            <w:rPr>
              <w:rFonts w:asciiTheme="minorHAnsi" w:eastAsiaTheme="minorEastAsia" w:hAnsiTheme="minorHAnsi" w:cstheme="minorBidi"/>
              <w:noProof/>
              <w:kern w:val="2"/>
              <w:lang w:val="es-CO" w:eastAsia="es-CO"/>
              <w14:ligatures w14:val="standardContextual"/>
            </w:rPr>
          </w:pPr>
          <w:r>
            <w:fldChar w:fldCharType="begin"/>
          </w:r>
          <w:r>
            <w:instrText xml:space="preserve"> TOC \o "1-4" \h \z \u </w:instrText>
          </w:r>
          <w:r>
            <w:fldChar w:fldCharType="separate"/>
          </w:r>
          <w:hyperlink w:anchor="_Toc198630729" w:history="1">
            <w:r w:rsidR="00AC1DEB" w:rsidRPr="003A1EE5">
              <w:rPr>
                <w:rStyle w:val="Hipervnculo"/>
                <w:caps/>
                <w:noProof/>
              </w:rPr>
              <w:t>1</w:t>
            </w:r>
            <w:r w:rsidR="00AC1DEB">
              <w:rPr>
                <w:rFonts w:asciiTheme="minorHAnsi" w:eastAsiaTheme="minorEastAsia" w:hAnsiTheme="minorHAnsi" w:cstheme="minorBidi"/>
                <w:noProof/>
                <w:kern w:val="2"/>
                <w:lang w:val="es-CO" w:eastAsia="es-CO"/>
                <w14:ligatures w14:val="standardContextual"/>
              </w:rPr>
              <w:tab/>
            </w:r>
            <w:r w:rsidR="00AC1DEB" w:rsidRPr="003A1EE5">
              <w:rPr>
                <w:rStyle w:val="Hipervnculo"/>
                <w:noProof/>
              </w:rPr>
              <w:t>OBJETIVO</w:t>
            </w:r>
            <w:r w:rsidR="00AC1DEB">
              <w:rPr>
                <w:noProof/>
                <w:webHidden/>
              </w:rPr>
              <w:tab/>
            </w:r>
            <w:r w:rsidR="00AC1DEB">
              <w:rPr>
                <w:noProof/>
                <w:webHidden/>
              </w:rPr>
              <w:fldChar w:fldCharType="begin"/>
            </w:r>
            <w:r w:rsidR="00AC1DEB">
              <w:rPr>
                <w:noProof/>
                <w:webHidden/>
              </w:rPr>
              <w:instrText xml:space="preserve"> PAGEREF _Toc198630729 \h </w:instrText>
            </w:r>
            <w:r w:rsidR="00AC1DEB">
              <w:rPr>
                <w:noProof/>
                <w:webHidden/>
              </w:rPr>
            </w:r>
            <w:r w:rsidR="00AC1DEB">
              <w:rPr>
                <w:noProof/>
                <w:webHidden/>
              </w:rPr>
              <w:fldChar w:fldCharType="separate"/>
            </w:r>
            <w:r w:rsidR="00AC1DEB">
              <w:rPr>
                <w:noProof/>
                <w:webHidden/>
              </w:rPr>
              <w:t>3</w:t>
            </w:r>
            <w:r w:rsidR="00AC1DEB">
              <w:rPr>
                <w:noProof/>
                <w:webHidden/>
              </w:rPr>
              <w:fldChar w:fldCharType="end"/>
            </w:r>
          </w:hyperlink>
        </w:p>
        <w:p w14:paraId="0AE02F83" w14:textId="352C6D94" w:rsidR="00AC1DEB" w:rsidRDefault="00AC1DEB">
          <w:pPr>
            <w:pStyle w:val="TDC1"/>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98630730" w:history="1">
            <w:r w:rsidRPr="003A1EE5">
              <w:rPr>
                <w:rStyle w:val="Hipervnculo"/>
                <w:caps/>
                <w:noProof/>
              </w:rPr>
              <w:t>2</w:t>
            </w:r>
            <w:r>
              <w:rPr>
                <w:rFonts w:asciiTheme="minorHAnsi" w:eastAsiaTheme="minorEastAsia" w:hAnsiTheme="minorHAnsi" w:cstheme="minorBidi"/>
                <w:noProof/>
                <w:kern w:val="2"/>
                <w:lang w:val="es-CO" w:eastAsia="es-CO"/>
                <w14:ligatures w14:val="standardContextual"/>
              </w:rPr>
              <w:tab/>
            </w:r>
            <w:r w:rsidRPr="003A1EE5">
              <w:rPr>
                <w:rStyle w:val="Hipervnculo"/>
                <w:noProof/>
              </w:rPr>
              <w:t>ALCANCE</w:t>
            </w:r>
            <w:r>
              <w:rPr>
                <w:noProof/>
                <w:webHidden/>
              </w:rPr>
              <w:tab/>
            </w:r>
            <w:r>
              <w:rPr>
                <w:noProof/>
                <w:webHidden/>
              </w:rPr>
              <w:fldChar w:fldCharType="begin"/>
            </w:r>
            <w:r>
              <w:rPr>
                <w:noProof/>
                <w:webHidden/>
              </w:rPr>
              <w:instrText xml:space="preserve"> PAGEREF _Toc198630730 \h </w:instrText>
            </w:r>
            <w:r>
              <w:rPr>
                <w:noProof/>
                <w:webHidden/>
              </w:rPr>
            </w:r>
            <w:r>
              <w:rPr>
                <w:noProof/>
                <w:webHidden/>
              </w:rPr>
              <w:fldChar w:fldCharType="separate"/>
            </w:r>
            <w:r>
              <w:rPr>
                <w:noProof/>
                <w:webHidden/>
              </w:rPr>
              <w:t>3</w:t>
            </w:r>
            <w:r>
              <w:rPr>
                <w:noProof/>
                <w:webHidden/>
              </w:rPr>
              <w:fldChar w:fldCharType="end"/>
            </w:r>
          </w:hyperlink>
        </w:p>
        <w:p w14:paraId="558B599A" w14:textId="136B5214" w:rsidR="00AC1DEB" w:rsidRDefault="00AC1DEB">
          <w:pPr>
            <w:pStyle w:val="TDC1"/>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98630731" w:history="1">
            <w:r w:rsidRPr="003A1EE5">
              <w:rPr>
                <w:rStyle w:val="Hipervnculo"/>
                <w:caps/>
                <w:noProof/>
              </w:rPr>
              <w:t>3</w:t>
            </w:r>
            <w:r>
              <w:rPr>
                <w:rFonts w:asciiTheme="minorHAnsi" w:eastAsiaTheme="minorEastAsia" w:hAnsiTheme="minorHAnsi" w:cstheme="minorBidi"/>
                <w:noProof/>
                <w:kern w:val="2"/>
                <w:lang w:val="es-CO" w:eastAsia="es-CO"/>
                <w14:ligatures w14:val="standardContextual"/>
              </w:rPr>
              <w:tab/>
            </w:r>
            <w:r w:rsidRPr="003A1EE5">
              <w:rPr>
                <w:rStyle w:val="Hipervnculo"/>
                <w:noProof/>
              </w:rPr>
              <w:t>DEFINICIONES, ABREVIATURAS Y SIGLAS</w:t>
            </w:r>
            <w:r>
              <w:rPr>
                <w:noProof/>
                <w:webHidden/>
              </w:rPr>
              <w:tab/>
            </w:r>
            <w:r>
              <w:rPr>
                <w:noProof/>
                <w:webHidden/>
              </w:rPr>
              <w:fldChar w:fldCharType="begin"/>
            </w:r>
            <w:r>
              <w:rPr>
                <w:noProof/>
                <w:webHidden/>
              </w:rPr>
              <w:instrText xml:space="preserve"> PAGEREF _Toc198630731 \h </w:instrText>
            </w:r>
            <w:r>
              <w:rPr>
                <w:noProof/>
                <w:webHidden/>
              </w:rPr>
            </w:r>
            <w:r>
              <w:rPr>
                <w:noProof/>
                <w:webHidden/>
              </w:rPr>
              <w:fldChar w:fldCharType="separate"/>
            </w:r>
            <w:r>
              <w:rPr>
                <w:noProof/>
                <w:webHidden/>
              </w:rPr>
              <w:t>3</w:t>
            </w:r>
            <w:r>
              <w:rPr>
                <w:noProof/>
                <w:webHidden/>
              </w:rPr>
              <w:fldChar w:fldCharType="end"/>
            </w:r>
          </w:hyperlink>
        </w:p>
        <w:p w14:paraId="5DF95ECE" w14:textId="3468D582" w:rsidR="00AC1DEB" w:rsidRDefault="00AC1DEB">
          <w:pPr>
            <w:pStyle w:val="TDC1"/>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98630732" w:history="1">
            <w:r w:rsidRPr="003A1EE5">
              <w:rPr>
                <w:rStyle w:val="Hipervnculo"/>
                <w:caps/>
                <w:noProof/>
              </w:rPr>
              <w:t>4</w:t>
            </w:r>
            <w:r>
              <w:rPr>
                <w:rFonts w:asciiTheme="minorHAnsi" w:eastAsiaTheme="minorEastAsia" w:hAnsiTheme="minorHAnsi" w:cstheme="minorBidi"/>
                <w:noProof/>
                <w:kern w:val="2"/>
                <w:lang w:val="es-CO" w:eastAsia="es-CO"/>
                <w14:ligatures w14:val="standardContextual"/>
              </w:rPr>
              <w:tab/>
            </w:r>
            <w:r w:rsidRPr="003A1EE5">
              <w:rPr>
                <w:rStyle w:val="Hipervnculo"/>
                <w:noProof/>
              </w:rPr>
              <w:t>NORMAS LEGALES</w:t>
            </w:r>
            <w:r>
              <w:rPr>
                <w:noProof/>
                <w:webHidden/>
              </w:rPr>
              <w:tab/>
            </w:r>
            <w:r>
              <w:rPr>
                <w:noProof/>
                <w:webHidden/>
              </w:rPr>
              <w:fldChar w:fldCharType="begin"/>
            </w:r>
            <w:r>
              <w:rPr>
                <w:noProof/>
                <w:webHidden/>
              </w:rPr>
              <w:instrText xml:space="preserve"> PAGEREF _Toc198630732 \h </w:instrText>
            </w:r>
            <w:r>
              <w:rPr>
                <w:noProof/>
                <w:webHidden/>
              </w:rPr>
            </w:r>
            <w:r>
              <w:rPr>
                <w:noProof/>
                <w:webHidden/>
              </w:rPr>
              <w:fldChar w:fldCharType="separate"/>
            </w:r>
            <w:r>
              <w:rPr>
                <w:noProof/>
                <w:webHidden/>
              </w:rPr>
              <w:t>3</w:t>
            </w:r>
            <w:r>
              <w:rPr>
                <w:noProof/>
                <w:webHidden/>
              </w:rPr>
              <w:fldChar w:fldCharType="end"/>
            </w:r>
          </w:hyperlink>
        </w:p>
        <w:p w14:paraId="42B6FA53" w14:textId="25F31B38" w:rsidR="00AC1DEB" w:rsidRDefault="00AC1DEB">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98630733" w:history="1">
            <w:r w:rsidRPr="003A1EE5">
              <w:rPr>
                <w:rStyle w:val="Hipervnculo"/>
                <w:noProof/>
              </w:rPr>
              <w:t>4.1</w:t>
            </w:r>
            <w:r>
              <w:rPr>
                <w:rFonts w:asciiTheme="minorHAnsi" w:eastAsiaTheme="minorEastAsia" w:hAnsiTheme="minorHAnsi" w:cstheme="minorBidi"/>
                <w:noProof/>
                <w:kern w:val="2"/>
                <w:lang w:val="es-CO" w:eastAsia="es-CO"/>
                <w14:ligatures w14:val="standardContextual"/>
              </w:rPr>
              <w:tab/>
            </w:r>
            <w:r w:rsidRPr="003A1EE5">
              <w:rPr>
                <w:rStyle w:val="Hipervnculo"/>
                <w:noProof/>
              </w:rPr>
              <w:t>Normas generales</w:t>
            </w:r>
            <w:r>
              <w:rPr>
                <w:noProof/>
                <w:webHidden/>
              </w:rPr>
              <w:tab/>
            </w:r>
            <w:r>
              <w:rPr>
                <w:noProof/>
                <w:webHidden/>
              </w:rPr>
              <w:fldChar w:fldCharType="begin"/>
            </w:r>
            <w:r>
              <w:rPr>
                <w:noProof/>
                <w:webHidden/>
              </w:rPr>
              <w:instrText xml:space="preserve"> PAGEREF _Toc198630733 \h </w:instrText>
            </w:r>
            <w:r>
              <w:rPr>
                <w:noProof/>
                <w:webHidden/>
              </w:rPr>
            </w:r>
            <w:r>
              <w:rPr>
                <w:noProof/>
                <w:webHidden/>
              </w:rPr>
              <w:fldChar w:fldCharType="separate"/>
            </w:r>
            <w:r>
              <w:rPr>
                <w:noProof/>
                <w:webHidden/>
              </w:rPr>
              <w:t>3</w:t>
            </w:r>
            <w:r>
              <w:rPr>
                <w:noProof/>
                <w:webHidden/>
              </w:rPr>
              <w:fldChar w:fldCharType="end"/>
            </w:r>
          </w:hyperlink>
        </w:p>
        <w:p w14:paraId="00AE14CD" w14:textId="1C7C8ACC" w:rsidR="00AC1DEB" w:rsidRDefault="00AC1DEB">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98630734" w:history="1">
            <w:r w:rsidRPr="003A1EE5">
              <w:rPr>
                <w:rStyle w:val="Hipervnculo"/>
                <w:noProof/>
              </w:rPr>
              <w:t>4.2</w:t>
            </w:r>
            <w:r>
              <w:rPr>
                <w:rFonts w:asciiTheme="minorHAnsi" w:eastAsiaTheme="minorEastAsia" w:hAnsiTheme="minorHAnsi" w:cstheme="minorBidi"/>
                <w:noProof/>
                <w:kern w:val="2"/>
                <w:lang w:val="es-CO" w:eastAsia="es-CO"/>
                <w14:ligatures w14:val="standardContextual"/>
              </w:rPr>
              <w:tab/>
            </w:r>
            <w:r w:rsidRPr="003A1EE5">
              <w:rPr>
                <w:rStyle w:val="Hipervnculo"/>
                <w:noProof/>
              </w:rPr>
              <w:t>Normas específicas</w:t>
            </w:r>
            <w:r>
              <w:rPr>
                <w:noProof/>
                <w:webHidden/>
              </w:rPr>
              <w:tab/>
            </w:r>
            <w:r>
              <w:rPr>
                <w:noProof/>
                <w:webHidden/>
              </w:rPr>
              <w:fldChar w:fldCharType="begin"/>
            </w:r>
            <w:r>
              <w:rPr>
                <w:noProof/>
                <w:webHidden/>
              </w:rPr>
              <w:instrText xml:space="preserve"> PAGEREF _Toc198630734 \h </w:instrText>
            </w:r>
            <w:r>
              <w:rPr>
                <w:noProof/>
                <w:webHidden/>
              </w:rPr>
            </w:r>
            <w:r>
              <w:rPr>
                <w:noProof/>
                <w:webHidden/>
              </w:rPr>
              <w:fldChar w:fldCharType="separate"/>
            </w:r>
            <w:r>
              <w:rPr>
                <w:noProof/>
                <w:webHidden/>
              </w:rPr>
              <w:t>3</w:t>
            </w:r>
            <w:r>
              <w:rPr>
                <w:noProof/>
                <w:webHidden/>
              </w:rPr>
              <w:fldChar w:fldCharType="end"/>
            </w:r>
          </w:hyperlink>
        </w:p>
        <w:p w14:paraId="3160BD5D" w14:textId="7A4A4374" w:rsidR="00AC1DEB" w:rsidRDefault="00AC1DEB">
          <w:pPr>
            <w:pStyle w:val="TDC1"/>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98630735" w:history="1">
            <w:r w:rsidRPr="003A1EE5">
              <w:rPr>
                <w:rStyle w:val="Hipervnculo"/>
                <w:caps/>
                <w:noProof/>
              </w:rPr>
              <w:t>5</w:t>
            </w:r>
            <w:r>
              <w:rPr>
                <w:rFonts w:asciiTheme="minorHAnsi" w:eastAsiaTheme="minorEastAsia" w:hAnsiTheme="minorHAnsi" w:cstheme="minorBidi"/>
                <w:noProof/>
                <w:kern w:val="2"/>
                <w:lang w:val="es-CO" w:eastAsia="es-CO"/>
                <w14:ligatures w14:val="standardContextual"/>
              </w:rPr>
              <w:tab/>
            </w:r>
            <w:r w:rsidRPr="003A1EE5">
              <w:rPr>
                <w:rStyle w:val="Hipervnculo"/>
                <w:noProof/>
              </w:rPr>
              <w:t>NORMAS TÉCNICAS</w:t>
            </w:r>
            <w:r>
              <w:rPr>
                <w:noProof/>
                <w:webHidden/>
              </w:rPr>
              <w:tab/>
            </w:r>
            <w:r>
              <w:rPr>
                <w:noProof/>
                <w:webHidden/>
              </w:rPr>
              <w:fldChar w:fldCharType="begin"/>
            </w:r>
            <w:r>
              <w:rPr>
                <w:noProof/>
                <w:webHidden/>
              </w:rPr>
              <w:instrText xml:space="preserve"> PAGEREF _Toc198630735 \h </w:instrText>
            </w:r>
            <w:r>
              <w:rPr>
                <w:noProof/>
                <w:webHidden/>
              </w:rPr>
            </w:r>
            <w:r>
              <w:rPr>
                <w:noProof/>
                <w:webHidden/>
              </w:rPr>
              <w:fldChar w:fldCharType="separate"/>
            </w:r>
            <w:r>
              <w:rPr>
                <w:noProof/>
                <w:webHidden/>
              </w:rPr>
              <w:t>4</w:t>
            </w:r>
            <w:r>
              <w:rPr>
                <w:noProof/>
                <w:webHidden/>
              </w:rPr>
              <w:fldChar w:fldCharType="end"/>
            </w:r>
          </w:hyperlink>
        </w:p>
        <w:p w14:paraId="674D57CD" w14:textId="45B809CC" w:rsidR="00AC1DEB" w:rsidRDefault="00AC1DEB">
          <w:pPr>
            <w:pStyle w:val="TDC1"/>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98630736" w:history="1">
            <w:r w:rsidRPr="003A1EE5">
              <w:rPr>
                <w:rStyle w:val="Hipervnculo"/>
                <w:caps/>
                <w:noProof/>
              </w:rPr>
              <w:t>6</w:t>
            </w:r>
            <w:r>
              <w:rPr>
                <w:rFonts w:asciiTheme="minorHAnsi" w:eastAsiaTheme="minorEastAsia" w:hAnsiTheme="minorHAnsi" w:cstheme="minorBidi"/>
                <w:noProof/>
                <w:kern w:val="2"/>
                <w:lang w:val="es-CO" w:eastAsia="es-CO"/>
                <w14:ligatures w14:val="standardContextual"/>
              </w:rPr>
              <w:tab/>
            </w:r>
            <w:r w:rsidRPr="003A1EE5">
              <w:rPr>
                <w:rStyle w:val="Hipervnculo"/>
                <w:noProof/>
              </w:rPr>
              <w:t>LINEAMIENTOS GENERALES</w:t>
            </w:r>
            <w:r>
              <w:rPr>
                <w:noProof/>
                <w:webHidden/>
              </w:rPr>
              <w:tab/>
            </w:r>
            <w:r>
              <w:rPr>
                <w:noProof/>
                <w:webHidden/>
              </w:rPr>
              <w:fldChar w:fldCharType="begin"/>
            </w:r>
            <w:r>
              <w:rPr>
                <w:noProof/>
                <w:webHidden/>
              </w:rPr>
              <w:instrText xml:space="preserve"> PAGEREF _Toc198630736 \h </w:instrText>
            </w:r>
            <w:r>
              <w:rPr>
                <w:noProof/>
                <w:webHidden/>
              </w:rPr>
            </w:r>
            <w:r>
              <w:rPr>
                <w:noProof/>
                <w:webHidden/>
              </w:rPr>
              <w:fldChar w:fldCharType="separate"/>
            </w:r>
            <w:r>
              <w:rPr>
                <w:noProof/>
                <w:webHidden/>
              </w:rPr>
              <w:t>4</w:t>
            </w:r>
            <w:r>
              <w:rPr>
                <w:noProof/>
                <w:webHidden/>
              </w:rPr>
              <w:fldChar w:fldCharType="end"/>
            </w:r>
          </w:hyperlink>
        </w:p>
        <w:p w14:paraId="1D2E2F99" w14:textId="42CBBFC3" w:rsidR="00AC1DEB" w:rsidRDefault="00AC1DEB">
          <w:pPr>
            <w:pStyle w:val="TDC1"/>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98630737" w:history="1">
            <w:r w:rsidRPr="003A1EE5">
              <w:rPr>
                <w:rStyle w:val="Hipervnculo"/>
                <w:caps/>
                <w:noProof/>
              </w:rPr>
              <w:t>7</w:t>
            </w:r>
            <w:r>
              <w:rPr>
                <w:rFonts w:asciiTheme="minorHAnsi" w:eastAsiaTheme="minorEastAsia" w:hAnsiTheme="minorHAnsi" w:cstheme="minorBidi"/>
                <w:noProof/>
                <w:kern w:val="2"/>
                <w:lang w:val="es-CO" w:eastAsia="es-CO"/>
                <w14:ligatures w14:val="standardContextual"/>
              </w:rPr>
              <w:tab/>
            </w:r>
            <w:r w:rsidRPr="003A1EE5">
              <w:rPr>
                <w:rStyle w:val="Hipervnculo"/>
                <w:noProof/>
              </w:rPr>
              <w:t>PROCEDIMIENTO PASO A PASO</w:t>
            </w:r>
            <w:r>
              <w:rPr>
                <w:noProof/>
                <w:webHidden/>
              </w:rPr>
              <w:tab/>
            </w:r>
            <w:r>
              <w:rPr>
                <w:noProof/>
                <w:webHidden/>
              </w:rPr>
              <w:fldChar w:fldCharType="begin"/>
            </w:r>
            <w:r>
              <w:rPr>
                <w:noProof/>
                <w:webHidden/>
              </w:rPr>
              <w:instrText xml:space="preserve"> PAGEREF _Toc198630737 \h </w:instrText>
            </w:r>
            <w:r>
              <w:rPr>
                <w:noProof/>
                <w:webHidden/>
              </w:rPr>
            </w:r>
            <w:r>
              <w:rPr>
                <w:noProof/>
                <w:webHidden/>
              </w:rPr>
              <w:fldChar w:fldCharType="separate"/>
            </w:r>
            <w:r>
              <w:rPr>
                <w:noProof/>
                <w:webHidden/>
              </w:rPr>
              <w:t>4</w:t>
            </w:r>
            <w:r>
              <w:rPr>
                <w:noProof/>
                <w:webHidden/>
              </w:rPr>
              <w:fldChar w:fldCharType="end"/>
            </w:r>
          </w:hyperlink>
        </w:p>
        <w:p w14:paraId="0FE4D3C1" w14:textId="29499CE8" w:rsidR="00AC1DEB" w:rsidRDefault="00AC1DEB">
          <w:pPr>
            <w:pStyle w:val="TDC1"/>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98630738" w:history="1">
            <w:r w:rsidRPr="003A1EE5">
              <w:rPr>
                <w:rStyle w:val="Hipervnculo"/>
                <w:caps/>
                <w:noProof/>
              </w:rPr>
              <w:t>8</w:t>
            </w:r>
            <w:r>
              <w:rPr>
                <w:rFonts w:asciiTheme="minorHAnsi" w:eastAsiaTheme="minorEastAsia" w:hAnsiTheme="minorHAnsi" w:cstheme="minorBidi"/>
                <w:noProof/>
                <w:kern w:val="2"/>
                <w:lang w:val="es-CO" w:eastAsia="es-CO"/>
                <w14:ligatures w14:val="standardContextual"/>
              </w:rPr>
              <w:tab/>
            </w:r>
            <w:r w:rsidRPr="003A1EE5">
              <w:rPr>
                <w:rStyle w:val="Hipervnculo"/>
                <w:noProof/>
              </w:rPr>
              <w:t>ANEXOS</w:t>
            </w:r>
            <w:r>
              <w:rPr>
                <w:noProof/>
                <w:webHidden/>
              </w:rPr>
              <w:tab/>
            </w:r>
            <w:r>
              <w:rPr>
                <w:noProof/>
                <w:webHidden/>
              </w:rPr>
              <w:fldChar w:fldCharType="begin"/>
            </w:r>
            <w:r>
              <w:rPr>
                <w:noProof/>
                <w:webHidden/>
              </w:rPr>
              <w:instrText xml:space="preserve"> PAGEREF _Toc198630738 \h </w:instrText>
            </w:r>
            <w:r>
              <w:rPr>
                <w:noProof/>
                <w:webHidden/>
              </w:rPr>
            </w:r>
            <w:r>
              <w:rPr>
                <w:noProof/>
                <w:webHidden/>
              </w:rPr>
              <w:fldChar w:fldCharType="separate"/>
            </w:r>
            <w:r>
              <w:rPr>
                <w:noProof/>
                <w:webHidden/>
              </w:rPr>
              <w:t>7</w:t>
            </w:r>
            <w:r>
              <w:rPr>
                <w:noProof/>
                <w:webHidden/>
              </w:rPr>
              <w:fldChar w:fldCharType="end"/>
            </w:r>
          </w:hyperlink>
        </w:p>
        <w:p w14:paraId="589C5E6A" w14:textId="1B7D1B46" w:rsidR="00AC1DEB" w:rsidRDefault="00AC1DEB">
          <w:pPr>
            <w:pStyle w:val="TDC1"/>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98630739" w:history="1">
            <w:r w:rsidRPr="003A1EE5">
              <w:rPr>
                <w:rStyle w:val="Hipervnculo"/>
                <w:caps/>
                <w:noProof/>
              </w:rPr>
              <w:t>9</w:t>
            </w:r>
            <w:r>
              <w:rPr>
                <w:rFonts w:asciiTheme="minorHAnsi" w:eastAsiaTheme="minorEastAsia" w:hAnsiTheme="minorHAnsi" w:cstheme="minorBidi"/>
                <w:noProof/>
                <w:kern w:val="2"/>
                <w:lang w:val="es-CO" w:eastAsia="es-CO"/>
                <w14:ligatures w14:val="standardContextual"/>
              </w:rPr>
              <w:tab/>
            </w:r>
            <w:r w:rsidRPr="003A1EE5">
              <w:rPr>
                <w:rStyle w:val="Hipervnculo"/>
                <w:noProof/>
              </w:rPr>
              <w:t>CONTROL DE CAMBIOS</w:t>
            </w:r>
            <w:r>
              <w:rPr>
                <w:noProof/>
                <w:webHidden/>
              </w:rPr>
              <w:tab/>
            </w:r>
            <w:r>
              <w:rPr>
                <w:noProof/>
                <w:webHidden/>
              </w:rPr>
              <w:fldChar w:fldCharType="begin"/>
            </w:r>
            <w:r>
              <w:rPr>
                <w:noProof/>
                <w:webHidden/>
              </w:rPr>
              <w:instrText xml:space="preserve"> PAGEREF _Toc198630739 \h </w:instrText>
            </w:r>
            <w:r>
              <w:rPr>
                <w:noProof/>
                <w:webHidden/>
              </w:rPr>
            </w:r>
            <w:r>
              <w:rPr>
                <w:noProof/>
                <w:webHidden/>
              </w:rPr>
              <w:fldChar w:fldCharType="separate"/>
            </w:r>
            <w:r>
              <w:rPr>
                <w:noProof/>
                <w:webHidden/>
              </w:rPr>
              <w:t>7</w:t>
            </w:r>
            <w:r>
              <w:rPr>
                <w:noProof/>
                <w:webHidden/>
              </w:rPr>
              <w:fldChar w:fldCharType="end"/>
            </w:r>
          </w:hyperlink>
        </w:p>
        <w:p w14:paraId="1C729595" w14:textId="01DEF768" w:rsidR="00663963" w:rsidRDefault="00663963" w:rsidP="00903CDD">
          <w:pPr>
            <w:rPr>
              <w:b/>
              <w:bCs/>
            </w:rPr>
          </w:pPr>
          <w:r>
            <w:fldChar w:fldCharType="end"/>
          </w:r>
        </w:p>
      </w:sdtContent>
    </w:sdt>
    <w:p w14:paraId="4D1BF2A8" w14:textId="213F46F1" w:rsidR="00216FF0" w:rsidRDefault="00216FF0" w:rsidP="00216FF0">
      <w:pPr>
        <w:jc w:val="center"/>
        <w:rPr>
          <w:b/>
          <w:bCs/>
        </w:rPr>
      </w:pPr>
      <w:r w:rsidRPr="00216FF0">
        <w:rPr>
          <w:b/>
          <w:bCs/>
        </w:rPr>
        <w:t>LISTADO DE TABLAS</w:t>
      </w:r>
    </w:p>
    <w:p w14:paraId="491CDF55" w14:textId="77777777" w:rsidR="00216FF0" w:rsidRDefault="00216FF0" w:rsidP="00216FF0">
      <w:pPr>
        <w:jc w:val="center"/>
        <w:rPr>
          <w:b/>
          <w:bCs/>
        </w:rPr>
      </w:pPr>
    </w:p>
    <w:p w14:paraId="554A070A" w14:textId="300F99FD" w:rsidR="006B1417" w:rsidRDefault="00216FF0">
      <w:pPr>
        <w:pStyle w:val="Tabladeilustraciones"/>
        <w:tabs>
          <w:tab w:val="right" w:leader="dot" w:pos="8828"/>
        </w:tabs>
        <w:rPr>
          <w:rFonts w:asciiTheme="minorHAnsi" w:eastAsiaTheme="minorEastAsia" w:hAnsiTheme="minorHAnsi" w:cstheme="minorBidi"/>
          <w:noProof/>
          <w:kern w:val="2"/>
          <w:lang w:val="es-CO" w:eastAsia="es-CO"/>
          <w14:ligatures w14:val="standardContextual"/>
        </w:rPr>
      </w:pPr>
      <w:r>
        <w:rPr>
          <w:b/>
          <w:bCs/>
        </w:rPr>
        <w:fldChar w:fldCharType="begin"/>
      </w:r>
      <w:r>
        <w:rPr>
          <w:b/>
          <w:bCs/>
        </w:rPr>
        <w:instrText xml:space="preserve"> TOC \h \z \c "Tabla" </w:instrText>
      </w:r>
      <w:r>
        <w:rPr>
          <w:b/>
          <w:bCs/>
        </w:rPr>
        <w:fldChar w:fldCharType="separate"/>
      </w:r>
      <w:hyperlink w:anchor="_Toc198048765" w:history="1">
        <w:r w:rsidR="006B1417" w:rsidRPr="001C7471">
          <w:rPr>
            <w:rStyle w:val="Hipervnculo"/>
            <w:rFonts w:eastAsiaTheme="majorEastAsia"/>
            <w:noProof/>
          </w:rPr>
          <w:t>Tabla 1 Procedimiento</w:t>
        </w:r>
        <w:r w:rsidR="006B1417">
          <w:rPr>
            <w:noProof/>
            <w:webHidden/>
          </w:rPr>
          <w:tab/>
        </w:r>
        <w:r w:rsidR="006B1417">
          <w:rPr>
            <w:noProof/>
            <w:webHidden/>
          </w:rPr>
          <w:fldChar w:fldCharType="begin"/>
        </w:r>
        <w:r w:rsidR="006B1417">
          <w:rPr>
            <w:noProof/>
            <w:webHidden/>
          </w:rPr>
          <w:instrText xml:space="preserve"> PAGEREF _Toc198048765 \h </w:instrText>
        </w:r>
        <w:r w:rsidR="006B1417">
          <w:rPr>
            <w:noProof/>
            <w:webHidden/>
          </w:rPr>
        </w:r>
        <w:r w:rsidR="006B1417">
          <w:rPr>
            <w:noProof/>
            <w:webHidden/>
          </w:rPr>
          <w:fldChar w:fldCharType="separate"/>
        </w:r>
        <w:r w:rsidR="006B1417">
          <w:rPr>
            <w:noProof/>
            <w:webHidden/>
          </w:rPr>
          <w:t>6</w:t>
        </w:r>
        <w:r w:rsidR="006B1417">
          <w:rPr>
            <w:noProof/>
            <w:webHidden/>
          </w:rPr>
          <w:fldChar w:fldCharType="end"/>
        </w:r>
      </w:hyperlink>
    </w:p>
    <w:p w14:paraId="13FCE0BA" w14:textId="2313DB1D" w:rsidR="006B1417" w:rsidRDefault="006B1417">
      <w:pPr>
        <w:pStyle w:val="Tabladeilustraciones"/>
        <w:tabs>
          <w:tab w:val="right" w:leader="dot" w:pos="8828"/>
        </w:tabs>
        <w:rPr>
          <w:rFonts w:asciiTheme="minorHAnsi" w:eastAsiaTheme="minorEastAsia" w:hAnsiTheme="minorHAnsi" w:cstheme="minorBidi"/>
          <w:noProof/>
          <w:kern w:val="2"/>
          <w:lang w:val="es-CO" w:eastAsia="es-CO"/>
          <w14:ligatures w14:val="standardContextual"/>
        </w:rPr>
      </w:pPr>
      <w:hyperlink w:anchor="_Toc198048766" w:history="1">
        <w:r w:rsidRPr="001C7471">
          <w:rPr>
            <w:rStyle w:val="Hipervnculo"/>
            <w:rFonts w:eastAsiaTheme="majorEastAsia"/>
            <w:noProof/>
          </w:rPr>
          <w:t>Tabla 2 Control de cambios</w:t>
        </w:r>
        <w:r>
          <w:rPr>
            <w:noProof/>
            <w:webHidden/>
          </w:rPr>
          <w:tab/>
        </w:r>
        <w:r>
          <w:rPr>
            <w:noProof/>
            <w:webHidden/>
          </w:rPr>
          <w:fldChar w:fldCharType="begin"/>
        </w:r>
        <w:r>
          <w:rPr>
            <w:noProof/>
            <w:webHidden/>
          </w:rPr>
          <w:instrText xml:space="preserve"> PAGEREF _Toc198048766 \h </w:instrText>
        </w:r>
        <w:r>
          <w:rPr>
            <w:noProof/>
            <w:webHidden/>
          </w:rPr>
        </w:r>
        <w:r>
          <w:rPr>
            <w:noProof/>
            <w:webHidden/>
          </w:rPr>
          <w:fldChar w:fldCharType="separate"/>
        </w:r>
        <w:r>
          <w:rPr>
            <w:noProof/>
            <w:webHidden/>
          </w:rPr>
          <w:t>8</w:t>
        </w:r>
        <w:r>
          <w:rPr>
            <w:noProof/>
            <w:webHidden/>
          </w:rPr>
          <w:fldChar w:fldCharType="end"/>
        </w:r>
      </w:hyperlink>
    </w:p>
    <w:p w14:paraId="582003DC" w14:textId="67460E18" w:rsidR="00216FF0" w:rsidRPr="00216FF0" w:rsidRDefault="00216FF0" w:rsidP="00216FF0">
      <w:pPr>
        <w:jc w:val="center"/>
        <w:rPr>
          <w:b/>
          <w:bCs/>
        </w:rPr>
      </w:pPr>
      <w:r>
        <w:rPr>
          <w:b/>
          <w:bCs/>
        </w:rPr>
        <w:fldChar w:fldCharType="end"/>
      </w:r>
    </w:p>
    <w:p w14:paraId="496157F3" w14:textId="68D47F26" w:rsidR="00F905D0" w:rsidRDefault="00F905D0" w:rsidP="00F905D0">
      <w:pPr>
        <w:pStyle w:val="Ttulo1"/>
        <w:numPr>
          <w:ilvl w:val="0"/>
          <w:numId w:val="0"/>
        </w:numPr>
        <w:ind w:left="288"/>
        <w:jc w:val="left"/>
        <w:rPr>
          <w:bCs/>
        </w:rPr>
        <w:sectPr w:rsidR="00F905D0" w:rsidSect="00903CDD">
          <w:headerReference w:type="default" r:id="rId9"/>
          <w:footerReference w:type="default" r:id="rId10"/>
          <w:footerReference w:type="first" r:id="rId11"/>
          <w:pgSz w:w="12240" w:h="15840" w:code="1"/>
          <w:pgMar w:top="1701" w:right="1701" w:bottom="1701" w:left="1701" w:header="709" w:footer="709" w:gutter="0"/>
          <w:cols w:space="708"/>
          <w:titlePg/>
          <w:docGrid w:linePitch="360"/>
        </w:sectPr>
      </w:pPr>
    </w:p>
    <w:p w14:paraId="08DD3816" w14:textId="3677F3CC" w:rsidR="00903CDD" w:rsidRPr="00F905D0" w:rsidRDefault="00903CDD" w:rsidP="00F905D0">
      <w:pPr>
        <w:pStyle w:val="Ttulo1"/>
      </w:pPr>
      <w:bookmarkStart w:id="0" w:name="_Toc198630729"/>
      <w:r w:rsidRPr="00F905D0">
        <w:lastRenderedPageBreak/>
        <w:t>OBJETIVO</w:t>
      </w:r>
      <w:bookmarkEnd w:id="0"/>
    </w:p>
    <w:p w14:paraId="0D359501" w14:textId="5292FABF" w:rsidR="002E4EA5" w:rsidRPr="002E4EA5" w:rsidRDefault="00752236" w:rsidP="00216FF0">
      <w:pPr>
        <w:rPr>
          <w:color w:val="000000" w:themeColor="text1"/>
        </w:rPr>
      </w:pPr>
      <w:r>
        <w:rPr>
          <w:rFonts w:eastAsia="Arial Narrow" w:cs="Arial Narrow"/>
          <w:sz w:val="22"/>
          <w:szCs w:val="22"/>
        </w:rPr>
        <w:t>Establecer los pasos para realizar la inscripción y el registro de las áreas protegidas en el Registro Único Nacional de Áreas Protegidas - RUNAP con el propósito de aportar en la consolidación del SINAP</w:t>
      </w:r>
      <w:r w:rsidR="002E4EA5">
        <w:rPr>
          <w:color w:val="000000" w:themeColor="text1"/>
        </w:rPr>
        <w:t>.</w:t>
      </w:r>
    </w:p>
    <w:p w14:paraId="06632E35" w14:textId="134575E6" w:rsidR="00216FF0" w:rsidRDefault="00903CDD" w:rsidP="00216FF0">
      <w:pPr>
        <w:pStyle w:val="Ttulo1"/>
      </w:pPr>
      <w:bookmarkStart w:id="1" w:name="_Toc198630730"/>
      <w:r w:rsidRPr="00903CDD">
        <w:t>ALCANCE</w:t>
      </w:r>
      <w:bookmarkEnd w:id="1"/>
    </w:p>
    <w:p w14:paraId="4C31A726" w14:textId="77777777" w:rsidR="00752236" w:rsidRDefault="00752236" w:rsidP="00752236">
      <w:pPr>
        <w:jc w:val="both"/>
        <w:rPr>
          <w:rFonts w:eastAsia="Arial Narrow" w:cs="Arial Narrow"/>
          <w:sz w:val="22"/>
          <w:szCs w:val="22"/>
        </w:rPr>
      </w:pPr>
      <w:r w:rsidRPr="00C605A7">
        <w:rPr>
          <w:rFonts w:eastAsia="Arial Narrow" w:cs="Arial Narrow"/>
          <w:sz w:val="22"/>
          <w:szCs w:val="22"/>
        </w:rPr>
        <w:t>E</w:t>
      </w:r>
      <w:r>
        <w:rPr>
          <w:rFonts w:eastAsia="Arial Narrow" w:cs="Arial Narrow"/>
          <w:sz w:val="22"/>
          <w:szCs w:val="22"/>
        </w:rPr>
        <w:t xml:space="preserve">ste </w:t>
      </w:r>
      <w:r w:rsidRPr="00C605A7">
        <w:rPr>
          <w:rFonts w:eastAsia="Arial Narrow" w:cs="Arial Narrow"/>
          <w:sz w:val="22"/>
          <w:szCs w:val="22"/>
        </w:rPr>
        <w:t xml:space="preserve">procedimiento </w:t>
      </w:r>
      <w:r>
        <w:rPr>
          <w:rFonts w:eastAsia="Arial Narrow" w:cs="Arial Narrow"/>
          <w:sz w:val="22"/>
          <w:szCs w:val="22"/>
        </w:rPr>
        <w:t>incluye lo correspondiente a las ocho (8) fases de la Operación Estadística denominada “Áreas Protegidas Integrantes del SINAP, Inscritas en el RUNAP” y las tres (3) etapas del proceso de registro de las áreas protegidas del SINAP en el RUNAP. Así, el procedimiento i</w:t>
      </w:r>
      <w:r w:rsidRPr="00C605A7">
        <w:rPr>
          <w:rFonts w:eastAsia="Arial Narrow" w:cs="Arial Narrow"/>
          <w:sz w:val="22"/>
          <w:szCs w:val="22"/>
        </w:rPr>
        <w:t xml:space="preserve">nicia con </w:t>
      </w:r>
      <w:r>
        <w:rPr>
          <w:rFonts w:eastAsia="Arial Narrow" w:cs="Arial Narrow"/>
          <w:sz w:val="22"/>
          <w:szCs w:val="22"/>
        </w:rPr>
        <w:t>la fase 1 “I</w:t>
      </w:r>
      <w:r w:rsidRPr="00C605A7">
        <w:rPr>
          <w:rFonts w:eastAsia="Arial Narrow" w:cs="Arial Narrow"/>
          <w:sz w:val="22"/>
          <w:szCs w:val="22"/>
        </w:rPr>
        <w:t>dentificación de análisis de necesidades</w:t>
      </w:r>
      <w:r>
        <w:rPr>
          <w:rFonts w:eastAsia="Arial Narrow" w:cs="Arial Narrow"/>
          <w:sz w:val="22"/>
          <w:szCs w:val="22"/>
        </w:rPr>
        <w:t>”</w:t>
      </w:r>
      <w:r w:rsidRPr="00C605A7">
        <w:rPr>
          <w:rFonts w:eastAsia="Arial Narrow" w:cs="Arial Narrow"/>
          <w:sz w:val="22"/>
          <w:szCs w:val="22"/>
        </w:rPr>
        <w:t xml:space="preserve"> de </w:t>
      </w:r>
      <w:r>
        <w:rPr>
          <w:rFonts w:eastAsia="Arial Narrow" w:cs="Arial Narrow"/>
          <w:sz w:val="22"/>
          <w:szCs w:val="22"/>
        </w:rPr>
        <w:t xml:space="preserve">la </w:t>
      </w:r>
      <w:r w:rsidRPr="00C605A7">
        <w:rPr>
          <w:rFonts w:eastAsia="Arial Narrow" w:cs="Arial Narrow"/>
          <w:sz w:val="22"/>
          <w:szCs w:val="22"/>
        </w:rPr>
        <w:t xml:space="preserve">información estadística de las áreas protegidas del SINAP y finaliza con </w:t>
      </w:r>
      <w:r>
        <w:rPr>
          <w:rFonts w:eastAsia="Arial Narrow" w:cs="Arial Narrow"/>
          <w:sz w:val="22"/>
          <w:szCs w:val="22"/>
        </w:rPr>
        <w:t>la etapa 3</w:t>
      </w:r>
      <w:r w:rsidRPr="00C605A7">
        <w:rPr>
          <w:rFonts w:eastAsia="Arial Narrow" w:cs="Arial Narrow"/>
          <w:sz w:val="22"/>
          <w:szCs w:val="22"/>
        </w:rPr>
        <w:t xml:space="preserve"> </w:t>
      </w:r>
      <w:r>
        <w:rPr>
          <w:rFonts w:eastAsia="Arial Narrow" w:cs="Arial Narrow"/>
          <w:sz w:val="22"/>
          <w:szCs w:val="22"/>
        </w:rPr>
        <w:t xml:space="preserve">“Consolidación del inventario de áreas protegidas que conforman el </w:t>
      </w:r>
      <w:r w:rsidRPr="00C605A7">
        <w:rPr>
          <w:rFonts w:eastAsia="Arial Narrow" w:cs="Arial Narrow"/>
          <w:sz w:val="22"/>
          <w:szCs w:val="22"/>
        </w:rPr>
        <w:t>SINAP</w:t>
      </w:r>
      <w:r>
        <w:rPr>
          <w:rFonts w:eastAsia="Arial Narrow" w:cs="Arial Narrow"/>
          <w:sz w:val="22"/>
          <w:szCs w:val="22"/>
        </w:rPr>
        <w:t>”</w:t>
      </w:r>
      <w:r w:rsidRPr="00C605A7">
        <w:rPr>
          <w:rFonts w:eastAsia="Arial Narrow" w:cs="Arial Narrow"/>
          <w:sz w:val="22"/>
          <w:szCs w:val="22"/>
        </w:rPr>
        <w:t xml:space="preserve">. </w:t>
      </w:r>
    </w:p>
    <w:p w14:paraId="27E62E7A" w14:textId="77777777" w:rsidR="00752236" w:rsidRDefault="00752236" w:rsidP="00752236">
      <w:pPr>
        <w:jc w:val="both"/>
        <w:rPr>
          <w:rFonts w:eastAsia="Arial Narrow" w:cs="Arial Narrow"/>
          <w:sz w:val="22"/>
          <w:szCs w:val="22"/>
        </w:rPr>
      </w:pPr>
    </w:p>
    <w:p w14:paraId="4491D7B6" w14:textId="77777777" w:rsidR="00752236" w:rsidRDefault="00752236" w:rsidP="00752236">
      <w:pPr>
        <w:jc w:val="both"/>
        <w:rPr>
          <w:rFonts w:eastAsia="Arial Narrow" w:cs="Arial Narrow"/>
          <w:sz w:val="22"/>
          <w:szCs w:val="22"/>
        </w:rPr>
      </w:pPr>
      <w:r>
        <w:rPr>
          <w:rFonts w:eastAsia="Arial Narrow" w:cs="Arial Narrow"/>
          <w:sz w:val="22"/>
          <w:szCs w:val="22"/>
        </w:rPr>
        <w:t>Este procedimiento a</w:t>
      </w:r>
      <w:r w:rsidRPr="00C605A7">
        <w:rPr>
          <w:rFonts w:eastAsia="Arial Narrow" w:cs="Arial Narrow"/>
          <w:sz w:val="22"/>
          <w:szCs w:val="22"/>
        </w:rPr>
        <w:t xml:space="preserve">plica al nivel central de Parques Nacionales Naturales de Colombia, de acuerdo a los responsables de cada actividad. </w:t>
      </w:r>
    </w:p>
    <w:p w14:paraId="25F05603" w14:textId="7BF5747A" w:rsidR="00216FF0" w:rsidRPr="002E4EA5" w:rsidRDefault="00216FF0" w:rsidP="00216FF0">
      <w:pPr>
        <w:rPr>
          <w:color w:val="000000" w:themeColor="text1"/>
        </w:rPr>
      </w:pPr>
    </w:p>
    <w:p w14:paraId="155B769D" w14:textId="5EE974F9" w:rsidR="002E4EA5" w:rsidRDefault="00BC6A74" w:rsidP="00216FF0">
      <w:pPr>
        <w:pStyle w:val="Ttulo1"/>
      </w:pPr>
      <w:bookmarkStart w:id="2" w:name="_Toc198630731"/>
      <w:r w:rsidRPr="00903CDD">
        <w:t>DEFINICIONES</w:t>
      </w:r>
      <w:r w:rsidR="00903CDD" w:rsidRPr="00903CDD">
        <w:t xml:space="preserve">, ABREVIATURAS </w:t>
      </w:r>
      <w:r w:rsidR="008569B8">
        <w:t>Y</w:t>
      </w:r>
      <w:r w:rsidR="00903CDD" w:rsidRPr="00903CDD">
        <w:t xml:space="preserve"> SIGLAS</w:t>
      </w:r>
      <w:bookmarkEnd w:id="2"/>
    </w:p>
    <w:tbl>
      <w:tblPr>
        <w:tblStyle w:val="7"/>
        <w:tblW w:w="9397" w:type="dxa"/>
        <w:tblInd w:w="0" w:type="dxa"/>
        <w:tblLayout w:type="fixed"/>
        <w:tblLook w:val="0420" w:firstRow="1" w:lastRow="0" w:firstColumn="0" w:lastColumn="0" w:noHBand="0" w:noVBand="1"/>
      </w:tblPr>
      <w:tblGrid>
        <w:gridCol w:w="1730"/>
        <w:gridCol w:w="7667"/>
      </w:tblGrid>
      <w:tr w:rsidR="00B37A2F" w:rsidRPr="005D1252" w14:paraId="7E58C079" w14:textId="77777777" w:rsidTr="00964AAC">
        <w:tc>
          <w:tcPr>
            <w:tcW w:w="1730" w:type="dxa"/>
            <w:shd w:val="clear" w:color="auto" w:fill="auto"/>
          </w:tcPr>
          <w:p w14:paraId="6EC15D9D" w14:textId="77777777" w:rsidR="00B37A2F" w:rsidRDefault="00B37A2F" w:rsidP="00154D25">
            <w:pPr>
              <w:spacing w:before="80" w:after="80"/>
              <w:rPr>
                <w:rFonts w:eastAsia="Arial Narrow" w:cs="Arial Narrow"/>
                <w:b/>
                <w:sz w:val="22"/>
                <w:szCs w:val="22"/>
              </w:rPr>
            </w:pPr>
            <w:r>
              <w:rPr>
                <w:rFonts w:eastAsia="Arial Narrow" w:cs="Arial Narrow"/>
                <w:b/>
                <w:sz w:val="22"/>
                <w:szCs w:val="22"/>
              </w:rPr>
              <w:t>Área Protegida</w:t>
            </w:r>
          </w:p>
        </w:tc>
        <w:tc>
          <w:tcPr>
            <w:tcW w:w="7667" w:type="dxa"/>
            <w:shd w:val="clear" w:color="auto" w:fill="auto"/>
          </w:tcPr>
          <w:p w14:paraId="0B315363" w14:textId="77777777" w:rsidR="00B37A2F" w:rsidRPr="005D1252" w:rsidRDefault="00B37A2F" w:rsidP="00154D25">
            <w:pPr>
              <w:spacing w:before="80" w:after="80"/>
              <w:jc w:val="both"/>
              <w:rPr>
                <w:rFonts w:eastAsia="Arial Narrow" w:cs="Arial Narrow"/>
                <w:i/>
                <w:sz w:val="22"/>
                <w:szCs w:val="22"/>
              </w:rPr>
            </w:pPr>
            <w:r>
              <w:rPr>
                <w:rFonts w:eastAsia="Arial Narrow" w:cs="Arial Narrow"/>
                <w:sz w:val="22"/>
                <w:szCs w:val="22"/>
              </w:rPr>
              <w:t xml:space="preserve">Es el área definida geográficamente, que haya sido designada, regulada y administrada a fin de alcanzar objetivos específicos de conservación </w:t>
            </w:r>
            <w:r>
              <w:rPr>
                <w:rFonts w:eastAsia="Arial Narrow" w:cs="Arial Narrow"/>
                <w:i/>
                <w:sz w:val="22"/>
                <w:szCs w:val="22"/>
              </w:rPr>
              <w:t>Art. 2.2.2.1.1.2. Decreto 1076 de 2015.</w:t>
            </w:r>
          </w:p>
        </w:tc>
      </w:tr>
      <w:tr w:rsidR="00B37A2F" w14:paraId="14878198" w14:textId="77777777" w:rsidTr="00964AAC">
        <w:tc>
          <w:tcPr>
            <w:tcW w:w="1730" w:type="dxa"/>
            <w:shd w:val="clear" w:color="auto" w:fill="auto"/>
          </w:tcPr>
          <w:p w14:paraId="2DDCD50C" w14:textId="77777777" w:rsidR="00B37A2F" w:rsidRDefault="00B37A2F" w:rsidP="00154D25">
            <w:pPr>
              <w:spacing w:before="80" w:after="80"/>
              <w:rPr>
                <w:rFonts w:eastAsia="Arial Narrow" w:cs="Arial Narrow"/>
                <w:b/>
                <w:sz w:val="22"/>
                <w:szCs w:val="22"/>
              </w:rPr>
            </w:pPr>
            <w:r>
              <w:rPr>
                <w:rFonts w:eastAsia="Arial Narrow" w:cs="Arial Narrow"/>
                <w:b/>
                <w:sz w:val="22"/>
                <w:szCs w:val="22"/>
              </w:rPr>
              <w:t>Análisis de contraste de correspondencia</w:t>
            </w:r>
          </w:p>
        </w:tc>
        <w:tc>
          <w:tcPr>
            <w:tcW w:w="7667" w:type="dxa"/>
            <w:shd w:val="clear" w:color="auto" w:fill="auto"/>
          </w:tcPr>
          <w:p w14:paraId="0BE60734" w14:textId="77777777" w:rsidR="00B37A2F" w:rsidRDefault="00B37A2F" w:rsidP="00154D25">
            <w:pPr>
              <w:spacing w:before="80" w:after="80"/>
              <w:jc w:val="both"/>
              <w:rPr>
                <w:rFonts w:eastAsia="Arial Narrow" w:cs="Arial Narrow"/>
                <w:sz w:val="22"/>
                <w:szCs w:val="22"/>
              </w:rPr>
            </w:pPr>
            <w:r>
              <w:rPr>
                <w:rFonts w:eastAsia="Arial Narrow" w:cs="Arial Narrow"/>
                <w:sz w:val="22"/>
                <w:szCs w:val="22"/>
              </w:rPr>
              <w:t>Se realiza a las áreas protegidas públicas del SINAP, una vez han completado su proceso de inscripción al RUNAP. Este análisis se basa en las disposiciones que define el Decreto 1076 de 2015 (</w:t>
            </w:r>
            <w:r w:rsidRPr="00453CB3">
              <w:rPr>
                <w:rFonts w:eastAsia="Arial Narrow" w:cs="Arial Narrow"/>
                <w:i/>
                <w:sz w:val="22"/>
                <w:szCs w:val="22"/>
              </w:rPr>
              <w:t>Art. 2.2.2.1.3.3. al 2.2.2.1.3.6.</w:t>
            </w:r>
            <w:r>
              <w:rPr>
                <w:rFonts w:eastAsia="Arial Narrow" w:cs="Arial Narrow"/>
                <w:i/>
                <w:sz w:val="22"/>
                <w:szCs w:val="22"/>
              </w:rPr>
              <w:t>)</w:t>
            </w:r>
            <w:r>
              <w:rPr>
                <w:rFonts w:eastAsia="Arial Narrow" w:cs="Arial Narrow"/>
                <w:sz w:val="22"/>
                <w:szCs w:val="22"/>
              </w:rPr>
              <w:t xml:space="preserve"> de acuerdo con los siguientes criterios:</w:t>
            </w:r>
          </w:p>
          <w:p w14:paraId="12AF0134" w14:textId="77777777" w:rsidR="00B37A2F" w:rsidRDefault="00B37A2F" w:rsidP="00154D25">
            <w:pPr>
              <w:spacing w:before="80" w:after="80"/>
              <w:jc w:val="both"/>
              <w:rPr>
                <w:rFonts w:eastAsia="Arial Narrow" w:cs="Arial Narrow"/>
                <w:sz w:val="22"/>
                <w:szCs w:val="22"/>
              </w:rPr>
            </w:pPr>
          </w:p>
          <w:p w14:paraId="5ECDDAEA" w14:textId="77777777" w:rsidR="00B37A2F" w:rsidRDefault="00B37A2F" w:rsidP="00154D25">
            <w:pPr>
              <w:spacing w:before="80" w:after="80"/>
              <w:jc w:val="both"/>
              <w:rPr>
                <w:rFonts w:eastAsia="Arial Narrow" w:cs="Arial Narrow"/>
                <w:sz w:val="22"/>
                <w:szCs w:val="22"/>
              </w:rPr>
            </w:pPr>
            <w:r>
              <w:rPr>
                <w:rFonts w:eastAsia="Arial Narrow" w:cs="Arial Narrow"/>
                <w:sz w:val="22"/>
                <w:szCs w:val="22"/>
              </w:rPr>
              <w:t xml:space="preserve">1. Se verifica que todos los elementos mínimos señalados (La información sobre sus límites en cartografía IGAC disponible, los objetivos de conservación, la categoría utilizada y los usos permitidos), estén soportados mediante un acto administrativo y se encuentren incorporados en el RUNAP. </w:t>
            </w:r>
          </w:p>
          <w:p w14:paraId="1A543799" w14:textId="77777777" w:rsidR="00B37A2F" w:rsidRDefault="00B37A2F" w:rsidP="00154D25">
            <w:pPr>
              <w:spacing w:before="80" w:after="80"/>
              <w:jc w:val="both"/>
              <w:rPr>
                <w:rFonts w:eastAsia="Arial Narrow" w:cs="Arial Narrow"/>
                <w:sz w:val="22"/>
                <w:szCs w:val="22"/>
              </w:rPr>
            </w:pPr>
            <w:r>
              <w:rPr>
                <w:rFonts w:eastAsia="Arial Narrow" w:cs="Arial Narrow"/>
                <w:sz w:val="22"/>
                <w:szCs w:val="22"/>
              </w:rPr>
              <w:t xml:space="preserve">2. Se verifica la correspondencia con la regulación vigente que sustenta la categoría de manejo asignada. </w:t>
            </w:r>
          </w:p>
          <w:p w14:paraId="2BE5B456" w14:textId="77777777" w:rsidR="00B37A2F" w:rsidRDefault="00B37A2F" w:rsidP="00154D25">
            <w:pPr>
              <w:spacing w:before="80" w:after="80"/>
              <w:jc w:val="both"/>
              <w:rPr>
                <w:rFonts w:eastAsia="Arial Narrow" w:cs="Arial Narrow"/>
                <w:sz w:val="22"/>
                <w:szCs w:val="22"/>
              </w:rPr>
            </w:pPr>
            <w:r>
              <w:rPr>
                <w:rFonts w:eastAsia="Arial Narrow" w:cs="Arial Narrow"/>
                <w:sz w:val="22"/>
                <w:szCs w:val="22"/>
              </w:rPr>
              <w:t xml:space="preserve">3. Se verifica la no existencia de traslapes cartográficos con otras áreas protegidas públicas. </w:t>
            </w:r>
          </w:p>
          <w:p w14:paraId="26441339" w14:textId="77777777" w:rsidR="00B37A2F" w:rsidRDefault="00B37A2F" w:rsidP="00154D25">
            <w:pPr>
              <w:spacing w:before="80" w:after="80"/>
              <w:jc w:val="both"/>
              <w:rPr>
                <w:rFonts w:eastAsia="Arial Narrow" w:cs="Arial Narrow"/>
                <w:sz w:val="22"/>
                <w:szCs w:val="22"/>
              </w:rPr>
            </w:pPr>
            <w:r>
              <w:rPr>
                <w:rFonts w:eastAsia="Arial Narrow" w:cs="Arial Narrow"/>
                <w:sz w:val="22"/>
                <w:szCs w:val="22"/>
              </w:rPr>
              <w:t xml:space="preserve">4. Se verifica la correspondencia entre el estado de conservación y la categoría de manejo empleada (En términos de los atributos de cada categoría de manejo: Composición, Estructura y Función). Cuando el área protegida cumple con todos los criterios analizados en el marco del análisis de contraste, PNNC procede a registrar el área, de lo contrario se realizan los requerimientos respectivos a la autoridad ambiental. En ambos casos PNNC emite un concepto técnico que se remite oficialmente a la autoridad ambiental respectiva. </w:t>
            </w:r>
          </w:p>
          <w:p w14:paraId="1CA22C3A" w14:textId="77777777" w:rsidR="00B37A2F" w:rsidRDefault="00B37A2F" w:rsidP="00154D25">
            <w:pPr>
              <w:spacing w:before="80" w:after="80"/>
              <w:jc w:val="both"/>
              <w:rPr>
                <w:rFonts w:eastAsia="Arial Narrow" w:cs="Arial Narrow"/>
                <w:sz w:val="22"/>
                <w:szCs w:val="22"/>
              </w:rPr>
            </w:pPr>
            <w:r w:rsidRPr="004A4092">
              <w:rPr>
                <w:rFonts w:eastAsia="Arial Narrow" w:cs="Arial Narrow"/>
                <w:sz w:val="22"/>
                <w:szCs w:val="22"/>
              </w:rPr>
              <w:t xml:space="preserve">De acuerdo al artículo 2.2.2.1.3.6 del Decreto 1076 de 2015, las áreas del SPNN se integran de manera automática al SINAP. Por su parte, de acuerdo al artículo 2.2.2.1.2.9 y 2.2.2.1.3.3 del Decreto en mención, las RNSC no son objeto de contraste.  </w:t>
            </w:r>
          </w:p>
        </w:tc>
      </w:tr>
      <w:tr w:rsidR="00B37A2F" w14:paraId="5219A7C1" w14:textId="77777777" w:rsidTr="00964AAC">
        <w:trPr>
          <w:trHeight w:val="1474"/>
        </w:trPr>
        <w:tc>
          <w:tcPr>
            <w:tcW w:w="1730" w:type="dxa"/>
            <w:shd w:val="clear" w:color="auto" w:fill="auto"/>
          </w:tcPr>
          <w:p w14:paraId="2D835380" w14:textId="77777777" w:rsidR="00B37A2F" w:rsidRDefault="00B37A2F" w:rsidP="00154D25">
            <w:pPr>
              <w:spacing w:before="80" w:after="80"/>
              <w:rPr>
                <w:rFonts w:eastAsia="Arial Narrow" w:cs="Arial Narrow"/>
                <w:b/>
                <w:sz w:val="22"/>
                <w:szCs w:val="22"/>
              </w:rPr>
            </w:pPr>
            <w:r>
              <w:rPr>
                <w:rFonts w:eastAsia="Arial Narrow" w:cs="Arial Narrow"/>
                <w:b/>
                <w:sz w:val="22"/>
                <w:szCs w:val="22"/>
              </w:rPr>
              <w:lastRenderedPageBreak/>
              <w:t>Autoridades Ambientales Competentes</w:t>
            </w:r>
          </w:p>
        </w:tc>
        <w:tc>
          <w:tcPr>
            <w:tcW w:w="7667" w:type="dxa"/>
            <w:shd w:val="clear" w:color="auto" w:fill="auto"/>
          </w:tcPr>
          <w:p w14:paraId="22272095" w14:textId="77777777" w:rsidR="00B37A2F" w:rsidRDefault="00B37A2F" w:rsidP="00154D25">
            <w:pPr>
              <w:spacing w:before="80" w:after="80"/>
              <w:jc w:val="both"/>
              <w:rPr>
                <w:rFonts w:eastAsia="Arial Narrow" w:cs="Arial Narrow"/>
                <w:sz w:val="22"/>
                <w:szCs w:val="22"/>
              </w:rPr>
            </w:pPr>
            <w:r>
              <w:rPr>
                <w:rFonts w:eastAsia="Arial Narrow" w:cs="Arial Narrow"/>
                <w:sz w:val="22"/>
                <w:szCs w:val="22"/>
              </w:rPr>
              <w:t>Para el presente documento, se definen como las autoridades ambientales con la competencia para declarar, alinderar, administrar, homologar, recategorizar, ampliar, y/o sustraer áreas protegidas públicas del SINAP, y aquella con la competencia para</w:t>
            </w:r>
            <w:r>
              <w:rPr>
                <w:rFonts w:eastAsia="Arial Narrow" w:cs="Arial Narrow"/>
                <w:sz w:val="22"/>
                <w:szCs w:val="22"/>
                <w:highlight w:val="white"/>
              </w:rPr>
              <w:t xml:space="preserve"> registrar y/o cancelar áreas protegidas privadas o Reservas Naturales de la Sociedad Civil. </w:t>
            </w:r>
          </w:p>
        </w:tc>
      </w:tr>
      <w:tr w:rsidR="00B37A2F" w14:paraId="12BF0997" w14:textId="77777777" w:rsidTr="00964AAC">
        <w:tc>
          <w:tcPr>
            <w:tcW w:w="1730" w:type="dxa"/>
            <w:shd w:val="clear" w:color="auto" w:fill="auto"/>
          </w:tcPr>
          <w:p w14:paraId="3D4576B9" w14:textId="77777777" w:rsidR="00B37A2F" w:rsidRDefault="00B37A2F" w:rsidP="00154D25">
            <w:pPr>
              <w:spacing w:before="80" w:after="80"/>
              <w:rPr>
                <w:rFonts w:eastAsia="Arial Narrow" w:cs="Arial Narrow"/>
                <w:b/>
                <w:sz w:val="22"/>
                <w:szCs w:val="22"/>
              </w:rPr>
            </w:pPr>
            <w:r>
              <w:rPr>
                <w:rFonts w:eastAsia="Arial Narrow" w:cs="Arial Narrow"/>
                <w:b/>
                <w:sz w:val="22"/>
                <w:szCs w:val="22"/>
              </w:rPr>
              <w:t>Categoría de manejo</w:t>
            </w:r>
          </w:p>
        </w:tc>
        <w:tc>
          <w:tcPr>
            <w:tcW w:w="7667" w:type="dxa"/>
            <w:shd w:val="clear" w:color="auto" w:fill="auto"/>
          </w:tcPr>
          <w:p w14:paraId="2CE8685B" w14:textId="77777777" w:rsidR="00B37A2F" w:rsidRDefault="00B37A2F" w:rsidP="00154D25">
            <w:pPr>
              <w:spacing w:before="80" w:after="80"/>
              <w:jc w:val="both"/>
              <w:rPr>
                <w:rFonts w:eastAsia="Arial Narrow" w:cs="Arial Narrow"/>
                <w:sz w:val="22"/>
                <w:szCs w:val="22"/>
              </w:rPr>
            </w:pPr>
            <w:r>
              <w:rPr>
                <w:rFonts w:eastAsia="Arial Narrow" w:cs="Arial Narrow"/>
                <w:sz w:val="22"/>
                <w:szCs w:val="22"/>
              </w:rPr>
              <w:t xml:space="preserve">Unidad de clasificación o denominación genérica que se asigna a las áreas protegidas teniendo en cuenta sus características específicas, con el fin de lograr objetivos específicos de conservación bajo unas mismas directrices de manejo, restricciones y usos permitidos. </w:t>
            </w:r>
            <w:r>
              <w:rPr>
                <w:rFonts w:eastAsia="Arial Narrow" w:cs="Arial Narrow"/>
                <w:i/>
                <w:sz w:val="22"/>
                <w:szCs w:val="22"/>
              </w:rPr>
              <w:t xml:space="preserve"> </w:t>
            </w:r>
            <w:r>
              <w:rPr>
                <w:rFonts w:eastAsia="Arial Narrow" w:cs="Arial Narrow"/>
                <w:sz w:val="22"/>
                <w:szCs w:val="22"/>
              </w:rPr>
              <w:t>(artículo 2.2.2.1.1.2 del Decreto 1076 de 2015 y Decreto 2811 de 1974, Artículo 329)</w:t>
            </w:r>
          </w:p>
          <w:p w14:paraId="6AF83A08" w14:textId="77777777" w:rsidR="00B37A2F" w:rsidRDefault="00B37A2F" w:rsidP="00154D25">
            <w:pPr>
              <w:spacing w:before="80" w:after="80"/>
              <w:jc w:val="both"/>
              <w:rPr>
                <w:rFonts w:eastAsia="Arial Narrow" w:cs="Arial Narrow"/>
                <w:i/>
                <w:sz w:val="22"/>
                <w:szCs w:val="22"/>
              </w:rPr>
            </w:pPr>
          </w:p>
          <w:p w14:paraId="4FD72FFA" w14:textId="77777777" w:rsidR="00B37A2F" w:rsidRDefault="00B37A2F" w:rsidP="00154D25">
            <w:pPr>
              <w:spacing w:before="80" w:after="80"/>
              <w:jc w:val="both"/>
              <w:rPr>
                <w:rFonts w:eastAsia="Arial Narrow" w:cs="Arial Narrow"/>
                <w:sz w:val="22"/>
                <w:szCs w:val="22"/>
              </w:rPr>
            </w:pPr>
            <w:r>
              <w:rPr>
                <w:rFonts w:eastAsia="Arial Narrow" w:cs="Arial Narrow"/>
                <w:sz w:val="22"/>
                <w:szCs w:val="22"/>
              </w:rPr>
              <w:t>El Sistema Nacional de Áreas Protegidas (SINAP) está conformado por las siguientes categorías de manejo de áreas protegidas.</w:t>
            </w:r>
          </w:p>
          <w:p w14:paraId="0D587964" w14:textId="77777777" w:rsidR="00B37A2F" w:rsidRDefault="00B37A2F" w:rsidP="00154D25">
            <w:pPr>
              <w:spacing w:before="80" w:after="80"/>
              <w:jc w:val="both"/>
              <w:rPr>
                <w:rFonts w:eastAsia="Arial Narrow" w:cs="Arial Narrow"/>
                <w:i/>
                <w:sz w:val="22"/>
                <w:szCs w:val="22"/>
              </w:rPr>
            </w:pPr>
          </w:p>
          <w:p w14:paraId="1635B691" w14:textId="77777777" w:rsidR="00B37A2F" w:rsidRDefault="00B37A2F" w:rsidP="00154D25">
            <w:pPr>
              <w:spacing w:before="80" w:after="80"/>
              <w:ind w:left="426"/>
              <w:jc w:val="both"/>
              <w:rPr>
                <w:rFonts w:eastAsia="Arial Narrow" w:cs="Arial Narrow"/>
                <w:sz w:val="22"/>
                <w:szCs w:val="22"/>
              </w:rPr>
            </w:pPr>
            <w:bookmarkStart w:id="3" w:name="_heading=h.2et92p0" w:colFirst="0" w:colLast="0"/>
            <w:bookmarkEnd w:id="3"/>
            <w:r>
              <w:rPr>
                <w:rFonts w:eastAsia="Arial Narrow" w:cs="Arial Narrow"/>
                <w:sz w:val="22"/>
                <w:szCs w:val="22"/>
              </w:rPr>
              <w:t>Áreas Protegidas públicas:</w:t>
            </w:r>
          </w:p>
          <w:p w14:paraId="25A985DC" w14:textId="77777777" w:rsidR="00B37A2F" w:rsidRDefault="00B37A2F" w:rsidP="00B37A2F">
            <w:pPr>
              <w:pBdr>
                <w:top w:val="nil"/>
                <w:left w:val="nil"/>
                <w:bottom w:val="nil"/>
                <w:right w:val="nil"/>
                <w:between w:val="nil"/>
              </w:pBdr>
              <w:spacing w:before="80" w:after="80"/>
              <w:ind w:left="1069" w:hanging="360"/>
              <w:jc w:val="both"/>
              <w:rPr>
                <w:rFonts w:eastAsia="Arial Narrow" w:cs="Arial Narrow"/>
                <w:color w:val="000000"/>
                <w:sz w:val="22"/>
                <w:szCs w:val="22"/>
              </w:rPr>
            </w:pPr>
            <w:r>
              <w:rPr>
                <w:rFonts w:eastAsia="Arial Narrow" w:cs="Arial Narrow"/>
                <w:color w:val="000000"/>
                <w:sz w:val="22"/>
                <w:szCs w:val="22"/>
              </w:rPr>
              <w:t xml:space="preserve">Las del Sistema de Parques Nacionales Naturales </w:t>
            </w:r>
          </w:p>
          <w:p w14:paraId="738110B3" w14:textId="77777777" w:rsidR="00B37A2F" w:rsidRDefault="00B37A2F" w:rsidP="00B37A2F">
            <w:pPr>
              <w:numPr>
                <w:ilvl w:val="1"/>
                <w:numId w:val="0"/>
              </w:numPr>
              <w:pBdr>
                <w:top w:val="nil"/>
                <w:left w:val="nil"/>
                <w:bottom w:val="nil"/>
                <w:right w:val="nil"/>
                <w:between w:val="nil"/>
              </w:pBdr>
              <w:spacing w:before="80" w:after="80"/>
              <w:ind w:left="1789" w:hanging="360"/>
              <w:jc w:val="both"/>
              <w:rPr>
                <w:rFonts w:eastAsia="Arial Narrow" w:cs="Arial Narrow"/>
                <w:sz w:val="22"/>
                <w:szCs w:val="22"/>
                <w:highlight w:val="white"/>
              </w:rPr>
            </w:pPr>
            <w:r>
              <w:rPr>
                <w:rFonts w:eastAsia="Arial Narrow" w:cs="Arial Narrow"/>
                <w:sz w:val="22"/>
                <w:szCs w:val="22"/>
                <w:highlight w:val="white"/>
              </w:rPr>
              <w:t>Parque Nacional</w:t>
            </w:r>
          </w:p>
          <w:p w14:paraId="396AA3AE" w14:textId="77777777" w:rsidR="00B37A2F" w:rsidRDefault="00B37A2F" w:rsidP="00B37A2F">
            <w:pPr>
              <w:numPr>
                <w:ilvl w:val="1"/>
                <w:numId w:val="0"/>
              </w:numPr>
              <w:pBdr>
                <w:top w:val="nil"/>
                <w:left w:val="nil"/>
                <w:bottom w:val="nil"/>
                <w:right w:val="nil"/>
                <w:between w:val="nil"/>
              </w:pBdr>
              <w:spacing w:before="80" w:after="80"/>
              <w:ind w:left="1789" w:hanging="360"/>
              <w:jc w:val="both"/>
              <w:rPr>
                <w:rFonts w:eastAsia="Arial Narrow" w:cs="Arial Narrow"/>
                <w:sz w:val="22"/>
                <w:szCs w:val="22"/>
                <w:highlight w:val="white"/>
              </w:rPr>
            </w:pPr>
            <w:r>
              <w:rPr>
                <w:rFonts w:eastAsia="Arial Narrow" w:cs="Arial Narrow"/>
                <w:sz w:val="22"/>
                <w:szCs w:val="22"/>
                <w:highlight w:val="white"/>
              </w:rPr>
              <w:t>Reserva Natural</w:t>
            </w:r>
          </w:p>
          <w:p w14:paraId="4B161F67" w14:textId="77777777" w:rsidR="00B37A2F" w:rsidRDefault="00B37A2F" w:rsidP="00B37A2F">
            <w:pPr>
              <w:numPr>
                <w:ilvl w:val="1"/>
                <w:numId w:val="0"/>
              </w:numPr>
              <w:pBdr>
                <w:top w:val="nil"/>
                <w:left w:val="nil"/>
                <w:bottom w:val="nil"/>
                <w:right w:val="nil"/>
                <w:between w:val="nil"/>
              </w:pBdr>
              <w:spacing w:before="80" w:after="80"/>
              <w:ind w:left="1789" w:hanging="360"/>
              <w:jc w:val="both"/>
              <w:rPr>
                <w:rFonts w:eastAsia="Arial Narrow" w:cs="Arial Narrow"/>
                <w:sz w:val="22"/>
                <w:szCs w:val="22"/>
                <w:highlight w:val="white"/>
              </w:rPr>
            </w:pPr>
            <w:r>
              <w:rPr>
                <w:rFonts w:eastAsia="Arial Narrow" w:cs="Arial Narrow"/>
                <w:sz w:val="22"/>
                <w:szCs w:val="22"/>
                <w:highlight w:val="white"/>
              </w:rPr>
              <w:t>Área Natural Única</w:t>
            </w:r>
          </w:p>
          <w:p w14:paraId="2ABFA06A" w14:textId="77777777" w:rsidR="00B37A2F" w:rsidRDefault="00B37A2F" w:rsidP="00B37A2F">
            <w:pPr>
              <w:numPr>
                <w:ilvl w:val="1"/>
                <w:numId w:val="0"/>
              </w:numPr>
              <w:pBdr>
                <w:top w:val="nil"/>
                <w:left w:val="nil"/>
                <w:bottom w:val="nil"/>
                <w:right w:val="nil"/>
                <w:between w:val="nil"/>
              </w:pBdr>
              <w:spacing w:before="80" w:after="80"/>
              <w:ind w:left="1789" w:hanging="360"/>
              <w:jc w:val="both"/>
              <w:rPr>
                <w:rFonts w:eastAsia="Arial Narrow" w:cs="Arial Narrow"/>
                <w:sz w:val="22"/>
                <w:szCs w:val="22"/>
                <w:highlight w:val="white"/>
              </w:rPr>
            </w:pPr>
            <w:r>
              <w:rPr>
                <w:rFonts w:eastAsia="Arial Narrow" w:cs="Arial Narrow"/>
                <w:sz w:val="22"/>
                <w:szCs w:val="22"/>
                <w:highlight w:val="white"/>
              </w:rPr>
              <w:t>Santuarios de flora</w:t>
            </w:r>
          </w:p>
          <w:p w14:paraId="1479CEDD" w14:textId="77777777" w:rsidR="00B37A2F" w:rsidRDefault="00B37A2F" w:rsidP="00B37A2F">
            <w:pPr>
              <w:numPr>
                <w:ilvl w:val="1"/>
                <w:numId w:val="0"/>
              </w:numPr>
              <w:pBdr>
                <w:top w:val="nil"/>
                <w:left w:val="nil"/>
                <w:bottom w:val="nil"/>
                <w:right w:val="nil"/>
                <w:between w:val="nil"/>
              </w:pBdr>
              <w:spacing w:before="80" w:after="80"/>
              <w:ind w:left="1789" w:hanging="360"/>
              <w:jc w:val="both"/>
              <w:rPr>
                <w:rFonts w:eastAsia="Arial Narrow" w:cs="Arial Narrow"/>
                <w:sz w:val="22"/>
                <w:szCs w:val="22"/>
                <w:highlight w:val="white"/>
              </w:rPr>
            </w:pPr>
            <w:r>
              <w:rPr>
                <w:rFonts w:eastAsia="Arial Narrow" w:cs="Arial Narrow"/>
                <w:sz w:val="22"/>
                <w:szCs w:val="22"/>
                <w:highlight w:val="white"/>
              </w:rPr>
              <w:t>Santuario de fauna</w:t>
            </w:r>
          </w:p>
          <w:p w14:paraId="2001AB49" w14:textId="77777777" w:rsidR="00B37A2F" w:rsidRDefault="00B37A2F" w:rsidP="00B37A2F">
            <w:pPr>
              <w:numPr>
                <w:ilvl w:val="1"/>
                <w:numId w:val="0"/>
              </w:numPr>
              <w:pBdr>
                <w:top w:val="nil"/>
                <w:left w:val="nil"/>
                <w:bottom w:val="nil"/>
                <w:right w:val="nil"/>
                <w:between w:val="nil"/>
              </w:pBdr>
              <w:spacing w:before="80" w:after="80"/>
              <w:ind w:left="1789" w:hanging="360"/>
              <w:jc w:val="both"/>
              <w:rPr>
                <w:rFonts w:eastAsia="Arial Narrow" w:cs="Arial Narrow"/>
                <w:sz w:val="22"/>
                <w:szCs w:val="22"/>
                <w:highlight w:val="white"/>
              </w:rPr>
            </w:pPr>
            <w:r>
              <w:rPr>
                <w:rFonts w:eastAsia="Arial Narrow" w:cs="Arial Narrow"/>
                <w:sz w:val="22"/>
                <w:szCs w:val="22"/>
                <w:highlight w:val="white"/>
              </w:rPr>
              <w:t>Vía Parque</w:t>
            </w:r>
          </w:p>
          <w:p w14:paraId="7B14CF6E" w14:textId="77777777" w:rsidR="00B37A2F" w:rsidRDefault="00B37A2F" w:rsidP="00154D25">
            <w:pPr>
              <w:pBdr>
                <w:top w:val="nil"/>
                <w:left w:val="nil"/>
                <w:bottom w:val="nil"/>
                <w:right w:val="nil"/>
                <w:between w:val="nil"/>
              </w:pBdr>
              <w:spacing w:before="80" w:after="80"/>
              <w:ind w:left="1789"/>
              <w:jc w:val="both"/>
              <w:rPr>
                <w:rFonts w:eastAsia="Arial Narrow" w:cs="Arial Narrow"/>
                <w:color w:val="000000"/>
                <w:sz w:val="22"/>
                <w:szCs w:val="22"/>
              </w:rPr>
            </w:pPr>
          </w:p>
          <w:p w14:paraId="6866ACD7" w14:textId="77777777" w:rsidR="00B37A2F" w:rsidRDefault="00B37A2F" w:rsidP="00154D25">
            <w:pPr>
              <w:spacing w:before="80" w:after="80"/>
              <w:ind w:left="709"/>
              <w:jc w:val="both"/>
              <w:rPr>
                <w:rFonts w:eastAsia="Arial Narrow" w:cs="Arial Narrow"/>
                <w:sz w:val="22"/>
                <w:szCs w:val="22"/>
              </w:rPr>
            </w:pPr>
            <w:r>
              <w:rPr>
                <w:rFonts w:eastAsia="Arial Narrow" w:cs="Arial Narrow"/>
                <w:sz w:val="22"/>
                <w:szCs w:val="22"/>
              </w:rPr>
              <w:t>b)</w:t>
            </w:r>
            <w:r>
              <w:rPr>
                <w:rFonts w:eastAsia="Arial Narrow" w:cs="Arial Narrow"/>
                <w:sz w:val="22"/>
                <w:szCs w:val="22"/>
              </w:rPr>
              <w:tab/>
              <w:t xml:space="preserve">Las Reservas Forestales Protectoras Nacionales o Regionales </w:t>
            </w:r>
          </w:p>
          <w:p w14:paraId="460193F0" w14:textId="77777777" w:rsidR="00B37A2F" w:rsidRDefault="00B37A2F" w:rsidP="00154D25">
            <w:pPr>
              <w:spacing w:before="80" w:after="80"/>
              <w:ind w:left="709"/>
              <w:jc w:val="both"/>
              <w:rPr>
                <w:rFonts w:eastAsia="Arial Narrow" w:cs="Arial Narrow"/>
                <w:sz w:val="22"/>
                <w:szCs w:val="22"/>
              </w:rPr>
            </w:pPr>
            <w:r>
              <w:rPr>
                <w:rFonts w:eastAsia="Arial Narrow" w:cs="Arial Narrow"/>
                <w:sz w:val="22"/>
                <w:szCs w:val="22"/>
              </w:rPr>
              <w:t>c)</w:t>
            </w:r>
            <w:r>
              <w:rPr>
                <w:rFonts w:eastAsia="Arial Narrow" w:cs="Arial Narrow"/>
                <w:sz w:val="22"/>
                <w:szCs w:val="22"/>
              </w:rPr>
              <w:tab/>
              <w:t xml:space="preserve">Los Parques Naturales Regionales </w:t>
            </w:r>
          </w:p>
          <w:p w14:paraId="4595443D" w14:textId="77777777" w:rsidR="00B37A2F" w:rsidRDefault="00B37A2F" w:rsidP="00154D25">
            <w:pPr>
              <w:spacing w:before="80" w:after="80"/>
              <w:ind w:left="709"/>
              <w:jc w:val="both"/>
              <w:rPr>
                <w:rFonts w:eastAsia="Arial Narrow" w:cs="Arial Narrow"/>
                <w:sz w:val="22"/>
                <w:szCs w:val="22"/>
              </w:rPr>
            </w:pPr>
            <w:r>
              <w:rPr>
                <w:rFonts w:eastAsia="Arial Narrow" w:cs="Arial Narrow"/>
                <w:sz w:val="22"/>
                <w:szCs w:val="22"/>
              </w:rPr>
              <w:t>d)</w:t>
            </w:r>
            <w:r>
              <w:rPr>
                <w:rFonts w:eastAsia="Arial Narrow" w:cs="Arial Narrow"/>
                <w:sz w:val="22"/>
                <w:szCs w:val="22"/>
              </w:rPr>
              <w:tab/>
              <w:t>Los Distritos de Manejo Integrado Nacionales o Regionales</w:t>
            </w:r>
          </w:p>
          <w:p w14:paraId="0A67C123" w14:textId="77777777" w:rsidR="00B37A2F" w:rsidRDefault="00B37A2F" w:rsidP="00154D25">
            <w:pPr>
              <w:spacing w:before="80" w:after="80"/>
              <w:ind w:left="709"/>
              <w:jc w:val="both"/>
              <w:rPr>
                <w:rFonts w:eastAsia="Arial Narrow" w:cs="Arial Narrow"/>
                <w:sz w:val="22"/>
                <w:szCs w:val="22"/>
              </w:rPr>
            </w:pPr>
            <w:r>
              <w:rPr>
                <w:rFonts w:eastAsia="Arial Narrow" w:cs="Arial Narrow"/>
                <w:sz w:val="22"/>
                <w:szCs w:val="22"/>
              </w:rPr>
              <w:t>e)</w:t>
            </w:r>
            <w:r>
              <w:rPr>
                <w:rFonts w:eastAsia="Arial Narrow" w:cs="Arial Narrow"/>
                <w:sz w:val="22"/>
                <w:szCs w:val="22"/>
              </w:rPr>
              <w:tab/>
              <w:t>Los Distritos de Conservación de Suelos</w:t>
            </w:r>
          </w:p>
          <w:p w14:paraId="4969218C" w14:textId="77777777" w:rsidR="00B37A2F" w:rsidRDefault="00B37A2F" w:rsidP="00154D25">
            <w:pPr>
              <w:spacing w:before="80" w:after="80"/>
              <w:ind w:left="709"/>
              <w:jc w:val="both"/>
              <w:rPr>
                <w:rFonts w:eastAsia="Arial Narrow" w:cs="Arial Narrow"/>
                <w:sz w:val="22"/>
                <w:szCs w:val="22"/>
              </w:rPr>
            </w:pPr>
            <w:r>
              <w:rPr>
                <w:rFonts w:eastAsia="Arial Narrow" w:cs="Arial Narrow"/>
                <w:sz w:val="22"/>
                <w:szCs w:val="22"/>
              </w:rPr>
              <w:t>f)</w:t>
            </w:r>
            <w:r>
              <w:rPr>
                <w:rFonts w:eastAsia="Arial Narrow" w:cs="Arial Narrow"/>
                <w:sz w:val="22"/>
                <w:szCs w:val="22"/>
              </w:rPr>
              <w:tab/>
              <w:t>Las Áreas de Recreación</w:t>
            </w:r>
          </w:p>
          <w:p w14:paraId="6138DCC9" w14:textId="77777777" w:rsidR="00B37A2F" w:rsidRDefault="00B37A2F" w:rsidP="00154D25">
            <w:pPr>
              <w:spacing w:before="80" w:after="80"/>
              <w:ind w:left="426"/>
              <w:jc w:val="both"/>
              <w:rPr>
                <w:rFonts w:eastAsia="Arial Narrow" w:cs="Arial Narrow"/>
                <w:sz w:val="22"/>
                <w:szCs w:val="22"/>
              </w:rPr>
            </w:pPr>
          </w:p>
          <w:p w14:paraId="5D7AFE8F" w14:textId="77777777" w:rsidR="00B37A2F" w:rsidRDefault="00B37A2F" w:rsidP="00154D25">
            <w:pPr>
              <w:spacing w:before="80" w:after="80"/>
              <w:ind w:left="426"/>
              <w:jc w:val="both"/>
              <w:rPr>
                <w:rFonts w:eastAsia="Arial Narrow" w:cs="Arial Narrow"/>
                <w:sz w:val="22"/>
                <w:szCs w:val="22"/>
              </w:rPr>
            </w:pPr>
            <w:r>
              <w:rPr>
                <w:rFonts w:eastAsia="Arial Narrow" w:cs="Arial Narrow"/>
                <w:sz w:val="22"/>
                <w:szCs w:val="22"/>
              </w:rPr>
              <w:t>Áreas Protegidas privadas:</w:t>
            </w:r>
          </w:p>
          <w:p w14:paraId="5284913C" w14:textId="77777777" w:rsidR="00B37A2F" w:rsidRDefault="00B37A2F" w:rsidP="00154D25">
            <w:pPr>
              <w:spacing w:before="80" w:after="80"/>
              <w:jc w:val="both"/>
              <w:rPr>
                <w:rFonts w:eastAsia="Arial Narrow" w:cs="Arial Narrow"/>
                <w:sz w:val="22"/>
                <w:szCs w:val="22"/>
              </w:rPr>
            </w:pPr>
          </w:p>
          <w:p w14:paraId="42C48A1B" w14:textId="77777777" w:rsidR="00B37A2F" w:rsidRDefault="00B37A2F" w:rsidP="00154D25">
            <w:pPr>
              <w:spacing w:before="80" w:after="80"/>
              <w:ind w:left="709"/>
              <w:jc w:val="both"/>
              <w:rPr>
                <w:rFonts w:eastAsia="Arial Narrow" w:cs="Arial Narrow"/>
                <w:sz w:val="22"/>
                <w:szCs w:val="22"/>
              </w:rPr>
            </w:pPr>
            <w:r>
              <w:rPr>
                <w:rFonts w:eastAsia="Arial Narrow" w:cs="Arial Narrow"/>
                <w:sz w:val="22"/>
                <w:szCs w:val="22"/>
              </w:rPr>
              <w:t>g) Las Reservas Naturales de la Sociedad Civil - RNSC</w:t>
            </w:r>
          </w:p>
          <w:p w14:paraId="08F30973" w14:textId="77777777" w:rsidR="00B37A2F" w:rsidRDefault="00B37A2F" w:rsidP="00154D25">
            <w:pPr>
              <w:spacing w:before="80" w:after="80"/>
              <w:jc w:val="both"/>
              <w:rPr>
                <w:rFonts w:eastAsia="Arial Narrow" w:cs="Arial Narrow"/>
                <w:sz w:val="22"/>
                <w:szCs w:val="22"/>
              </w:rPr>
            </w:pPr>
          </w:p>
          <w:p w14:paraId="6EBE39DF" w14:textId="77777777" w:rsidR="00B37A2F" w:rsidRDefault="00B37A2F" w:rsidP="00154D25">
            <w:pPr>
              <w:spacing w:before="80" w:after="80"/>
              <w:jc w:val="both"/>
              <w:rPr>
                <w:rFonts w:eastAsia="Arial Narrow" w:cs="Arial Narrow"/>
                <w:i/>
                <w:sz w:val="22"/>
                <w:szCs w:val="22"/>
              </w:rPr>
            </w:pPr>
            <w:r>
              <w:rPr>
                <w:rFonts w:eastAsia="Arial Narrow" w:cs="Arial Narrow"/>
                <w:sz w:val="22"/>
                <w:szCs w:val="22"/>
              </w:rPr>
              <w:t>Las áreas que se mencionan anteriormente son las que adelantan la inscripción y el correspondiente registro en el RUNAP.</w:t>
            </w:r>
          </w:p>
        </w:tc>
      </w:tr>
      <w:tr w:rsidR="00B37A2F" w14:paraId="37A58C4C" w14:textId="77777777" w:rsidTr="00964AAC">
        <w:tc>
          <w:tcPr>
            <w:tcW w:w="1730" w:type="dxa"/>
            <w:shd w:val="clear" w:color="auto" w:fill="auto"/>
          </w:tcPr>
          <w:p w14:paraId="45DF96C9" w14:textId="77777777" w:rsidR="00B37A2F" w:rsidRDefault="00B37A2F" w:rsidP="00154D25">
            <w:pPr>
              <w:spacing w:before="80" w:after="80"/>
              <w:rPr>
                <w:rFonts w:eastAsia="Arial Narrow" w:cs="Arial Narrow"/>
                <w:b/>
                <w:sz w:val="22"/>
                <w:szCs w:val="22"/>
              </w:rPr>
            </w:pPr>
            <w:r>
              <w:rPr>
                <w:rFonts w:eastAsia="Arial Narrow" w:cs="Arial Narrow"/>
                <w:b/>
                <w:sz w:val="22"/>
                <w:szCs w:val="22"/>
              </w:rPr>
              <w:t>Cancelación del registro de RNSC</w:t>
            </w:r>
          </w:p>
        </w:tc>
        <w:tc>
          <w:tcPr>
            <w:tcW w:w="7667" w:type="dxa"/>
            <w:shd w:val="clear" w:color="auto" w:fill="auto"/>
          </w:tcPr>
          <w:p w14:paraId="2DA867F3" w14:textId="77777777" w:rsidR="00B37A2F" w:rsidRDefault="00B37A2F" w:rsidP="00154D25">
            <w:pPr>
              <w:spacing w:before="80" w:after="80"/>
              <w:jc w:val="both"/>
              <w:rPr>
                <w:rFonts w:eastAsia="Arial Narrow" w:cs="Arial Narrow"/>
                <w:sz w:val="22"/>
                <w:szCs w:val="22"/>
              </w:rPr>
            </w:pPr>
            <w:r>
              <w:rPr>
                <w:rFonts w:eastAsia="Arial Narrow" w:cs="Arial Narrow"/>
                <w:sz w:val="22"/>
                <w:szCs w:val="22"/>
              </w:rPr>
              <w:t>El registro de las Reservas Naturales de la Sociedad Civil ante Parques Nacionales Naturales de Colombia podrá cancelarse en los siguientes casos:</w:t>
            </w:r>
          </w:p>
          <w:p w14:paraId="30A8A155" w14:textId="77777777" w:rsidR="00B37A2F" w:rsidRDefault="00B37A2F" w:rsidP="00154D25">
            <w:pPr>
              <w:spacing w:before="80" w:after="80"/>
              <w:jc w:val="both"/>
              <w:rPr>
                <w:rFonts w:eastAsia="Arial Narrow" w:cs="Arial Narrow"/>
                <w:sz w:val="22"/>
                <w:szCs w:val="22"/>
              </w:rPr>
            </w:pPr>
            <w:r>
              <w:rPr>
                <w:rFonts w:eastAsia="Arial Narrow" w:cs="Arial Narrow"/>
                <w:sz w:val="22"/>
                <w:szCs w:val="22"/>
              </w:rPr>
              <w:t>1. Voluntariamente por el titular de la reserva.</w:t>
            </w:r>
          </w:p>
          <w:p w14:paraId="5041FB5E" w14:textId="77777777" w:rsidR="00B37A2F" w:rsidRDefault="00B37A2F" w:rsidP="00154D25">
            <w:pPr>
              <w:spacing w:before="80" w:after="80"/>
              <w:jc w:val="both"/>
              <w:rPr>
                <w:rFonts w:eastAsia="Arial Narrow" w:cs="Arial Narrow"/>
                <w:sz w:val="22"/>
                <w:szCs w:val="22"/>
              </w:rPr>
            </w:pPr>
            <w:r>
              <w:rPr>
                <w:rFonts w:eastAsia="Arial Narrow" w:cs="Arial Narrow"/>
                <w:sz w:val="22"/>
                <w:szCs w:val="22"/>
              </w:rPr>
              <w:lastRenderedPageBreak/>
              <w:t xml:space="preserve">2. Por desaparecimiento natural, artificial o provocado del ecosistema que se buscaba proteger. </w:t>
            </w:r>
          </w:p>
          <w:p w14:paraId="0E55158D" w14:textId="77777777" w:rsidR="00B37A2F" w:rsidRDefault="00B37A2F" w:rsidP="00154D25">
            <w:pPr>
              <w:spacing w:before="80" w:after="80"/>
              <w:jc w:val="both"/>
              <w:rPr>
                <w:rFonts w:eastAsia="Arial Narrow" w:cs="Arial Narrow"/>
                <w:sz w:val="22"/>
                <w:szCs w:val="22"/>
              </w:rPr>
            </w:pPr>
            <w:r>
              <w:rPr>
                <w:rFonts w:eastAsia="Arial Narrow" w:cs="Arial Narrow"/>
                <w:sz w:val="22"/>
                <w:szCs w:val="22"/>
              </w:rPr>
              <w:t xml:space="preserve">3. Por incumplimiento del titular de la reserva de las obligaciones contenidas en este Decreto o de las normas sobre protección ambiental o sobre manejo y aprovechamiento de los recursos naturales renovables. </w:t>
            </w:r>
          </w:p>
          <w:p w14:paraId="712871E0" w14:textId="77777777" w:rsidR="00B37A2F" w:rsidRDefault="00B37A2F" w:rsidP="00154D25">
            <w:pPr>
              <w:spacing w:before="80" w:after="80"/>
              <w:jc w:val="both"/>
              <w:rPr>
                <w:rFonts w:eastAsia="Arial Narrow" w:cs="Arial Narrow"/>
                <w:sz w:val="22"/>
                <w:szCs w:val="22"/>
              </w:rPr>
            </w:pPr>
            <w:r>
              <w:rPr>
                <w:rFonts w:eastAsia="Arial Narrow" w:cs="Arial Narrow"/>
                <w:sz w:val="22"/>
                <w:szCs w:val="22"/>
              </w:rPr>
              <w:t>4. Como consecuencia de una decisión judicial (artículo 2.2.2.1.17.17 del Decreto 1076 de 2015).</w:t>
            </w:r>
          </w:p>
        </w:tc>
      </w:tr>
      <w:tr w:rsidR="00B37A2F" w14:paraId="3DD2ECE8" w14:textId="77777777" w:rsidTr="00964AAC">
        <w:trPr>
          <w:trHeight w:val="454"/>
        </w:trPr>
        <w:tc>
          <w:tcPr>
            <w:tcW w:w="1730" w:type="dxa"/>
            <w:shd w:val="clear" w:color="auto" w:fill="auto"/>
            <w:vAlign w:val="center"/>
          </w:tcPr>
          <w:p w14:paraId="65040511" w14:textId="77777777" w:rsidR="00B37A2F" w:rsidRDefault="00B37A2F" w:rsidP="00154D25">
            <w:pPr>
              <w:spacing w:before="80" w:after="80"/>
              <w:rPr>
                <w:rFonts w:eastAsia="Arial Narrow" w:cs="Arial Narrow"/>
                <w:b/>
                <w:sz w:val="22"/>
                <w:szCs w:val="22"/>
              </w:rPr>
            </w:pPr>
            <w:r>
              <w:rPr>
                <w:rFonts w:eastAsia="Arial Narrow" w:cs="Arial Narrow"/>
                <w:b/>
                <w:sz w:val="22"/>
                <w:szCs w:val="22"/>
              </w:rPr>
              <w:lastRenderedPageBreak/>
              <w:t>GGIS</w:t>
            </w:r>
          </w:p>
        </w:tc>
        <w:tc>
          <w:tcPr>
            <w:tcW w:w="7667" w:type="dxa"/>
            <w:shd w:val="clear" w:color="auto" w:fill="auto"/>
            <w:vAlign w:val="center"/>
          </w:tcPr>
          <w:p w14:paraId="664345A0" w14:textId="77777777" w:rsidR="00B37A2F" w:rsidRDefault="00B37A2F" w:rsidP="00154D25">
            <w:pPr>
              <w:spacing w:before="80" w:after="80"/>
              <w:rPr>
                <w:rFonts w:eastAsia="Arial Narrow" w:cs="Arial Narrow"/>
                <w:sz w:val="22"/>
                <w:szCs w:val="22"/>
              </w:rPr>
            </w:pPr>
            <w:r>
              <w:rPr>
                <w:rFonts w:eastAsia="Arial Narrow" w:cs="Arial Narrow"/>
                <w:sz w:val="22"/>
                <w:szCs w:val="22"/>
              </w:rPr>
              <w:t xml:space="preserve">Grupo de Gestión e Integración del SINAP </w:t>
            </w:r>
          </w:p>
        </w:tc>
      </w:tr>
      <w:tr w:rsidR="00B37A2F" w14:paraId="775AE1EA" w14:textId="77777777" w:rsidTr="00964AAC">
        <w:trPr>
          <w:trHeight w:val="454"/>
        </w:trPr>
        <w:tc>
          <w:tcPr>
            <w:tcW w:w="1730" w:type="dxa"/>
            <w:shd w:val="clear" w:color="auto" w:fill="auto"/>
            <w:vAlign w:val="center"/>
          </w:tcPr>
          <w:p w14:paraId="5FD75BB1" w14:textId="77777777" w:rsidR="00B37A2F" w:rsidRDefault="00B37A2F" w:rsidP="00154D25">
            <w:pPr>
              <w:spacing w:before="80" w:after="80"/>
              <w:rPr>
                <w:rFonts w:eastAsia="Arial Narrow" w:cs="Arial Narrow"/>
                <w:b/>
                <w:sz w:val="22"/>
                <w:szCs w:val="22"/>
              </w:rPr>
            </w:pPr>
            <w:r>
              <w:rPr>
                <w:rFonts w:eastAsia="Arial Narrow" w:cs="Arial Narrow"/>
                <w:b/>
                <w:sz w:val="22"/>
                <w:szCs w:val="22"/>
              </w:rPr>
              <w:t>GTIC</w:t>
            </w:r>
          </w:p>
        </w:tc>
        <w:tc>
          <w:tcPr>
            <w:tcW w:w="7667" w:type="dxa"/>
            <w:shd w:val="clear" w:color="auto" w:fill="auto"/>
            <w:vAlign w:val="center"/>
          </w:tcPr>
          <w:p w14:paraId="63E58637" w14:textId="77777777" w:rsidR="00B37A2F" w:rsidRDefault="00B37A2F" w:rsidP="00154D25">
            <w:pPr>
              <w:spacing w:before="80" w:after="80"/>
              <w:rPr>
                <w:rFonts w:eastAsia="Arial Narrow" w:cs="Arial Narrow"/>
                <w:sz w:val="22"/>
                <w:szCs w:val="22"/>
              </w:rPr>
            </w:pPr>
            <w:r>
              <w:rPr>
                <w:rFonts w:eastAsia="Arial Narrow" w:cs="Arial Narrow"/>
                <w:sz w:val="22"/>
                <w:szCs w:val="22"/>
              </w:rPr>
              <w:t>Grupo de Tecnologías de la Información y las Comunicaciones</w:t>
            </w:r>
          </w:p>
        </w:tc>
      </w:tr>
      <w:tr w:rsidR="00B37A2F" w14:paraId="4E6184AF" w14:textId="77777777" w:rsidTr="00964AAC">
        <w:trPr>
          <w:trHeight w:val="454"/>
        </w:trPr>
        <w:tc>
          <w:tcPr>
            <w:tcW w:w="1730" w:type="dxa"/>
            <w:shd w:val="clear" w:color="auto" w:fill="auto"/>
            <w:vAlign w:val="center"/>
          </w:tcPr>
          <w:p w14:paraId="7499CA76" w14:textId="77777777" w:rsidR="00B37A2F" w:rsidRDefault="00B37A2F" w:rsidP="00154D25">
            <w:pPr>
              <w:spacing w:before="80" w:after="80"/>
              <w:rPr>
                <w:rFonts w:eastAsia="Arial Narrow" w:cs="Arial Narrow"/>
                <w:b/>
                <w:sz w:val="22"/>
                <w:szCs w:val="22"/>
              </w:rPr>
            </w:pPr>
            <w:r>
              <w:rPr>
                <w:rFonts w:eastAsia="Arial Narrow" w:cs="Arial Narrow"/>
                <w:b/>
                <w:sz w:val="22"/>
                <w:szCs w:val="22"/>
              </w:rPr>
              <w:t>GGCI</w:t>
            </w:r>
          </w:p>
        </w:tc>
        <w:tc>
          <w:tcPr>
            <w:tcW w:w="7667" w:type="dxa"/>
            <w:shd w:val="clear" w:color="auto" w:fill="auto"/>
            <w:vAlign w:val="center"/>
          </w:tcPr>
          <w:p w14:paraId="4AF905D4" w14:textId="77777777" w:rsidR="00B37A2F" w:rsidRDefault="00B37A2F" w:rsidP="00154D25">
            <w:pPr>
              <w:spacing w:before="80" w:after="80"/>
              <w:rPr>
                <w:rFonts w:eastAsia="Arial Narrow" w:cs="Arial Narrow"/>
                <w:sz w:val="22"/>
                <w:szCs w:val="22"/>
              </w:rPr>
            </w:pPr>
            <w:r>
              <w:rPr>
                <w:rFonts w:eastAsia="Arial Narrow" w:cs="Arial Narrow"/>
                <w:sz w:val="22"/>
                <w:szCs w:val="22"/>
              </w:rPr>
              <w:t>Grupo de Gestión del Conocimiento e Innovación</w:t>
            </w:r>
          </w:p>
        </w:tc>
      </w:tr>
      <w:tr w:rsidR="00B37A2F" w14:paraId="07D79B40" w14:textId="77777777" w:rsidTr="00964AAC">
        <w:trPr>
          <w:trHeight w:val="454"/>
        </w:trPr>
        <w:tc>
          <w:tcPr>
            <w:tcW w:w="1730" w:type="dxa"/>
            <w:shd w:val="clear" w:color="auto" w:fill="auto"/>
            <w:vAlign w:val="center"/>
          </w:tcPr>
          <w:p w14:paraId="0E2C1248" w14:textId="77777777" w:rsidR="00B37A2F" w:rsidRPr="003267BA" w:rsidRDefault="00B37A2F" w:rsidP="00154D25">
            <w:pPr>
              <w:spacing w:before="80" w:after="80"/>
              <w:rPr>
                <w:b/>
                <w:bCs/>
              </w:rPr>
            </w:pPr>
            <w:r w:rsidRPr="003267BA">
              <w:rPr>
                <w:b/>
                <w:bCs/>
                <w:sz w:val="22"/>
                <w:szCs w:val="22"/>
              </w:rPr>
              <w:t>G</w:t>
            </w:r>
            <w:r>
              <w:rPr>
                <w:b/>
                <w:bCs/>
                <w:sz w:val="22"/>
                <w:szCs w:val="22"/>
              </w:rPr>
              <w:t>CEA</w:t>
            </w:r>
          </w:p>
        </w:tc>
        <w:tc>
          <w:tcPr>
            <w:tcW w:w="7667" w:type="dxa"/>
            <w:shd w:val="clear" w:color="auto" w:fill="auto"/>
            <w:vAlign w:val="center"/>
          </w:tcPr>
          <w:p w14:paraId="4BC60C6D" w14:textId="77777777" w:rsidR="00B37A2F" w:rsidRDefault="00B37A2F" w:rsidP="00154D25">
            <w:pPr>
              <w:spacing w:before="80" w:after="80"/>
              <w:rPr>
                <w:rFonts w:eastAsia="Arial Narrow" w:cs="Arial Narrow"/>
                <w:sz w:val="22"/>
                <w:szCs w:val="22"/>
              </w:rPr>
            </w:pPr>
            <w:r>
              <w:rPr>
                <w:rFonts w:eastAsia="Arial Narrow" w:cs="Arial Narrow"/>
                <w:sz w:val="22"/>
                <w:szCs w:val="22"/>
              </w:rPr>
              <w:t>Grupo de Comunicaciones y Educación Ambiental</w:t>
            </w:r>
          </w:p>
        </w:tc>
      </w:tr>
      <w:tr w:rsidR="00B37A2F" w14:paraId="47888F92" w14:textId="77777777" w:rsidTr="00964AAC">
        <w:trPr>
          <w:trHeight w:val="454"/>
        </w:trPr>
        <w:tc>
          <w:tcPr>
            <w:tcW w:w="1730" w:type="dxa"/>
            <w:shd w:val="clear" w:color="auto" w:fill="auto"/>
            <w:vAlign w:val="center"/>
          </w:tcPr>
          <w:p w14:paraId="756B9E12" w14:textId="77777777" w:rsidR="00B37A2F" w:rsidRDefault="00B37A2F" w:rsidP="00154D25">
            <w:pPr>
              <w:spacing w:before="80" w:after="80"/>
              <w:rPr>
                <w:rFonts w:eastAsia="Arial Narrow" w:cs="Arial Narrow"/>
                <w:b/>
                <w:sz w:val="22"/>
                <w:szCs w:val="22"/>
              </w:rPr>
            </w:pPr>
            <w:r>
              <w:rPr>
                <w:rFonts w:eastAsia="Arial Narrow" w:cs="Arial Narrow"/>
                <w:b/>
                <w:sz w:val="22"/>
                <w:szCs w:val="22"/>
              </w:rPr>
              <w:t>GTEA</w:t>
            </w:r>
          </w:p>
        </w:tc>
        <w:tc>
          <w:tcPr>
            <w:tcW w:w="7667" w:type="dxa"/>
            <w:shd w:val="clear" w:color="auto" w:fill="auto"/>
            <w:vAlign w:val="center"/>
          </w:tcPr>
          <w:p w14:paraId="3C9BFEBE" w14:textId="77777777" w:rsidR="00B37A2F" w:rsidRDefault="00B37A2F" w:rsidP="00154D25">
            <w:pPr>
              <w:spacing w:before="80" w:after="80"/>
              <w:rPr>
                <w:rFonts w:eastAsia="Arial Narrow" w:cs="Arial Narrow"/>
                <w:sz w:val="22"/>
                <w:szCs w:val="22"/>
              </w:rPr>
            </w:pPr>
            <w:r>
              <w:rPr>
                <w:rFonts w:eastAsia="Arial Narrow" w:cs="Arial Narrow"/>
                <w:sz w:val="22"/>
                <w:szCs w:val="22"/>
              </w:rPr>
              <w:t xml:space="preserve">Grupo de Trámites y Evaluación Ambiental </w:t>
            </w:r>
          </w:p>
        </w:tc>
      </w:tr>
      <w:tr w:rsidR="00B37A2F" w14:paraId="347506C6" w14:textId="77777777" w:rsidTr="00964AAC">
        <w:tc>
          <w:tcPr>
            <w:tcW w:w="1730" w:type="dxa"/>
            <w:shd w:val="clear" w:color="auto" w:fill="auto"/>
          </w:tcPr>
          <w:p w14:paraId="5CF8B7FE" w14:textId="77777777" w:rsidR="00B37A2F" w:rsidRDefault="00B37A2F" w:rsidP="00154D25">
            <w:pPr>
              <w:spacing w:before="80" w:after="80"/>
              <w:rPr>
                <w:rFonts w:eastAsia="Arial Narrow" w:cs="Arial Narrow"/>
                <w:b/>
                <w:sz w:val="22"/>
                <w:szCs w:val="22"/>
              </w:rPr>
            </w:pPr>
            <w:r>
              <w:rPr>
                <w:rFonts w:eastAsia="Arial Narrow" w:cs="Arial Narrow"/>
                <w:b/>
                <w:sz w:val="22"/>
                <w:szCs w:val="22"/>
              </w:rPr>
              <w:t>Inscripción de un área protegida del SINAP en el RUNAP</w:t>
            </w:r>
          </w:p>
        </w:tc>
        <w:tc>
          <w:tcPr>
            <w:tcW w:w="7667" w:type="dxa"/>
            <w:shd w:val="clear" w:color="auto" w:fill="auto"/>
          </w:tcPr>
          <w:p w14:paraId="4CB770F3" w14:textId="77777777" w:rsidR="00B37A2F" w:rsidRDefault="00B37A2F" w:rsidP="00154D25">
            <w:pPr>
              <w:spacing w:before="80" w:after="80"/>
              <w:jc w:val="both"/>
              <w:rPr>
                <w:rFonts w:eastAsia="Arial Narrow" w:cs="Arial Narrow"/>
                <w:sz w:val="22"/>
                <w:szCs w:val="22"/>
              </w:rPr>
            </w:pPr>
            <w:r>
              <w:rPr>
                <w:rFonts w:eastAsia="Arial Narrow" w:cs="Arial Narrow"/>
                <w:sz w:val="22"/>
                <w:szCs w:val="22"/>
              </w:rPr>
              <w:t xml:space="preserve">Proceso mediante el cual las Autoridades Ambientales competentes ingresan al aplicativo RUNAP a través del link: </w:t>
            </w:r>
            <w:r w:rsidRPr="00881070">
              <w:rPr>
                <w:rFonts w:eastAsia="Arial Narrow" w:cs="Arial Narrow"/>
                <w:sz w:val="22"/>
                <w:szCs w:val="22"/>
              </w:rPr>
              <w:t xml:space="preserve">https://runap.parquesnacionales.gov.co/ </w:t>
            </w:r>
            <w:r>
              <w:rPr>
                <w:rFonts w:eastAsia="Arial Narrow" w:cs="Arial Narrow"/>
                <w:sz w:val="22"/>
                <w:szCs w:val="22"/>
              </w:rPr>
              <w:t xml:space="preserve">y mediante los datos de usuario y contraseña previamente asignados a cada entidad, la información mínima de cada una de sus áreas protegidas, lo cual corresponde a: actos administrativos, información geográfica </w:t>
            </w:r>
            <w:r w:rsidRPr="007A1587">
              <w:rPr>
                <w:rFonts w:eastAsia="Arial Narrow" w:cs="Arial Narrow"/>
                <w:sz w:val="22"/>
                <w:szCs w:val="22"/>
              </w:rPr>
              <w:t>sobre sus límites en cartografía IGAC disponible, los objetivos de conservación, la categoría utilizada y los usos permitidos</w:t>
            </w:r>
            <w:r>
              <w:rPr>
                <w:rFonts w:eastAsia="Arial Narrow" w:cs="Arial Narrow"/>
                <w:sz w:val="22"/>
                <w:szCs w:val="22"/>
              </w:rPr>
              <w:t xml:space="preserve">, mediante el cargue y diligenciamiento de los formularios del aplicativo, y según lo reglado en los </w:t>
            </w:r>
            <w:r w:rsidRPr="007A1587">
              <w:rPr>
                <w:rFonts w:eastAsia="Arial Narrow" w:cs="Arial Narrow"/>
                <w:sz w:val="22"/>
                <w:szCs w:val="22"/>
              </w:rPr>
              <w:t>Artículos</w:t>
            </w:r>
            <w:r w:rsidRPr="006D07CB">
              <w:rPr>
                <w:rFonts w:eastAsia="Arial Narrow" w:cs="Arial Narrow"/>
                <w:i/>
                <w:sz w:val="22"/>
                <w:szCs w:val="22"/>
              </w:rPr>
              <w:t xml:space="preserve"> 2.2.2.1.3.3. al 2.2.2.1.3.6.</w:t>
            </w:r>
            <w:r>
              <w:rPr>
                <w:rFonts w:eastAsia="Arial Narrow" w:cs="Arial Narrow"/>
                <w:i/>
                <w:sz w:val="22"/>
                <w:szCs w:val="22"/>
              </w:rPr>
              <w:t xml:space="preserve"> </w:t>
            </w:r>
            <w:r>
              <w:rPr>
                <w:rFonts w:eastAsia="Arial Narrow" w:cs="Arial Narrow"/>
                <w:sz w:val="22"/>
                <w:szCs w:val="22"/>
              </w:rPr>
              <w:t>del Decreto 1076 de 2015. Posteriormente, PNNC valida la información incorporada al RUNAP, si ésta es correcta y completa, se finaliza la inscripción del área protegida; en caso de presentar inconsistencias o información faltante se solicita a la autoridad ambiental los ajustes correspondientes.</w:t>
            </w:r>
          </w:p>
        </w:tc>
      </w:tr>
      <w:tr w:rsidR="00B37A2F" w14:paraId="0D2172AE" w14:textId="77777777" w:rsidTr="00964AAC">
        <w:tc>
          <w:tcPr>
            <w:tcW w:w="1730" w:type="dxa"/>
            <w:shd w:val="clear" w:color="auto" w:fill="auto"/>
          </w:tcPr>
          <w:p w14:paraId="0891B45F" w14:textId="77777777" w:rsidR="00B37A2F" w:rsidRDefault="00B37A2F" w:rsidP="00154D25">
            <w:pPr>
              <w:spacing w:before="80" w:after="80"/>
              <w:rPr>
                <w:rFonts w:eastAsia="Arial Narrow" w:cs="Arial Narrow"/>
                <w:b/>
                <w:sz w:val="22"/>
                <w:szCs w:val="22"/>
              </w:rPr>
            </w:pPr>
            <w:proofErr w:type="spellStart"/>
            <w:r>
              <w:rPr>
                <w:rFonts w:eastAsia="Arial Narrow" w:cs="Arial Narrow"/>
                <w:b/>
                <w:sz w:val="22"/>
                <w:szCs w:val="22"/>
              </w:rPr>
              <w:t>MinAmbiente</w:t>
            </w:r>
            <w:proofErr w:type="spellEnd"/>
          </w:p>
        </w:tc>
        <w:tc>
          <w:tcPr>
            <w:tcW w:w="7667" w:type="dxa"/>
            <w:shd w:val="clear" w:color="auto" w:fill="auto"/>
            <w:vAlign w:val="center"/>
          </w:tcPr>
          <w:p w14:paraId="58C15D34" w14:textId="77777777" w:rsidR="00B37A2F" w:rsidRDefault="00B37A2F" w:rsidP="00154D25">
            <w:pPr>
              <w:spacing w:before="80" w:after="80"/>
              <w:rPr>
                <w:rFonts w:eastAsia="Arial Narrow" w:cs="Arial Narrow"/>
                <w:sz w:val="22"/>
                <w:szCs w:val="22"/>
              </w:rPr>
            </w:pPr>
            <w:r>
              <w:rPr>
                <w:rFonts w:eastAsia="Arial Narrow" w:cs="Arial Narrow"/>
                <w:sz w:val="22"/>
                <w:szCs w:val="22"/>
              </w:rPr>
              <w:t xml:space="preserve">Ministerio de Ambiente y Desarrollo Sostenible </w:t>
            </w:r>
          </w:p>
        </w:tc>
      </w:tr>
      <w:tr w:rsidR="00B37A2F" w14:paraId="445C25A3" w14:textId="77777777" w:rsidTr="00964AAC">
        <w:tc>
          <w:tcPr>
            <w:tcW w:w="1730" w:type="dxa"/>
            <w:shd w:val="clear" w:color="auto" w:fill="auto"/>
          </w:tcPr>
          <w:p w14:paraId="57392812" w14:textId="77777777" w:rsidR="00B37A2F" w:rsidRDefault="00B37A2F" w:rsidP="00154D25">
            <w:pPr>
              <w:spacing w:before="80" w:after="80"/>
              <w:rPr>
                <w:rFonts w:eastAsia="Arial Narrow" w:cs="Arial Narrow"/>
                <w:b/>
                <w:sz w:val="22"/>
                <w:szCs w:val="22"/>
              </w:rPr>
            </w:pPr>
            <w:r>
              <w:rPr>
                <w:rFonts w:eastAsia="Arial Narrow" w:cs="Arial Narrow"/>
                <w:b/>
                <w:sz w:val="22"/>
                <w:szCs w:val="22"/>
              </w:rPr>
              <w:t>Modificación del registro RNSC</w:t>
            </w:r>
          </w:p>
        </w:tc>
        <w:tc>
          <w:tcPr>
            <w:tcW w:w="7667" w:type="dxa"/>
            <w:shd w:val="clear" w:color="auto" w:fill="auto"/>
          </w:tcPr>
          <w:p w14:paraId="46C3107B" w14:textId="77777777" w:rsidR="00B37A2F" w:rsidRDefault="00B37A2F" w:rsidP="00154D25">
            <w:pPr>
              <w:spacing w:before="80" w:after="80"/>
              <w:jc w:val="both"/>
              <w:rPr>
                <w:rFonts w:eastAsia="Arial Narrow" w:cs="Arial Narrow"/>
                <w:sz w:val="22"/>
                <w:szCs w:val="22"/>
              </w:rPr>
            </w:pPr>
            <w:r>
              <w:rPr>
                <w:rFonts w:eastAsia="Arial Narrow" w:cs="Arial Narrow"/>
                <w:sz w:val="22"/>
                <w:szCs w:val="22"/>
              </w:rPr>
              <w:t>El registro de las Reservas Naturales de la Sociedad Civil podrá ser modificado a petición de la parte cuando hayan variado las circunstancias existentes al momento de la solicitud (artículo. 2.2.2.1.17.16 del decreto 1076 de 2015).</w:t>
            </w:r>
          </w:p>
        </w:tc>
      </w:tr>
      <w:tr w:rsidR="00B37A2F" w14:paraId="5EBF39B3" w14:textId="77777777" w:rsidTr="00964AAC">
        <w:tc>
          <w:tcPr>
            <w:tcW w:w="1730" w:type="dxa"/>
            <w:shd w:val="clear" w:color="auto" w:fill="auto"/>
          </w:tcPr>
          <w:p w14:paraId="1E1CA7B9" w14:textId="77777777" w:rsidR="00B37A2F" w:rsidRDefault="00B37A2F" w:rsidP="00154D25">
            <w:pPr>
              <w:spacing w:before="80" w:after="80"/>
              <w:rPr>
                <w:rFonts w:eastAsia="Arial Narrow" w:cs="Arial Narrow"/>
                <w:b/>
                <w:sz w:val="22"/>
                <w:szCs w:val="22"/>
              </w:rPr>
            </w:pPr>
            <w:r>
              <w:rPr>
                <w:rFonts w:eastAsia="Arial Narrow" w:cs="Arial Narrow"/>
                <w:b/>
                <w:sz w:val="22"/>
                <w:szCs w:val="22"/>
              </w:rPr>
              <w:t>OAJ</w:t>
            </w:r>
          </w:p>
        </w:tc>
        <w:tc>
          <w:tcPr>
            <w:tcW w:w="7667" w:type="dxa"/>
            <w:shd w:val="clear" w:color="auto" w:fill="auto"/>
          </w:tcPr>
          <w:p w14:paraId="4C5B1EF3" w14:textId="77777777" w:rsidR="00B37A2F" w:rsidRDefault="00B37A2F" w:rsidP="00154D25">
            <w:pPr>
              <w:spacing w:before="80" w:after="80"/>
              <w:jc w:val="both"/>
              <w:rPr>
                <w:rFonts w:eastAsia="Arial Narrow" w:cs="Arial Narrow"/>
                <w:sz w:val="22"/>
                <w:szCs w:val="22"/>
              </w:rPr>
            </w:pPr>
            <w:r>
              <w:rPr>
                <w:rFonts w:eastAsia="Arial Narrow" w:cs="Arial Narrow"/>
                <w:sz w:val="22"/>
                <w:szCs w:val="22"/>
              </w:rPr>
              <w:t>Oficina Asesora Jurídica</w:t>
            </w:r>
          </w:p>
        </w:tc>
      </w:tr>
      <w:tr w:rsidR="00B37A2F" w14:paraId="558BA85C" w14:textId="77777777" w:rsidTr="00964AAC">
        <w:tc>
          <w:tcPr>
            <w:tcW w:w="1730" w:type="dxa"/>
            <w:shd w:val="clear" w:color="auto" w:fill="auto"/>
          </w:tcPr>
          <w:p w14:paraId="691577AB" w14:textId="77777777" w:rsidR="00B37A2F" w:rsidRDefault="00B37A2F" w:rsidP="00154D25">
            <w:pPr>
              <w:spacing w:before="80" w:after="80"/>
              <w:rPr>
                <w:rFonts w:eastAsia="Arial Narrow" w:cs="Arial Narrow"/>
                <w:b/>
                <w:sz w:val="22"/>
                <w:szCs w:val="22"/>
              </w:rPr>
            </w:pPr>
            <w:r>
              <w:rPr>
                <w:rFonts w:eastAsia="Arial Narrow" w:cs="Arial Narrow"/>
                <w:b/>
                <w:sz w:val="22"/>
                <w:szCs w:val="22"/>
              </w:rPr>
              <w:t>Operación Estadística</w:t>
            </w:r>
          </w:p>
        </w:tc>
        <w:tc>
          <w:tcPr>
            <w:tcW w:w="7667" w:type="dxa"/>
            <w:shd w:val="clear" w:color="auto" w:fill="auto"/>
          </w:tcPr>
          <w:p w14:paraId="779CCDAF" w14:textId="77777777" w:rsidR="00B37A2F" w:rsidRDefault="00B37A2F" w:rsidP="00154D25">
            <w:pPr>
              <w:spacing w:before="80" w:after="80"/>
              <w:jc w:val="both"/>
              <w:rPr>
                <w:rFonts w:eastAsia="Arial Narrow" w:cs="Arial Narrow"/>
                <w:sz w:val="22"/>
                <w:szCs w:val="22"/>
              </w:rPr>
            </w:pPr>
            <w:r>
              <w:rPr>
                <w:rFonts w:eastAsia="Arial Narrow" w:cs="Arial Narrow"/>
                <w:sz w:val="22"/>
                <w:szCs w:val="22"/>
              </w:rPr>
              <w:t>Conjunto de procesos y actividades que comprende la identificación de necesidades, diseño, construcción, recolección/acopio, procesamiento, análisis, difusión y evaluación, el cual conduce a la producción de información estadística sobre un tema de interés nacional y/o territorial (Numeral 3.4.1 de la NTC PE 1000:2020).</w:t>
            </w:r>
          </w:p>
        </w:tc>
      </w:tr>
      <w:tr w:rsidR="00B37A2F" w14:paraId="0928A54E" w14:textId="77777777" w:rsidTr="00964AAC">
        <w:trPr>
          <w:trHeight w:val="624"/>
        </w:trPr>
        <w:tc>
          <w:tcPr>
            <w:tcW w:w="1730" w:type="dxa"/>
            <w:shd w:val="clear" w:color="auto" w:fill="auto"/>
            <w:vAlign w:val="center"/>
          </w:tcPr>
          <w:p w14:paraId="69C6BFF0" w14:textId="77777777" w:rsidR="00B37A2F" w:rsidRDefault="00B37A2F" w:rsidP="00154D25">
            <w:pPr>
              <w:spacing w:before="80" w:after="80"/>
              <w:rPr>
                <w:rFonts w:eastAsia="Arial Narrow" w:cs="Arial Narrow"/>
                <w:b/>
                <w:sz w:val="22"/>
                <w:szCs w:val="22"/>
              </w:rPr>
            </w:pPr>
            <w:r>
              <w:rPr>
                <w:rFonts w:eastAsia="Arial Narrow" w:cs="Arial Narrow"/>
                <w:b/>
                <w:sz w:val="22"/>
                <w:szCs w:val="22"/>
              </w:rPr>
              <w:t>PNNC</w:t>
            </w:r>
          </w:p>
        </w:tc>
        <w:tc>
          <w:tcPr>
            <w:tcW w:w="7667" w:type="dxa"/>
            <w:shd w:val="clear" w:color="auto" w:fill="auto"/>
            <w:vAlign w:val="center"/>
          </w:tcPr>
          <w:p w14:paraId="08BE5752" w14:textId="77777777" w:rsidR="00B37A2F" w:rsidRDefault="00B37A2F" w:rsidP="00154D25">
            <w:pPr>
              <w:spacing w:before="80" w:after="80"/>
              <w:rPr>
                <w:rFonts w:eastAsia="Arial Narrow" w:cs="Arial Narrow"/>
                <w:sz w:val="22"/>
                <w:szCs w:val="22"/>
              </w:rPr>
            </w:pPr>
            <w:r>
              <w:rPr>
                <w:rFonts w:eastAsia="Arial Narrow" w:cs="Arial Narrow"/>
                <w:sz w:val="22"/>
                <w:szCs w:val="22"/>
              </w:rPr>
              <w:t xml:space="preserve">Parques Nacionales Naturales de Colombia  </w:t>
            </w:r>
          </w:p>
        </w:tc>
      </w:tr>
      <w:tr w:rsidR="00B37A2F" w14:paraId="28D7D849" w14:textId="77777777" w:rsidTr="00964AAC">
        <w:tc>
          <w:tcPr>
            <w:tcW w:w="1730" w:type="dxa"/>
            <w:shd w:val="clear" w:color="auto" w:fill="auto"/>
          </w:tcPr>
          <w:p w14:paraId="775A63DF" w14:textId="77777777" w:rsidR="00B37A2F" w:rsidRDefault="00B37A2F" w:rsidP="00154D25">
            <w:pPr>
              <w:spacing w:before="80" w:after="80"/>
              <w:rPr>
                <w:rFonts w:eastAsia="Arial Narrow" w:cs="Arial Narrow"/>
                <w:b/>
                <w:sz w:val="22"/>
                <w:szCs w:val="22"/>
              </w:rPr>
            </w:pPr>
            <w:r>
              <w:rPr>
                <w:rFonts w:eastAsia="Arial Narrow" w:cs="Arial Narrow"/>
                <w:b/>
                <w:sz w:val="22"/>
                <w:szCs w:val="22"/>
              </w:rPr>
              <w:t>Proceso estadístico</w:t>
            </w:r>
          </w:p>
        </w:tc>
        <w:tc>
          <w:tcPr>
            <w:tcW w:w="7667" w:type="dxa"/>
            <w:shd w:val="clear" w:color="auto" w:fill="auto"/>
          </w:tcPr>
          <w:p w14:paraId="61B6473D" w14:textId="77777777" w:rsidR="00B37A2F" w:rsidRDefault="00B37A2F" w:rsidP="00154D25">
            <w:pPr>
              <w:spacing w:before="80" w:after="80"/>
              <w:jc w:val="both"/>
              <w:rPr>
                <w:rFonts w:eastAsia="Arial Narrow" w:cs="Arial Narrow"/>
                <w:sz w:val="22"/>
                <w:szCs w:val="22"/>
              </w:rPr>
            </w:pPr>
            <w:r>
              <w:rPr>
                <w:rFonts w:eastAsia="Arial Narrow" w:cs="Arial Narrow"/>
                <w:sz w:val="22"/>
                <w:szCs w:val="22"/>
              </w:rPr>
              <w:t xml:space="preserve">Conjunto sistemático de actividades encaminadas a la producción de estadísticas, entre las cuales están comprendidas: la detección de necesidades de información, el diseño, la </w:t>
            </w:r>
            <w:r>
              <w:rPr>
                <w:rFonts w:eastAsia="Arial Narrow" w:cs="Arial Narrow"/>
                <w:sz w:val="22"/>
                <w:szCs w:val="22"/>
              </w:rPr>
              <w:lastRenderedPageBreak/>
              <w:t>construcción, la recolección, el procesamiento, el análisis, la difusión y la evaluación (Numeral 3.3.1 de la NTC PE 1000:2020).</w:t>
            </w:r>
          </w:p>
        </w:tc>
      </w:tr>
      <w:tr w:rsidR="00B37A2F" w14:paraId="033C120B" w14:textId="77777777" w:rsidTr="00964AAC">
        <w:tc>
          <w:tcPr>
            <w:tcW w:w="1730" w:type="dxa"/>
            <w:shd w:val="clear" w:color="auto" w:fill="auto"/>
          </w:tcPr>
          <w:p w14:paraId="7B913C49" w14:textId="77777777" w:rsidR="00B37A2F" w:rsidRDefault="00B37A2F" w:rsidP="00154D25">
            <w:pPr>
              <w:spacing w:before="80" w:after="80"/>
              <w:rPr>
                <w:rFonts w:eastAsia="Arial Narrow" w:cs="Arial Narrow"/>
                <w:b/>
                <w:sz w:val="22"/>
                <w:szCs w:val="22"/>
              </w:rPr>
            </w:pPr>
            <w:r>
              <w:rPr>
                <w:rFonts w:eastAsia="Arial Narrow" w:cs="Arial Narrow"/>
                <w:b/>
                <w:sz w:val="22"/>
                <w:szCs w:val="22"/>
              </w:rPr>
              <w:lastRenderedPageBreak/>
              <w:t>Reserva Natural de la Sociedad Civil registrada - RNSC</w:t>
            </w:r>
          </w:p>
        </w:tc>
        <w:tc>
          <w:tcPr>
            <w:tcW w:w="7667" w:type="dxa"/>
            <w:shd w:val="clear" w:color="auto" w:fill="auto"/>
            <w:vAlign w:val="center"/>
          </w:tcPr>
          <w:p w14:paraId="0DC2BF93" w14:textId="77777777" w:rsidR="00B37A2F" w:rsidRDefault="00B37A2F" w:rsidP="00154D25">
            <w:pPr>
              <w:spacing w:before="80" w:after="80"/>
              <w:jc w:val="both"/>
              <w:rPr>
                <w:rFonts w:eastAsia="Arial Narrow" w:cs="Arial Narrow"/>
                <w:sz w:val="22"/>
                <w:szCs w:val="22"/>
              </w:rPr>
            </w:pPr>
            <w:r>
              <w:rPr>
                <w:rFonts w:eastAsia="Arial Narrow" w:cs="Arial Narrow"/>
                <w:sz w:val="22"/>
                <w:szCs w:val="22"/>
              </w:rPr>
              <w:t>Área protegida del SINAP de gobernanza privada que fue designada mediante acto administrativo motivado, emitido por PNNC y que se encuentra debidamente ejecutoriado</w:t>
            </w:r>
            <w:r>
              <w:rPr>
                <w:rFonts w:eastAsia="Arial Narrow" w:cs="Arial Narrow"/>
                <w:sz w:val="22"/>
                <w:szCs w:val="22"/>
                <w:vertAlign w:val="superscript"/>
              </w:rPr>
              <w:footnoteReference w:id="1"/>
            </w:r>
            <w:r>
              <w:rPr>
                <w:rFonts w:eastAsia="Arial Narrow" w:cs="Arial Narrow"/>
                <w:sz w:val="22"/>
                <w:szCs w:val="22"/>
              </w:rPr>
              <w:t xml:space="preserve"> . Según el artículo 2.2.2.1.17.1 del Decreto 1076 de 2015, se define como: la parte o el todo del área de un inmueble que conserve una muestra de un ecosistema natural y sea manejado bajo los principios de la sustentabilidad en el uso de los recursos naturales. Se excluyen las áreas en que exploten industrialmente recursos maderables, admitiéndose sólo la explotación de maderera de uso doméstico y siempre dentro de parámetros de sustentabilidad.</w:t>
            </w:r>
          </w:p>
        </w:tc>
      </w:tr>
      <w:tr w:rsidR="00B37A2F" w14:paraId="010B2FF7" w14:textId="77777777" w:rsidTr="00964AAC">
        <w:tc>
          <w:tcPr>
            <w:tcW w:w="1730" w:type="dxa"/>
            <w:shd w:val="clear" w:color="auto" w:fill="auto"/>
          </w:tcPr>
          <w:p w14:paraId="328CE6D8" w14:textId="77777777" w:rsidR="00B37A2F" w:rsidRDefault="00B37A2F" w:rsidP="00154D25">
            <w:pPr>
              <w:spacing w:before="80" w:after="80"/>
              <w:rPr>
                <w:rFonts w:eastAsia="Arial Narrow" w:cs="Arial Narrow"/>
                <w:b/>
                <w:sz w:val="22"/>
                <w:szCs w:val="22"/>
              </w:rPr>
            </w:pPr>
            <w:r>
              <w:rPr>
                <w:rFonts w:eastAsia="Arial Narrow" w:cs="Arial Narrow"/>
                <w:b/>
                <w:sz w:val="22"/>
                <w:szCs w:val="22"/>
              </w:rPr>
              <w:t>Registro Único Nacional de Áreas Protegidas – RUNAP</w:t>
            </w:r>
          </w:p>
        </w:tc>
        <w:tc>
          <w:tcPr>
            <w:tcW w:w="7667" w:type="dxa"/>
            <w:shd w:val="clear" w:color="auto" w:fill="auto"/>
            <w:vAlign w:val="center"/>
          </w:tcPr>
          <w:p w14:paraId="6280C4CF" w14:textId="77777777" w:rsidR="00B37A2F" w:rsidRDefault="00B37A2F" w:rsidP="00154D25">
            <w:pPr>
              <w:spacing w:before="80" w:after="80"/>
              <w:ind w:hanging="2"/>
              <w:jc w:val="both"/>
              <w:rPr>
                <w:rFonts w:eastAsia="Arial Narrow" w:cs="Arial Narrow"/>
                <w:sz w:val="22"/>
                <w:szCs w:val="22"/>
              </w:rPr>
            </w:pPr>
            <w:r>
              <w:rPr>
                <w:rFonts w:eastAsia="Arial Narrow" w:cs="Arial Narrow"/>
                <w:sz w:val="22"/>
                <w:szCs w:val="22"/>
              </w:rPr>
              <w:t xml:space="preserve">Aplicativo que consolida la información de las áreas protegidas del SINAP y a su vez saber cuántas son, dónde están, qué protegen y la destinación de las áreas. Así, el RUNAP es una herramienta creada a partir del </w:t>
            </w:r>
            <w:r w:rsidRPr="00304B20">
              <w:rPr>
                <w:rFonts w:eastAsia="Arial Narrow" w:cs="Arial Narrow"/>
                <w:sz w:val="22"/>
                <w:szCs w:val="22"/>
              </w:rPr>
              <w:t>2372 de 2010 (compilado en el Decreto 1076 de 2015)</w:t>
            </w:r>
            <w:r>
              <w:rPr>
                <w:rFonts w:eastAsia="Arial Narrow" w:cs="Arial Narrow"/>
                <w:sz w:val="22"/>
                <w:szCs w:val="22"/>
              </w:rPr>
              <w:t xml:space="preserve"> y que atiende a lo establecido en el Decreto 3572 de 2011, que entre otras funciones asignó a Parques Nacionales Naturales de Colombia la de “Administrar el RUNAP”.</w:t>
            </w:r>
          </w:p>
        </w:tc>
      </w:tr>
      <w:tr w:rsidR="00B37A2F" w14:paraId="24936491" w14:textId="77777777" w:rsidTr="00964AAC">
        <w:tc>
          <w:tcPr>
            <w:tcW w:w="1730" w:type="dxa"/>
            <w:shd w:val="clear" w:color="auto" w:fill="auto"/>
          </w:tcPr>
          <w:p w14:paraId="253BC663" w14:textId="77777777" w:rsidR="00B37A2F" w:rsidRDefault="00B37A2F" w:rsidP="00154D25">
            <w:pPr>
              <w:spacing w:before="80" w:after="80"/>
              <w:rPr>
                <w:rFonts w:eastAsia="Arial Narrow" w:cs="Arial Narrow"/>
                <w:b/>
                <w:sz w:val="22"/>
                <w:szCs w:val="22"/>
              </w:rPr>
            </w:pPr>
            <w:r>
              <w:rPr>
                <w:rFonts w:eastAsia="Arial Narrow" w:cs="Arial Narrow"/>
                <w:b/>
                <w:sz w:val="22"/>
                <w:szCs w:val="22"/>
              </w:rPr>
              <w:t>Registro de un área protegida como integrante del SINAP en el RUNAP</w:t>
            </w:r>
          </w:p>
        </w:tc>
        <w:tc>
          <w:tcPr>
            <w:tcW w:w="7667" w:type="dxa"/>
            <w:shd w:val="clear" w:color="auto" w:fill="auto"/>
          </w:tcPr>
          <w:p w14:paraId="01368B87" w14:textId="77777777" w:rsidR="00B37A2F" w:rsidRDefault="00B37A2F" w:rsidP="00154D25">
            <w:pPr>
              <w:spacing w:before="80" w:after="80"/>
              <w:jc w:val="both"/>
              <w:rPr>
                <w:rFonts w:eastAsia="Arial Narrow" w:cs="Arial Narrow"/>
                <w:sz w:val="22"/>
                <w:szCs w:val="22"/>
              </w:rPr>
            </w:pPr>
            <w:r>
              <w:rPr>
                <w:rFonts w:eastAsia="Arial Narrow" w:cs="Arial Narrow"/>
                <w:sz w:val="22"/>
                <w:szCs w:val="22"/>
              </w:rPr>
              <w:t>Se reali</w:t>
            </w:r>
            <w:r w:rsidRPr="00304B20">
              <w:rPr>
                <w:rFonts w:eastAsia="Arial Narrow" w:cs="Arial Narrow"/>
                <w:sz w:val="22"/>
                <w:szCs w:val="22"/>
              </w:rPr>
              <w:t>za en el marco de lo dispuesto</w:t>
            </w:r>
            <w:r w:rsidRPr="00304B20">
              <w:rPr>
                <w:rFonts w:eastAsia="Arial Narrow" w:cs="Arial Narrow"/>
              </w:rPr>
              <w:t xml:space="preserve"> </w:t>
            </w:r>
            <w:r w:rsidRPr="00304B20">
              <w:rPr>
                <w:rFonts w:eastAsia="Arial Narrow" w:cs="Arial Narrow"/>
                <w:sz w:val="22"/>
                <w:szCs w:val="22"/>
              </w:rPr>
              <w:t xml:space="preserve">en el </w:t>
            </w:r>
            <w:r>
              <w:rPr>
                <w:rFonts w:eastAsia="Arial Narrow" w:cs="Arial Narrow"/>
                <w:sz w:val="22"/>
                <w:szCs w:val="22"/>
              </w:rPr>
              <w:t xml:space="preserve">Decreto </w:t>
            </w:r>
            <w:r w:rsidRPr="008C317B">
              <w:rPr>
                <w:rFonts w:eastAsia="Arial Narrow" w:cs="Arial Narrow"/>
                <w:sz w:val="22"/>
                <w:szCs w:val="22"/>
              </w:rPr>
              <w:t>2372 de 2010</w:t>
            </w:r>
            <w:r w:rsidRPr="00304B20">
              <w:rPr>
                <w:rFonts w:eastAsia="Arial Narrow" w:cs="Arial Narrow"/>
                <w:sz w:val="22"/>
                <w:szCs w:val="22"/>
              </w:rPr>
              <w:t xml:space="preserve"> </w:t>
            </w:r>
            <w:r w:rsidRPr="008C317B">
              <w:rPr>
                <w:rFonts w:eastAsia="Arial Narrow" w:cs="Arial Narrow"/>
                <w:sz w:val="22"/>
                <w:szCs w:val="22"/>
              </w:rPr>
              <w:t>(compilado en el Decreto 1076 de 2015</w:t>
            </w:r>
            <w:r w:rsidRPr="00304B20">
              <w:rPr>
                <w:rFonts w:eastAsia="Arial Narrow" w:cs="Arial Narrow"/>
                <w:sz w:val="22"/>
                <w:szCs w:val="22"/>
              </w:rPr>
              <w:t>),</w:t>
            </w:r>
            <w:r>
              <w:rPr>
                <w:rFonts w:eastAsia="Arial Narrow" w:cs="Arial Narrow"/>
                <w:sz w:val="22"/>
                <w:szCs w:val="22"/>
              </w:rPr>
              <w:t xml:space="preserve"> previo análisis de contraste de correspondencia que realiza PNNC de acuerdo al artículo 2.2.2.1.3.3 del Decreto 1076 de 2015 (artículo 24 del Decreto 2372 de 2010). Se entiende que las áreas se encuentran REGISTRADAS cuando se ha surtido el </w:t>
            </w:r>
            <w:r w:rsidRPr="00221DF7">
              <w:rPr>
                <w:rFonts w:eastAsia="Arial Narrow" w:cs="Arial Narrow"/>
                <w:i/>
                <w:sz w:val="22"/>
                <w:szCs w:val="22"/>
              </w:rPr>
              <w:t>análisis de contraste de correspondencia</w:t>
            </w:r>
            <w:r>
              <w:rPr>
                <w:rFonts w:eastAsia="Arial Narrow" w:cs="Arial Narrow"/>
                <w:sz w:val="22"/>
                <w:szCs w:val="22"/>
              </w:rPr>
              <w:t xml:space="preserve"> y el resultado es favorable, sin presentar requerimiento alguno de ajuste a la autoridad ambiental competente. Las áreas del SPNN se registran de manera automática y las RNSC no son susceptibles de análisis de contraste.</w:t>
            </w:r>
          </w:p>
        </w:tc>
      </w:tr>
      <w:tr w:rsidR="00B37A2F" w14:paraId="72D7131D" w14:textId="77777777" w:rsidTr="00964AAC">
        <w:tc>
          <w:tcPr>
            <w:tcW w:w="1730" w:type="dxa"/>
            <w:shd w:val="clear" w:color="auto" w:fill="auto"/>
            <w:vAlign w:val="center"/>
          </w:tcPr>
          <w:p w14:paraId="4585D872" w14:textId="77777777" w:rsidR="00B37A2F" w:rsidRDefault="00B37A2F" w:rsidP="00154D25">
            <w:pPr>
              <w:spacing w:before="80" w:after="80"/>
              <w:rPr>
                <w:rFonts w:eastAsia="Arial Narrow" w:cs="Arial Narrow"/>
                <w:b/>
                <w:sz w:val="22"/>
                <w:szCs w:val="22"/>
              </w:rPr>
            </w:pPr>
            <w:r>
              <w:rPr>
                <w:rFonts w:eastAsia="Arial Narrow" w:cs="Arial Narrow"/>
                <w:b/>
                <w:sz w:val="22"/>
                <w:szCs w:val="22"/>
              </w:rPr>
              <w:t>RUNAP</w:t>
            </w:r>
          </w:p>
        </w:tc>
        <w:tc>
          <w:tcPr>
            <w:tcW w:w="7667" w:type="dxa"/>
            <w:shd w:val="clear" w:color="auto" w:fill="auto"/>
            <w:vAlign w:val="center"/>
          </w:tcPr>
          <w:p w14:paraId="3ACD58DE" w14:textId="77777777" w:rsidR="00B37A2F" w:rsidRDefault="00B37A2F" w:rsidP="00154D25">
            <w:pPr>
              <w:spacing w:before="80" w:after="80"/>
              <w:rPr>
                <w:rFonts w:eastAsia="Arial Narrow" w:cs="Arial Narrow"/>
                <w:sz w:val="22"/>
                <w:szCs w:val="22"/>
              </w:rPr>
            </w:pPr>
            <w:r>
              <w:rPr>
                <w:rFonts w:eastAsia="Arial Narrow" w:cs="Arial Narrow"/>
                <w:sz w:val="22"/>
                <w:szCs w:val="22"/>
              </w:rPr>
              <w:t>Registro Único Nacional de Áreas Protegidas.</w:t>
            </w:r>
          </w:p>
        </w:tc>
      </w:tr>
      <w:tr w:rsidR="00B37A2F" w14:paraId="6E921AC9" w14:textId="77777777" w:rsidTr="00964AAC">
        <w:tc>
          <w:tcPr>
            <w:tcW w:w="1730" w:type="dxa"/>
            <w:shd w:val="clear" w:color="auto" w:fill="auto"/>
            <w:vAlign w:val="center"/>
          </w:tcPr>
          <w:p w14:paraId="400530E7" w14:textId="77777777" w:rsidR="00B37A2F" w:rsidRDefault="00B37A2F" w:rsidP="00154D25">
            <w:pPr>
              <w:spacing w:before="80" w:after="80"/>
              <w:rPr>
                <w:rFonts w:eastAsia="Arial Narrow" w:cs="Arial Narrow"/>
                <w:b/>
                <w:sz w:val="22"/>
                <w:szCs w:val="22"/>
              </w:rPr>
            </w:pPr>
            <w:r>
              <w:rPr>
                <w:rFonts w:eastAsia="Arial Narrow" w:cs="Arial Narrow"/>
                <w:b/>
                <w:sz w:val="22"/>
                <w:szCs w:val="22"/>
              </w:rPr>
              <w:t>RNSC</w:t>
            </w:r>
          </w:p>
        </w:tc>
        <w:tc>
          <w:tcPr>
            <w:tcW w:w="7667" w:type="dxa"/>
            <w:shd w:val="clear" w:color="auto" w:fill="auto"/>
            <w:vAlign w:val="center"/>
          </w:tcPr>
          <w:p w14:paraId="2231E104" w14:textId="77777777" w:rsidR="00B37A2F" w:rsidRDefault="00B37A2F" w:rsidP="00154D25">
            <w:pPr>
              <w:spacing w:before="80" w:after="80"/>
              <w:rPr>
                <w:rFonts w:eastAsia="Arial Narrow" w:cs="Arial Narrow"/>
                <w:sz w:val="22"/>
                <w:szCs w:val="22"/>
              </w:rPr>
            </w:pPr>
            <w:r>
              <w:rPr>
                <w:rFonts w:eastAsia="Arial Narrow" w:cs="Arial Narrow"/>
                <w:sz w:val="22"/>
                <w:szCs w:val="22"/>
              </w:rPr>
              <w:t>Reservas Naturales de la Sociedad Civil.</w:t>
            </w:r>
          </w:p>
        </w:tc>
      </w:tr>
      <w:tr w:rsidR="00B37A2F" w14:paraId="5408BAD1" w14:textId="77777777" w:rsidTr="00964AAC">
        <w:tc>
          <w:tcPr>
            <w:tcW w:w="1730" w:type="dxa"/>
            <w:shd w:val="clear" w:color="auto" w:fill="auto"/>
            <w:vAlign w:val="center"/>
          </w:tcPr>
          <w:p w14:paraId="761A8408" w14:textId="77777777" w:rsidR="00B37A2F" w:rsidRDefault="00B37A2F" w:rsidP="00154D25">
            <w:pPr>
              <w:spacing w:before="80" w:after="80"/>
              <w:rPr>
                <w:rFonts w:eastAsia="Arial Narrow" w:cs="Arial Narrow"/>
                <w:b/>
                <w:sz w:val="22"/>
                <w:szCs w:val="22"/>
              </w:rPr>
            </w:pPr>
            <w:r>
              <w:rPr>
                <w:rFonts w:eastAsia="Arial Narrow" w:cs="Arial Narrow"/>
                <w:b/>
                <w:sz w:val="22"/>
                <w:szCs w:val="22"/>
              </w:rPr>
              <w:t>SGMAP</w:t>
            </w:r>
          </w:p>
        </w:tc>
        <w:tc>
          <w:tcPr>
            <w:tcW w:w="7667" w:type="dxa"/>
            <w:shd w:val="clear" w:color="auto" w:fill="auto"/>
            <w:vAlign w:val="center"/>
          </w:tcPr>
          <w:p w14:paraId="72482036" w14:textId="77777777" w:rsidR="00B37A2F" w:rsidRDefault="00B37A2F" w:rsidP="00154D25">
            <w:pPr>
              <w:spacing w:before="80" w:after="80"/>
              <w:rPr>
                <w:rFonts w:eastAsia="Arial Narrow" w:cs="Arial Narrow"/>
                <w:sz w:val="22"/>
                <w:szCs w:val="22"/>
              </w:rPr>
            </w:pPr>
            <w:r>
              <w:rPr>
                <w:rFonts w:eastAsia="Arial Narrow" w:cs="Arial Narrow"/>
                <w:sz w:val="22"/>
                <w:szCs w:val="22"/>
              </w:rPr>
              <w:t>Subdirección de Gestión y Manejo de Áreas Protegidas.</w:t>
            </w:r>
          </w:p>
        </w:tc>
      </w:tr>
      <w:tr w:rsidR="00B37A2F" w14:paraId="163DD4DB" w14:textId="77777777" w:rsidTr="00964AAC">
        <w:tc>
          <w:tcPr>
            <w:tcW w:w="1730" w:type="dxa"/>
            <w:shd w:val="clear" w:color="auto" w:fill="auto"/>
            <w:vAlign w:val="center"/>
          </w:tcPr>
          <w:p w14:paraId="6DF3BFDC" w14:textId="77777777" w:rsidR="00B37A2F" w:rsidRDefault="00B37A2F" w:rsidP="00154D25">
            <w:pPr>
              <w:spacing w:before="80" w:after="80"/>
              <w:rPr>
                <w:rFonts w:eastAsia="Arial Narrow" w:cs="Arial Narrow"/>
                <w:b/>
                <w:sz w:val="22"/>
                <w:szCs w:val="22"/>
              </w:rPr>
            </w:pPr>
            <w:r>
              <w:rPr>
                <w:rFonts w:eastAsia="Arial Narrow" w:cs="Arial Narrow"/>
                <w:b/>
                <w:sz w:val="22"/>
                <w:szCs w:val="22"/>
              </w:rPr>
              <w:t>SINAP</w:t>
            </w:r>
          </w:p>
        </w:tc>
        <w:tc>
          <w:tcPr>
            <w:tcW w:w="7667" w:type="dxa"/>
            <w:shd w:val="clear" w:color="auto" w:fill="auto"/>
            <w:vAlign w:val="center"/>
          </w:tcPr>
          <w:p w14:paraId="3B145641" w14:textId="77777777" w:rsidR="00B37A2F" w:rsidRDefault="00B37A2F" w:rsidP="00154D25">
            <w:pPr>
              <w:spacing w:before="80" w:after="80"/>
              <w:rPr>
                <w:rFonts w:eastAsia="Arial Narrow" w:cs="Arial Narrow"/>
                <w:sz w:val="22"/>
                <w:szCs w:val="22"/>
              </w:rPr>
            </w:pPr>
            <w:r>
              <w:rPr>
                <w:rFonts w:eastAsia="Arial Narrow" w:cs="Arial Narrow"/>
                <w:sz w:val="22"/>
                <w:szCs w:val="22"/>
              </w:rPr>
              <w:t>Sistema Nacional de Áreas Protegidas.</w:t>
            </w:r>
          </w:p>
        </w:tc>
      </w:tr>
      <w:tr w:rsidR="00B37A2F" w14:paraId="3D2A8373" w14:textId="77777777" w:rsidTr="00964AAC">
        <w:tc>
          <w:tcPr>
            <w:tcW w:w="1730" w:type="dxa"/>
            <w:shd w:val="clear" w:color="auto" w:fill="auto"/>
          </w:tcPr>
          <w:p w14:paraId="5D1B95D8" w14:textId="77777777" w:rsidR="00B37A2F" w:rsidRDefault="00B37A2F" w:rsidP="00154D25">
            <w:pPr>
              <w:spacing w:before="80" w:after="80"/>
              <w:rPr>
                <w:rFonts w:eastAsia="Arial Narrow" w:cs="Arial Narrow"/>
                <w:b/>
                <w:sz w:val="22"/>
                <w:szCs w:val="22"/>
              </w:rPr>
            </w:pPr>
            <w:r>
              <w:rPr>
                <w:rFonts w:eastAsia="Arial Narrow" w:cs="Arial Narrow"/>
                <w:b/>
                <w:sz w:val="22"/>
                <w:szCs w:val="22"/>
              </w:rPr>
              <w:t>Sistema Nacional de Áreas Protegidas - SINAP</w:t>
            </w:r>
          </w:p>
        </w:tc>
        <w:tc>
          <w:tcPr>
            <w:tcW w:w="7667" w:type="dxa"/>
            <w:shd w:val="clear" w:color="auto" w:fill="auto"/>
            <w:vAlign w:val="center"/>
          </w:tcPr>
          <w:p w14:paraId="065079D5" w14:textId="77777777" w:rsidR="00B37A2F" w:rsidRDefault="00B37A2F" w:rsidP="00154D25">
            <w:pPr>
              <w:spacing w:before="80" w:after="80"/>
              <w:jc w:val="both"/>
              <w:rPr>
                <w:rFonts w:eastAsia="Arial Narrow" w:cs="Arial Narrow"/>
                <w:i/>
                <w:sz w:val="22"/>
                <w:szCs w:val="22"/>
              </w:rPr>
            </w:pPr>
            <w:r>
              <w:rPr>
                <w:rFonts w:eastAsia="Arial Narrow" w:cs="Arial Narrow"/>
                <w:sz w:val="22"/>
                <w:szCs w:val="22"/>
              </w:rPr>
              <w:t>El Sistema Nacional de Áreas Protegidas es el conjunto de las áreas protegidas, los actores sociales e institucionales y las estrategias e instrumentos de gestión que las articulan, que contribuyen como un todo al cumplimiento de los objetivos generales de conservación del país (Art. 2.2.2.1.1.2. Decreto 1076 de 2015).</w:t>
            </w:r>
          </w:p>
          <w:p w14:paraId="585E853E" w14:textId="77777777" w:rsidR="00B37A2F" w:rsidRDefault="00B37A2F" w:rsidP="00154D25">
            <w:pPr>
              <w:spacing w:before="80" w:after="80"/>
              <w:jc w:val="both"/>
              <w:rPr>
                <w:rFonts w:eastAsia="Arial Narrow" w:cs="Arial Narrow"/>
                <w:sz w:val="22"/>
                <w:szCs w:val="22"/>
              </w:rPr>
            </w:pPr>
          </w:p>
        </w:tc>
      </w:tr>
      <w:tr w:rsidR="00B37A2F" w14:paraId="3764148A" w14:textId="77777777" w:rsidTr="00964AAC">
        <w:tc>
          <w:tcPr>
            <w:tcW w:w="1730" w:type="dxa"/>
            <w:shd w:val="clear" w:color="auto" w:fill="auto"/>
          </w:tcPr>
          <w:p w14:paraId="2301AA25" w14:textId="77777777" w:rsidR="00B37A2F" w:rsidRDefault="00B37A2F" w:rsidP="00154D25">
            <w:pPr>
              <w:spacing w:before="80" w:after="80"/>
              <w:rPr>
                <w:rFonts w:eastAsia="Arial Narrow" w:cs="Arial Narrow"/>
                <w:b/>
                <w:sz w:val="22"/>
                <w:szCs w:val="22"/>
              </w:rPr>
            </w:pPr>
            <w:r>
              <w:rPr>
                <w:rFonts w:eastAsia="Arial Narrow" w:cs="Arial Narrow"/>
                <w:b/>
                <w:sz w:val="22"/>
                <w:szCs w:val="22"/>
              </w:rPr>
              <w:t>SIG</w:t>
            </w:r>
          </w:p>
        </w:tc>
        <w:tc>
          <w:tcPr>
            <w:tcW w:w="7667" w:type="dxa"/>
            <w:shd w:val="clear" w:color="auto" w:fill="auto"/>
            <w:vAlign w:val="center"/>
          </w:tcPr>
          <w:p w14:paraId="11E91F57" w14:textId="77777777" w:rsidR="00B37A2F" w:rsidRDefault="00B37A2F" w:rsidP="00154D25">
            <w:pPr>
              <w:spacing w:before="80" w:after="80"/>
              <w:jc w:val="both"/>
              <w:rPr>
                <w:rFonts w:eastAsia="Arial Narrow" w:cs="Arial Narrow"/>
                <w:sz w:val="22"/>
                <w:szCs w:val="22"/>
              </w:rPr>
            </w:pPr>
            <w:r w:rsidRPr="00DE5BF2">
              <w:rPr>
                <w:rFonts w:eastAsia="Arial Narrow" w:cs="Arial Narrow"/>
                <w:sz w:val="22"/>
                <w:szCs w:val="22"/>
              </w:rPr>
              <w:t>Sistema de Información Geográfica</w:t>
            </w:r>
            <w:r>
              <w:rPr>
                <w:rFonts w:eastAsia="Arial Narrow" w:cs="Arial Narrow"/>
                <w:sz w:val="22"/>
                <w:szCs w:val="22"/>
              </w:rPr>
              <w:t xml:space="preserve"> </w:t>
            </w:r>
          </w:p>
        </w:tc>
      </w:tr>
      <w:tr w:rsidR="00B37A2F" w14:paraId="5CB20476" w14:textId="77777777" w:rsidTr="00964AAC">
        <w:tc>
          <w:tcPr>
            <w:tcW w:w="1730" w:type="dxa"/>
            <w:shd w:val="clear" w:color="auto" w:fill="auto"/>
          </w:tcPr>
          <w:p w14:paraId="1574B3FF" w14:textId="77777777" w:rsidR="00B37A2F" w:rsidRDefault="00B37A2F" w:rsidP="00154D25">
            <w:pPr>
              <w:spacing w:before="80" w:after="80"/>
              <w:rPr>
                <w:rFonts w:eastAsia="Arial Narrow" w:cs="Arial Narrow"/>
                <w:b/>
                <w:sz w:val="22"/>
                <w:szCs w:val="22"/>
              </w:rPr>
            </w:pPr>
            <w:r>
              <w:rPr>
                <w:rFonts w:eastAsia="Arial Narrow" w:cs="Arial Narrow"/>
                <w:b/>
                <w:sz w:val="22"/>
                <w:szCs w:val="22"/>
              </w:rPr>
              <w:t>Validación geográfica de un área protegida en el RUNAP</w:t>
            </w:r>
          </w:p>
        </w:tc>
        <w:tc>
          <w:tcPr>
            <w:tcW w:w="7667" w:type="dxa"/>
            <w:shd w:val="clear" w:color="auto" w:fill="auto"/>
          </w:tcPr>
          <w:p w14:paraId="392A0A84" w14:textId="77777777" w:rsidR="00B37A2F" w:rsidRDefault="00B37A2F" w:rsidP="00154D25">
            <w:pPr>
              <w:spacing w:before="80" w:after="80"/>
              <w:jc w:val="both"/>
              <w:rPr>
                <w:rFonts w:eastAsia="Arial Narrow" w:cs="Arial Narrow"/>
                <w:sz w:val="22"/>
                <w:szCs w:val="22"/>
              </w:rPr>
            </w:pPr>
            <w:r>
              <w:rPr>
                <w:rFonts w:eastAsia="Arial Narrow" w:cs="Arial Narrow"/>
                <w:sz w:val="22"/>
                <w:szCs w:val="22"/>
              </w:rPr>
              <w:t>Es realizada por el Grupo de Gestión e Integración del SINAP - GGIS, ejecutada por el rol de administrador geográfico. Dicha validación consiste en revisar a la información geoespacial y alfanumérica relacionada con el componente geográfico que ingresan las Autoridades Ambientales competentes al aplicativo RUNAP sobre sus áreas protegidas.</w:t>
            </w:r>
          </w:p>
          <w:p w14:paraId="1CE22B5E" w14:textId="77777777" w:rsidR="00B37A2F" w:rsidRDefault="00B37A2F" w:rsidP="00154D25">
            <w:pPr>
              <w:spacing w:before="80" w:after="80"/>
              <w:jc w:val="both"/>
              <w:rPr>
                <w:rFonts w:eastAsia="Arial Narrow" w:cs="Arial Narrow"/>
                <w:sz w:val="22"/>
                <w:szCs w:val="22"/>
              </w:rPr>
            </w:pPr>
            <w:r>
              <w:rPr>
                <w:rFonts w:eastAsia="Arial Narrow" w:cs="Arial Narrow"/>
                <w:sz w:val="22"/>
                <w:szCs w:val="22"/>
              </w:rPr>
              <w:t xml:space="preserve">Una vez la autoridad ambiental realiza la solicitud validación en el aplicativo RUNAP, el aplicativo genera una la alerta automática y envía un correo electrónico al administrador </w:t>
            </w:r>
            <w:r>
              <w:rPr>
                <w:rFonts w:eastAsia="Arial Narrow" w:cs="Arial Narrow"/>
                <w:sz w:val="22"/>
                <w:szCs w:val="22"/>
              </w:rPr>
              <w:lastRenderedPageBreak/>
              <w:t xml:space="preserve">geográfico, donde es notificado acerca del cargue de la información y de la solicitud de validación realizada por parte de la autoridad ambiental. </w:t>
            </w:r>
          </w:p>
          <w:p w14:paraId="2BA67E94" w14:textId="77777777" w:rsidR="00B37A2F" w:rsidRDefault="00B37A2F" w:rsidP="00154D25">
            <w:pPr>
              <w:spacing w:before="80" w:after="80"/>
              <w:jc w:val="both"/>
              <w:rPr>
                <w:rFonts w:eastAsia="Arial Narrow" w:cs="Arial Narrow"/>
                <w:sz w:val="22"/>
                <w:szCs w:val="22"/>
              </w:rPr>
            </w:pPr>
            <w:r>
              <w:rPr>
                <w:rFonts w:eastAsia="Arial Narrow" w:cs="Arial Narrow"/>
                <w:sz w:val="22"/>
                <w:szCs w:val="22"/>
              </w:rPr>
              <w:t xml:space="preserve">El administrador geográfico verifica que la información cartográfica sea completa, coherente y consistente, valida el metadato, y confirma que el </w:t>
            </w:r>
            <w:r w:rsidRPr="00221DF7">
              <w:rPr>
                <w:rFonts w:eastAsia="Arial Narrow" w:cs="Arial Narrow"/>
                <w:i/>
                <w:iCs/>
                <w:sz w:val="22"/>
                <w:szCs w:val="22"/>
              </w:rPr>
              <w:t>shapefile</w:t>
            </w:r>
            <w:r>
              <w:rPr>
                <w:rFonts w:eastAsia="Arial Narrow" w:cs="Arial Narrow"/>
                <w:sz w:val="22"/>
                <w:szCs w:val="22"/>
              </w:rPr>
              <w:t xml:space="preserve"> esté asociado al acto administrativo correspondiente que debió ser cargado por la Autoridad Ambiental competente. Posteriormente la plataforma realiza automáticamente el cruce de capas de departamentos y municipios suministrada por el IGAC con los </w:t>
            </w:r>
            <w:r>
              <w:rPr>
                <w:rFonts w:eastAsia="Arial Narrow" w:cs="Arial Narrow"/>
                <w:i/>
                <w:sz w:val="22"/>
                <w:szCs w:val="22"/>
              </w:rPr>
              <w:t>shapefiles</w:t>
            </w:r>
            <w:r>
              <w:rPr>
                <w:rFonts w:eastAsia="Arial Narrow" w:cs="Arial Narrow"/>
                <w:sz w:val="22"/>
                <w:szCs w:val="22"/>
              </w:rPr>
              <w:t xml:space="preserve"> suministrados, agregando información alfanumérica a la base de datos en relación a la cantidad de hectáreas que tiene el área protegida en cada ente territorial.</w:t>
            </w:r>
            <w:r>
              <w:t xml:space="preserve"> </w:t>
            </w:r>
            <w:r>
              <w:rPr>
                <w:rFonts w:eastAsia="Arial Narrow" w:cs="Arial Narrow"/>
                <w:sz w:val="22"/>
                <w:szCs w:val="22"/>
              </w:rPr>
              <w:t>Las cifras obtenidas dependerán de la escala cartográfica de la información cargada por la entidad competente y de la escala cartográfica de la información base utilizada para los cruces.</w:t>
            </w:r>
          </w:p>
          <w:p w14:paraId="2D52CDE8" w14:textId="77777777" w:rsidR="00B37A2F" w:rsidRDefault="00B37A2F" w:rsidP="00154D25">
            <w:pPr>
              <w:shd w:val="clear" w:color="auto" w:fill="FFFFFF"/>
              <w:spacing w:before="80" w:after="80"/>
              <w:jc w:val="both"/>
              <w:rPr>
                <w:rFonts w:eastAsia="Arial Narrow" w:cs="Arial Narrow"/>
                <w:sz w:val="22"/>
                <w:szCs w:val="22"/>
              </w:rPr>
            </w:pPr>
            <w:r>
              <w:rPr>
                <w:rFonts w:eastAsia="Arial Narrow" w:cs="Arial Narrow"/>
                <w:sz w:val="22"/>
                <w:szCs w:val="22"/>
              </w:rPr>
              <w:t>En los casos que haya inconsistencias, el administrador geográfico realiza la anotación en el aplicativo RUNAP en donde selecciona la opción de devolver a la Autoridad Ambiental competente para que se realicen los ajustes necesarios. Surtido el proceso de validación, y en el caso que la información suministrada sea completa, coherente y consistente, el administrador geográfico confirma su validez, y realiza la anotación en el aplicativo en done selecciona la opción de continuar con la validación temática. En ambos casos, la Autoridad Ambiental competente recibe directamente en el aplicativo la alerta sobre el resultado de la validación geográfica.</w:t>
            </w:r>
          </w:p>
        </w:tc>
      </w:tr>
      <w:tr w:rsidR="00B37A2F" w14:paraId="6BEC93D0" w14:textId="77777777" w:rsidTr="00964AAC">
        <w:tc>
          <w:tcPr>
            <w:tcW w:w="1730" w:type="dxa"/>
            <w:shd w:val="clear" w:color="auto" w:fill="auto"/>
          </w:tcPr>
          <w:p w14:paraId="34621223" w14:textId="77777777" w:rsidR="00B37A2F" w:rsidRDefault="00B37A2F" w:rsidP="00154D25">
            <w:pPr>
              <w:spacing w:before="80" w:after="80"/>
              <w:rPr>
                <w:rFonts w:eastAsia="Arial Narrow" w:cs="Arial Narrow"/>
                <w:b/>
                <w:sz w:val="22"/>
                <w:szCs w:val="22"/>
              </w:rPr>
            </w:pPr>
            <w:r>
              <w:rPr>
                <w:rFonts w:eastAsia="Arial Narrow" w:cs="Arial Narrow"/>
                <w:b/>
                <w:sz w:val="22"/>
                <w:szCs w:val="22"/>
              </w:rPr>
              <w:lastRenderedPageBreak/>
              <w:t>Validación temática de un área protegida en el RUNAP</w:t>
            </w:r>
          </w:p>
        </w:tc>
        <w:tc>
          <w:tcPr>
            <w:tcW w:w="7667" w:type="dxa"/>
            <w:shd w:val="clear" w:color="auto" w:fill="auto"/>
          </w:tcPr>
          <w:p w14:paraId="315E9871" w14:textId="77777777" w:rsidR="00B37A2F" w:rsidRDefault="00B37A2F" w:rsidP="00154D25">
            <w:pPr>
              <w:spacing w:before="80" w:after="80"/>
              <w:jc w:val="both"/>
              <w:rPr>
                <w:rFonts w:eastAsia="Arial Narrow" w:cs="Arial Narrow"/>
                <w:sz w:val="22"/>
                <w:szCs w:val="22"/>
              </w:rPr>
            </w:pPr>
            <w:r>
              <w:rPr>
                <w:rFonts w:eastAsia="Arial Narrow" w:cs="Arial Narrow"/>
                <w:sz w:val="22"/>
                <w:szCs w:val="22"/>
              </w:rPr>
              <w:t>Es realizada por el Grupo de Gestión e Integración del SINAP – GGIS, ejecutada por el rol de administrador temático. Dicha validación consiste en hacer revisión frente a la información alfanumérica no geográfica que ingresan las Autoridades Ambientales competentes al aplicativo RUNAP sobre sus áreas protegidas.</w:t>
            </w:r>
          </w:p>
          <w:p w14:paraId="150AE4B8" w14:textId="77777777" w:rsidR="00B37A2F" w:rsidRDefault="00B37A2F" w:rsidP="00154D25">
            <w:pPr>
              <w:spacing w:before="80" w:after="80"/>
              <w:jc w:val="both"/>
              <w:rPr>
                <w:rFonts w:eastAsia="Arial Narrow" w:cs="Arial Narrow"/>
                <w:sz w:val="22"/>
                <w:szCs w:val="22"/>
              </w:rPr>
            </w:pPr>
          </w:p>
          <w:p w14:paraId="5DF52D20" w14:textId="77777777" w:rsidR="00B37A2F" w:rsidRDefault="00B37A2F" w:rsidP="00154D25">
            <w:pPr>
              <w:spacing w:before="80" w:after="80"/>
              <w:jc w:val="both"/>
              <w:rPr>
                <w:rFonts w:eastAsia="Arial Narrow" w:cs="Arial Narrow"/>
                <w:sz w:val="22"/>
                <w:szCs w:val="22"/>
              </w:rPr>
            </w:pPr>
            <w:r>
              <w:rPr>
                <w:rFonts w:eastAsia="Arial Narrow" w:cs="Arial Narrow"/>
                <w:sz w:val="22"/>
                <w:szCs w:val="22"/>
              </w:rPr>
              <w:t xml:space="preserve">Una vez le haya llegado la alerta automática generada por el aplicativo y enviada por correo electrónico al administrador temático, donde se informa que un área protegida ha pasado la validación geográfica y que se debe continuar con la correspondiente validación temática, éste contrasta que la información registrada sea completa, coherente y consistente con el (los) acto(s) administrativo(s) cargado(s) al aplicativo RUNAP. En los casos que haya inconsistencias, el administrador temático realiza la anotación en el aplicativo RUNAP en donde selecciona la opción de devolver a la Autoridad Ambiental competente para que se realicen los ajustes del caso. Surtido el proceso de validación, y encontrando que la información suministrada es completa, coherente y consistente, el administrador temático confirma su validez </w:t>
            </w:r>
            <w:r w:rsidRPr="006A2078">
              <w:rPr>
                <w:rFonts w:eastAsia="Arial Narrow" w:cs="Arial Narrow"/>
                <w:sz w:val="22"/>
                <w:szCs w:val="22"/>
              </w:rPr>
              <w:t>y realiza la anotación en el aplicativo en don</w:t>
            </w:r>
            <w:r>
              <w:rPr>
                <w:rFonts w:eastAsia="Arial Narrow" w:cs="Arial Narrow"/>
                <w:sz w:val="22"/>
                <w:szCs w:val="22"/>
              </w:rPr>
              <w:t>d</w:t>
            </w:r>
            <w:r w:rsidRPr="006A2078">
              <w:rPr>
                <w:rFonts w:eastAsia="Arial Narrow" w:cs="Arial Narrow"/>
                <w:sz w:val="22"/>
                <w:szCs w:val="22"/>
              </w:rPr>
              <w:t>e selecciona la opción de</w:t>
            </w:r>
            <w:r>
              <w:rPr>
                <w:rFonts w:eastAsia="Arial Narrow" w:cs="Arial Narrow"/>
                <w:sz w:val="22"/>
                <w:szCs w:val="22"/>
              </w:rPr>
              <w:t xml:space="preserve"> inscrita y/o actualizada, y el área protegida queda inscrita y/o actualizada.</w:t>
            </w:r>
          </w:p>
          <w:p w14:paraId="21D10D01" w14:textId="77777777" w:rsidR="00B37A2F" w:rsidRDefault="00B37A2F" w:rsidP="005E3BD6">
            <w:pPr>
              <w:spacing w:before="80" w:after="80"/>
              <w:jc w:val="both"/>
              <w:rPr>
                <w:rFonts w:eastAsia="Arial Narrow" w:cs="Arial Narrow"/>
                <w:sz w:val="22"/>
                <w:szCs w:val="22"/>
              </w:rPr>
            </w:pPr>
          </w:p>
        </w:tc>
      </w:tr>
      <w:tr w:rsidR="005E3BD6" w14:paraId="25405A1C" w14:textId="77777777" w:rsidTr="00964AAC">
        <w:tc>
          <w:tcPr>
            <w:tcW w:w="1730" w:type="dxa"/>
            <w:shd w:val="clear" w:color="auto" w:fill="auto"/>
          </w:tcPr>
          <w:p w14:paraId="42682BD0" w14:textId="77777777" w:rsidR="005E3BD6" w:rsidRPr="00AC2A43" w:rsidRDefault="005E3BD6" w:rsidP="005E3BD6">
            <w:pPr>
              <w:spacing w:before="80" w:after="80"/>
              <w:jc w:val="both"/>
              <w:rPr>
                <w:rFonts w:eastAsia="Arial Narrow" w:cs="Arial Narrow"/>
                <w:b/>
                <w:bCs/>
                <w:sz w:val="22"/>
                <w:szCs w:val="22"/>
              </w:rPr>
            </w:pPr>
            <w:r w:rsidRPr="00AC2A43">
              <w:rPr>
                <w:rFonts w:eastAsia="Arial Narrow" w:cs="Arial Narrow"/>
                <w:b/>
                <w:bCs/>
                <w:sz w:val="22"/>
                <w:szCs w:val="22"/>
              </w:rPr>
              <w:t>Usuarios estratégicos</w:t>
            </w:r>
          </w:p>
          <w:p w14:paraId="7C960358" w14:textId="77777777" w:rsidR="005E3BD6" w:rsidRDefault="005E3BD6" w:rsidP="00154D25">
            <w:pPr>
              <w:spacing w:before="80" w:after="80"/>
              <w:rPr>
                <w:rFonts w:eastAsia="Arial Narrow" w:cs="Arial Narrow"/>
                <w:b/>
                <w:sz w:val="22"/>
                <w:szCs w:val="22"/>
              </w:rPr>
            </w:pPr>
          </w:p>
        </w:tc>
        <w:tc>
          <w:tcPr>
            <w:tcW w:w="7667" w:type="dxa"/>
            <w:shd w:val="clear" w:color="auto" w:fill="auto"/>
          </w:tcPr>
          <w:p w14:paraId="220B441A" w14:textId="7EC3BE85" w:rsidR="005E3BD6" w:rsidRPr="00AC2A43" w:rsidRDefault="00A45DB0" w:rsidP="00154D25">
            <w:pPr>
              <w:spacing w:before="80" w:after="80"/>
              <w:jc w:val="both"/>
              <w:rPr>
                <w:rFonts w:eastAsia="Arial Narrow" w:cs="Arial Narrow"/>
                <w:sz w:val="22"/>
                <w:szCs w:val="22"/>
                <w:lang w:val="es-CO"/>
              </w:rPr>
            </w:pPr>
            <w:r>
              <w:rPr>
                <w:rFonts w:eastAsia="Arial Narrow" w:cs="Arial Narrow"/>
                <w:sz w:val="22"/>
                <w:szCs w:val="22"/>
                <w:lang w:val="es-CO"/>
              </w:rPr>
              <w:t>Usuarios relevantes que proveen necesidades de información estadística para la formulación de objetivos y la delimitación del alcance de la operación estadística.</w:t>
            </w:r>
          </w:p>
        </w:tc>
      </w:tr>
    </w:tbl>
    <w:p w14:paraId="02E30901" w14:textId="77777777" w:rsidR="00B37A2F" w:rsidRPr="00B37A2F" w:rsidRDefault="00B37A2F" w:rsidP="00B37A2F"/>
    <w:p w14:paraId="0B8F7DE3" w14:textId="75BC57DA" w:rsidR="00365738" w:rsidRDefault="00216FF0" w:rsidP="00216FF0">
      <w:pPr>
        <w:pStyle w:val="Ttulo1"/>
      </w:pPr>
      <w:bookmarkStart w:id="4" w:name="_Toc198630732"/>
      <w:r>
        <w:lastRenderedPageBreak/>
        <w:t>NORMAS LEGALES</w:t>
      </w:r>
      <w:bookmarkEnd w:id="4"/>
    </w:p>
    <w:p w14:paraId="27A38B61" w14:textId="0C06DE9A" w:rsidR="0065729D" w:rsidRDefault="0065729D" w:rsidP="004707AA">
      <w:pPr>
        <w:pStyle w:val="Ttulo2"/>
      </w:pPr>
      <w:bookmarkStart w:id="5" w:name="_Toc198630733"/>
      <w:r>
        <w:t>Normas generales</w:t>
      </w:r>
      <w:bookmarkEnd w:id="5"/>
    </w:p>
    <w:p w14:paraId="5B93F27E" w14:textId="77777777" w:rsidR="0065729D" w:rsidRDefault="0065729D" w:rsidP="0065729D"/>
    <w:p w14:paraId="55BB7E1C" w14:textId="77777777" w:rsidR="00B37A2F" w:rsidRPr="00961EB8" w:rsidRDefault="00B37A2F" w:rsidP="00B37A2F">
      <w:pPr>
        <w:numPr>
          <w:ilvl w:val="0"/>
          <w:numId w:val="17"/>
        </w:numPr>
        <w:pBdr>
          <w:top w:val="nil"/>
          <w:left w:val="nil"/>
          <w:bottom w:val="nil"/>
          <w:right w:val="nil"/>
          <w:between w:val="nil"/>
        </w:pBdr>
        <w:spacing w:before="160" w:after="160"/>
        <w:ind w:left="340" w:hanging="340"/>
        <w:jc w:val="both"/>
        <w:rPr>
          <w:rFonts w:eastAsia="Arial Narrow" w:cs="Arial Narrow"/>
          <w:sz w:val="22"/>
          <w:szCs w:val="22"/>
        </w:rPr>
      </w:pPr>
      <w:r w:rsidRPr="00961EB8">
        <w:rPr>
          <w:rFonts w:eastAsia="Arial Narrow" w:cs="Arial Narrow"/>
          <w:sz w:val="22"/>
          <w:szCs w:val="22"/>
        </w:rPr>
        <w:t>Ley 165 de 1994. “Por medio de la cual se aprueba el "Convenio sobre la Diversidad Biológica.</w:t>
      </w:r>
    </w:p>
    <w:p w14:paraId="14E1D35D" w14:textId="77777777" w:rsidR="00B37A2F" w:rsidRDefault="00B37A2F" w:rsidP="00B37A2F">
      <w:pPr>
        <w:numPr>
          <w:ilvl w:val="0"/>
          <w:numId w:val="17"/>
        </w:numPr>
        <w:pBdr>
          <w:top w:val="nil"/>
          <w:left w:val="nil"/>
          <w:bottom w:val="nil"/>
          <w:right w:val="nil"/>
          <w:between w:val="nil"/>
        </w:pBdr>
        <w:spacing w:before="160" w:after="160"/>
        <w:ind w:left="340" w:hanging="340"/>
        <w:jc w:val="both"/>
        <w:rPr>
          <w:rFonts w:eastAsia="Arial Narrow" w:cs="Arial Narrow"/>
          <w:color w:val="000000"/>
          <w:sz w:val="22"/>
          <w:szCs w:val="22"/>
        </w:rPr>
      </w:pPr>
      <w:r>
        <w:rPr>
          <w:rFonts w:eastAsia="Arial Narrow" w:cs="Arial Narrow"/>
          <w:color w:val="000000"/>
          <w:sz w:val="22"/>
          <w:szCs w:val="22"/>
        </w:rPr>
        <w:t>Ley 99 de 1993. Por la cual se crea el Ministerio de Ambiente, se reordena el sector público en cargado de la gestión y conservación del medio ambiente y los recursos naturales renovables, se reorganiza el SINA y se dictan otras disposiciones.</w:t>
      </w:r>
    </w:p>
    <w:p w14:paraId="36764C6F" w14:textId="77777777" w:rsidR="00B37A2F" w:rsidRDefault="00B37A2F" w:rsidP="00B37A2F">
      <w:pPr>
        <w:numPr>
          <w:ilvl w:val="0"/>
          <w:numId w:val="17"/>
        </w:numPr>
        <w:pBdr>
          <w:top w:val="nil"/>
          <w:left w:val="nil"/>
          <w:bottom w:val="nil"/>
          <w:right w:val="nil"/>
          <w:between w:val="nil"/>
        </w:pBdr>
        <w:spacing w:before="160" w:after="160"/>
        <w:ind w:left="340" w:hanging="340"/>
        <w:jc w:val="both"/>
        <w:rPr>
          <w:rFonts w:eastAsia="Arial Narrow" w:cs="Arial Narrow"/>
          <w:color w:val="000000"/>
          <w:sz w:val="22"/>
          <w:szCs w:val="22"/>
        </w:rPr>
      </w:pPr>
      <w:r>
        <w:rPr>
          <w:rFonts w:eastAsia="Arial Narrow" w:cs="Arial Narrow"/>
          <w:color w:val="000000"/>
          <w:sz w:val="22"/>
          <w:szCs w:val="22"/>
        </w:rPr>
        <w:t>Decreto 2811 de 1974 “Por el cual se dicta el Código Nacional de Recursos Naturales Renovables y de Protección al Medio Ambiente”.</w:t>
      </w:r>
    </w:p>
    <w:p w14:paraId="735F1A42" w14:textId="77777777" w:rsidR="00B37A2F" w:rsidRDefault="00B37A2F" w:rsidP="00B37A2F">
      <w:pPr>
        <w:numPr>
          <w:ilvl w:val="0"/>
          <w:numId w:val="17"/>
        </w:numPr>
        <w:pBdr>
          <w:top w:val="nil"/>
          <w:left w:val="nil"/>
          <w:bottom w:val="nil"/>
          <w:right w:val="nil"/>
          <w:between w:val="nil"/>
        </w:pBdr>
        <w:spacing w:before="160" w:after="160"/>
        <w:ind w:left="340" w:hanging="340"/>
        <w:jc w:val="both"/>
        <w:rPr>
          <w:rFonts w:eastAsia="Arial Narrow" w:cs="Arial Narrow"/>
          <w:color w:val="000000"/>
          <w:sz w:val="22"/>
          <w:szCs w:val="22"/>
        </w:rPr>
      </w:pPr>
      <w:r>
        <w:rPr>
          <w:rFonts w:eastAsia="Arial Narrow" w:cs="Arial Narrow"/>
          <w:color w:val="000000"/>
          <w:sz w:val="22"/>
          <w:szCs w:val="22"/>
        </w:rPr>
        <w:t xml:space="preserve">Decreto 622 de 1977 “Por el cual se reglamentan parcialmente el Capítulo V, Título II, Parte </w:t>
      </w:r>
      <w:proofErr w:type="spellStart"/>
      <w:r>
        <w:rPr>
          <w:rFonts w:eastAsia="Arial Narrow" w:cs="Arial Narrow"/>
          <w:color w:val="000000"/>
          <w:sz w:val="22"/>
          <w:szCs w:val="22"/>
        </w:rPr>
        <w:t>Xlll</w:t>
      </w:r>
      <w:proofErr w:type="spellEnd"/>
      <w:r>
        <w:rPr>
          <w:rFonts w:eastAsia="Arial Narrow" w:cs="Arial Narrow"/>
          <w:color w:val="000000"/>
          <w:sz w:val="22"/>
          <w:szCs w:val="22"/>
        </w:rPr>
        <w:t>, Libro II del Decreto – Ley número 2811 de 1974 sobre "Sistema de Parques Nacionales"; la Ley 23 de 1973 y la Ley 2 de 1959.”</w:t>
      </w:r>
    </w:p>
    <w:p w14:paraId="227F5150" w14:textId="77777777" w:rsidR="00B37A2F" w:rsidRDefault="00B37A2F" w:rsidP="00B37A2F">
      <w:pPr>
        <w:numPr>
          <w:ilvl w:val="0"/>
          <w:numId w:val="17"/>
        </w:numPr>
        <w:pBdr>
          <w:top w:val="nil"/>
          <w:left w:val="nil"/>
          <w:bottom w:val="nil"/>
          <w:right w:val="nil"/>
          <w:between w:val="nil"/>
        </w:pBdr>
        <w:spacing w:before="160" w:after="160"/>
        <w:ind w:left="340" w:hanging="340"/>
        <w:jc w:val="both"/>
        <w:rPr>
          <w:rFonts w:eastAsia="Arial Narrow" w:cs="Arial Narrow"/>
          <w:color w:val="000000"/>
          <w:sz w:val="22"/>
          <w:szCs w:val="22"/>
        </w:rPr>
      </w:pPr>
      <w:r>
        <w:rPr>
          <w:rFonts w:eastAsia="Arial Narrow" w:cs="Arial Narrow"/>
          <w:color w:val="000000"/>
          <w:sz w:val="22"/>
          <w:szCs w:val="22"/>
        </w:rPr>
        <w:t>Decreto 3572 del 2011 “Por el cual se crea una Unidad Administrativa Especial, se determinan sus objetivos, estructura y funciones.</w:t>
      </w:r>
    </w:p>
    <w:p w14:paraId="095F1CF1" w14:textId="77777777" w:rsidR="00B37A2F" w:rsidRDefault="00B37A2F" w:rsidP="00B37A2F">
      <w:pPr>
        <w:numPr>
          <w:ilvl w:val="0"/>
          <w:numId w:val="17"/>
        </w:numPr>
        <w:pBdr>
          <w:top w:val="nil"/>
          <w:left w:val="nil"/>
          <w:bottom w:val="nil"/>
          <w:right w:val="nil"/>
          <w:between w:val="nil"/>
        </w:pBdr>
        <w:spacing w:before="160" w:after="160"/>
        <w:ind w:left="340" w:hanging="340"/>
        <w:jc w:val="both"/>
        <w:rPr>
          <w:rFonts w:eastAsia="Arial Narrow" w:cs="Arial Narrow"/>
          <w:color w:val="000000"/>
          <w:sz w:val="22"/>
          <w:szCs w:val="22"/>
        </w:rPr>
      </w:pPr>
      <w:r>
        <w:rPr>
          <w:rFonts w:eastAsia="Arial Narrow" w:cs="Arial Narrow"/>
          <w:color w:val="000000"/>
          <w:sz w:val="22"/>
          <w:szCs w:val="22"/>
        </w:rPr>
        <w:t xml:space="preserve">Decreto 2372 de 2010, “Por el cual se reglamenta el Decreto Ley 2811 de 1974, la Ley 99 de 1993, la Ley 165 de 1994 y el Decreto Ley 216 de 2003, en relación con el Sistema Nacional de Áreas Protegidas, las categorías de manejo que lo conforman y se dictan otras disposiciones” </w:t>
      </w:r>
      <w:r>
        <w:rPr>
          <w:rFonts w:eastAsia="Arial Narrow" w:cs="Arial Narrow"/>
          <w:color w:val="000000"/>
          <w:sz w:val="18"/>
          <w:szCs w:val="18"/>
          <w:vertAlign w:val="superscript"/>
        </w:rPr>
        <w:footnoteReference w:id="2"/>
      </w:r>
      <w:r>
        <w:rPr>
          <w:rFonts w:eastAsia="Arial Narrow" w:cs="Arial Narrow"/>
          <w:color w:val="000000"/>
          <w:sz w:val="22"/>
          <w:szCs w:val="22"/>
        </w:rPr>
        <w:t>.</w:t>
      </w:r>
    </w:p>
    <w:p w14:paraId="20E609D7" w14:textId="77777777" w:rsidR="00B37A2F" w:rsidRPr="00961EB8" w:rsidRDefault="00B37A2F" w:rsidP="00B37A2F">
      <w:pPr>
        <w:numPr>
          <w:ilvl w:val="0"/>
          <w:numId w:val="17"/>
        </w:numPr>
        <w:pBdr>
          <w:top w:val="nil"/>
          <w:left w:val="nil"/>
          <w:bottom w:val="nil"/>
          <w:right w:val="nil"/>
          <w:between w:val="nil"/>
        </w:pBdr>
        <w:spacing w:before="160" w:after="160"/>
        <w:ind w:left="340" w:hanging="340"/>
        <w:jc w:val="both"/>
        <w:rPr>
          <w:rFonts w:eastAsia="Arial Narrow" w:cs="Arial Narrow"/>
          <w:color w:val="000000"/>
          <w:sz w:val="22"/>
          <w:szCs w:val="22"/>
        </w:rPr>
      </w:pPr>
      <w:r>
        <w:rPr>
          <w:rFonts w:eastAsia="Arial Narrow" w:cs="Arial Narrow"/>
          <w:color w:val="000000"/>
          <w:sz w:val="22"/>
          <w:szCs w:val="22"/>
        </w:rPr>
        <w:t>Decreto 1076 de 2015. “Por medio del cual se expide el Decreto Único Reglamentario del Sector Ambiente y Desarrollo Sostenible”</w:t>
      </w:r>
      <w:r w:rsidRPr="00961EB8">
        <w:rPr>
          <w:rFonts w:eastAsia="Arial Narrow" w:cs="Arial Narrow"/>
          <w:sz w:val="22"/>
          <w:szCs w:val="22"/>
        </w:rPr>
        <w:t>.</w:t>
      </w:r>
    </w:p>
    <w:p w14:paraId="1E664D98" w14:textId="77777777" w:rsidR="00B37A2F" w:rsidRDefault="00B37A2F" w:rsidP="0065729D"/>
    <w:p w14:paraId="5C8D8F32" w14:textId="7E9680F9" w:rsidR="0065729D" w:rsidRPr="0065729D" w:rsidRDefault="0065729D" w:rsidP="004707AA">
      <w:pPr>
        <w:pStyle w:val="Ttulo2"/>
      </w:pPr>
      <w:bookmarkStart w:id="6" w:name="_Toc198630734"/>
      <w:r>
        <w:t>Normas específicas</w:t>
      </w:r>
      <w:bookmarkEnd w:id="6"/>
    </w:p>
    <w:p w14:paraId="4642FC25" w14:textId="44555F3C" w:rsidR="00B37A2F" w:rsidRPr="00961EB8" w:rsidRDefault="00B37A2F" w:rsidP="00B37A2F">
      <w:pPr>
        <w:numPr>
          <w:ilvl w:val="0"/>
          <w:numId w:val="17"/>
        </w:numPr>
        <w:pBdr>
          <w:top w:val="nil"/>
          <w:left w:val="nil"/>
          <w:bottom w:val="nil"/>
          <w:right w:val="nil"/>
          <w:between w:val="nil"/>
        </w:pBdr>
        <w:spacing w:before="160" w:after="160"/>
        <w:ind w:left="340" w:hanging="340"/>
        <w:jc w:val="both"/>
        <w:rPr>
          <w:rFonts w:eastAsia="Arial Narrow" w:cs="Arial Narrow"/>
          <w:sz w:val="22"/>
          <w:szCs w:val="22"/>
        </w:rPr>
      </w:pPr>
      <w:bookmarkStart w:id="7" w:name="_Toc198630735"/>
      <w:r w:rsidRPr="00961EB8">
        <w:rPr>
          <w:rFonts w:eastAsia="Arial Narrow" w:cs="Arial Narrow"/>
          <w:sz w:val="22"/>
          <w:szCs w:val="22"/>
        </w:rPr>
        <w:t>Ley 165 de 1994. “Por medio de la cual se aprueba el "Convenio sobre la Diversidad Biológica.</w:t>
      </w:r>
    </w:p>
    <w:p w14:paraId="12CFFED8" w14:textId="77777777" w:rsidR="00B37A2F" w:rsidRDefault="00B37A2F" w:rsidP="00B37A2F">
      <w:pPr>
        <w:numPr>
          <w:ilvl w:val="0"/>
          <w:numId w:val="17"/>
        </w:numPr>
        <w:pBdr>
          <w:top w:val="nil"/>
          <w:left w:val="nil"/>
          <w:bottom w:val="nil"/>
          <w:right w:val="nil"/>
          <w:between w:val="nil"/>
        </w:pBdr>
        <w:spacing w:before="160" w:after="160"/>
        <w:ind w:left="340" w:hanging="340"/>
        <w:jc w:val="both"/>
        <w:rPr>
          <w:rFonts w:eastAsia="Arial Narrow" w:cs="Arial Narrow"/>
          <w:color w:val="000000"/>
          <w:sz w:val="22"/>
          <w:szCs w:val="22"/>
        </w:rPr>
      </w:pPr>
      <w:r>
        <w:rPr>
          <w:rFonts w:eastAsia="Arial Narrow" w:cs="Arial Narrow"/>
          <w:color w:val="000000"/>
          <w:sz w:val="22"/>
          <w:szCs w:val="22"/>
        </w:rPr>
        <w:t>Ley 99 de 1993. Por la cual se crea el Ministerio de Ambiente, se reordena el sector público en cargado de la gestión y conservación del medio ambiente y los recursos naturales renovables, se reorganiza el SINA y se dictan otras disposiciones.</w:t>
      </w:r>
    </w:p>
    <w:p w14:paraId="5070716B" w14:textId="77777777" w:rsidR="00B37A2F" w:rsidRDefault="00B37A2F" w:rsidP="00B37A2F">
      <w:pPr>
        <w:numPr>
          <w:ilvl w:val="0"/>
          <w:numId w:val="17"/>
        </w:numPr>
        <w:pBdr>
          <w:top w:val="nil"/>
          <w:left w:val="nil"/>
          <w:bottom w:val="nil"/>
          <w:right w:val="nil"/>
          <w:between w:val="nil"/>
        </w:pBdr>
        <w:spacing w:before="160" w:after="160"/>
        <w:ind w:left="340" w:hanging="340"/>
        <w:jc w:val="both"/>
        <w:rPr>
          <w:rFonts w:eastAsia="Arial Narrow" w:cs="Arial Narrow"/>
          <w:color w:val="000000"/>
          <w:sz w:val="22"/>
          <w:szCs w:val="22"/>
        </w:rPr>
      </w:pPr>
      <w:r>
        <w:rPr>
          <w:rFonts w:eastAsia="Arial Narrow" w:cs="Arial Narrow"/>
          <w:color w:val="000000"/>
          <w:sz w:val="22"/>
          <w:szCs w:val="22"/>
        </w:rPr>
        <w:t>Decreto 2811 de 1974 “Por el cual se dicta el Código Nacional de Recursos Naturales Renovables y de Protección al Medio Ambiente”.</w:t>
      </w:r>
    </w:p>
    <w:p w14:paraId="04BC049E" w14:textId="77777777" w:rsidR="00B37A2F" w:rsidRDefault="00B37A2F" w:rsidP="00B37A2F">
      <w:pPr>
        <w:numPr>
          <w:ilvl w:val="0"/>
          <w:numId w:val="17"/>
        </w:numPr>
        <w:pBdr>
          <w:top w:val="nil"/>
          <w:left w:val="nil"/>
          <w:bottom w:val="nil"/>
          <w:right w:val="nil"/>
          <w:between w:val="nil"/>
        </w:pBdr>
        <w:spacing w:before="160" w:after="160"/>
        <w:ind w:left="340" w:hanging="340"/>
        <w:jc w:val="both"/>
        <w:rPr>
          <w:rFonts w:eastAsia="Arial Narrow" w:cs="Arial Narrow"/>
          <w:color w:val="000000"/>
          <w:sz w:val="22"/>
          <w:szCs w:val="22"/>
        </w:rPr>
      </w:pPr>
      <w:r>
        <w:rPr>
          <w:rFonts w:eastAsia="Arial Narrow" w:cs="Arial Narrow"/>
          <w:color w:val="000000"/>
          <w:sz w:val="22"/>
          <w:szCs w:val="22"/>
        </w:rPr>
        <w:t xml:space="preserve">Decreto 622 de 1977 “Por el cual se reglamentan parcialmente el Capítulo V, Título II, Parte </w:t>
      </w:r>
      <w:proofErr w:type="spellStart"/>
      <w:r>
        <w:rPr>
          <w:rFonts w:eastAsia="Arial Narrow" w:cs="Arial Narrow"/>
          <w:color w:val="000000"/>
          <w:sz w:val="22"/>
          <w:szCs w:val="22"/>
        </w:rPr>
        <w:t>Xlll</w:t>
      </w:r>
      <w:proofErr w:type="spellEnd"/>
      <w:r>
        <w:rPr>
          <w:rFonts w:eastAsia="Arial Narrow" w:cs="Arial Narrow"/>
          <w:color w:val="000000"/>
          <w:sz w:val="22"/>
          <w:szCs w:val="22"/>
        </w:rPr>
        <w:t>, Libro II del Decreto – Ley número 2811 de 1974 sobre "Sistema de Parques Nacionales"; la Ley 23 de 1973 y la Ley 2 de 1959.”</w:t>
      </w:r>
    </w:p>
    <w:p w14:paraId="3C09E6B5" w14:textId="77777777" w:rsidR="00B37A2F" w:rsidRDefault="00B37A2F" w:rsidP="00B37A2F">
      <w:pPr>
        <w:numPr>
          <w:ilvl w:val="0"/>
          <w:numId w:val="17"/>
        </w:numPr>
        <w:pBdr>
          <w:top w:val="nil"/>
          <w:left w:val="nil"/>
          <w:bottom w:val="nil"/>
          <w:right w:val="nil"/>
          <w:between w:val="nil"/>
        </w:pBdr>
        <w:spacing w:before="160" w:after="160"/>
        <w:ind w:left="340" w:hanging="340"/>
        <w:jc w:val="both"/>
        <w:rPr>
          <w:rFonts w:eastAsia="Arial Narrow" w:cs="Arial Narrow"/>
          <w:color w:val="000000"/>
          <w:sz w:val="22"/>
          <w:szCs w:val="22"/>
        </w:rPr>
      </w:pPr>
      <w:r>
        <w:rPr>
          <w:rFonts w:eastAsia="Arial Narrow" w:cs="Arial Narrow"/>
          <w:color w:val="000000"/>
          <w:sz w:val="22"/>
          <w:szCs w:val="22"/>
        </w:rPr>
        <w:t>Decreto 3572 del 2011 “Por el cual se crea una Unidad Administrativa Especial, se determinan sus objetivos, estructura y funciones.</w:t>
      </w:r>
    </w:p>
    <w:p w14:paraId="62E48844" w14:textId="77777777" w:rsidR="00B37A2F" w:rsidRDefault="00B37A2F" w:rsidP="00B37A2F">
      <w:pPr>
        <w:numPr>
          <w:ilvl w:val="0"/>
          <w:numId w:val="17"/>
        </w:numPr>
        <w:pBdr>
          <w:top w:val="nil"/>
          <w:left w:val="nil"/>
          <w:bottom w:val="nil"/>
          <w:right w:val="nil"/>
          <w:between w:val="nil"/>
        </w:pBdr>
        <w:spacing w:before="160" w:after="160"/>
        <w:ind w:left="340" w:hanging="340"/>
        <w:jc w:val="both"/>
        <w:rPr>
          <w:rFonts w:eastAsia="Arial Narrow" w:cs="Arial Narrow"/>
          <w:color w:val="000000"/>
          <w:sz w:val="22"/>
          <w:szCs w:val="22"/>
        </w:rPr>
      </w:pPr>
      <w:r>
        <w:rPr>
          <w:rFonts w:eastAsia="Arial Narrow" w:cs="Arial Narrow"/>
          <w:color w:val="000000"/>
          <w:sz w:val="22"/>
          <w:szCs w:val="22"/>
        </w:rPr>
        <w:lastRenderedPageBreak/>
        <w:t xml:space="preserve">Decreto 2372 de 2010, “Por el cual se reglamenta el Decreto Ley 2811 de 1974, la Ley 99 de 1993, la Ley 165 de 1994 y el Decreto Ley 216 de 2003, en relación con el Sistema Nacional de Áreas Protegidas, las categorías de manejo que lo conforman y se dictan otras disposiciones” </w:t>
      </w:r>
      <w:r>
        <w:rPr>
          <w:rFonts w:eastAsia="Arial Narrow" w:cs="Arial Narrow"/>
          <w:color w:val="000000"/>
          <w:sz w:val="18"/>
          <w:szCs w:val="18"/>
          <w:vertAlign w:val="superscript"/>
        </w:rPr>
        <w:footnoteReference w:id="3"/>
      </w:r>
      <w:r>
        <w:rPr>
          <w:rFonts w:eastAsia="Arial Narrow" w:cs="Arial Narrow"/>
          <w:color w:val="000000"/>
          <w:sz w:val="22"/>
          <w:szCs w:val="22"/>
        </w:rPr>
        <w:t>.</w:t>
      </w:r>
    </w:p>
    <w:p w14:paraId="744C82B9" w14:textId="77777777" w:rsidR="00B37A2F" w:rsidRPr="00961EB8" w:rsidRDefault="00B37A2F" w:rsidP="00B37A2F">
      <w:pPr>
        <w:numPr>
          <w:ilvl w:val="0"/>
          <w:numId w:val="17"/>
        </w:numPr>
        <w:pBdr>
          <w:top w:val="nil"/>
          <w:left w:val="nil"/>
          <w:bottom w:val="nil"/>
          <w:right w:val="nil"/>
          <w:between w:val="nil"/>
        </w:pBdr>
        <w:spacing w:before="160" w:after="160"/>
        <w:ind w:left="340" w:hanging="340"/>
        <w:jc w:val="both"/>
        <w:rPr>
          <w:rFonts w:eastAsia="Arial Narrow" w:cs="Arial Narrow"/>
          <w:color w:val="000000"/>
          <w:sz w:val="22"/>
          <w:szCs w:val="22"/>
        </w:rPr>
      </w:pPr>
      <w:r>
        <w:rPr>
          <w:rFonts w:eastAsia="Arial Narrow" w:cs="Arial Narrow"/>
          <w:color w:val="000000"/>
          <w:sz w:val="22"/>
          <w:szCs w:val="22"/>
        </w:rPr>
        <w:t>Decreto 1076 de 2015. “Por medio del cual se expide el Decreto Único Reglamentario del Sector Ambiente y Desarrollo Sostenible”</w:t>
      </w:r>
      <w:r w:rsidRPr="00961EB8">
        <w:rPr>
          <w:rFonts w:eastAsia="Arial Narrow" w:cs="Arial Narrow"/>
          <w:sz w:val="22"/>
          <w:szCs w:val="22"/>
        </w:rPr>
        <w:t>.</w:t>
      </w:r>
    </w:p>
    <w:bookmarkEnd w:id="7"/>
    <w:p w14:paraId="750AA569" w14:textId="77777777" w:rsidR="00D3495D" w:rsidRDefault="00D3495D" w:rsidP="00216FF0">
      <w:pPr>
        <w:rPr>
          <w:rFonts w:eastAsia="Arial"/>
        </w:rPr>
      </w:pPr>
    </w:p>
    <w:p w14:paraId="00ED53A5" w14:textId="4E57A1C6" w:rsidR="00D3495D" w:rsidRDefault="00D3495D" w:rsidP="00D3495D">
      <w:pPr>
        <w:pStyle w:val="Ttulo2"/>
      </w:pPr>
      <w:r>
        <w:t>Normas técnicas</w:t>
      </w:r>
    </w:p>
    <w:p w14:paraId="2EE90CC4" w14:textId="77777777" w:rsidR="00D3495D" w:rsidRDefault="00D3495D" w:rsidP="00D3495D">
      <w:pPr>
        <w:numPr>
          <w:ilvl w:val="0"/>
          <w:numId w:val="17"/>
        </w:numPr>
        <w:pBdr>
          <w:top w:val="nil"/>
          <w:left w:val="nil"/>
          <w:bottom w:val="nil"/>
          <w:right w:val="nil"/>
          <w:between w:val="nil"/>
        </w:pBdr>
        <w:spacing w:before="160" w:after="160"/>
        <w:ind w:left="340" w:hanging="340"/>
        <w:jc w:val="both"/>
        <w:rPr>
          <w:rFonts w:eastAsia="Arial Narrow" w:cs="Arial Narrow"/>
          <w:color w:val="000000"/>
          <w:sz w:val="22"/>
          <w:szCs w:val="22"/>
        </w:rPr>
      </w:pPr>
      <w:r>
        <w:rPr>
          <w:rFonts w:eastAsia="Arial Narrow" w:cs="Arial Narrow"/>
          <w:color w:val="000000"/>
          <w:sz w:val="22"/>
          <w:szCs w:val="22"/>
        </w:rPr>
        <w:t xml:space="preserve">Norma Técnica de Calidad del Proceso Estadístico, requisitos de calidad para la generación de estadísticas. NTC PE 1000:2020. </w:t>
      </w:r>
    </w:p>
    <w:p w14:paraId="3D9B7ABE" w14:textId="77777777" w:rsidR="00D3495D" w:rsidRPr="00221DF7" w:rsidRDefault="00D3495D" w:rsidP="00D3495D">
      <w:pPr>
        <w:numPr>
          <w:ilvl w:val="0"/>
          <w:numId w:val="17"/>
        </w:numPr>
        <w:pBdr>
          <w:top w:val="nil"/>
          <w:left w:val="nil"/>
          <w:bottom w:val="nil"/>
          <w:right w:val="nil"/>
          <w:between w:val="nil"/>
        </w:pBdr>
        <w:spacing w:before="160" w:after="160"/>
        <w:ind w:left="340" w:hanging="340"/>
        <w:jc w:val="both"/>
        <w:rPr>
          <w:rFonts w:eastAsia="Arial Narrow" w:cs="Arial Narrow"/>
          <w:b/>
          <w:color w:val="000000"/>
          <w:sz w:val="22"/>
          <w:szCs w:val="22"/>
        </w:rPr>
      </w:pPr>
      <w:r>
        <w:rPr>
          <w:rFonts w:eastAsia="Arial Narrow" w:cs="Arial Narrow"/>
          <w:color w:val="000000"/>
          <w:sz w:val="22"/>
          <w:szCs w:val="22"/>
        </w:rPr>
        <w:t>Manual Metodológico de la operación estadística de "Áreas Protegidas integrantes del SINAP inscritas en el</w:t>
      </w:r>
      <w:r>
        <w:rPr>
          <w:rFonts w:eastAsia="Arial Narrow" w:cs="Arial Narrow"/>
          <w:b/>
          <w:color w:val="000000"/>
          <w:sz w:val="22"/>
          <w:szCs w:val="22"/>
        </w:rPr>
        <w:t xml:space="preserve"> </w:t>
      </w:r>
      <w:r>
        <w:rPr>
          <w:rFonts w:eastAsia="Arial Narrow" w:cs="Arial Narrow"/>
          <w:color w:val="000000"/>
          <w:sz w:val="22"/>
          <w:szCs w:val="22"/>
        </w:rPr>
        <w:t>RUNAP".</w:t>
      </w:r>
    </w:p>
    <w:p w14:paraId="10C0A611" w14:textId="77777777" w:rsidR="00D3495D" w:rsidRPr="00221DF7" w:rsidRDefault="00D3495D" w:rsidP="00D3495D">
      <w:pPr>
        <w:numPr>
          <w:ilvl w:val="0"/>
          <w:numId w:val="17"/>
        </w:numPr>
        <w:pBdr>
          <w:top w:val="nil"/>
          <w:left w:val="nil"/>
          <w:bottom w:val="nil"/>
          <w:right w:val="nil"/>
          <w:between w:val="nil"/>
        </w:pBdr>
        <w:spacing w:before="160" w:after="160"/>
        <w:ind w:left="340" w:hanging="340"/>
        <w:jc w:val="both"/>
        <w:rPr>
          <w:rFonts w:eastAsia="Arial Narrow" w:cs="Arial Narrow"/>
          <w:b/>
          <w:color w:val="000000"/>
          <w:sz w:val="22"/>
          <w:szCs w:val="22"/>
        </w:rPr>
      </w:pPr>
      <w:r>
        <w:rPr>
          <w:rFonts w:eastAsia="Arial Narrow" w:cs="Arial Narrow"/>
          <w:color w:val="000000"/>
          <w:sz w:val="22"/>
          <w:szCs w:val="22"/>
        </w:rPr>
        <w:t>Manual Administrador RUNAP código M1-MN-01</w:t>
      </w:r>
    </w:p>
    <w:p w14:paraId="49AF81E3" w14:textId="77777777" w:rsidR="00D3495D" w:rsidRPr="00221DF7" w:rsidRDefault="00D3495D" w:rsidP="00D3495D">
      <w:pPr>
        <w:numPr>
          <w:ilvl w:val="0"/>
          <w:numId w:val="17"/>
        </w:numPr>
        <w:pBdr>
          <w:top w:val="nil"/>
          <w:left w:val="nil"/>
          <w:bottom w:val="nil"/>
          <w:right w:val="nil"/>
          <w:between w:val="nil"/>
        </w:pBdr>
        <w:spacing w:before="160" w:after="160"/>
        <w:ind w:left="340" w:hanging="340"/>
        <w:jc w:val="both"/>
        <w:rPr>
          <w:rFonts w:eastAsia="Arial Narrow" w:cs="Arial Narrow"/>
          <w:b/>
          <w:color w:val="000000"/>
          <w:sz w:val="22"/>
          <w:szCs w:val="22"/>
        </w:rPr>
      </w:pPr>
      <w:r>
        <w:rPr>
          <w:rFonts w:eastAsia="Arial Narrow" w:cs="Arial Narrow"/>
          <w:color w:val="000000"/>
          <w:sz w:val="22"/>
          <w:szCs w:val="22"/>
        </w:rPr>
        <w:t>Manual de Usuario Documentador RUNAP código M1-MN-02</w:t>
      </w:r>
    </w:p>
    <w:p w14:paraId="759D58C8" w14:textId="19D088B9" w:rsidR="00D3495D" w:rsidRPr="00D3495D" w:rsidRDefault="00D3495D" w:rsidP="00D3495D">
      <w:pPr>
        <w:numPr>
          <w:ilvl w:val="0"/>
          <w:numId w:val="17"/>
        </w:numPr>
        <w:pBdr>
          <w:top w:val="nil"/>
          <w:left w:val="nil"/>
          <w:bottom w:val="nil"/>
          <w:right w:val="nil"/>
          <w:between w:val="nil"/>
        </w:pBdr>
        <w:spacing w:before="160" w:after="160"/>
        <w:ind w:left="340" w:hanging="340"/>
        <w:jc w:val="both"/>
        <w:rPr>
          <w:rFonts w:eastAsia="Arial Narrow" w:cs="Arial Narrow"/>
          <w:color w:val="000000"/>
          <w:sz w:val="22"/>
          <w:szCs w:val="22"/>
        </w:rPr>
      </w:pPr>
      <w:r>
        <w:rPr>
          <w:rFonts w:eastAsia="Arial Narrow" w:cs="Arial Narrow"/>
          <w:color w:val="000000"/>
          <w:sz w:val="22"/>
          <w:szCs w:val="22"/>
        </w:rPr>
        <w:t xml:space="preserve">Manual usuario externo código M1-MN-04 </w:t>
      </w:r>
    </w:p>
    <w:p w14:paraId="12041F16" w14:textId="77777777" w:rsidR="00D3495D" w:rsidRPr="00365738" w:rsidRDefault="00D3495D" w:rsidP="00216FF0"/>
    <w:p w14:paraId="7C447B24" w14:textId="6F416D87" w:rsidR="00216FF0" w:rsidRDefault="00486304" w:rsidP="00D3495D">
      <w:pPr>
        <w:pStyle w:val="Ttulo1"/>
      </w:pPr>
      <w:bookmarkStart w:id="8" w:name="_Toc198630736"/>
      <w:r>
        <w:t>LINEAMIENTOS GENERALES</w:t>
      </w:r>
      <w:bookmarkEnd w:id="8"/>
    </w:p>
    <w:p w14:paraId="5BB85329" w14:textId="77777777" w:rsidR="000B58E4" w:rsidRPr="00A45DB0" w:rsidRDefault="000B58E4" w:rsidP="000B58E4">
      <w:pPr>
        <w:numPr>
          <w:ilvl w:val="0"/>
          <w:numId w:val="17"/>
        </w:numPr>
        <w:pBdr>
          <w:top w:val="nil"/>
          <w:left w:val="nil"/>
          <w:bottom w:val="nil"/>
          <w:right w:val="nil"/>
          <w:between w:val="nil"/>
        </w:pBdr>
        <w:spacing w:before="160" w:after="160"/>
        <w:ind w:left="340" w:hanging="340"/>
        <w:jc w:val="both"/>
        <w:rPr>
          <w:rFonts w:eastAsia="Arial Narrow" w:cs="Arial Narrow"/>
          <w:color w:val="000000"/>
          <w:sz w:val="22"/>
          <w:szCs w:val="22"/>
        </w:rPr>
      </w:pPr>
      <w:r w:rsidRPr="00A45DB0">
        <w:rPr>
          <w:rFonts w:eastAsia="Arial Narrow" w:cs="Arial Narrow"/>
          <w:color w:val="000000"/>
          <w:sz w:val="22"/>
          <w:szCs w:val="22"/>
        </w:rPr>
        <w:t>Resolución 186 de 2020 “Por la cual se modifica parcialmente la Resolución 0361 del 9 de octubre de 2019 y se adoptan otras disposiciones” - Modelo Integrado de Planeación y Gestión – MIPG.</w:t>
      </w:r>
    </w:p>
    <w:p w14:paraId="495B22E3" w14:textId="77777777" w:rsidR="000B58E4" w:rsidRPr="00153984" w:rsidRDefault="000B58E4" w:rsidP="000B58E4">
      <w:pPr>
        <w:numPr>
          <w:ilvl w:val="0"/>
          <w:numId w:val="17"/>
        </w:numPr>
        <w:pBdr>
          <w:top w:val="nil"/>
          <w:left w:val="nil"/>
          <w:bottom w:val="nil"/>
          <w:right w:val="nil"/>
          <w:between w:val="nil"/>
        </w:pBdr>
        <w:spacing w:before="160" w:after="160"/>
        <w:ind w:left="340" w:hanging="340"/>
        <w:jc w:val="both"/>
        <w:rPr>
          <w:rFonts w:eastAsia="Arial Narrow" w:cs="Arial Narrow"/>
          <w:color w:val="000000"/>
          <w:sz w:val="22"/>
          <w:szCs w:val="22"/>
        </w:rPr>
      </w:pPr>
      <w:r>
        <w:rPr>
          <w:rFonts w:eastAsia="Arial Narrow" w:cs="Arial Narrow"/>
          <w:color w:val="000000"/>
          <w:sz w:val="22"/>
          <w:szCs w:val="22"/>
        </w:rPr>
        <w:t xml:space="preserve">Resolución </w:t>
      </w:r>
      <w:r w:rsidRPr="00DE7542">
        <w:rPr>
          <w:rFonts w:eastAsia="Arial Narrow" w:cs="Arial Narrow"/>
          <w:color w:val="000000"/>
          <w:sz w:val="22"/>
          <w:szCs w:val="22"/>
        </w:rPr>
        <w:t xml:space="preserve">310 </w:t>
      </w:r>
      <w:r>
        <w:rPr>
          <w:rFonts w:eastAsia="Arial Narrow" w:cs="Arial Narrow"/>
          <w:color w:val="000000"/>
          <w:sz w:val="22"/>
          <w:szCs w:val="22"/>
        </w:rPr>
        <w:t>de</w:t>
      </w:r>
      <w:r w:rsidRPr="00DE7542">
        <w:rPr>
          <w:rFonts w:eastAsia="Arial Narrow" w:cs="Arial Narrow"/>
          <w:color w:val="000000"/>
          <w:sz w:val="22"/>
          <w:szCs w:val="22"/>
        </w:rPr>
        <w:t xml:space="preserve"> 2021</w:t>
      </w:r>
      <w:r>
        <w:rPr>
          <w:rFonts w:eastAsia="Arial Narrow" w:cs="Arial Narrow"/>
          <w:color w:val="000000"/>
          <w:sz w:val="22"/>
          <w:szCs w:val="22"/>
        </w:rPr>
        <w:t>, “P</w:t>
      </w:r>
      <w:r w:rsidRPr="00153984">
        <w:rPr>
          <w:rFonts w:eastAsia="Arial Narrow" w:cs="Arial Narrow"/>
          <w:color w:val="000000"/>
          <w:sz w:val="22"/>
          <w:szCs w:val="22"/>
        </w:rPr>
        <w:t>or la cual se modifica parcialmente la Resolución No. 0191 de 25 de mayo de 2017 que conforma los Grupos</w:t>
      </w:r>
      <w:r>
        <w:rPr>
          <w:rFonts w:eastAsia="Arial Narrow" w:cs="Arial Narrow"/>
          <w:color w:val="000000"/>
          <w:sz w:val="22"/>
          <w:szCs w:val="22"/>
        </w:rPr>
        <w:t xml:space="preserve"> </w:t>
      </w:r>
      <w:r w:rsidRPr="00153984">
        <w:rPr>
          <w:rFonts w:eastAsia="Arial Narrow" w:cs="Arial Narrow"/>
          <w:color w:val="000000"/>
          <w:sz w:val="22"/>
          <w:szCs w:val="22"/>
        </w:rPr>
        <w:t>Inte</w:t>
      </w:r>
      <w:r>
        <w:rPr>
          <w:rFonts w:eastAsia="Arial Narrow" w:cs="Arial Narrow"/>
          <w:color w:val="000000"/>
          <w:sz w:val="22"/>
          <w:szCs w:val="22"/>
        </w:rPr>
        <w:t>rn</w:t>
      </w:r>
      <w:r w:rsidRPr="00153984">
        <w:rPr>
          <w:rFonts w:eastAsia="Arial Narrow" w:cs="Arial Narrow"/>
          <w:color w:val="000000"/>
          <w:sz w:val="22"/>
          <w:szCs w:val="22"/>
        </w:rPr>
        <w:t>os de Trabajo de Parques Nacionales Naturales de Colombia y se determinan sus funciones”</w:t>
      </w:r>
    </w:p>
    <w:p w14:paraId="485633E2" w14:textId="77777777" w:rsidR="000B58E4" w:rsidRDefault="000B58E4" w:rsidP="000B58E4">
      <w:pPr>
        <w:numPr>
          <w:ilvl w:val="0"/>
          <w:numId w:val="17"/>
        </w:numPr>
        <w:pBdr>
          <w:top w:val="nil"/>
          <w:left w:val="nil"/>
          <w:bottom w:val="nil"/>
          <w:right w:val="nil"/>
          <w:between w:val="nil"/>
        </w:pBdr>
        <w:spacing w:before="160" w:after="160"/>
        <w:ind w:left="340" w:hanging="340"/>
        <w:jc w:val="both"/>
        <w:rPr>
          <w:rFonts w:eastAsia="Arial Narrow" w:cs="Arial Narrow"/>
          <w:color w:val="000000"/>
          <w:sz w:val="22"/>
          <w:szCs w:val="22"/>
        </w:rPr>
      </w:pPr>
      <w:r>
        <w:rPr>
          <w:rFonts w:eastAsia="Arial Narrow" w:cs="Arial Narrow"/>
          <w:color w:val="000000"/>
          <w:sz w:val="22"/>
          <w:szCs w:val="22"/>
        </w:rPr>
        <w:t xml:space="preserve">Caracterización vigente del Proceso de Fortalecimiento del SINAP código M1-CA-01. </w:t>
      </w:r>
    </w:p>
    <w:p w14:paraId="2E1141A4" w14:textId="77777777" w:rsidR="000B58E4" w:rsidRDefault="000B58E4" w:rsidP="000B58E4">
      <w:pPr>
        <w:numPr>
          <w:ilvl w:val="0"/>
          <w:numId w:val="17"/>
        </w:numPr>
        <w:pBdr>
          <w:top w:val="nil"/>
          <w:left w:val="nil"/>
          <w:bottom w:val="nil"/>
          <w:right w:val="nil"/>
          <w:between w:val="nil"/>
        </w:pBdr>
        <w:spacing w:before="160" w:after="160"/>
        <w:ind w:left="340" w:hanging="340"/>
        <w:jc w:val="both"/>
        <w:rPr>
          <w:rFonts w:eastAsia="Arial Narrow" w:cs="Arial Narrow"/>
          <w:color w:val="000000"/>
          <w:sz w:val="22"/>
          <w:szCs w:val="22"/>
        </w:rPr>
      </w:pPr>
      <w:r>
        <w:rPr>
          <w:rFonts w:eastAsia="Arial Narrow" w:cs="Arial Narrow"/>
          <w:color w:val="000000"/>
          <w:sz w:val="22"/>
          <w:szCs w:val="22"/>
        </w:rPr>
        <w:t>Cada una de las Autoridades Ambientales competentes cuenta con un usuario y contraseña para iniciar la inscripción de las áreas protegidas del SINAP en el RUNAP. El inicio de la inscripción de las áreas protegidas del SINAP en el RUNAP lo realiza cada una de las Autoridades Ambientales competentes, ingresando en el RUNAP (http://runap.parquesnacionales.gov.co/) la información mínima (actos administrativos, información geográfica y el diligenciamiento de los usos y objetivos de conservación del área) de cada una de las áreas protegidas de su jurisdicción.</w:t>
      </w:r>
    </w:p>
    <w:p w14:paraId="670FF091" w14:textId="77777777" w:rsidR="000B58E4" w:rsidRDefault="000B58E4" w:rsidP="000B58E4">
      <w:pPr>
        <w:numPr>
          <w:ilvl w:val="0"/>
          <w:numId w:val="17"/>
        </w:numPr>
        <w:pBdr>
          <w:top w:val="nil"/>
          <w:left w:val="nil"/>
          <w:bottom w:val="nil"/>
          <w:right w:val="nil"/>
          <w:between w:val="nil"/>
        </w:pBdr>
        <w:spacing w:before="160" w:after="160"/>
        <w:ind w:left="340" w:hanging="340"/>
        <w:jc w:val="both"/>
        <w:rPr>
          <w:rFonts w:eastAsia="Arial Narrow" w:cs="Arial Narrow"/>
          <w:color w:val="000000"/>
          <w:sz w:val="22"/>
          <w:szCs w:val="22"/>
        </w:rPr>
      </w:pPr>
      <w:r>
        <w:rPr>
          <w:rFonts w:eastAsia="Arial Narrow" w:cs="Arial Narrow"/>
          <w:color w:val="000000"/>
          <w:sz w:val="22"/>
          <w:szCs w:val="22"/>
        </w:rPr>
        <w:t xml:space="preserve">Los requisitos mínimos para la inscripción de un área protegida en el RUNAP son: i) Ser una autoridad ambiental competente, </w:t>
      </w:r>
      <w:proofErr w:type="spellStart"/>
      <w:r>
        <w:rPr>
          <w:rFonts w:eastAsia="Arial Narrow" w:cs="Arial Narrow"/>
          <w:color w:val="000000"/>
          <w:sz w:val="22"/>
          <w:szCs w:val="22"/>
        </w:rPr>
        <w:t>ii</w:t>
      </w:r>
      <w:proofErr w:type="spellEnd"/>
      <w:r>
        <w:rPr>
          <w:rFonts w:eastAsia="Arial Narrow" w:cs="Arial Narrow"/>
          <w:color w:val="000000"/>
          <w:sz w:val="22"/>
          <w:szCs w:val="22"/>
        </w:rPr>
        <w:t xml:space="preserve">) El área protegida del SINAP debe contar con un acto administrativo, </w:t>
      </w:r>
      <w:proofErr w:type="spellStart"/>
      <w:r>
        <w:rPr>
          <w:rFonts w:eastAsia="Arial Narrow" w:cs="Arial Narrow"/>
          <w:color w:val="000000"/>
          <w:sz w:val="22"/>
          <w:szCs w:val="22"/>
        </w:rPr>
        <w:t>iii</w:t>
      </w:r>
      <w:proofErr w:type="spellEnd"/>
      <w:r>
        <w:rPr>
          <w:rFonts w:eastAsia="Arial Narrow" w:cs="Arial Narrow"/>
          <w:color w:val="000000"/>
          <w:sz w:val="22"/>
          <w:szCs w:val="22"/>
        </w:rPr>
        <w:t xml:space="preserve">) diligenciar los formularios de usos y objetivos de conservación, </w:t>
      </w:r>
      <w:proofErr w:type="spellStart"/>
      <w:r>
        <w:rPr>
          <w:rFonts w:eastAsia="Arial Narrow" w:cs="Arial Narrow"/>
          <w:color w:val="000000"/>
          <w:sz w:val="22"/>
          <w:szCs w:val="22"/>
        </w:rPr>
        <w:t>iv</w:t>
      </w:r>
      <w:proofErr w:type="spellEnd"/>
      <w:r>
        <w:rPr>
          <w:rFonts w:eastAsia="Arial Narrow" w:cs="Arial Narrow"/>
          <w:color w:val="000000"/>
          <w:sz w:val="22"/>
          <w:szCs w:val="22"/>
        </w:rPr>
        <w:t xml:space="preserve">) diligenciar el metadato, v) contar con un </w:t>
      </w:r>
      <w:r w:rsidRPr="008C317B">
        <w:rPr>
          <w:rFonts w:eastAsia="Arial Narrow" w:cs="Arial Narrow"/>
          <w:i/>
          <w:iCs/>
          <w:color w:val="000000"/>
          <w:sz w:val="22"/>
          <w:szCs w:val="22"/>
        </w:rPr>
        <w:t>shapefile</w:t>
      </w:r>
      <w:r>
        <w:rPr>
          <w:rFonts w:eastAsia="Arial Narrow" w:cs="Arial Narrow"/>
          <w:color w:val="000000"/>
          <w:sz w:val="22"/>
          <w:szCs w:val="22"/>
        </w:rPr>
        <w:t xml:space="preserve"> del límite del área protegida y vi) surtir el proceso de validación de la información incorporada en el RUNAP.</w:t>
      </w:r>
    </w:p>
    <w:p w14:paraId="638AB7C1" w14:textId="698CC928" w:rsidR="000B58E4" w:rsidRPr="000B58E4" w:rsidRDefault="000B58E4" w:rsidP="000B58E4">
      <w:r>
        <w:rPr>
          <w:rFonts w:eastAsia="Arial Narrow" w:cs="Arial Narrow"/>
          <w:color w:val="000000"/>
          <w:sz w:val="22"/>
          <w:szCs w:val="22"/>
        </w:rPr>
        <w:lastRenderedPageBreak/>
        <w:t>La dirección general o su delegado en caso de identificar información estadística incompleta o errónea de las áreas protegidas inscritas en el RUNAP que haya sido difundida, debe informar públicamente por los medios empleados por la Entidad dando cumplimiento a los lineamientos de identidad visual para comunicación externa de la entidad la inconsistencia presentada, el resultado del reproceso y el ajuste en la publicación.</w:t>
      </w:r>
    </w:p>
    <w:p w14:paraId="152BD511" w14:textId="2DB4965B" w:rsidR="007A30A8" w:rsidRPr="007A30A8" w:rsidRDefault="00216FF0" w:rsidP="007A30A8">
      <w:pPr>
        <w:pStyle w:val="Ttulo1"/>
      </w:pPr>
      <w:bookmarkStart w:id="9" w:name="_Toc198630737"/>
      <w:r>
        <w:t>PROCEDIMIENTO PASO A PASO</w:t>
      </w:r>
      <w:bookmarkEnd w:id="9"/>
    </w:p>
    <w:p w14:paraId="105F21D5" w14:textId="453A36F0" w:rsidR="00216FF0" w:rsidRDefault="00216FF0" w:rsidP="00A174C6">
      <w:bookmarkStart w:id="10" w:name="_Toc197956471"/>
      <w:bookmarkStart w:id="11" w:name="_Toc198048765"/>
      <w:r w:rsidRPr="002136C3">
        <w:t xml:space="preserve">Tabla </w:t>
      </w:r>
      <w:r w:rsidRPr="002136C3">
        <w:rPr>
          <w:i/>
        </w:rPr>
        <w:fldChar w:fldCharType="begin"/>
      </w:r>
      <w:r w:rsidRPr="002136C3">
        <w:instrText xml:space="preserve"> SEQ Tabla \* ARABIC </w:instrText>
      </w:r>
      <w:r w:rsidRPr="002136C3">
        <w:rPr>
          <w:i/>
        </w:rPr>
        <w:fldChar w:fldCharType="separate"/>
      </w:r>
      <w:r w:rsidRPr="002136C3">
        <w:rPr>
          <w:noProof/>
        </w:rPr>
        <w:t>1</w:t>
      </w:r>
      <w:r w:rsidRPr="002136C3">
        <w:rPr>
          <w:i/>
        </w:rPr>
        <w:fldChar w:fldCharType="end"/>
      </w:r>
      <w:r w:rsidRPr="002136C3">
        <w:t xml:space="preserve"> Procedimiento</w:t>
      </w:r>
      <w:bookmarkEnd w:id="10"/>
      <w:bookmarkEnd w:id="11"/>
    </w:p>
    <w:tbl>
      <w:tblPr>
        <w:tblStyle w:val="6"/>
        <w:tblW w:w="9426" w:type="dxa"/>
        <w:tblInd w:w="75" w:type="dxa"/>
        <w:tblLayout w:type="fixed"/>
        <w:tblLook w:val="0420" w:firstRow="1" w:lastRow="0" w:firstColumn="0" w:lastColumn="0" w:noHBand="0" w:noVBand="1"/>
      </w:tblPr>
      <w:tblGrid>
        <w:gridCol w:w="496"/>
        <w:gridCol w:w="3596"/>
        <w:gridCol w:w="1791"/>
        <w:gridCol w:w="1692"/>
        <w:gridCol w:w="1851"/>
      </w:tblGrid>
      <w:tr w:rsidR="008D78BB" w14:paraId="04767AD7" w14:textId="77777777" w:rsidTr="00964AAC">
        <w:trPr>
          <w:trHeight w:val="405"/>
          <w:tblHeader/>
        </w:trPr>
        <w:tc>
          <w:tcPr>
            <w:tcW w:w="496" w:type="dxa"/>
            <w:tcBorders>
              <w:top w:val="single" w:sz="4" w:space="0" w:color="000000"/>
              <w:left w:val="single" w:sz="4" w:space="0" w:color="000000"/>
              <w:bottom w:val="single" w:sz="4" w:space="0" w:color="000000"/>
              <w:right w:val="single" w:sz="4" w:space="0" w:color="000000"/>
            </w:tcBorders>
            <w:shd w:val="clear" w:color="auto" w:fill="3A7C22" w:themeFill="accent6" w:themeFillShade="BF"/>
            <w:vAlign w:val="center"/>
          </w:tcPr>
          <w:p w14:paraId="2C2002B1" w14:textId="77777777" w:rsidR="008D78BB" w:rsidRPr="008D78BB" w:rsidRDefault="008D78BB" w:rsidP="00154D25">
            <w:pPr>
              <w:spacing w:before="80" w:after="80"/>
              <w:jc w:val="center"/>
              <w:rPr>
                <w:rFonts w:eastAsia="Arial Narrow" w:cs="Arial Narrow"/>
                <w:b/>
                <w:color w:val="FFFFFF" w:themeColor="background1"/>
                <w:sz w:val="20"/>
                <w:szCs w:val="20"/>
              </w:rPr>
            </w:pPr>
            <w:r w:rsidRPr="008D78BB">
              <w:rPr>
                <w:rFonts w:eastAsia="Arial Narrow" w:cs="Arial Narrow"/>
                <w:b/>
                <w:color w:val="FFFFFF" w:themeColor="background1"/>
                <w:sz w:val="20"/>
                <w:szCs w:val="20"/>
              </w:rPr>
              <w:t>No.</w:t>
            </w:r>
          </w:p>
        </w:tc>
        <w:tc>
          <w:tcPr>
            <w:tcW w:w="3596" w:type="dxa"/>
            <w:tcBorders>
              <w:top w:val="single" w:sz="4" w:space="0" w:color="000000"/>
              <w:left w:val="nil"/>
              <w:bottom w:val="single" w:sz="4" w:space="0" w:color="000000"/>
              <w:right w:val="single" w:sz="4" w:space="0" w:color="000000"/>
            </w:tcBorders>
            <w:shd w:val="clear" w:color="auto" w:fill="3A7C22" w:themeFill="accent6" w:themeFillShade="BF"/>
            <w:vAlign w:val="center"/>
          </w:tcPr>
          <w:p w14:paraId="63140DB3" w14:textId="77777777" w:rsidR="008D78BB" w:rsidRPr="008D78BB" w:rsidRDefault="008D78BB" w:rsidP="00154D25">
            <w:pPr>
              <w:spacing w:before="80" w:after="80"/>
              <w:jc w:val="center"/>
              <w:rPr>
                <w:rFonts w:eastAsia="Arial Narrow" w:cs="Arial Narrow"/>
                <w:b/>
                <w:color w:val="FFFFFF" w:themeColor="background1"/>
                <w:sz w:val="20"/>
                <w:szCs w:val="20"/>
              </w:rPr>
            </w:pPr>
            <w:r w:rsidRPr="008D78BB">
              <w:rPr>
                <w:rFonts w:eastAsia="Arial Narrow" w:cs="Arial Narrow"/>
                <w:b/>
                <w:color w:val="FFFFFF" w:themeColor="background1"/>
                <w:sz w:val="20"/>
                <w:szCs w:val="20"/>
              </w:rPr>
              <w:t xml:space="preserve">ACTIVIDAD Y/O PUNTOS DE CONTROL </w:t>
            </w:r>
          </w:p>
        </w:tc>
        <w:tc>
          <w:tcPr>
            <w:tcW w:w="1791" w:type="dxa"/>
            <w:tcBorders>
              <w:top w:val="single" w:sz="4" w:space="0" w:color="000000"/>
              <w:left w:val="nil"/>
              <w:bottom w:val="single" w:sz="4" w:space="0" w:color="000000"/>
              <w:right w:val="single" w:sz="4" w:space="0" w:color="000000"/>
            </w:tcBorders>
            <w:shd w:val="clear" w:color="auto" w:fill="3A7C22" w:themeFill="accent6" w:themeFillShade="BF"/>
            <w:vAlign w:val="center"/>
          </w:tcPr>
          <w:p w14:paraId="135E7E39" w14:textId="77777777" w:rsidR="008D78BB" w:rsidRPr="008D78BB" w:rsidRDefault="008D78BB" w:rsidP="00154D25">
            <w:pPr>
              <w:spacing w:before="80" w:after="80"/>
              <w:jc w:val="center"/>
              <w:rPr>
                <w:rFonts w:eastAsia="Arial Narrow" w:cs="Arial Narrow"/>
                <w:b/>
                <w:color w:val="FFFFFF" w:themeColor="background1"/>
                <w:sz w:val="20"/>
                <w:szCs w:val="20"/>
              </w:rPr>
            </w:pPr>
            <w:r w:rsidRPr="008D78BB">
              <w:rPr>
                <w:rFonts w:eastAsia="Arial Narrow" w:cs="Arial Narrow"/>
                <w:b/>
                <w:color w:val="FFFFFF" w:themeColor="background1"/>
                <w:sz w:val="20"/>
                <w:szCs w:val="20"/>
              </w:rPr>
              <w:t xml:space="preserve">RESPONSABLE </w:t>
            </w:r>
          </w:p>
        </w:tc>
        <w:tc>
          <w:tcPr>
            <w:tcW w:w="1692" w:type="dxa"/>
            <w:tcBorders>
              <w:top w:val="single" w:sz="4" w:space="0" w:color="000000"/>
              <w:left w:val="nil"/>
              <w:bottom w:val="single" w:sz="4" w:space="0" w:color="000000"/>
              <w:right w:val="single" w:sz="4" w:space="0" w:color="000000"/>
            </w:tcBorders>
            <w:shd w:val="clear" w:color="auto" w:fill="3A7C22" w:themeFill="accent6" w:themeFillShade="BF"/>
            <w:vAlign w:val="center"/>
          </w:tcPr>
          <w:p w14:paraId="2B1CFD4A" w14:textId="77777777" w:rsidR="008D78BB" w:rsidRPr="008D78BB" w:rsidRDefault="008D78BB" w:rsidP="00154D25">
            <w:pPr>
              <w:spacing w:before="80" w:after="80"/>
              <w:jc w:val="center"/>
              <w:rPr>
                <w:rFonts w:eastAsia="Arial Narrow" w:cs="Arial Narrow"/>
                <w:b/>
                <w:color w:val="FFFFFF" w:themeColor="background1"/>
                <w:sz w:val="20"/>
                <w:szCs w:val="20"/>
              </w:rPr>
            </w:pPr>
            <w:r w:rsidRPr="008D78BB">
              <w:rPr>
                <w:rFonts w:eastAsia="Arial Narrow" w:cs="Arial Narrow"/>
                <w:b/>
                <w:color w:val="FFFFFF" w:themeColor="background1"/>
                <w:sz w:val="20"/>
                <w:szCs w:val="20"/>
              </w:rPr>
              <w:t>REGISTRO</w:t>
            </w:r>
          </w:p>
        </w:tc>
        <w:tc>
          <w:tcPr>
            <w:tcW w:w="1851" w:type="dxa"/>
            <w:tcBorders>
              <w:top w:val="single" w:sz="4" w:space="0" w:color="000000"/>
              <w:left w:val="nil"/>
              <w:bottom w:val="single" w:sz="4" w:space="0" w:color="000000"/>
              <w:right w:val="single" w:sz="4" w:space="0" w:color="000000"/>
            </w:tcBorders>
            <w:shd w:val="clear" w:color="auto" w:fill="3A7C22" w:themeFill="accent6" w:themeFillShade="BF"/>
            <w:vAlign w:val="center"/>
          </w:tcPr>
          <w:p w14:paraId="122DDCA6" w14:textId="77777777" w:rsidR="008D78BB" w:rsidRPr="008D78BB" w:rsidRDefault="008D78BB" w:rsidP="00154D25">
            <w:pPr>
              <w:spacing w:before="80" w:after="80"/>
              <w:jc w:val="center"/>
              <w:rPr>
                <w:rFonts w:eastAsia="Arial Narrow" w:cs="Arial Narrow"/>
                <w:b/>
                <w:color w:val="FFFFFF" w:themeColor="background1"/>
                <w:sz w:val="20"/>
                <w:szCs w:val="20"/>
              </w:rPr>
            </w:pPr>
            <w:r w:rsidRPr="008D78BB">
              <w:rPr>
                <w:rFonts w:eastAsia="Arial Narrow" w:cs="Arial Narrow"/>
                <w:b/>
                <w:color w:val="FFFFFF" w:themeColor="background1"/>
                <w:sz w:val="20"/>
                <w:szCs w:val="20"/>
              </w:rPr>
              <w:t>TIEMPOS</w:t>
            </w:r>
          </w:p>
        </w:tc>
      </w:tr>
      <w:tr w:rsidR="008D78BB" w14:paraId="23463C20" w14:textId="77777777" w:rsidTr="00964AAC">
        <w:trPr>
          <w:trHeight w:val="222"/>
        </w:trPr>
        <w:tc>
          <w:tcPr>
            <w:tcW w:w="9426" w:type="dxa"/>
            <w:gridSpan w:val="5"/>
            <w:tcBorders>
              <w:top w:val="nil"/>
              <w:left w:val="single" w:sz="4" w:space="0" w:color="000000"/>
              <w:bottom w:val="single" w:sz="4" w:space="0" w:color="000000"/>
              <w:right w:val="single" w:sz="4" w:space="0" w:color="000000"/>
            </w:tcBorders>
            <w:shd w:val="clear" w:color="auto" w:fill="C5E0B3"/>
            <w:vAlign w:val="center"/>
          </w:tcPr>
          <w:p w14:paraId="505335DD" w14:textId="77777777" w:rsidR="008D78BB" w:rsidRPr="00D60211" w:rsidDel="00417A43" w:rsidRDefault="008D78BB" w:rsidP="00154D25">
            <w:pPr>
              <w:spacing w:before="80" w:after="80"/>
              <w:jc w:val="center"/>
              <w:rPr>
                <w:rFonts w:eastAsia="Arial Narrow" w:cs="Arial Narrow"/>
                <w:b/>
                <w:bCs/>
                <w:sz w:val="20"/>
                <w:szCs w:val="20"/>
              </w:rPr>
            </w:pPr>
            <w:r>
              <w:rPr>
                <w:rFonts w:eastAsia="Arial Narrow" w:cs="Arial Narrow"/>
                <w:b/>
                <w:bCs/>
                <w:sz w:val="20"/>
                <w:szCs w:val="20"/>
              </w:rPr>
              <w:t>FASES OPERACIÓN ESTADÍSTICA “ÁREAS PROTEGIDAS INTEGRANTES DEL SINAP INSCRITAS EN EL RUNAP”</w:t>
            </w:r>
          </w:p>
        </w:tc>
      </w:tr>
      <w:tr w:rsidR="008D78BB" w14:paraId="5A0492A0" w14:textId="77777777" w:rsidTr="00964AAC">
        <w:trPr>
          <w:trHeight w:val="222"/>
        </w:trPr>
        <w:tc>
          <w:tcPr>
            <w:tcW w:w="9426" w:type="dxa"/>
            <w:gridSpan w:val="5"/>
            <w:tcBorders>
              <w:top w:val="nil"/>
              <w:left w:val="single" w:sz="4" w:space="0" w:color="000000"/>
              <w:bottom w:val="single" w:sz="4" w:space="0" w:color="000000"/>
              <w:right w:val="single" w:sz="4" w:space="0" w:color="000000"/>
            </w:tcBorders>
            <w:shd w:val="clear" w:color="auto" w:fill="C5E0B3"/>
            <w:vAlign w:val="center"/>
          </w:tcPr>
          <w:p w14:paraId="587D4D1F" w14:textId="77777777" w:rsidR="008D78BB" w:rsidRPr="008C317B" w:rsidRDefault="008D78BB" w:rsidP="00154D25">
            <w:pPr>
              <w:spacing w:before="80" w:after="80"/>
              <w:jc w:val="center"/>
              <w:rPr>
                <w:rFonts w:eastAsia="Arial Narrow" w:cs="Arial Narrow"/>
                <w:b/>
                <w:bCs/>
                <w:sz w:val="20"/>
                <w:szCs w:val="20"/>
              </w:rPr>
            </w:pPr>
            <w:r>
              <w:rPr>
                <w:rFonts w:eastAsia="Arial Narrow" w:cs="Arial Narrow"/>
                <w:b/>
                <w:bCs/>
                <w:sz w:val="20"/>
                <w:szCs w:val="20"/>
              </w:rPr>
              <w:t>Fase</w:t>
            </w:r>
            <w:r w:rsidRPr="008C317B">
              <w:rPr>
                <w:rFonts w:eastAsia="Arial Narrow" w:cs="Arial Narrow"/>
                <w:b/>
                <w:bCs/>
                <w:sz w:val="20"/>
                <w:szCs w:val="20"/>
              </w:rPr>
              <w:t xml:space="preserve"> 1</w:t>
            </w:r>
            <w:r>
              <w:rPr>
                <w:rFonts w:eastAsia="Arial Narrow" w:cs="Arial Narrow"/>
                <w:b/>
                <w:bCs/>
                <w:sz w:val="20"/>
                <w:szCs w:val="20"/>
              </w:rPr>
              <w:t xml:space="preserve"> -</w:t>
            </w:r>
            <w:r w:rsidRPr="008C317B">
              <w:rPr>
                <w:rFonts w:eastAsia="Arial Narrow" w:cs="Arial Narrow"/>
                <w:b/>
                <w:bCs/>
                <w:sz w:val="20"/>
                <w:szCs w:val="20"/>
              </w:rPr>
              <w:t xml:space="preserve"> Identificación y análisis de </w:t>
            </w:r>
            <w:r>
              <w:rPr>
                <w:rFonts w:eastAsia="Arial Narrow" w:cs="Arial Narrow"/>
                <w:b/>
                <w:bCs/>
                <w:sz w:val="20"/>
                <w:szCs w:val="20"/>
              </w:rPr>
              <w:t>n</w:t>
            </w:r>
            <w:r w:rsidRPr="008C317B">
              <w:rPr>
                <w:rFonts w:eastAsia="Arial Narrow" w:cs="Arial Narrow"/>
                <w:b/>
                <w:bCs/>
                <w:sz w:val="20"/>
                <w:szCs w:val="20"/>
              </w:rPr>
              <w:t>ecesidades</w:t>
            </w:r>
          </w:p>
        </w:tc>
      </w:tr>
    </w:tbl>
    <w:tbl>
      <w:tblPr>
        <w:tblW w:w="9426" w:type="dxa"/>
        <w:tblLayout w:type="fixed"/>
        <w:tblLook w:val="0400" w:firstRow="0" w:lastRow="0" w:firstColumn="0" w:lastColumn="0" w:noHBand="0" w:noVBand="1"/>
      </w:tblPr>
      <w:tblGrid>
        <w:gridCol w:w="496"/>
        <w:gridCol w:w="3596"/>
        <w:gridCol w:w="1791"/>
        <w:gridCol w:w="1692"/>
        <w:gridCol w:w="1851"/>
      </w:tblGrid>
      <w:tr w:rsidR="008D78BB" w14:paraId="3B6C0225" w14:textId="77777777" w:rsidTr="00154D25">
        <w:trPr>
          <w:trHeight w:val="3113"/>
        </w:trPr>
        <w:tc>
          <w:tcPr>
            <w:tcW w:w="496" w:type="dxa"/>
            <w:tcBorders>
              <w:top w:val="nil"/>
              <w:left w:val="single" w:sz="4" w:space="0" w:color="000000"/>
              <w:bottom w:val="single" w:sz="4" w:space="0" w:color="000000"/>
              <w:right w:val="single" w:sz="4" w:space="0" w:color="000000"/>
            </w:tcBorders>
            <w:shd w:val="clear" w:color="auto" w:fill="FFFFFF"/>
            <w:vAlign w:val="center"/>
          </w:tcPr>
          <w:p w14:paraId="7C79E155" w14:textId="77777777" w:rsidR="008D78BB" w:rsidRDefault="008D78BB" w:rsidP="00154D25">
            <w:pPr>
              <w:spacing w:before="80" w:after="80"/>
              <w:jc w:val="center"/>
              <w:rPr>
                <w:rFonts w:eastAsia="Arial Narrow" w:cs="Arial Narrow"/>
                <w:sz w:val="20"/>
                <w:szCs w:val="20"/>
              </w:rPr>
            </w:pPr>
            <w:r>
              <w:rPr>
                <w:rFonts w:eastAsia="Arial Narrow" w:cs="Arial Narrow"/>
                <w:sz w:val="20"/>
                <w:szCs w:val="20"/>
              </w:rPr>
              <w:t>1</w:t>
            </w:r>
          </w:p>
        </w:tc>
        <w:tc>
          <w:tcPr>
            <w:tcW w:w="3596" w:type="dxa"/>
            <w:tcBorders>
              <w:top w:val="single" w:sz="4" w:space="0" w:color="000000"/>
              <w:left w:val="nil"/>
              <w:bottom w:val="single" w:sz="4" w:space="0" w:color="000000"/>
              <w:right w:val="single" w:sz="4" w:space="0" w:color="000000"/>
            </w:tcBorders>
            <w:shd w:val="clear" w:color="auto" w:fill="auto"/>
            <w:vAlign w:val="center"/>
          </w:tcPr>
          <w:p w14:paraId="6AC67895" w14:textId="77777777" w:rsidR="008D78BB" w:rsidRDefault="008D78BB" w:rsidP="00154D25">
            <w:pPr>
              <w:spacing w:before="80" w:after="80"/>
              <w:jc w:val="both"/>
              <w:rPr>
                <w:rFonts w:eastAsia="Arial Narrow" w:cs="Arial Narrow"/>
                <w:sz w:val="20"/>
                <w:szCs w:val="20"/>
              </w:rPr>
            </w:pPr>
            <w:r>
              <w:rPr>
                <w:rFonts w:eastAsia="Arial Narrow" w:cs="Arial Narrow"/>
                <w:sz w:val="20"/>
                <w:szCs w:val="20"/>
              </w:rPr>
              <w:t>Caracterizar de manera anual a los usuarios internos y externos que hacen uso de la información de la Operación Estadística “Áreas Protegidas integrantes del SINAP inscritas en el RUNAP” difundida por el sitio web del RUNAP y a través del reporte RUNAP.</w:t>
            </w:r>
          </w:p>
          <w:p w14:paraId="5B0CCBF6" w14:textId="77777777" w:rsidR="008D78BB" w:rsidRDefault="008D78BB" w:rsidP="00154D25">
            <w:pPr>
              <w:spacing w:before="80" w:after="80"/>
              <w:jc w:val="both"/>
              <w:rPr>
                <w:rFonts w:eastAsia="Arial Narrow" w:cs="Arial Narrow"/>
                <w:sz w:val="20"/>
                <w:szCs w:val="20"/>
              </w:rPr>
            </w:pPr>
          </w:p>
          <w:p w14:paraId="14F9827F" w14:textId="77777777" w:rsidR="008D78BB" w:rsidRDefault="008D78BB" w:rsidP="00154D25">
            <w:pPr>
              <w:spacing w:before="80" w:after="80"/>
              <w:jc w:val="both"/>
              <w:rPr>
                <w:rFonts w:eastAsia="Arial Narrow" w:cs="Arial Narrow"/>
                <w:sz w:val="20"/>
                <w:szCs w:val="20"/>
              </w:rPr>
            </w:pPr>
            <w:r w:rsidRPr="00221DF7">
              <w:rPr>
                <w:rFonts w:eastAsia="Arial Narrow" w:cs="Arial Narrow"/>
                <w:b/>
                <w:bCs/>
                <w:sz w:val="20"/>
                <w:szCs w:val="20"/>
              </w:rPr>
              <w:t>Nota:</w:t>
            </w:r>
            <w:r>
              <w:rPr>
                <w:rFonts w:eastAsia="Arial Narrow" w:cs="Arial Narrow"/>
                <w:sz w:val="20"/>
                <w:szCs w:val="20"/>
              </w:rPr>
              <w:t xml:space="preserve"> Esta caracterización debe contener el directorio de los usuarios estratégicos (quienes </w:t>
            </w:r>
            <w:r w:rsidRPr="00F15B27">
              <w:rPr>
                <w:rFonts w:eastAsia="Arial Narrow" w:cs="Arial Narrow"/>
                <w:sz w:val="20"/>
                <w:szCs w:val="20"/>
              </w:rPr>
              <w:t xml:space="preserve">proveen las necesidades de información para la formulación </w:t>
            </w:r>
            <w:r>
              <w:rPr>
                <w:rFonts w:eastAsia="Arial Narrow" w:cs="Arial Narrow"/>
                <w:sz w:val="20"/>
                <w:szCs w:val="20"/>
              </w:rPr>
              <w:t xml:space="preserve">o ajuste </w:t>
            </w:r>
            <w:r w:rsidRPr="00F15B27">
              <w:rPr>
                <w:rFonts w:eastAsia="Arial Narrow" w:cs="Arial Narrow"/>
                <w:sz w:val="20"/>
                <w:szCs w:val="20"/>
              </w:rPr>
              <w:t>de los objetivos y la delimitación del alcance de la operación estadística</w:t>
            </w:r>
            <w:r>
              <w:rPr>
                <w:rFonts w:eastAsia="Arial Narrow" w:cs="Arial Narrow"/>
                <w:sz w:val="20"/>
                <w:szCs w:val="20"/>
              </w:rPr>
              <w:t xml:space="preserve">), y para cada uno la siguiente información: </w:t>
            </w:r>
            <w:r w:rsidRPr="00337498">
              <w:rPr>
                <w:rFonts w:eastAsia="Arial Narrow" w:cs="Arial Narrow"/>
                <w:sz w:val="20"/>
                <w:szCs w:val="20"/>
              </w:rPr>
              <w:t>nombre de la persona, datos de identificación de la entidad u organización, datos de contacto, y el sector o la temática a la que pertenece</w:t>
            </w:r>
            <w:r>
              <w:rPr>
                <w:rFonts w:eastAsia="Arial Narrow" w:cs="Arial Narrow"/>
                <w:sz w:val="20"/>
                <w:szCs w:val="20"/>
              </w:rPr>
              <w:t>.</w:t>
            </w:r>
          </w:p>
          <w:p w14:paraId="7811051E" w14:textId="77777777" w:rsidR="008D78BB" w:rsidRDefault="008D78BB" w:rsidP="00154D25">
            <w:pPr>
              <w:spacing w:before="80" w:after="80"/>
              <w:jc w:val="both"/>
              <w:rPr>
                <w:rFonts w:eastAsia="Arial Narrow" w:cs="Arial Narrow"/>
                <w:sz w:val="20"/>
                <w:szCs w:val="20"/>
              </w:rPr>
            </w:pPr>
            <w:r>
              <w:rPr>
                <w:rFonts w:eastAsia="Arial Narrow" w:cs="Arial Narrow"/>
                <w:sz w:val="20"/>
                <w:szCs w:val="20"/>
              </w:rPr>
              <w:t>Esta caracterización se remite a la Subdirección Administrativa y Financiera</w:t>
            </w:r>
            <w:r w:rsidR="00F87C81">
              <w:rPr>
                <w:rFonts w:eastAsia="Arial Narrow" w:cs="Arial Narrow"/>
                <w:sz w:val="20"/>
                <w:szCs w:val="20"/>
              </w:rPr>
              <w:t>, específicamente al</w:t>
            </w:r>
            <w:r w:rsidR="00DE6625">
              <w:rPr>
                <w:rFonts w:eastAsia="Arial Narrow" w:cs="Arial Narrow"/>
                <w:sz w:val="20"/>
                <w:szCs w:val="20"/>
              </w:rPr>
              <w:t xml:space="preserve"> Grupo de atención al ciudadano </w:t>
            </w:r>
            <w:r>
              <w:rPr>
                <w:rFonts w:eastAsia="Arial Narrow" w:cs="Arial Narrow"/>
                <w:sz w:val="20"/>
                <w:szCs w:val="20"/>
              </w:rPr>
              <w:t>para ser incluida en la caracterización de PNNC, año vencido.</w:t>
            </w:r>
          </w:p>
          <w:p w14:paraId="43100BB7" w14:textId="4B4D85C0" w:rsidR="002F40D4" w:rsidRDefault="002F40D4" w:rsidP="00154D25">
            <w:pPr>
              <w:spacing w:before="80" w:after="80"/>
              <w:jc w:val="both"/>
              <w:rPr>
                <w:rFonts w:eastAsia="Arial Narrow" w:cs="Arial Narrow"/>
                <w:sz w:val="20"/>
                <w:szCs w:val="20"/>
              </w:rPr>
            </w:pPr>
          </w:p>
        </w:tc>
        <w:tc>
          <w:tcPr>
            <w:tcW w:w="1791" w:type="dxa"/>
            <w:tcBorders>
              <w:top w:val="nil"/>
              <w:left w:val="nil"/>
              <w:bottom w:val="single" w:sz="4" w:space="0" w:color="000000"/>
              <w:right w:val="single" w:sz="4" w:space="0" w:color="000000"/>
            </w:tcBorders>
            <w:shd w:val="clear" w:color="auto" w:fill="auto"/>
            <w:vAlign w:val="center"/>
          </w:tcPr>
          <w:p w14:paraId="599E538E" w14:textId="77777777" w:rsidR="008D78BB" w:rsidRDefault="008D78BB" w:rsidP="00154D25">
            <w:pPr>
              <w:spacing w:before="80" w:after="80"/>
              <w:rPr>
                <w:rFonts w:eastAsia="Arial Narrow" w:cs="Arial Narrow"/>
                <w:sz w:val="20"/>
                <w:szCs w:val="20"/>
              </w:rPr>
            </w:pPr>
            <w:r>
              <w:rPr>
                <w:rFonts w:eastAsia="Arial Narrow" w:cs="Arial Narrow"/>
                <w:sz w:val="20"/>
                <w:szCs w:val="20"/>
              </w:rPr>
              <w:t>Grupo de Gestión e Integración del SINAP – GGIS</w:t>
            </w:r>
          </w:p>
          <w:p w14:paraId="29F853E4" w14:textId="77777777" w:rsidR="008D78BB" w:rsidRDefault="008D78BB" w:rsidP="00154D25">
            <w:pPr>
              <w:spacing w:before="80" w:after="80"/>
              <w:rPr>
                <w:rFonts w:eastAsia="Arial Narrow" w:cs="Arial Narrow"/>
                <w:sz w:val="20"/>
                <w:szCs w:val="20"/>
              </w:rPr>
            </w:pPr>
          </w:p>
          <w:p w14:paraId="36B71B7C" w14:textId="61D2DD7E" w:rsidR="008D78BB" w:rsidRDefault="008D78BB" w:rsidP="00154D25">
            <w:pPr>
              <w:spacing w:before="80" w:after="80"/>
              <w:rPr>
                <w:rFonts w:eastAsia="Arial Narrow" w:cs="Arial Narrow"/>
                <w:sz w:val="20"/>
                <w:szCs w:val="20"/>
              </w:rPr>
            </w:pPr>
            <w:r>
              <w:rPr>
                <w:rFonts w:eastAsia="Arial Narrow" w:cs="Arial Narrow"/>
                <w:sz w:val="20"/>
                <w:szCs w:val="20"/>
              </w:rPr>
              <w:t xml:space="preserve">Subdirección Administrativa y Financiera </w:t>
            </w:r>
            <w:r w:rsidR="005E3BD6">
              <w:rPr>
                <w:rFonts w:eastAsia="Arial Narrow" w:cs="Arial Narrow"/>
                <w:sz w:val="20"/>
                <w:szCs w:val="20"/>
              </w:rPr>
              <w:t>–</w:t>
            </w:r>
            <w:r>
              <w:rPr>
                <w:rFonts w:eastAsia="Arial Narrow" w:cs="Arial Narrow"/>
                <w:sz w:val="20"/>
                <w:szCs w:val="20"/>
              </w:rPr>
              <w:t xml:space="preserve"> SAF</w:t>
            </w:r>
            <w:r w:rsidR="005E3BD6">
              <w:rPr>
                <w:rFonts w:eastAsia="Arial Narrow" w:cs="Arial Narrow"/>
                <w:sz w:val="20"/>
                <w:szCs w:val="20"/>
              </w:rPr>
              <w:t xml:space="preserve"> Grupo de atención al ciudadano</w:t>
            </w:r>
            <w:r w:rsidR="00F87C81">
              <w:rPr>
                <w:rFonts w:eastAsia="Arial Narrow" w:cs="Arial Narrow"/>
                <w:sz w:val="20"/>
                <w:szCs w:val="20"/>
              </w:rPr>
              <w:t xml:space="preserve"> - GAC</w:t>
            </w:r>
          </w:p>
        </w:tc>
        <w:tc>
          <w:tcPr>
            <w:tcW w:w="1692" w:type="dxa"/>
            <w:tcBorders>
              <w:top w:val="nil"/>
              <w:left w:val="nil"/>
              <w:bottom w:val="single" w:sz="4" w:space="0" w:color="000000"/>
              <w:right w:val="single" w:sz="4" w:space="0" w:color="000000"/>
            </w:tcBorders>
            <w:shd w:val="clear" w:color="auto" w:fill="auto"/>
            <w:vAlign w:val="center"/>
          </w:tcPr>
          <w:p w14:paraId="29A62CBB" w14:textId="2DCDBAB0" w:rsidR="008D78BB" w:rsidRDefault="008D78BB" w:rsidP="00154D25">
            <w:pPr>
              <w:spacing w:before="80" w:after="80"/>
              <w:jc w:val="both"/>
              <w:rPr>
                <w:rFonts w:eastAsia="Arial Narrow" w:cs="Arial Narrow"/>
                <w:sz w:val="20"/>
                <w:szCs w:val="20"/>
              </w:rPr>
            </w:pPr>
            <w:r>
              <w:rPr>
                <w:rFonts w:eastAsia="Arial Narrow" w:cs="Arial Narrow"/>
                <w:sz w:val="20"/>
                <w:szCs w:val="20"/>
              </w:rPr>
              <w:t>Caracterización de usuarios del sitio web del RUNAP</w:t>
            </w:r>
          </w:p>
        </w:tc>
        <w:tc>
          <w:tcPr>
            <w:tcW w:w="1851" w:type="dxa"/>
            <w:tcBorders>
              <w:top w:val="nil"/>
              <w:left w:val="nil"/>
              <w:bottom w:val="single" w:sz="4" w:space="0" w:color="000000"/>
              <w:right w:val="single" w:sz="4" w:space="0" w:color="000000"/>
            </w:tcBorders>
            <w:vAlign w:val="center"/>
          </w:tcPr>
          <w:p w14:paraId="670EBCC0" w14:textId="77777777" w:rsidR="008D78BB" w:rsidRDefault="008D78BB" w:rsidP="00154D25">
            <w:pPr>
              <w:spacing w:before="80" w:after="80"/>
              <w:jc w:val="center"/>
              <w:rPr>
                <w:rFonts w:eastAsia="Arial Narrow" w:cs="Arial Narrow"/>
                <w:sz w:val="20"/>
                <w:szCs w:val="20"/>
              </w:rPr>
            </w:pPr>
            <w:r>
              <w:rPr>
                <w:rFonts w:eastAsia="Arial Narrow" w:cs="Arial Narrow"/>
                <w:sz w:val="20"/>
                <w:szCs w:val="20"/>
              </w:rPr>
              <w:t>10 a 15 días</w:t>
            </w:r>
          </w:p>
        </w:tc>
      </w:tr>
      <w:tr w:rsidR="008D78BB" w14:paraId="035881AD" w14:textId="77777777" w:rsidTr="00154D25">
        <w:trPr>
          <w:trHeight w:val="771"/>
        </w:trPr>
        <w:tc>
          <w:tcPr>
            <w:tcW w:w="496" w:type="dxa"/>
            <w:tcBorders>
              <w:top w:val="nil"/>
              <w:left w:val="single" w:sz="4" w:space="0" w:color="000000"/>
              <w:bottom w:val="single" w:sz="4" w:space="0" w:color="000000"/>
              <w:right w:val="single" w:sz="4" w:space="0" w:color="000000"/>
            </w:tcBorders>
            <w:shd w:val="clear" w:color="auto" w:fill="FFFFFF"/>
            <w:vAlign w:val="center"/>
          </w:tcPr>
          <w:p w14:paraId="399B0A9A" w14:textId="77777777" w:rsidR="008D78BB" w:rsidRDefault="008D78BB" w:rsidP="00154D25">
            <w:pPr>
              <w:spacing w:before="80" w:after="80"/>
              <w:jc w:val="center"/>
              <w:rPr>
                <w:rFonts w:eastAsia="Arial Narrow" w:cs="Arial Narrow"/>
                <w:sz w:val="20"/>
                <w:szCs w:val="20"/>
              </w:rPr>
            </w:pPr>
            <w:r>
              <w:rPr>
                <w:rFonts w:eastAsia="Arial Narrow" w:cs="Arial Narrow"/>
                <w:sz w:val="20"/>
                <w:szCs w:val="20"/>
              </w:rPr>
              <w:t>2</w:t>
            </w:r>
          </w:p>
        </w:tc>
        <w:tc>
          <w:tcPr>
            <w:tcW w:w="3596" w:type="dxa"/>
            <w:tcBorders>
              <w:top w:val="single" w:sz="4" w:space="0" w:color="000000"/>
              <w:left w:val="nil"/>
              <w:bottom w:val="single" w:sz="4" w:space="0" w:color="000000"/>
              <w:right w:val="single" w:sz="4" w:space="0" w:color="000000"/>
            </w:tcBorders>
            <w:shd w:val="clear" w:color="auto" w:fill="auto"/>
            <w:vAlign w:val="center"/>
          </w:tcPr>
          <w:p w14:paraId="0BF28287" w14:textId="4755D29D" w:rsidR="008D78BB" w:rsidRDefault="008D78BB" w:rsidP="00154D25">
            <w:pPr>
              <w:spacing w:before="80" w:after="80"/>
              <w:jc w:val="both"/>
              <w:rPr>
                <w:rFonts w:eastAsia="Arial Narrow" w:cs="Arial Narrow"/>
                <w:sz w:val="20"/>
                <w:szCs w:val="20"/>
              </w:rPr>
            </w:pPr>
            <w:r>
              <w:rPr>
                <w:rFonts w:eastAsia="Arial Narrow" w:cs="Arial Narrow"/>
                <w:sz w:val="20"/>
                <w:szCs w:val="20"/>
              </w:rPr>
              <w:t>Identificar, documentar y conservar las necesidades de información de usuarios internos y externos de la Operación Estadística del RUNAP, mediante el análisis de encuestas de satisfacción y percepción, PQRS</w:t>
            </w:r>
            <w:r w:rsidR="00DE6625">
              <w:rPr>
                <w:rFonts w:eastAsia="Arial Narrow" w:cs="Arial Narrow"/>
                <w:sz w:val="20"/>
                <w:szCs w:val="20"/>
              </w:rPr>
              <w:t>DF</w:t>
            </w:r>
            <w:r>
              <w:rPr>
                <w:rFonts w:eastAsia="Arial Narrow" w:cs="Arial Narrow"/>
                <w:sz w:val="20"/>
                <w:szCs w:val="20"/>
              </w:rPr>
              <w:t>, correos electrónicos y mesas de trabajo, a través de análisis semestrales.</w:t>
            </w:r>
          </w:p>
          <w:p w14:paraId="71861A94" w14:textId="77777777" w:rsidR="008D78BB" w:rsidRDefault="008D78BB" w:rsidP="00154D25">
            <w:pPr>
              <w:spacing w:before="80" w:after="80"/>
              <w:jc w:val="both"/>
              <w:rPr>
                <w:rFonts w:eastAsia="Arial Narrow" w:cs="Arial Narrow"/>
                <w:sz w:val="20"/>
                <w:szCs w:val="20"/>
              </w:rPr>
            </w:pPr>
          </w:p>
          <w:p w14:paraId="40B6A00B" w14:textId="72C294A7" w:rsidR="008D78BB" w:rsidRDefault="008D78BB" w:rsidP="00154D25">
            <w:pPr>
              <w:spacing w:before="80" w:after="80"/>
              <w:jc w:val="both"/>
              <w:rPr>
                <w:rFonts w:eastAsia="Arial Narrow" w:cs="Arial Narrow"/>
                <w:sz w:val="20"/>
                <w:szCs w:val="20"/>
              </w:rPr>
            </w:pPr>
            <w:r w:rsidRPr="008C317B">
              <w:rPr>
                <w:rFonts w:eastAsia="Arial Narrow" w:cs="Arial Narrow"/>
                <w:b/>
                <w:bCs/>
                <w:sz w:val="20"/>
                <w:szCs w:val="20"/>
              </w:rPr>
              <w:t>Nota:</w:t>
            </w:r>
            <w:r w:rsidRPr="002A3A4C">
              <w:rPr>
                <w:rFonts w:eastAsia="Arial Narrow" w:cs="Arial Narrow"/>
                <w:sz w:val="20"/>
                <w:szCs w:val="20"/>
              </w:rPr>
              <w:t xml:space="preserve"> Las necesidades priorizadas deben ser confirmadas</w:t>
            </w:r>
            <w:r w:rsidRPr="008C317B">
              <w:rPr>
                <w:rFonts w:eastAsia="Arial Narrow" w:cs="Arial Narrow"/>
                <w:sz w:val="20"/>
                <w:szCs w:val="20"/>
              </w:rPr>
              <w:t xml:space="preserve"> e informadas</w:t>
            </w:r>
            <w:r w:rsidRPr="002A3A4C">
              <w:rPr>
                <w:rFonts w:eastAsia="Arial Narrow" w:cs="Arial Narrow"/>
                <w:sz w:val="20"/>
                <w:szCs w:val="20"/>
              </w:rPr>
              <w:t xml:space="preserve"> </w:t>
            </w:r>
            <w:r>
              <w:rPr>
                <w:rFonts w:eastAsia="Arial Narrow" w:cs="Arial Narrow"/>
                <w:sz w:val="20"/>
                <w:szCs w:val="20"/>
              </w:rPr>
              <w:t>a</w:t>
            </w:r>
            <w:r w:rsidRPr="002A3A4C">
              <w:rPr>
                <w:rFonts w:eastAsia="Arial Narrow" w:cs="Arial Narrow"/>
                <w:sz w:val="20"/>
                <w:szCs w:val="20"/>
              </w:rPr>
              <w:t xml:space="preserve"> </w:t>
            </w:r>
            <w:r w:rsidRPr="00AC2A43">
              <w:rPr>
                <w:rFonts w:eastAsia="Arial Narrow" w:cs="Arial Narrow"/>
                <w:sz w:val="20"/>
                <w:szCs w:val="20"/>
              </w:rPr>
              <w:t xml:space="preserve">los usuarios </w:t>
            </w:r>
            <w:r w:rsidRPr="00AC2A43">
              <w:rPr>
                <w:rFonts w:eastAsia="Arial Narrow" w:cs="Arial Narrow"/>
                <w:sz w:val="20"/>
                <w:szCs w:val="20"/>
              </w:rPr>
              <w:lastRenderedPageBreak/>
              <w:t>estratégicos</w:t>
            </w:r>
            <w:r w:rsidR="00A075A7" w:rsidRPr="00AC2A43">
              <w:rPr>
                <w:rFonts w:eastAsia="Arial Narrow" w:cs="Arial Narrow"/>
                <w:sz w:val="20"/>
                <w:szCs w:val="20"/>
              </w:rPr>
              <w:t xml:space="preserve"> (Autoridades Ambientales competentes</w:t>
            </w:r>
            <w:r w:rsidR="00F87C81" w:rsidRPr="00AC2A43">
              <w:rPr>
                <w:rFonts w:eastAsia="Arial Narrow" w:cs="Arial Narrow"/>
                <w:sz w:val="20"/>
                <w:szCs w:val="20"/>
              </w:rPr>
              <w:t xml:space="preserve"> entre otros</w:t>
            </w:r>
            <w:r w:rsidR="00A075A7" w:rsidRPr="00AC2A43">
              <w:rPr>
                <w:rFonts w:eastAsia="Arial Narrow" w:cs="Arial Narrow"/>
                <w:sz w:val="20"/>
                <w:szCs w:val="20"/>
              </w:rPr>
              <w:t>)</w:t>
            </w:r>
            <w:r w:rsidRPr="00AC2A43">
              <w:rPr>
                <w:rFonts w:eastAsia="Arial Narrow" w:cs="Arial Narrow"/>
                <w:sz w:val="20"/>
                <w:szCs w:val="20"/>
              </w:rPr>
              <w:t>.</w:t>
            </w:r>
          </w:p>
        </w:tc>
        <w:tc>
          <w:tcPr>
            <w:tcW w:w="1791" w:type="dxa"/>
            <w:tcBorders>
              <w:top w:val="nil"/>
              <w:left w:val="nil"/>
              <w:bottom w:val="single" w:sz="4" w:space="0" w:color="000000"/>
              <w:right w:val="single" w:sz="4" w:space="0" w:color="000000"/>
            </w:tcBorders>
            <w:shd w:val="clear" w:color="auto" w:fill="auto"/>
            <w:vAlign w:val="center"/>
          </w:tcPr>
          <w:p w14:paraId="39269EA3" w14:textId="77777777" w:rsidR="008D78BB" w:rsidRDefault="008D78BB" w:rsidP="00154D25">
            <w:pPr>
              <w:spacing w:before="80" w:after="80"/>
              <w:rPr>
                <w:rFonts w:eastAsia="Arial Narrow" w:cs="Arial Narrow"/>
                <w:sz w:val="20"/>
                <w:szCs w:val="20"/>
              </w:rPr>
            </w:pPr>
            <w:r>
              <w:rPr>
                <w:rFonts w:eastAsia="Arial Narrow" w:cs="Arial Narrow"/>
                <w:sz w:val="20"/>
                <w:szCs w:val="20"/>
              </w:rPr>
              <w:lastRenderedPageBreak/>
              <w:t>Grupo de Gestión e Integración del SINAP - GGIS</w:t>
            </w:r>
          </w:p>
        </w:tc>
        <w:tc>
          <w:tcPr>
            <w:tcW w:w="1692" w:type="dxa"/>
            <w:tcBorders>
              <w:top w:val="nil"/>
              <w:left w:val="nil"/>
              <w:bottom w:val="single" w:sz="4" w:space="0" w:color="000000"/>
              <w:right w:val="single" w:sz="4" w:space="0" w:color="000000"/>
            </w:tcBorders>
            <w:shd w:val="clear" w:color="auto" w:fill="auto"/>
            <w:vAlign w:val="center"/>
          </w:tcPr>
          <w:p w14:paraId="19A0A87C" w14:textId="77777777" w:rsidR="008D78BB" w:rsidRDefault="008D78BB" w:rsidP="00154D25">
            <w:pPr>
              <w:spacing w:before="80" w:after="80"/>
              <w:jc w:val="both"/>
              <w:rPr>
                <w:rFonts w:eastAsia="Arial Narrow" w:cs="Arial Narrow"/>
                <w:sz w:val="20"/>
                <w:szCs w:val="20"/>
              </w:rPr>
            </w:pPr>
            <w:r>
              <w:rPr>
                <w:rFonts w:eastAsia="Arial Narrow" w:cs="Arial Narrow"/>
                <w:sz w:val="20"/>
                <w:szCs w:val="20"/>
              </w:rPr>
              <w:t>Informe “</w:t>
            </w:r>
            <w:r w:rsidRPr="00B344E5">
              <w:rPr>
                <w:rFonts w:eastAsia="Arial Narrow" w:cs="Arial Narrow"/>
                <w:sz w:val="20"/>
                <w:szCs w:val="20"/>
              </w:rPr>
              <w:t xml:space="preserve">Análisis </w:t>
            </w:r>
            <w:r>
              <w:rPr>
                <w:rFonts w:eastAsia="Arial Narrow" w:cs="Arial Narrow"/>
                <w:sz w:val="20"/>
                <w:szCs w:val="20"/>
              </w:rPr>
              <w:t>d</w:t>
            </w:r>
            <w:r w:rsidRPr="00B344E5">
              <w:rPr>
                <w:rFonts w:eastAsia="Arial Narrow" w:cs="Arial Narrow"/>
                <w:sz w:val="20"/>
                <w:szCs w:val="20"/>
              </w:rPr>
              <w:t xml:space="preserve">e Necesidades </w:t>
            </w:r>
            <w:r>
              <w:rPr>
                <w:rFonts w:eastAsia="Arial Narrow" w:cs="Arial Narrow"/>
                <w:sz w:val="20"/>
                <w:szCs w:val="20"/>
              </w:rPr>
              <w:t>d</w:t>
            </w:r>
            <w:r w:rsidRPr="00B344E5">
              <w:rPr>
                <w:rFonts w:eastAsia="Arial Narrow" w:cs="Arial Narrow"/>
                <w:sz w:val="20"/>
                <w:szCs w:val="20"/>
              </w:rPr>
              <w:t>e Información</w:t>
            </w:r>
            <w:r>
              <w:rPr>
                <w:rFonts w:eastAsia="Arial Narrow" w:cs="Arial Narrow"/>
                <w:sz w:val="20"/>
                <w:szCs w:val="20"/>
              </w:rPr>
              <w:t xml:space="preserve"> </w:t>
            </w:r>
            <w:r w:rsidRPr="00B344E5">
              <w:rPr>
                <w:rFonts w:eastAsia="Arial Narrow" w:cs="Arial Narrow"/>
                <w:sz w:val="20"/>
                <w:szCs w:val="20"/>
              </w:rPr>
              <w:t>Estadística</w:t>
            </w:r>
            <w:r>
              <w:rPr>
                <w:rFonts w:eastAsia="Arial Narrow" w:cs="Arial Narrow"/>
                <w:sz w:val="20"/>
                <w:szCs w:val="20"/>
              </w:rPr>
              <w:t xml:space="preserve"> de Áreas Protegidas Integrantes del SINAP inscritas en el RUNAP”</w:t>
            </w:r>
          </w:p>
          <w:p w14:paraId="436C6BA6" w14:textId="77777777" w:rsidR="008D78BB" w:rsidRDefault="008D78BB" w:rsidP="00154D25">
            <w:pPr>
              <w:spacing w:before="80" w:after="80"/>
              <w:jc w:val="both"/>
              <w:rPr>
                <w:rFonts w:eastAsia="Arial Narrow" w:cs="Arial Narrow"/>
                <w:i/>
                <w:sz w:val="20"/>
                <w:szCs w:val="20"/>
              </w:rPr>
            </w:pPr>
            <w:r>
              <w:rPr>
                <w:rFonts w:eastAsia="Arial Narrow" w:cs="Arial Narrow"/>
                <w:sz w:val="20"/>
                <w:szCs w:val="20"/>
              </w:rPr>
              <w:t xml:space="preserve">Presentación, listados de </w:t>
            </w:r>
            <w:r>
              <w:rPr>
                <w:rFonts w:eastAsia="Arial Narrow" w:cs="Arial Narrow"/>
                <w:sz w:val="20"/>
                <w:szCs w:val="20"/>
              </w:rPr>
              <w:lastRenderedPageBreak/>
              <w:t>asistencia y/o correos electrónicos.</w:t>
            </w:r>
          </w:p>
        </w:tc>
        <w:tc>
          <w:tcPr>
            <w:tcW w:w="1851" w:type="dxa"/>
            <w:tcBorders>
              <w:top w:val="nil"/>
              <w:left w:val="nil"/>
              <w:bottom w:val="single" w:sz="4" w:space="0" w:color="000000"/>
              <w:right w:val="single" w:sz="4" w:space="0" w:color="000000"/>
            </w:tcBorders>
            <w:vAlign w:val="center"/>
          </w:tcPr>
          <w:p w14:paraId="316A8789" w14:textId="77777777" w:rsidR="008D78BB" w:rsidRDefault="008D78BB" w:rsidP="00154D25">
            <w:pPr>
              <w:spacing w:before="80" w:after="80"/>
              <w:jc w:val="both"/>
              <w:rPr>
                <w:rFonts w:eastAsia="Arial Narrow" w:cs="Arial Narrow"/>
                <w:sz w:val="20"/>
                <w:szCs w:val="20"/>
              </w:rPr>
            </w:pPr>
          </w:p>
          <w:p w14:paraId="5EDE7081" w14:textId="77777777" w:rsidR="008D78BB" w:rsidRDefault="008D78BB" w:rsidP="00154D25">
            <w:pPr>
              <w:spacing w:before="80" w:after="80"/>
              <w:jc w:val="center"/>
              <w:rPr>
                <w:rFonts w:eastAsia="Arial Narrow" w:cs="Arial Narrow"/>
                <w:sz w:val="20"/>
                <w:szCs w:val="20"/>
              </w:rPr>
            </w:pPr>
            <w:r>
              <w:rPr>
                <w:rFonts w:eastAsia="Arial Narrow" w:cs="Arial Narrow"/>
                <w:sz w:val="20"/>
                <w:szCs w:val="20"/>
              </w:rPr>
              <w:t>20 a 30 días</w:t>
            </w:r>
          </w:p>
          <w:p w14:paraId="168EE79F" w14:textId="77777777" w:rsidR="008D78BB" w:rsidRDefault="008D78BB" w:rsidP="00154D25">
            <w:pPr>
              <w:spacing w:before="80" w:after="80"/>
              <w:jc w:val="both"/>
              <w:rPr>
                <w:rFonts w:eastAsia="Arial Narrow" w:cs="Arial Narrow"/>
                <w:sz w:val="20"/>
                <w:szCs w:val="20"/>
              </w:rPr>
            </w:pPr>
          </w:p>
        </w:tc>
      </w:tr>
      <w:tr w:rsidR="008D78BB" w14:paraId="4E3E1A1D" w14:textId="77777777" w:rsidTr="00154D25">
        <w:trPr>
          <w:trHeight w:val="1831"/>
        </w:trPr>
        <w:tc>
          <w:tcPr>
            <w:tcW w:w="496" w:type="dxa"/>
            <w:tcBorders>
              <w:top w:val="nil"/>
              <w:left w:val="single" w:sz="4" w:space="0" w:color="000000"/>
              <w:bottom w:val="single" w:sz="4" w:space="0" w:color="000000"/>
              <w:right w:val="single" w:sz="4" w:space="0" w:color="000000"/>
            </w:tcBorders>
            <w:shd w:val="clear" w:color="auto" w:fill="FFFFFF"/>
            <w:vAlign w:val="center"/>
          </w:tcPr>
          <w:p w14:paraId="75738530" w14:textId="77777777" w:rsidR="008D78BB" w:rsidRDefault="008D78BB" w:rsidP="00154D25">
            <w:pPr>
              <w:spacing w:before="80" w:after="80"/>
              <w:jc w:val="center"/>
              <w:rPr>
                <w:rFonts w:eastAsia="Arial Narrow" w:cs="Arial Narrow"/>
                <w:sz w:val="20"/>
                <w:szCs w:val="20"/>
              </w:rPr>
            </w:pPr>
            <w:bookmarkStart w:id="12" w:name="_Hlk167185124"/>
            <w:r>
              <w:rPr>
                <w:rFonts w:eastAsia="Arial Narrow" w:cs="Arial Narrow"/>
                <w:sz w:val="20"/>
                <w:szCs w:val="20"/>
              </w:rPr>
              <w:t>3</w:t>
            </w:r>
          </w:p>
        </w:tc>
        <w:tc>
          <w:tcPr>
            <w:tcW w:w="3596" w:type="dxa"/>
            <w:tcBorders>
              <w:top w:val="single" w:sz="4" w:space="0" w:color="000000"/>
              <w:left w:val="nil"/>
              <w:bottom w:val="single" w:sz="4" w:space="0" w:color="000000"/>
              <w:right w:val="single" w:sz="4" w:space="0" w:color="000000"/>
            </w:tcBorders>
            <w:shd w:val="clear" w:color="auto" w:fill="auto"/>
            <w:vAlign w:val="center"/>
          </w:tcPr>
          <w:p w14:paraId="6BC97D3E" w14:textId="77777777" w:rsidR="008D78BB" w:rsidRDefault="008D78BB" w:rsidP="00154D25">
            <w:pPr>
              <w:spacing w:before="80" w:after="80"/>
              <w:jc w:val="both"/>
              <w:rPr>
                <w:rFonts w:eastAsia="Arial Narrow" w:cs="Arial Narrow"/>
                <w:sz w:val="20"/>
                <w:szCs w:val="20"/>
              </w:rPr>
            </w:pPr>
            <w:r>
              <w:rPr>
                <w:rFonts w:eastAsia="Arial Narrow" w:cs="Arial Narrow"/>
                <w:color w:val="000000"/>
                <w:sz w:val="20"/>
                <w:szCs w:val="20"/>
              </w:rPr>
              <w:t>Elaborar y/o actualizar anualmente el Plan General de la Operación Estadística “Áreas Protegidas Integrantes del SINAP inscritas en el RUNAP”.</w:t>
            </w:r>
          </w:p>
        </w:tc>
        <w:tc>
          <w:tcPr>
            <w:tcW w:w="1791" w:type="dxa"/>
            <w:tcBorders>
              <w:top w:val="nil"/>
              <w:left w:val="nil"/>
              <w:bottom w:val="single" w:sz="4" w:space="0" w:color="000000"/>
              <w:right w:val="single" w:sz="4" w:space="0" w:color="000000"/>
            </w:tcBorders>
            <w:shd w:val="clear" w:color="auto" w:fill="auto"/>
            <w:vAlign w:val="center"/>
          </w:tcPr>
          <w:p w14:paraId="2BD6A8A3" w14:textId="77777777" w:rsidR="008D78BB" w:rsidRDefault="008D78BB" w:rsidP="00154D25">
            <w:pPr>
              <w:spacing w:before="80" w:after="80"/>
              <w:rPr>
                <w:rFonts w:eastAsia="Arial Narrow" w:cs="Arial Narrow"/>
                <w:sz w:val="20"/>
                <w:szCs w:val="20"/>
              </w:rPr>
            </w:pPr>
            <w:r>
              <w:rPr>
                <w:rFonts w:eastAsia="Arial Narrow" w:cs="Arial Narrow"/>
                <w:sz w:val="20"/>
                <w:szCs w:val="20"/>
              </w:rPr>
              <w:t>Grupo de Gestión e Integración del SINAP - GGIS</w:t>
            </w:r>
          </w:p>
        </w:tc>
        <w:tc>
          <w:tcPr>
            <w:tcW w:w="1692" w:type="dxa"/>
            <w:tcBorders>
              <w:top w:val="nil"/>
              <w:left w:val="nil"/>
              <w:bottom w:val="single" w:sz="4" w:space="0" w:color="000000"/>
              <w:right w:val="single" w:sz="4" w:space="0" w:color="000000"/>
            </w:tcBorders>
            <w:shd w:val="clear" w:color="auto" w:fill="auto"/>
            <w:vAlign w:val="center"/>
          </w:tcPr>
          <w:p w14:paraId="65104B75" w14:textId="77777777" w:rsidR="008D78BB" w:rsidRDefault="008D78BB" w:rsidP="00154D25">
            <w:pPr>
              <w:spacing w:before="80" w:after="80"/>
              <w:jc w:val="both"/>
              <w:rPr>
                <w:rFonts w:eastAsia="Arial Narrow" w:cs="Arial Narrow"/>
                <w:sz w:val="20"/>
                <w:szCs w:val="20"/>
              </w:rPr>
            </w:pPr>
            <w:r>
              <w:rPr>
                <w:rFonts w:eastAsia="Arial Narrow" w:cs="Arial Narrow"/>
                <w:sz w:val="20"/>
                <w:szCs w:val="20"/>
              </w:rPr>
              <w:t>Plan General de la Operación Estadística “Áreas Protegidas Integrantes del SINAP inscritas en el RUNAP”</w:t>
            </w:r>
          </w:p>
        </w:tc>
        <w:tc>
          <w:tcPr>
            <w:tcW w:w="1851" w:type="dxa"/>
            <w:tcBorders>
              <w:top w:val="nil"/>
              <w:left w:val="nil"/>
              <w:bottom w:val="single" w:sz="4" w:space="0" w:color="000000"/>
              <w:right w:val="single" w:sz="4" w:space="0" w:color="000000"/>
            </w:tcBorders>
            <w:vAlign w:val="center"/>
          </w:tcPr>
          <w:p w14:paraId="3D2BA3F7" w14:textId="77777777" w:rsidR="008D78BB" w:rsidRDefault="008D78BB" w:rsidP="00154D25">
            <w:pPr>
              <w:spacing w:before="80" w:after="80"/>
              <w:jc w:val="center"/>
              <w:rPr>
                <w:rFonts w:eastAsia="Arial Narrow" w:cs="Arial Narrow"/>
                <w:sz w:val="20"/>
                <w:szCs w:val="20"/>
              </w:rPr>
            </w:pPr>
            <w:r>
              <w:rPr>
                <w:rFonts w:eastAsia="Arial Narrow" w:cs="Arial Narrow"/>
                <w:sz w:val="20"/>
                <w:szCs w:val="20"/>
              </w:rPr>
              <w:t>10 a 15 días</w:t>
            </w:r>
          </w:p>
        </w:tc>
      </w:tr>
      <w:tr w:rsidR="008D78BB" w14:paraId="640D5148" w14:textId="77777777" w:rsidTr="00154D25">
        <w:trPr>
          <w:trHeight w:val="2835"/>
        </w:trPr>
        <w:tc>
          <w:tcPr>
            <w:tcW w:w="496" w:type="dxa"/>
            <w:tcBorders>
              <w:top w:val="nil"/>
              <w:left w:val="single" w:sz="4" w:space="0" w:color="000000"/>
              <w:bottom w:val="single" w:sz="4" w:space="0" w:color="000000"/>
              <w:right w:val="single" w:sz="4" w:space="0" w:color="000000"/>
            </w:tcBorders>
            <w:shd w:val="clear" w:color="auto" w:fill="FFFFFF"/>
            <w:vAlign w:val="center"/>
          </w:tcPr>
          <w:p w14:paraId="3F7CAD24" w14:textId="77777777" w:rsidR="008D78BB" w:rsidRDefault="008D78BB" w:rsidP="00154D25">
            <w:pPr>
              <w:spacing w:before="80" w:after="80"/>
              <w:jc w:val="center"/>
              <w:rPr>
                <w:rFonts w:eastAsia="Arial Narrow" w:cs="Arial Narrow"/>
                <w:sz w:val="20"/>
                <w:szCs w:val="20"/>
              </w:rPr>
            </w:pPr>
            <w:r>
              <w:rPr>
                <w:rFonts w:eastAsia="Arial Narrow" w:cs="Arial Narrow"/>
                <w:sz w:val="20"/>
                <w:szCs w:val="20"/>
              </w:rPr>
              <w:t>4</w:t>
            </w:r>
          </w:p>
        </w:tc>
        <w:tc>
          <w:tcPr>
            <w:tcW w:w="3596" w:type="dxa"/>
            <w:tcBorders>
              <w:top w:val="single" w:sz="4" w:space="0" w:color="000000"/>
              <w:left w:val="nil"/>
              <w:bottom w:val="single" w:sz="4" w:space="0" w:color="000000"/>
              <w:right w:val="single" w:sz="4" w:space="0" w:color="000000"/>
            </w:tcBorders>
            <w:shd w:val="clear" w:color="auto" w:fill="auto"/>
            <w:vAlign w:val="center"/>
          </w:tcPr>
          <w:p w14:paraId="2D0B196B" w14:textId="77777777" w:rsidR="008D78BB" w:rsidRDefault="008D78BB" w:rsidP="00154D25">
            <w:pPr>
              <w:spacing w:before="80" w:after="80"/>
              <w:jc w:val="both"/>
              <w:rPr>
                <w:rFonts w:eastAsia="Arial Narrow" w:cs="Arial Narrow"/>
                <w:color w:val="000000"/>
                <w:sz w:val="20"/>
                <w:szCs w:val="20"/>
              </w:rPr>
            </w:pPr>
            <w:r>
              <w:rPr>
                <w:rFonts w:eastAsia="Arial Narrow" w:cs="Arial Narrow"/>
                <w:color w:val="000000"/>
                <w:sz w:val="20"/>
                <w:szCs w:val="20"/>
              </w:rPr>
              <w:t>Elaborar y/o actualizar cuando se requiera el informe de diagnóstico de los registros administrativos de la Operación Estadística “Áreas Protegidas Integrantes del SINAP Inscritas en el RUNAP”.</w:t>
            </w:r>
          </w:p>
          <w:p w14:paraId="1DDAE175" w14:textId="77777777" w:rsidR="008D78BB" w:rsidRDefault="008D78BB" w:rsidP="00154D25">
            <w:pPr>
              <w:spacing w:before="80" w:after="80"/>
              <w:jc w:val="both"/>
              <w:rPr>
                <w:rFonts w:eastAsia="Arial Narrow" w:cs="Arial Narrow"/>
                <w:color w:val="000000"/>
                <w:sz w:val="20"/>
                <w:szCs w:val="20"/>
              </w:rPr>
            </w:pPr>
          </w:p>
          <w:p w14:paraId="157BFE15" w14:textId="77777777" w:rsidR="008D78BB" w:rsidRDefault="008D78BB" w:rsidP="00154D25">
            <w:pPr>
              <w:spacing w:before="80" w:after="80"/>
              <w:jc w:val="both"/>
              <w:rPr>
                <w:rFonts w:eastAsia="Arial Narrow" w:cs="Arial Narrow"/>
                <w:color w:val="000000"/>
                <w:sz w:val="20"/>
                <w:szCs w:val="20"/>
              </w:rPr>
            </w:pPr>
            <w:r w:rsidRPr="008C317B">
              <w:rPr>
                <w:rFonts w:eastAsia="Arial Narrow" w:cs="Arial Narrow"/>
                <w:b/>
                <w:bCs/>
                <w:color w:val="000000"/>
                <w:sz w:val="20"/>
                <w:szCs w:val="20"/>
              </w:rPr>
              <w:t>Nota:</w:t>
            </w:r>
            <w:r>
              <w:rPr>
                <w:rFonts w:eastAsia="Arial Narrow" w:cs="Arial Narrow"/>
                <w:color w:val="000000"/>
                <w:sz w:val="20"/>
                <w:szCs w:val="20"/>
              </w:rPr>
              <w:t xml:space="preserve"> Se actualiza cada que existan nuevas necesidades de información, cambios en la disponibilidad de datos, objetivos de la Operación Estadística y variables de los registros administrativos, así como cuando se presente nueva disponibilidad de datos, mejoras en el diseño e instrumento de acopio.</w:t>
            </w:r>
          </w:p>
          <w:p w14:paraId="71081932" w14:textId="529ABE1B" w:rsidR="002F40D4" w:rsidRDefault="002F40D4" w:rsidP="00154D25">
            <w:pPr>
              <w:spacing w:before="80" w:after="80"/>
              <w:jc w:val="both"/>
              <w:rPr>
                <w:rFonts w:eastAsia="Arial Narrow" w:cs="Arial Narrow"/>
                <w:color w:val="000000"/>
                <w:sz w:val="20"/>
                <w:szCs w:val="20"/>
              </w:rPr>
            </w:pPr>
          </w:p>
        </w:tc>
        <w:tc>
          <w:tcPr>
            <w:tcW w:w="1791" w:type="dxa"/>
            <w:tcBorders>
              <w:top w:val="nil"/>
              <w:left w:val="nil"/>
              <w:bottom w:val="single" w:sz="4" w:space="0" w:color="000000"/>
              <w:right w:val="single" w:sz="4" w:space="0" w:color="000000"/>
            </w:tcBorders>
            <w:shd w:val="clear" w:color="auto" w:fill="auto"/>
            <w:vAlign w:val="center"/>
          </w:tcPr>
          <w:p w14:paraId="5EBB8F3E" w14:textId="77777777" w:rsidR="008D78BB" w:rsidRDefault="008D78BB" w:rsidP="00154D25">
            <w:pPr>
              <w:spacing w:before="80" w:after="80"/>
              <w:rPr>
                <w:rFonts w:eastAsia="Arial Narrow" w:cs="Arial Narrow"/>
                <w:sz w:val="20"/>
                <w:szCs w:val="20"/>
              </w:rPr>
            </w:pPr>
            <w:r>
              <w:rPr>
                <w:rFonts w:eastAsia="Arial Narrow" w:cs="Arial Narrow"/>
                <w:sz w:val="20"/>
                <w:szCs w:val="20"/>
              </w:rPr>
              <w:t>Grupo de Gestión e Integración del SINAP - GGIS</w:t>
            </w:r>
          </w:p>
        </w:tc>
        <w:tc>
          <w:tcPr>
            <w:tcW w:w="1692" w:type="dxa"/>
            <w:tcBorders>
              <w:top w:val="nil"/>
              <w:left w:val="nil"/>
              <w:bottom w:val="single" w:sz="4" w:space="0" w:color="000000"/>
              <w:right w:val="single" w:sz="4" w:space="0" w:color="000000"/>
            </w:tcBorders>
            <w:shd w:val="clear" w:color="auto" w:fill="auto"/>
            <w:vAlign w:val="center"/>
          </w:tcPr>
          <w:p w14:paraId="5C7335EF" w14:textId="77777777" w:rsidR="008D78BB" w:rsidRPr="009D5ACD" w:rsidRDefault="008D78BB" w:rsidP="00154D25">
            <w:pPr>
              <w:spacing w:before="80" w:after="80"/>
              <w:jc w:val="both"/>
              <w:rPr>
                <w:rFonts w:eastAsia="Arial Narrow" w:cs="Arial Narrow"/>
                <w:sz w:val="20"/>
                <w:szCs w:val="20"/>
              </w:rPr>
            </w:pPr>
            <w:r>
              <w:rPr>
                <w:rFonts w:eastAsia="Arial Narrow" w:cs="Arial Narrow"/>
                <w:color w:val="000000"/>
                <w:sz w:val="20"/>
                <w:szCs w:val="20"/>
              </w:rPr>
              <w:t>Informe diagnóstico de los registros administrativos de la operación estadística “Áreas Protegidas Integrantes del SINAP inscritas en el RUNAP</w:t>
            </w:r>
          </w:p>
        </w:tc>
        <w:tc>
          <w:tcPr>
            <w:tcW w:w="1851" w:type="dxa"/>
            <w:tcBorders>
              <w:top w:val="nil"/>
              <w:left w:val="nil"/>
              <w:bottom w:val="single" w:sz="4" w:space="0" w:color="000000"/>
              <w:right w:val="single" w:sz="4" w:space="0" w:color="000000"/>
            </w:tcBorders>
            <w:vAlign w:val="center"/>
          </w:tcPr>
          <w:p w14:paraId="4AE8E7B1" w14:textId="77777777" w:rsidR="008D78BB" w:rsidRDefault="008D78BB" w:rsidP="00154D25">
            <w:pPr>
              <w:spacing w:before="80" w:after="80"/>
              <w:jc w:val="center"/>
              <w:rPr>
                <w:rFonts w:eastAsia="Arial Narrow" w:cs="Arial Narrow"/>
                <w:sz w:val="20"/>
                <w:szCs w:val="20"/>
              </w:rPr>
            </w:pPr>
            <w:r>
              <w:rPr>
                <w:rFonts w:eastAsia="Arial Narrow" w:cs="Arial Narrow"/>
                <w:sz w:val="20"/>
                <w:szCs w:val="20"/>
              </w:rPr>
              <w:t>10 a 15 días</w:t>
            </w:r>
          </w:p>
        </w:tc>
      </w:tr>
    </w:tbl>
    <w:tbl>
      <w:tblPr>
        <w:tblStyle w:val="6"/>
        <w:tblW w:w="9426" w:type="dxa"/>
        <w:tblInd w:w="75" w:type="dxa"/>
        <w:tblLayout w:type="fixed"/>
        <w:tblLook w:val="0420" w:firstRow="1" w:lastRow="0" w:firstColumn="0" w:lastColumn="0" w:noHBand="0" w:noVBand="1"/>
      </w:tblPr>
      <w:tblGrid>
        <w:gridCol w:w="9426"/>
      </w:tblGrid>
      <w:tr w:rsidR="008D78BB" w14:paraId="4B280B2C" w14:textId="77777777" w:rsidTr="00964AAC">
        <w:trPr>
          <w:trHeight w:val="222"/>
        </w:trPr>
        <w:tc>
          <w:tcPr>
            <w:tcW w:w="9426" w:type="dxa"/>
            <w:tcBorders>
              <w:top w:val="nil"/>
              <w:left w:val="single" w:sz="4" w:space="0" w:color="000000"/>
              <w:bottom w:val="single" w:sz="4" w:space="0" w:color="000000"/>
              <w:right w:val="single" w:sz="4" w:space="0" w:color="000000"/>
            </w:tcBorders>
            <w:shd w:val="clear" w:color="auto" w:fill="C5E0B3"/>
            <w:vAlign w:val="center"/>
          </w:tcPr>
          <w:bookmarkEnd w:id="12"/>
          <w:p w14:paraId="6DF42B25" w14:textId="77777777" w:rsidR="008D78BB" w:rsidRPr="00867DA7" w:rsidRDefault="008D78BB" w:rsidP="00154D25">
            <w:pPr>
              <w:spacing w:before="80" w:after="80"/>
              <w:jc w:val="center"/>
              <w:rPr>
                <w:rFonts w:eastAsia="Arial Narrow" w:cs="Arial Narrow"/>
                <w:b/>
                <w:bCs/>
                <w:sz w:val="20"/>
                <w:szCs w:val="20"/>
              </w:rPr>
            </w:pPr>
            <w:r w:rsidRPr="00762A9B">
              <w:rPr>
                <w:rFonts w:eastAsia="Arial Narrow" w:cs="Arial Narrow"/>
                <w:b/>
                <w:bCs/>
                <w:sz w:val="20"/>
                <w:szCs w:val="20"/>
              </w:rPr>
              <w:t>Fase 2 - Diseño</w:t>
            </w:r>
          </w:p>
        </w:tc>
      </w:tr>
    </w:tbl>
    <w:tbl>
      <w:tblPr>
        <w:tblW w:w="9426" w:type="dxa"/>
        <w:tblLayout w:type="fixed"/>
        <w:tblLook w:val="0400" w:firstRow="0" w:lastRow="0" w:firstColumn="0" w:lastColumn="0" w:noHBand="0" w:noVBand="1"/>
      </w:tblPr>
      <w:tblGrid>
        <w:gridCol w:w="496"/>
        <w:gridCol w:w="3596"/>
        <w:gridCol w:w="1791"/>
        <w:gridCol w:w="1692"/>
        <w:gridCol w:w="1851"/>
      </w:tblGrid>
      <w:tr w:rsidR="008D78BB" w14:paraId="692D2D68" w14:textId="77777777" w:rsidTr="00154D25">
        <w:trPr>
          <w:trHeight w:val="1992"/>
        </w:trPr>
        <w:tc>
          <w:tcPr>
            <w:tcW w:w="496" w:type="dxa"/>
            <w:tcBorders>
              <w:top w:val="nil"/>
              <w:left w:val="single" w:sz="4" w:space="0" w:color="000000"/>
              <w:bottom w:val="single" w:sz="4" w:space="0" w:color="000000"/>
              <w:right w:val="single" w:sz="4" w:space="0" w:color="000000"/>
            </w:tcBorders>
            <w:shd w:val="clear" w:color="auto" w:fill="FFFFFF"/>
            <w:vAlign w:val="center"/>
          </w:tcPr>
          <w:p w14:paraId="5A418401" w14:textId="77777777" w:rsidR="008D78BB" w:rsidRDefault="008D78BB" w:rsidP="00154D25">
            <w:pPr>
              <w:spacing w:before="80" w:after="80"/>
              <w:jc w:val="center"/>
              <w:rPr>
                <w:rFonts w:eastAsia="Arial Narrow" w:cs="Arial Narrow"/>
                <w:sz w:val="20"/>
                <w:szCs w:val="20"/>
              </w:rPr>
            </w:pPr>
            <w:r>
              <w:rPr>
                <w:rFonts w:eastAsia="Arial Narrow" w:cs="Arial Narrow"/>
                <w:sz w:val="20"/>
                <w:szCs w:val="20"/>
              </w:rPr>
              <w:t>5</w:t>
            </w:r>
          </w:p>
        </w:tc>
        <w:tc>
          <w:tcPr>
            <w:tcW w:w="3596" w:type="dxa"/>
            <w:tcBorders>
              <w:top w:val="single" w:sz="4" w:space="0" w:color="000000"/>
              <w:left w:val="nil"/>
              <w:bottom w:val="single" w:sz="4" w:space="0" w:color="000000"/>
              <w:right w:val="single" w:sz="4" w:space="0" w:color="000000"/>
            </w:tcBorders>
            <w:shd w:val="clear" w:color="auto" w:fill="auto"/>
            <w:vAlign w:val="center"/>
          </w:tcPr>
          <w:p w14:paraId="1E71FF38" w14:textId="0D99C829" w:rsidR="008D78BB" w:rsidRDefault="008D78BB" w:rsidP="00154D25">
            <w:pPr>
              <w:spacing w:before="80" w:after="80"/>
              <w:jc w:val="both"/>
              <w:rPr>
                <w:rFonts w:eastAsia="Arial Narrow" w:cs="Arial Narrow"/>
                <w:color w:val="000000"/>
                <w:sz w:val="20"/>
                <w:szCs w:val="20"/>
              </w:rPr>
            </w:pPr>
            <w:r>
              <w:rPr>
                <w:rFonts w:eastAsia="Arial Narrow" w:cs="Arial Narrow"/>
                <w:color w:val="000000"/>
                <w:sz w:val="20"/>
                <w:szCs w:val="20"/>
              </w:rPr>
              <w:t xml:space="preserve">Elaborar y/o actualizar </w:t>
            </w:r>
            <w:proofErr w:type="gramStart"/>
            <w:r>
              <w:rPr>
                <w:rFonts w:eastAsia="Arial Narrow" w:cs="Arial Narrow"/>
                <w:color w:val="000000"/>
                <w:sz w:val="20"/>
                <w:szCs w:val="20"/>
              </w:rPr>
              <w:t xml:space="preserve">el </w:t>
            </w:r>
            <w:r w:rsidR="00975E4A">
              <w:rPr>
                <w:rFonts w:eastAsia="Arial Narrow" w:cs="Arial Narrow"/>
                <w:color w:val="000000"/>
                <w:sz w:val="20"/>
                <w:szCs w:val="20"/>
              </w:rPr>
              <w:t xml:space="preserve"> </w:t>
            </w:r>
            <w:r w:rsidR="00975E4A">
              <w:rPr>
                <w:rFonts w:eastAsia="Arial Narrow" w:cs="Arial Narrow"/>
                <w:sz w:val="20"/>
                <w:szCs w:val="20"/>
              </w:rPr>
              <w:t>M</w:t>
            </w:r>
            <w:proofErr w:type="gramEnd"/>
            <w:r w:rsidR="00975E4A">
              <w:rPr>
                <w:rFonts w:eastAsia="Arial Narrow" w:cs="Arial Narrow"/>
                <w:sz w:val="20"/>
                <w:szCs w:val="20"/>
              </w:rPr>
              <w:t xml:space="preserve">1-MN-03 </w:t>
            </w:r>
            <w:r>
              <w:rPr>
                <w:rFonts w:eastAsia="Arial Narrow" w:cs="Arial Narrow"/>
                <w:color w:val="000000"/>
                <w:sz w:val="20"/>
                <w:szCs w:val="20"/>
              </w:rPr>
              <w:t xml:space="preserve">Manual Metodológico de la Operación Estadística “Áreas Protegidas Integrantes del SINAP inscritas en el RUNAP” </w:t>
            </w:r>
          </w:p>
          <w:p w14:paraId="1658CD8E" w14:textId="77777777" w:rsidR="008D78BB" w:rsidRDefault="008D78BB" w:rsidP="00154D25">
            <w:pPr>
              <w:spacing w:before="80" w:after="80"/>
              <w:jc w:val="both"/>
              <w:rPr>
                <w:rFonts w:eastAsia="Arial Narrow" w:cs="Arial Narrow"/>
                <w:color w:val="000000"/>
                <w:sz w:val="20"/>
                <w:szCs w:val="20"/>
              </w:rPr>
            </w:pPr>
            <w:r w:rsidRPr="00867DA7">
              <w:rPr>
                <w:rFonts w:eastAsia="Arial Narrow" w:cs="Arial Narrow"/>
                <w:b/>
                <w:bCs/>
                <w:color w:val="000000"/>
                <w:sz w:val="20"/>
                <w:szCs w:val="20"/>
              </w:rPr>
              <w:t>Nota:</w:t>
            </w:r>
            <w:r>
              <w:rPr>
                <w:rFonts w:eastAsia="Arial Narrow" w:cs="Arial Narrow"/>
                <w:color w:val="000000"/>
                <w:sz w:val="20"/>
                <w:szCs w:val="20"/>
              </w:rPr>
              <w:t xml:space="preserve"> Se actualiza cada que existan cambios en el objeto de estudio, en las necesidades de usuarios, en la normatividad, o nuevos métodos de producción estadística, nueva disponibilidad de datos, o mejoras al diseño de la Operación Estadística. </w:t>
            </w:r>
          </w:p>
          <w:p w14:paraId="379DE150" w14:textId="77777777" w:rsidR="008D78BB" w:rsidRDefault="008D78BB" w:rsidP="00154D25">
            <w:pPr>
              <w:spacing w:before="80" w:after="80"/>
              <w:jc w:val="both"/>
              <w:rPr>
                <w:rFonts w:eastAsia="Arial Narrow" w:cs="Arial Narrow"/>
                <w:color w:val="000000"/>
                <w:sz w:val="20"/>
                <w:szCs w:val="20"/>
              </w:rPr>
            </w:pPr>
            <w:r w:rsidRPr="000F6FB9">
              <w:rPr>
                <w:rFonts w:eastAsia="Arial Narrow" w:cs="Arial Narrow"/>
                <w:b/>
                <w:bCs/>
                <w:color w:val="000000"/>
                <w:sz w:val="20"/>
                <w:szCs w:val="20"/>
              </w:rPr>
              <w:t>Nota</w:t>
            </w:r>
            <w:r>
              <w:rPr>
                <w:rFonts w:eastAsia="Arial Narrow" w:cs="Arial Narrow"/>
                <w:b/>
                <w:bCs/>
                <w:color w:val="000000"/>
                <w:sz w:val="20"/>
                <w:szCs w:val="20"/>
              </w:rPr>
              <w:t xml:space="preserve">: </w:t>
            </w:r>
            <w:r w:rsidRPr="000F6FB9">
              <w:rPr>
                <w:rFonts w:eastAsia="Arial Narrow" w:cs="Arial Narrow"/>
                <w:color w:val="000000"/>
                <w:sz w:val="20"/>
                <w:szCs w:val="20"/>
              </w:rPr>
              <w:t>revisar periódicamente los objetivos de la Operación Estadística</w:t>
            </w:r>
            <w:r>
              <w:rPr>
                <w:rFonts w:eastAsia="Arial Narrow" w:cs="Arial Narrow"/>
                <w:color w:val="000000"/>
                <w:sz w:val="20"/>
                <w:szCs w:val="20"/>
              </w:rPr>
              <w:t xml:space="preserve"> descritos en este manual</w:t>
            </w:r>
            <w:r w:rsidRPr="000F6FB9">
              <w:rPr>
                <w:rFonts w:eastAsia="Arial Narrow" w:cs="Arial Narrow"/>
                <w:color w:val="000000"/>
                <w:sz w:val="20"/>
                <w:szCs w:val="20"/>
              </w:rPr>
              <w:t>, de acuerdo con los resultados esperados y alineados con las necesidades de información estadística que se pretenden satisfacer</w:t>
            </w:r>
            <w:r w:rsidR="00AC2A43">
              <w:rPr>
                <w:rFonts w:eastAsia="Arial Narrow" w:cs="Arial Narrow"/>
                <w:color w:val="000000"/>
                <w:sz w:val="20"/>
                <w:szCs w:val="20"/>
              </w:rPr>
              <w:t>.</w:t>
            </w:r>
          </w:p>
          <w:p w14:paraId="10DDAE6D" w14:textId="50CF3129" w:rsidR="002F40D4" w:rsidRPr="00AC2A43" w:rsidRDefault="002F40D4" w:rsidP="00154D25">
            <w:pPr>
              <w:spacing w:before="80" w:after="80"/>
              <w:jc w:val="both"/>
              <w:rPr>
                <w:rFonts w:eastAsia="Arial Narrow" w:cs="Arial Narrow"/>
                <w:color w:val="000000"/>
                <w:sz w:val="20"/>
                <w:szCs w:val="20"/>
              </w:rPr>
            </w:pPr>
          </w:p>
        </w:tc>
        <w:tc>
          <w:tcPr>
            <w:tcW w:w="1791" w:type="dxa"/>
            <w:tcBorders>
              <w:top w:val="nil"/>
              <w:left w:val="nil"/>
              <w:bottom w:val="single" w:sz="4" w:space="0" w:color="000000"/>
              <w:right w:val="single" w:sz="4" w:space="0" w:color="000000"/>
            </w:tcBorders>
            <w:shd w:val="clear" w:color="auto" w:fill="auto"/>
            <w:vAlign w:val="center"/>
          </w:tcPr>
          <w:p w14:paraId="23794465" w14:textId="77777777" w:rsidR="008D78BB" w:rsidRDefault="008D78BB" w:rsidP="00154D25">
            <w:pPr>
              <w:spacing w:before="80" w:after="80"/>
              <w:rPr>
                <w:rFonts w:eastAsia="Arial Narrow" w:cs="Arial Narrow"/>
                <w:sz w:val="20"/>
                <w:szCs w:val="20"/>
              </w:rPr>
            </w:pPr>
            <w:r>
              <w:rPr>
                <w:rFonts w:eastAsia="Arial Narrow" w:cs="Arial Narrow"/>
                <w:sz w:val="20"/>
                <w:szCs w:val="20"/>
              </w:rPr>
              <w:t>Grupo de Gestión e Integración del SINAP – GGIS</w:t>
            </w:r>
          </w:p>
          <w:p w14:paraId="7E41A463" w14:textId="77777777" w:rsidR="008D78BB" w:rsidRDefault="008D78BB" w:rsidP="00154D25">
            <w:pPr>
              <w:spacing w:before="80" w:after="80"/>
              <w:rPr>
                <w:rFonts w:eastAsia="Arial Narrow" w:cs="Arial Narrow"/>
                <w:sz w:val="20"/>
                <w:szCs w:val="20"/>
              </w:rPr>
            </w:pPr>
            <w:r>
              <w:rPr>
                <w:rFonts w:eastAsia="Arial Narrow" w:cs="Arial Narrow"/>
                <w:sz w:val="20"/>
                <w:szCs w:val="20"/>
              </w:rPr>
              <w:t>Grupo de Tecnologías de la Innovación y Comunicaciones</w:t>
            </w:r>
          </w:p>
        </w:tc>
        <w:tc>
          <w:tcPr>
            <w:tcW w:w="1692" w:type="dxa"/>
            <w:tcBorders>
              <w:top w:val="nil"/>
              <w:left w:val="nil"/>
              <w:bottom w:val="single" w:sz="4" w:space="0" w:color="000000"/>
              <w:right w:val="single" w:sz="4" w:space="0" w:color="000000"/>
            </w:tcBorders>
            <w:shd w:val="clear" w:color="auto" w:fill="auto"/>
            <w:vAlign w:val="center"/>
          </w:tcPr>
          <w:p w14:paraId="374C7808" w14:textId="77777777" w:rsidR="008D78BB" w:rsidRDefault="008D78BB" w:rsidP="00154D25">
            <w:pPr>
              <w:spacing w:before="80" w:after="80"/>
              <w:jc w:val="both"/>
              <w:rPr>
                <w:rFonts w:eastAsia="Arial Narrow" w:cs="Arial Narrow"/>
                <w:sz w:val="20"/>
                <w:szCs w:val="20"/>
              </w:rPr>
            </w:pPr>
            <w:r>
              <w:rPr>
                <w:rFonts w:eastAsia="Arial Narrow" w:cs="Arial Narrow"/>
                <w:sz w:val="20"/>
                <w:szCs w:val="20"/>
              </w:rPr>
              <w:t>Manual Metodológico de la Operación Estadística “Áreas Protegidas Integrantes del SINAP inscritas en el RUNAP” M1-MN-03</w:t>
            </w:r>
          </w:p>
        </w:tc>
        <w:tc>
          <w:tcPr>
            <w:tcW w:w="1851" w:type="dxa"/>
            <w:tcBorders>
              <w:top w:val="nil"/>
              <w:left w:val="nil"/>
              <w:bottom w:val="single" w:sz="4" w:space="0" w:color="000000"/>
              <w:right w:val="single" w:sz="4" w:space="0" w:color="000000"/>
            </w:tcBorders>
            <w:vAlign w:val="center"/>
          </w:tcPr>
          <w:p w14:paraId="0BA58D5F" w14:textId="77777777" w:rsidR="008D78BB" w:rsidRDefault="008D78BB" w:rsidP="00154D25">
            <w:pPr>
              <w:spacing w:before="80" w:after="80"/>
              <w:jc w:val="center"/>
              <w:rPr>
                <w:rFonts w:eastAsia="Arial Narrow" w:cs="Arial Narrow"/>
                <w:sz w:val="20"/>
                <w:szCs w:val="20"/>
              </w:rPr>
            </w:pPr>
            <w:r>
              <w:rPr>
                <w:rFonts w:eastAsia="Arial Narrow" w:cs="Arial Narrow"/>
                <w:sz w:val="20"/>
                <w:szCs w:val="20"/>
              </w:rPr>
              <w:t>10 a 30 días</w:t>
            </w:r>
          </w:p>
        </w:tc>
      </w:tr>
      <w:tr w:rsidR="008D78BB" w14:paraId="72C8B042" w14:textId="77777777" w:rsidTr="00154D25">
        <w:trPr>
          <w:trHeight w:val="43"/>
        </w:trPr>
        <w:tc>
          <w:tcPr>
            <w:tcW w:w="496" w:type="dxa"/>
            <w:tcBorders>
              <w:top w:val="nil"/>
              <w:left w:val="single" w:sz="4" w:space="0" w:color="000000"/>
              <w:bottom w:val="single" w:sz="4" w:space="0" w:color="000000"/>
              <w:right w:val="single" w:sz="4" w:space="0" w:color="000000"/>
            </w:tcBorders>
            <w:shd w:val="clear" w:color="auto" w:fill="FFFFFF"/>
            <w:vAlign w:val="center"/>
          </w:tcPr>
          <w:p w14:paraId="0533DBF5" w14:textId="77777777" w:rsidR="008D78BB" w:rsidRDefault="008D78BB" w:rsidP="00154D25">
            <w:pPr>
              <w:spacing w:before="80" w:after="80"/>
              <w:jc w:val="center"/>
              <w:rPr>
                <w:rFonts w:eastAsia="Arial Narrow" w:cs="Arial Narrow"/>
                <w:sz w:val="20"/>
                <w:szCs w:val="20"/>
              </w:rPr>
            </w:pPr>
            <w:r>
              <w:rPr>
                <w:rFonts w:eastAsia="Arial Narrow" w:cs="Arial Narrow"/>
                <w:sz w:val="20"/>
                <w:szCs w:val="20"/>
              </w:rPr>
              <w:lastRenderedPageBreak/>
              <w:t>6</w:t>
            </w:r>
          </w:p>
        </w:tc>
        <w:tc>
          <w:tcPr>
            <w:tcW w:w="3596" w:type="dxa"/>
            <w:tcBorders>
              <w:top w:val="single" w:sz="4" w:space="0" w:color="000000"/>
              <w:left w:val="nil"/>
              <w:bottom w:val="single" w:sz="4" w:space="0" w:color="000000"/>
              <w:right w:val="single" w:sz="4" w:space="0" w:color="000000"/>
            </w:tcBorders>
            <w:shd w:val="clear" w:color="auto" w:fill="auto"/>
            <w:vAlign w:val="center"/>
          </w:tcPr>
          <w:p w14:paraId="3189EC12" w14:textId="305ADD27" w:rsidR="008D78BB" w:rsidRDefault="008D78BB" w:rsidP="00154D25">
            <w:pPr>
              <w:spacing w:before="80" w:after="80"/>
              <w:jc w:val="both"/>
              <w:rPr>
                <w:rFonts w:eastAsia="Arial Narrow" w:cs="Arial Narrow"/>
                <w:color w:val="000000"/>
                <w:sz w:val="20"/>
                <w:szCs w:val="20"/>
              </w:rPr>
            </w:pPr>
            <w:r>
              <w:rPr>
                <w:rFonts w:eastAsia="Arial Narrow" w:cs="Arial Narrow"/>
                <w:color w:val="000000"/>
                <w:sz w:val="20"/>
                <w:szCs w:val="20"/>
              </w:rPr>
              <w:t xml:space="preserve">Elaborar y/o actualizar la </w:t>
            </w:r>
            <w:r w:rsidR="00975E4A" w:rsidRPr="00337498">
              <w:rPr>
                <w:rFonts w:eastAsia="Arial Narrow" w:cs="Arial Narrow"/>
                <w:sz w:val="20"/>
                <w:szCs w:val="20"/>
              </w:rPr>
              <w:t>M1-FO-07</w:t>
            </w:r>
            <w:r w:rsidR="00975E4A">
              <w:rPr>
                <w:rFonts w:eastAsia="Arial Narrow" w:cs="Arial Narrow"/>
                <w:sz w:val="20"/>
                <w:szCs w:val="20"/>
              </w:rPr>
              <w:t xml:space="preserve"> </w:t>
            </w:r>
            <w:r>
              <w:rPr>
                <w:rFonts w:eastAsia="Arial Narrow" w:cs="Arial Narrow"/>
                <w:color w:val="000000"/>
                <w:sz w:val="20"/>
                <w:szCs w:val="20"/>
              </w:rPr>
              <w:t>Ficha Metodológica de la operación estadística “Áreas Protegidas Integrantes del SINAP Inscritas en el RUNAP”.</w:t>
            </w:r>
          </w:p>
          <w:p w14:paraId="13322C82" w14:textId="706F4F3F" w:rsidR="008D78BB" w:rsidRDefault="008D78BB" w:rsidP="00154D25">
            <w:pPr>
              <w:spacing w:before="80" w:after="80"/>
              <w:jc w:val="both"/>
              <w:rPr>
                <w:rFonts w:eastAsia="Arial Narrow" w:cs="Arial Narrow"/>
                <w:color w:val="000000"/>
                <w:sz w:val="20"/>
                <w:szCs w:val="20"/>
              </w:rPr>
            </w:pPr>
            <w:r w:rsidRPr="00867DA7">
              <w:rPr>
                <w:rFonts w:eastAsia="Arial Narrow" w:cs="Arial Narrow"/>
                <w:b/>
                <w:bCs/>
                <w:color w:val="000000"/>
                <w:sz w:val="20"/>
                <w:szCs w:val="20"/>
              </w:rPr>
              <w:t>Nota:</w:t>
            </w:r>
            <w:r>
              <w:rPr>
                <w:rFonts w:eastAsia="Arial Narrow" w:cs="Arial Narrow"/>
                <w:color w:val="000000"/>
                <w:sz w:val="20"/>
                <w:szCs w:val="20"/>
              </w:rPr>
              <w:t xml:space="preserve"> Se actualiza cada que existan cambios en el objeto de estudio, nuevos métodos de producción estadística y/o nueva disponibilidad de datos de áreas protegidas.</w:t>
            </w:r>
            <w:r>
              <w:rPr>
                <w:rFonts w:eastAsia="Arial Narrow" w:cs="Arial Narrow"/>
                <w:sz w:val="20"/>
                <w:szCs w:val="20"/>
              </w:rPr>
              <w:t xml:space="preserve"> </w:t>
            </w:r>
          </w:p>
        </w:tc>
        <w:tc>
          <w:tcPr>
            <w:tcW w:w="1791" w:type="dxa"/>
            <w:tcBorders>
              <w:top w:val="nil"/>
              <w:left w:val="nil"/>
              <w:bottom w:val="single" w:sz="4" w:space="0" w:color="000000"/>
              <w:right w:val="single" w:sz="4" w:space="0" w:color="000000"/>
            </w:tcBorders>
            <w:shd w:val="clear" w:color="auto" w:fill="auto"/>
            <w:vAlign w:val="center"/>
          </w:tcPr>
          <w:p w14:paraId="06E23306" w14:textId="77777777" w:rsidR="008D78BB" w:rsidRDefault="008D78BB" w:rsidP="00154D25">
            <w:pPr>
              <w:spacing w:before="80" w:after="80"/>
              <w:rPr>
                <w:rFonts w:eastAsia="Arial Narrow" w:cs="Arial Narrow"/>
                <w:sz w:val="20"/>
                <w:szCs w:val="20"/>
              </w:rPr>
            </w:pPr>
            <w:r>
              <w:rPr>
                <w:rFonts w:eastAsia="Arial Narrow" w:cs="Arial Narrow"/>
                <w:sz w:val="20"/>
                <w:szCs w:val="20"/>
              </w:rPr>
              <w:t>Grupo de Gestión e Integración del SINAP - GGIS</w:t>
            </w:r>
          </w:p>
        </w:tc>
        <w:tc>
          <w:tcPr>
            <w:tcW w:w="1692" w:type="dxa"/>
            <w:tcBorders>
              <w:top w:val="nil"/>
              <w:left w:val="nil"/>
              <w:bottom w:val="single" w:sz="4" w:space="0" w:color="000000"/>
              <w:right w:val="single" w:sz="4" w:space="0" w:color="000000"/>
            </w:tcBorders>
            <w:shd w:val="clear" w:color="auto" w:fill="auto"/>
            <w:vAlign w:val="center"/>
          </w:tcPr>
          <w:p w14:paraId="2ECC1EB5" w14:textId="77777777" w:rsidR="008D78BB" w:rsidRDefault="008D78BB" w:rsidP="00154D25">
            <w:pPr>
              <w:spacing w:before="80" w:after="80"/>
              <w:jc w:val="center"/>
              <w:rPr>
                <w:rFonts w:eastAsia="Arial Narrow" w:cs="Arial Narrow"/>
                <w:sz w:val="20"/>
                <w:szCs w:val="20"/>
              </w:rPr>
            </w:pPr>
          </w:p>
          <w:p w14:paraId="6F929173" w14:textId="77777777" w:rsidR="008D78BB" w:rsidRDefault="00975E4A" w:rsidP="00154D25">
            <w:pPr>
              <w:spacing w:before="80" w:after="80"/>
              <w:jc w:val="both"/>
              <w:rPr>
                <w:rFonts w:eastAsia="Arial Narrow" w:cs="Arial Narrow"/>
                <w:sz w:val="20"/>
                <w:szCs w:val="20"/>
              </w:rPr>
            </w:pPr>
            <w:r w:rsidRPr="00337498">
              <w:rPr>
                <w:rFonts w:eastAsia="Arial Narrow" w:cs="Arial Narrow"/>
                <w:sz w:val="20"/>
                <w:szCs w:val="20"/>
              </w:rPr>
              <w:t>M1-FO-07</w:t>
            </w:r>
            <w:r>
              <w:rPr>
                <w:rFonts w:eastAsia="Arial Narrow" w:cs="Arial Narrow"/>
                <w:sz w:val="20"/>
                <w:szCs w:val="20"/>
              </w:rPr>
              <w:t xml:space="preserve"> </w:t>
            </w:r>
            <w:r w:rsidR="008D78BB">
              <w:rPr>
                <w:rFonts w:eastAsia="Arial Narrow" w:cs="Arial Narrow"/>
                <w:sz w:val="20"/>
                <w:szCs w:val="20"/>
              </w:rPr>
              <w:t>F</w:t>
            </w:r>
            <w:r w:rsidR="008D78BB" w:rsidRPr="005D4B79">
              <w:rPr>
                <w:rFonts w:eastAsia="Arial Narrow" w:cs="Arial Narrow"/>
                <w:sz w:val="20"/>
                <w:szCs w:val="20"/>
              </w:rPr>
              <w:t>icha metodológica de la operaci</w:t>
            </w:r>
            <w:r w:rsidR="008D78BB">
              <w:rPr>
                <w:rFonts w:eastAsia="Arial Narrow" w:cs="Arial Narrow"/>
                <w:sz w:val="20"/>
                <w:szCs w:val="20"/>
              </w:rPr>
              <w:t>ón</w:t>
            </w:r>
            <w:r w:rsidR="008D78BB" w:rsidRPr="005D4B79">
              <w:rPr>
                <w:rFonts w:eastAsia="Arial Narrow" w:cs="Arial Narrow"/>
                <w:sz w:val="20"/>
                <w:szCs w:val="20"/>
              </w:rPr>
              <w:t xml:space="preserve"> estadística</w:t>
            </w:r>
            <w:r w:rsidR="008D78BB">
              <w:rPr>
                <w:rFonts w:eastAsia="Arial Narrow" w:cs="Arial Narrow"/>
                <w:sz w:val="20"/>
                <w:szCs w:val="20"/>
              </w:rPr>
              <w:t xml:space="preserve"> “Áreas Protegidas Integrantes del SINAP Inscritas en el RUNAP</w:t>
            </w:r>
          </w:p>
          <w:p w14:paraId="67C2E210" w14:textId="253B50AC" w:rsidR="002F40D4" w:rsidRPr="009D5ACD" w:rsidRDefault="002F40D4" w:rsidP="00154D25">
            <w:pPr>
              <w:spacing w:before="80" w:after="80"/>
              <w:jc w:val="both"/>
              <w:rPr>
                <w:rFonts w:eastAsia="Arial Narrow" w:cs="Arial Narrow"/>
                <w:sz w:val="20"/>
                <w:szCs w:val="20"/>
              </w:rPr>
            </w:pPr>
          </w:p>
        </w:tc>
        <w:tc>
          <w:tcPr>
            <w:tcW w:w="1851" w:type="dxa"/>
            <w:tcBorders>
              <w:top w:val="nil"/>
              <w:left w:val="nil"/>
              <w:bottom w:val="single" w:sz="4" w:space="0" w:color="000000"/>
              <w:right w:val="single" w:sz="4" w:space="0" w:color="000000"/>
            </w:tcBorders>
            <w:vAlign w:val="center"/>
          </w:tcPr>
          <w:p w14:paraId="3A6777A0" w14:textId="77777777" w:rsidR="008D78BB" w:rsidRDefault="008D78BB" w:rsidP="00154D25">
            <w:pPr>
              <w:spacing w:before="80" w:after="80"/>
              <w:jc w:val="both"/>
              <w:rPr>
                <w:rFonts w:eastAsia="Arial Narrow" w:cs="Arial Narrow"/>
                <w:sz w:val="20"/>
                <w:szCs w:val="20"/>
              </w:rPr>
            </w:pPr>
          </w:p>
          <w:p w14:paraId="2E64F99C" w14:textId="77777777" w:rsidR="008D78BB" w:rsidRDefault="008D78BB" w:rsidP="00154D25">
            <w:pPr>
              <w:spacing w:before="80" w:after="80"/>
              <w:jc w:val="center"/>
              <w:rPr>
                <w:rFonts w:eastAsia="Arial Narrow" w:cs="Arial Narrow"/>
                <w:sz w:val="20"/>
                <w:szCs w:val="20"/>
              </w:rPr>
            </w:pPr>
            <w:r>
              <w:rPr>
                <w:rFonts w:eastAsia="Arial Narrow" w:cs="Arial Narrow"/>
                <w:sz w:val="20"/>
                <w:szCs w:val="20"/>
              </w:rPr>
              <w:t>2 a 5 días</w:t>
            </w:r>
          </w:p>
        </w:tc>
      </w:tr>
      <w:tr w:rsidR="008D78BB" w14:paraId="712E54E2" w14:textId="77777777" w:rsidTr="00154D25">
        <w:trPr>
          <w:trHeight w:val="2330"/>
        </w:trPr>
        <w:tc>
          <w:tcPr>
            <w:tcW w:w="496" w:type="dxa"/>
            <w:tcBorders>
              <w:top w:val="nil"/>
              <w:left w:val="single" w:sz="4" w:space="0" w:color="000000"/>
              <w:bottom w:val="single" w:sz="4" w:space="0" w:color="000000"/>
              <w:right w:val="single" w:sz="4" w:space="0" w:color="000000"/>
            </w:tcBorders>
            <w:shd w:val="clear" w:color="auto" w:fill="FFFFFF"/>
            <w:vAlign w:val="center"/>
          </w:tcPr>
          <w:p w14:paraId="181EC4F9" w14:textId="77777777" w:rsidR="008D78BB" w:rsidRDefault="008D78BB" w:rsidP="00154D25">
            <w:pPr>
              <w:spacing w:before="80" w:after="80"/>
              <w:jc w:val="center"/>
              <w:rPr>
                <w:rFonts w:eastAsia="Arial Narrow" w:cs="Arial Narrow"/>
                <w:sz w:val="20"/>
                <w:szCs w:val="20"/>
              </w:rPr>
            </w:pPr>
            <w:r>
              <w:rPr>
                <w:rFonts w:eastAsia="Arial Narrow" w:cs="Arial Narrow"/>
                <w:sz w:val="20"/>
                <w:szCs w:val="20"/>
              </w:rPr>
              <w:t>7</w:t>
            </w:r>
          </w:p>
        </w:tc>
        <w:tc>
          <w:tcPr>
            <w:tcW w:w="3596" w:type="dxa"/>
            <w:tcBorders>
              <w:top w:val="single" w:sz="4" w:space="0" w:color="000000"/>
              <w:left w:val="nil"/>
              <w:bottom w:val="single" w:sz="4" w:space="0" w:color="000000"/>
              <w:right w:val="single" w:sz="4" w:space="0" w:color="000000"/>
            </w:tcBorders>
            <w:shd w:val="clear" w:color="auto" w:fill="auto"/>
            <w:vAlign w:val="center"/>
          </w:tcPr>
          <w:p w14:paraId="6F7734A2" w14:textId="77777777" w:rsidR="008D78BB" w:rsidRDefault="008D78BB" w:rsidP="00154D25">
            <w:pPr>
              <w:spacing w:before="80" w:after="80"/>
              <w:jc w:val="both"/>
              <w:rPr>
                <w:rFonts w:eastAsia="Arial Narrow" w:cs="Arial Narrow"/>
                <w:color w:val="000000"/>
                <w:sz w:val="20"/>
                <w:szCs w:val="20"/>
              </w:rPr>
            </w:pPr>
            <w:r>
              <w:rPr>
                <w:rFonts w:eastAsia="Arial Narrow" w:cs="Arial Narrow"/>
                <w:color w:val="000000"/>
                <w:sz w:val="20"/>
                <w:szCs w:val="20"/>
              </w:rPr>
              <w:t>Elaborar y/o actualizar el Diccionario de Datos de la Operación Estadística “Áreas Protegidas Integrantes del SINAP inscritas en el RUNAP”.</w:t>
            </w:r>
          </w:p>
          <w:p w14:paraId="4B2B2330" w14:textId="77777777" w:rsidR="008D78BB" w:rsidRDefault="008D78BB" w:rsidP="00154D25">
            <w:pPr>
              <w:spacing w:before="80" w:after="80"/>
              <w:jc w:val="both"/>
              <w:rPr>
                <w:rFonts w:eastAsia="Arial Narrow" w:cs="Arial Narrow"/>
                <w:color w:val="000000"/>
                <w:sz w:val="20"/>
                <w:szCs w:val="20"/>
              </w:rPr>
            </w:pPr>
            <w:r w:rsidRPr="00747C81">
              <w:rPr>
                <w:rFonts w:eastAsia="Arial Narrow" w:cs="Arial Narrow"/>
                <w:b/>
                <w:bCs/>
                <w:color w:val="000000"/>
                <w:sz w:val="20"/>
                <w:szCs w:val="20"/>
              </w:rPr>
              <w:t>Nota:</w:t>
            </w:r>
            <w:r>
              <w:rPr>
                <w:rFonts w:eastAsia="Arial Narrow" w:cs="Arial Narrow"/>
                <w:color w:val="000000"/>
                <w:sz w:val="20"/>
                <w:szCs w:val="20"/>
              </w:rPr>
              <w:t xml:space="preserve"> Se actualiza cada que existan cambios en el reporte descargable de la operación estadística desde el sitio web del RUNAP (Reporte DANE).</w:t>
            </w:r>
          </w:p>
          <w:p w14:paraId="64190216" w14:textId="77777777" w:rsidR="008D78BB" w:rsidRPr="00762A9B" w:rsidRDefault="008D78BB" w:rsidP="00975E4A">
            <w:pPr>
              <w:spacing w:before="80" w:after="80"/>
              <w:rPr>
                <w:rFonts w:eastAsia="Arial Narrow" w:cs="Arial Narrow"/>
                <w:sz w:val="20"/>
                <w:szCs w:val="20"/>
              </w:rPr>
            </w:pPr>
          </w:p>
        </w:tc>
        <w:tc>
          <w:tcPr>
            <w:tcW w:w="1791" w:type="dxa"/>
            <w:tcBorders>
              <w:top w:val="nil"/>
              <w:left w:val="nil"/>
              <w:bottom w:val="single" w:sz="4" w:space="0" w:color="000000"/>
              <w:right w:val="single" w:sz="4" w:space="0" w:color="000000"/>
            </w:tcBorders>
            <w:shd w:val="clear" w:color="auto" w:fill="auto"/>
            <w:vAlign w:val="center"/>
          </w:tcPr>
          <w:p w14:paraId="2E71F15E" w14:textId="77777777" w:rsidR="008D78BB" w:rsidRDefault="008D78BB" w:rsidP="00154D25">
            <w:pPr>
              <w:spacing w:before="80" w:after="80"/>
              <w:rPr>
                <w:rFonts w:eastAsia="Arial Narrow" w:cs="Arial Narrow"/>
                <w:sz w:val="20"/>
                <w:szCs w:val="20"/>
              </w:rPr>
            </w:pPr>
            <w:r>
              <w:rPr>
                <w:rFonts w:eastAsia="Arial Narrow" w:cs="Arial Narrow"/>
                <w:sz w:val="20"/>
                <w:szCs w:val="20"/>
              </w:rPr>
              <w:t>Grupo de Gestión e Integración del SINAP – GGIS</w:t>
            </w:r>
          </w:p>
          <w:p w14:paraId="644561C9" w14:textId="77777777" w:rsidR="008D78BB" w:rsidRDefault="008D78BB" w:rsidP="00154D25">
            <w:pPr>
              <w:spacing w:before="80" w:after="80"/>
              <w:rPr>
                <w:rFonts w:eastAsia="Arial Narrow" w:cs="Arial Narrow"/>
                <w:sz w:val="20"/>
                <w:szCs w:val="20"/>
              </w:rPr>
            </w:pPr>
          </w:p>
          <w:p w14:paraId="54C55687" w14:textId="77777777" w:rsidR="008D78BB" w:rsidRDefault="008D78BB" w:rsidP="00154D25">
            <w:pPr>
              <w:spacing w:before="80" w:after="80"/>
              <w:rPr>
                <w:rFonts w:eastAsia="Arial Narrow" w:cs="Arial Narrow"/>
                <w:sz w:val="20"/>
                <w:szCs w:val="20"/>
              </w:rPr>
            </w:pPr>
            <w:r>
              <w:rPr>
                <w:rFonts w:eastAsia="Arial Narrow" w:cs="Arial Narrow"/>
                <w:sz w:val="20"/>
                <w:szCs w:val="20"/>
              </w:rPr>
              <w:t>Grupo de Tecnologías de la Información y las Comunicación. - GTIC</w:t>
            </w:r>
          </w:p>
          <w:p w14:paraId="31955235" w14:textId="77777777" w:rsidR="008D78BB" w:rsidRDefault="008D78BB" w:rsidP="00154D25">
            <w:pPr>
              <w:spacing w:before="80" w:after="80"/>
              <w:rPr>
                <w:rFonts w:eastAsia="Arial Narrow" w:cs="Arial Narrow"/>
                <w:sz w:val="20"/>
                <w:szCs w:val="20"/>
              </w:rPr>
            </w:pPr>
          </w:p>
        </w:tc>
        <w:tc>
          <w:tcPr>
            <w:tcW w:w="1692" w:type="dxa"/>
            <w:tcBorders>
              <w:top w:val="nil"/>
              <w:left w:val="nil"/>
              <w:bottom w:val="single" w:sz="4" w:space="0" w:color="000000"/>
              <w:right w:val="single" w:sz="4" w:space="0" w:color="000000"/>
            </w:tcBorders>
            <w:shd w:val="clear" w:color="auto" w:fill="auto"/>
            <w:vAlign w:val="center"/>
          </w:tcPr>
          <w:p w14:paraId="3AFF2796" w14:textId="77777777" w:rsidR="00975E4A" w:rsidRDefault="00975E4A" w:rsidP="00975E4A">
            <w:pPr>
              <w:spacing w:before="80" w:after="80"/>
              <w:rPr>
                <w:rFonts w:eastAsia="Arial Narrow" w:cs="Arial Narrow"/>
                <w:sz w:val="20"/>
                <w:szCs w:val="20"/>
              </w:rPr>
            </w:pPr>
            <w:r>
              <w:rPr>
                <w:rFonts w:eastAsia="Arial Narrow" w:cs="Arial Narrow"/>
                <w:sz w:val="20"/>
                <w:szCs w:val="20"/>
              </w:rPr>
              <w:t xml:space="preserve">Formato Diccionario de datos </w:t>
            </w:r>
            <w:r w:rsidRPr="0009719E">
              <w:rPr>
                <w:rFonts w:eastAsia="Arial Narrow" w:cs="Arial Narrow"/>
                <w:sz w:val="20"/>
                <w:szCs w:val="20"/>
              </w:rPr>
              <w:t>E3-FO-10</w:t>
            </w:r>
          </w:p>
          <w:p w14:paraId="2BB6CA88" w14:textId="77777777" w:rsidR="00975E4A" w:rsidRDefault="00975E4A" w:rsidP="00154D25">
            <w:pPr>
              <w:spacing w:before="80" w:after="80"/>
              <w:jc w:val="both"/>
              <w:rPr>
                <w:rFonts w:eastAsia="Arial Narrow" w:cs="Arial Narrow"/>
                <w:sz w:val="20"/>
                <w:szCs w:val="20"/>
              </w:rPr>
            </w:pPr>
          </w:p>
          <w:p w14:paraId="3C9E6FFF" w14:textId="77777777" w:rsidR="008D78BB" w:rsidRDefault="008D78BB" w:rsidP="00AC2A43">
            <w:pPr>
              <w:spacing w:before="80" w:after="80"/>
              <w:jc w:val="both"/>
              <w:rPr>
                <w:rFonts w:eastAsia="Arial Narrow" w:cs="Arial Narrow"/>
                <w:sz w:val="20"/>
                <w:szCs w:val="20"/>
              </w:rPr>
            </w:pPr>
            <w:r>
              <w:rPr>
                <w:rFonts w:eastAsia="Arial Narrow" w:cs="Arial Narrow"/>
                <w:sz w:val="20"/>
                <w:szCs w:val="20"/>
              </w:rPr>
              <w:t>Registro Diccionario de datos de la Operación Estadística “Áreas Protegidas Integrantes del SINAP inscritas en el RUNAP”</w:t>
            </w:r>
          </w:p>
          <w:p w14:paraId="6267C14D" w14:textId="3ED997B9" w:rsidR="002F40D4" w:rsidRPr="0085770E" w:rsidRDefault="002F40D4" w:rsidP="00AC2A43">
            <w:pPr>
              <w:spacing w:before="80" w:after="80"/>
              <w:jc w:val="both"/>
              <w:rPr>
                <w:rFonts w:eastAsia="Arial Narrow" w:cs="Arial Narrow"/>
                <w:sz w:val="20"/>
                <w:szCs w:val="20"/>
              </w:rPr>
            </w:pPr>
          </w:p>
        </w:tc>
        <w:tc>
          <w:tcPr>
            <w:tcW w:w="1851" w:type="dxa"/>
            <w:tcBorders>
              <w:top w:val="nil"/>
              <w:left w:val="nil"/>
              <w:bottom w:val="single" w:sz="4" w:space="0" w:color="000000"/>
              <w:right w:val="single" w:sz="4" w:space="0" w:color="000000"/>
            </w:tcBorders>
            <w:vAlign w:val="center"/>
          </w:tcPr>
          <w:p w14:paraId="416F9831" w14:textId="77777777" w:rsidR="008D78BB" w:rsidRDefault="008D78BB" w:rsidP="00154D25">
            <w:pPr>
              <w:spacing w:before="80" w:after="80"/>
              <w:jc w:val="center"/>
              <w:rPr>
                <w:rFonts w:eastAsia="Arial Narrow" w:cs="Arial Narrow"/>
                <w:sz w:val="20"/>
                <w:szCs w:val="20"/>
              </w:rPr>
            </w:pPr>
            <w:r>
              <w:rPr>
                <w:rFonts w:eastAsia="Arial Narrow" w:cs="Arial Narrow"/>
                <w:sz w:val="20"/>
                <w:szCs w:val="20"/>
              </w:rPr>
              <w:t>5 a 10 días</w:t>
            </w:r>
          </w:p>
        </w:tc>
      </w:tr>
      <w:tr w:rsidR="008D78BB" w14:paraId="29E2BB92" w14:textId="77777777" w:rsidTr="00154D25">
        <w:trPr>
          <w:trHeight w:val="1437"/>
        </w:trPr>
        <w:tc>
          <w:tcPr>
            <w:tcW w:w="496" w:type="dxa"/>
            <w:tcBorders>
              <w:top w:val="nil"/>
              <w:left w:val="single" w:sz="4" w:space="0" w:color="000000"/>
              <w:bottom w:val="single" w:sz="4" w:space="0" w:color="000000"/>
              <w:right w:val="single" w:sz="4" w:space="0" w:color="000000"/>
            </w:tcBorders>
            <w:shd w:val="clear" w:color="auto" w:fill="FFFFFF"/>
            <w:vAlign w:val="center"/>
          </w:tcPr>
          <w:p w14:paraId="197B4E13" w14:textId="77777777" w:rsidR="008D78BB" w:rsidRDefault="008D78BB" w:rsidP="00154D25">
            <w:pPr>
              <w:spacing w:before="80" w:after="80"/>
              <w:jc w:val="center"/>
              <w:rPr>
                <w:rFonts w:eastAsia="Arial Narrow" w:cs="Arial Narrow"/>
                <w:sz w:val="20"/>
                <w:szCs w:val="20"/>
              </w:rPr>
            </w:pPr>
            <w:r>
              <w:rPr>
                <w:rFonts w:eastAsia="Arial Narrow" w:cs="Arial Narrow"/>
                <w:sz w:val="20"/>
                <w:szCs w:val="20"/>
              </w:rPr>
              <w:t>8</w:t>
            </w:r>
          </w:p>
        </w:tc>
        <w:tc>
          <w:tcPr>
            <w:tcW w:w="3596" w:type="dxa"/>
            <w:tcBorders>
              <w:top w:val="single" w:sz="4" w:space="0" w:color="000000"/>
              <w:left w:val="nil"/>
              <w:bottom w:val="single" w:sz="4" w:space="0" w:color="000000"/>
              <w:right w:val="single" w:sz="4" w:space="0" w:color="000000"/>
            </w:tcBorders>
            <w:shd w:val="clear" w:color="auto" w:fill="auto"/>
            <w:vAlign w:val="center"/>
          </w:tcPr>
          <w:p w14:paraId="2A6EFF01" w14:textId="77777777" w:rsidR="008D78BB" w:rsidRDefault="008D78BB" w:rsidP="00154D25">
            <w:pPr>
              <w:spacing w:before="80" w:after="80"/>
              <w:jc w:val="both"/>
              <w:rPr>
                <w:rFonts w:eastAsia="Arial Narrow" w:cs="Arial Narrow"/>
                <w:color w:val="000000"/>
                <w:sz w:val="20"/>
                <w:szCs w:val="20"/>
              </w:rPr>
            </w:pPr>
            <w:r>
              <w:rPr>
                <w:rFonts w:eastAsia="Arial Narrow" w:cs="Arial Narrow"/>
                <w:color w:val="000000"/>
                <w:sz w:val="20"/>
                <w:szCs w:val="20"/>
              </w:rPr>
              <w:t>Elaborar y/o actualizar el Modelo Entidad - Relación de la Operación Estadística “Áreas Protegidas Integrantes del SINAP inscritas en el RUNAP en el formato designado para tal fin.</w:t>
            </w:r>
          </w:p>
          <w:p w14:paraId="7F398381" w14:textId="77777777" w:rsidR="008D78BB" w:rsidRDefault="008D78BB" w:rsidP="00154D25">
            <w:pPr>
              <w:spacing w:before="80" w:after="80"/>
              <w:jc w:val="both"/>
              <w:rPr>
                <w:rFonts w:eastAsia="Arial Narrow" w:cs="Arial Narrow"/>
                <w:color w:val="000000"/>
                <w:sz w:val="20"/>
                <w:szCs w:val="20"/>
              </w:rPr>
            </w:pPr>
          </w:p>
          <w:p w14:paraId="5C76EA44" w14:textId="77777777" w:rsidR="008D78BB" w:rsidRDefault="008D78BB" w:rsidP="00154D25">
            <w:pPr>
              <w:spacing w:before="80" w:after="80"/>
              <w:jc w:val="both"/>
              <w:rPr>
                <w:rFonts w:eastAsia="Arial Narrow" w:cs="Arial Narrow"/>
                <w:color w:val="000000"/>
                <w:sz w:val="20"/>
                <w:szCs w:val="20"/>
              </w:rPr>
            </w:pPr>
            <w:r w:rsidRPr="00867DA7">
              <w:rPr>
                <w:rFonts w:eastAsia="Arial Narrow" w:cs="Arial Narrow"/>
                <w:b/>
                <w:bCs/>
                <w:color w:val="000000"/>
                <w:sz w:val="20"/>
                <w:szCs w:val="20"/>
              </w:rPr>
              <w:t>Nota:</w:t>
            </w:r>
            <w:r>
              <w:rPr>
                <w:rFonts w:eastAsia="Arial Narrow" w:cs="Arial Narrow"/>
                <w:color w:val="000000"/>
                <w:sz w:val="20"/>
                <w:szCs w:val="20"/>
              </w:rPr>
              <w:t xml:space="preserve"> Se actualiza cada que existan cambios en la base de datos del RUNAP.</w:t>
            </w:r>
          </w:p>
          <w:p w14:paraId="5A9465B7" w14:textId="77777777" w:rsidR="008D78BB" w:rsidRPr="00762A9B" w:rsidRDefault="008D78BB" w:rsidP="00975E4A">
            <w:pPr>
              <w:spacing w:before="80" w:after="80"/>
              <w:rPr>
                <w:rFonts w:eastAsia="Arial Narrow" w:cs="Arial Narrow"/>
                <w:sz w:val="20"/>
                <w:szCs w:val="20"/>
              </w:rPr>
            </w:pPr>
          </w:p>
        </w:tc>
        <w:tc>
          <w:tcPr>
            <w:tcW w:w="1791" w:type="dxa"/>
            <w:tcBorders>
              <w:top w:val="nil"/>
              <w:left w:val="nil"/>
              <w:bottom w:val="single" w:sz="4" w:space="0" w:color="000000"/>
              <w:right w:val="single" w:sz="4" w:space="0" w:color="000000"/>
            </w:tcBorders>
            <w:shd w:val="clear" w:color="auto" w:fill="auto"/>
            <w:vAlign w:val="center"/>
          </w:tcPr>
          <w:p w14:paraId="0A0F04F6" w14:textId="77777777" w:rsidR="008D78BB" w:rsidRDefault="008D78BB" w:rsidP="00154D25">
            <w:pPr>
              <w:spacing w:before="80" w:after="80"/>
              <w:rPr>
                <w:rFonts w:eastAsia="Arial Narrow" w:cs="Arial Narrow"/>
                <w:sz w:val="20"/>
                <w:szCs w:val="20"/>
              </w:rPr>
            </w:pPr>
            <w:r>
              <w:rPr>
                <w:rFonts w:eastAsia="Arial Narrow" w:cs="Arial Narrow"/>
                <w:sz w:val="20"/>
                <w:szCs w:val="20"/>
              </w:rPr>
              <w:t>Grupo de Tecnologías de la Información y las Comunicación. - GTIC</w:t>
            </w:r>
          </w:p>
          <w:p w14:paraId="7D3DFEEC" w14:textId="77777777" w:rsidR="008D78BB" w:rsidRDefault="008D78BB" w:rsidP="00154D25">
            <w:pPr>
              <w:spacing w:before="80" w:after="80"/>
              <w:rPr>
                <w:rFonts w:eastAsia="Arial Narrow" w:cs="Arial Narrow"/>
                <w:sz w:val="20"/>
                <w:szCs w:val="20"/>
              </w:rPr>
            </w:pPr>
          </w:p>
        </w:tc>
        <w:tc>
          <w:tcPr>
            <w:tcW w:w="1692" w:type="dxa"/>
            <w:tcBorders>
              <w:top w:val="nil"/>
              <w:left w:val="nil"/>
              <w:bottom w:val="single" w:sz="4" w:space="0" w:color="000000"/>
              <w:right w:val="single" w:sz="4" w:space="0" w:color="000000"/>
            </w:tcBorders>
            <w:shd w:val="clear" w:color="auto" w:fill="auto"/>
            <w:vAlign w:val="center"/>
          </w:tcPr>
          <w:p w14:paraId="4E698E5B" w14:textId="77777777" w:rsidR="008D78BB" w:rsidRDefault="008D78BB" w:rsidP="00154D25">
            <w:pPr>
              <w:spacing w:before="80" w:after="80"/>
              <w:jc w:val="both"/>
              <w:rPr>
                <w:rFonts w:eastAsia="Arial Narrow" w:cs="Arial Narrow"/>
                <w:sz w:val="20"/>
                <w:szCs w:val="20"/>
              </w:rPr>
            </w:pPr>
            <w:r>
              <w:rPr>
                <w:rFonts w:eastAsia="Arial Narrow" w:cs="Arial Narrow"/>
                <w:sz w:val="20"/>
                <w:szCs w:val="20"/>
              </w:rPr>
              <w:t>Registro Modelo entidad relación de la Operación Estadística “Áreas Protegidas Integrantes del SINAP inscritas en el RUNAP”</w:t>
            </w:r>
          </w:p>
          <w:p w14:paraId="521B7DAA" w14:textId="77777777" w:rsidR="00975E4A" w:rsidRDefault="00975E4A" w:rsidP="00154D25">
            <w:pPr>
              <w:spacing w:before="80" w:after="80"/>
              <w:jc w:val="both"/>
              <w:rPr>
                <w:rFonts w:eastAsia="Arial Narrow" w:cs="Arial Narrow"/>
                <w:sz w:val="20"/>
                <w:szCs w:val="20"/>
              </w:rPr>
            </w:pPr>
          </w:p>
          <w:p w14:paraId="6FC8DA3C" w14:textId="77777777" w:rsidR="008D78BB" w:rsidRDefault="00975E4A" w:rsidP="00AC2A43">
            <w:pPr>
              <w:spacing w:before="80" w:after="80"/>
              <w:rPr>
                <w:rFonts w:eastAsia="Arial Narrow" w:cs="Arial Narrow"/>
                <w:sz w:val="20"/>
                <w:szCs w:val="20"/>
              </w:rPr>
            </w:pPr>
            <w:r>
              <w:rPr>
                <w:rFonts w:eastAsia="Arial Narrow" w:cs="Arial Narrow"/>
                <w:sz w:val="20"/>
                <w:szCs w:val="20"/>
              </w:rPr>
              <w:t xml:space="preserve">Formato modelo entidad relación </w:t>
            </w:r>
            <w:r w:rsidRPr="0009719E">
              <w:rPr>
                <w:rFonts w:eastAsia="Arial Narrow" w:cs="Arial Narrow"/>
                <w:sz w:val="20"/>
                <w:szCs w:val="20"/>
              </w:rPr>
              <w:t>E3-FO-1</w:t>
            </w:r>
            <w:r>
              <w:rPr>
                <w:rFonts w:eastAsia="Arial Narrow" w:cs="Arial Narrow"/>
                <w:sz w:val="20"/>
                <w:szCs w:val="20"/>
              </w:rPr>
              <w:t>1</w:t>
            </w:r>
          </w:p>
          <w:p w14:paraId="4287252E" w14:textId="64E2E71B" w:rsidR="002F40D4" w:rsidRDefault="002F40D4" w:rsidP="00AC2A43">
            <w:pPr>
              <w:spacing w:before="80" w:after="80"/>
              <w:rPr>
                <w:rFonts w:eastAsia="Arial Narrow" w:cs="Arial Narrow"/>
                <w:sz w:val="20"/>
                <w:szCs w:val="20"/>
              </w:rPr>
            </w:pPr>
          </w:p>
        </w:tc>
        <w:tc>
          <w:tcPr>
            <w:tcW w:w="1851" w:type="dxa"/>
            <w:tcBorders>
              <w:top w:val="nil"/>
              <w:left w:val="nil"/>
              <w:bottom w:val="single" w:sz="4" w:space="0" w:color="000000"/>
              <w:right w:val="single" w:sz="4" w:space="0" w:color="000000"/>
            </w:tcBorders>
            <w:vAlign w:val="center"/>
          </w:tcPr>
          <w:p w14:paraId="55AA33AC" w14:textId="77777777" w:rsidR="008D78BB" w:rsidRDefault="008D78BB" w:rsidP="00154D25">
            <w:pPr>
              <w:spacing w:before="80" w:after="80"/>
              <w:jc w:val="both"/>
              <w:rPr>
                <w:rFonts w:eastAsia="Arial Narrow" w:cs="Arial Narrow"/>
                <w:sz w:val="20"/>
                <w:szCs w:val="20"/>
              </w:rPr>
            </w:pPr>
          </w:p>
          <w:p w14:paraId="7D8D1EC7" w14:textId="77777777" w:rsidR="008D78BB" w:rsidRDefault="008D78BB" w:rsidP="00154D25">
            <w:pPr>
              <w:spacing w:before="80" w:after="80"/>
              <w:jc w:val="center"/>
              <w:rPr>
                <w:rFonts w:eastAsia="Arial Narrow" w:cs="Arial Narrow"/>
                <w:sz w:val="20"/>
                <w:szCs w:val="20"/>
              </w:rPr>
            </w:pPr>
            <w:r>
              <w:rPr>
                <w:rFonts w:eastAsia="Arial Narrow" w:cs="Arial Narrow"/>
                <w:sz w:val="20"/>
                <w:szCs w:val="20"/>
              </w:rPr>
              <w:t>5 a 10 días</w:t>
            </w:r>
          </w:p>
        </w:tc>
      </w:tr>
      <w:tr w:rsidR="008D78BB" w14:paraId="4BFE1887" w14:textId="77777777" w:rsidTr="00154D25">
        <w:trPr>
          <w:trHeight w:val="2468"/>
        </w:trPr>
        <w:tc>
          <w:tcPr>
            <w:tcW w:w="496" w:type="dxa"/>
            <w:tcBorders>
              <w:top w:val="nil"/>
              <w:left w:val="single" w:sz="4" w:space="0" w:color="000000"/>
              <w:bottom w:val="single" w:sz="4" w:space="0" w:color="000000"/>
              <w:right w:val="single" w:sz="4" w:space="0" w:color="000000"/>
            </w:tcBorders>
            <w:shd w:val="clear" w:color="auto" w:fill="FFFFFF"/>
            <w:vAlign w:val="center"/>
          </w:tcPr>
          <w:p w14:paraId="7A428C81" w14:textId="77777777" w:rsidR="008D78BB" w:rsidRDefault="008D78BB" w:rsidP="00154D25">
            <w:pPr>
              <w:spacing w:before="80" w:after="80"/>
              <w:jc w:val="center"/>
              <w:rPr>
                <w:rFonts w:eastAsia="Arial Narrow" w:cs="Arial Narrow"/>
                <w:sz w:val="20"/>
                <w:szCs w:val="20"/>
              </w:rPr>
            </w:pPr>
            <w:r>
              <w:rPr>
                <w:rFonts w:eastAsia="Arial Narrow" w:cs="Arial Narrow"/>
                <w:sz w:val="20"/>
                <w:szCs w:val="20"/>
              </w:rPr>
              <w:t>9</w:t>
            </w:r>
          </w:p>
        </w:tc>
        <w:tc>
          <w:tcPr>
            <w:tcW w:w="3596" w:type="dxa"/>
            <w:tcBorders>
              <w:top w:val="single" w:sz="4" w:space="0" w:color="000000"/>
              <w:left w:val="nil"/>
              <w:bottom w:val="single" w:sz="4" w:space="0" w:color="000000"/>
              <w:right w:val="single" w:sz="4" w:space="0" w:color="000000"/>
            </w:tcBorders>
            <w:shd w:val="clear" w:color="auto" w:fill="auto"/>
            <w:vAlign w:val="center"/>
          </w:tcPr>
          <w:p w14:paraId="6615211B" w14:textId="07E5191B" w:rsidR="008D78BB" w:rsidRDefault="008D78BB" w:rsidP="00154D25">
            <w:pPr>
              <w:spacing w:before="80" w:after="80"/>
              <w:jc w:val="both"/>
              <w:rPr>
                <w:rFonts w:eastAsia="Arial Narrow" w:cs="Arial Narrow"/>
                <w:color w:val="000000"/>
                <w:sz w:val="20"/>
                <w:szCs w:val="20"/>
              </w:rPr>
            </w:pPr>
            <w:r>
              <w:rPr>
                <w:rFonts w:eastAsia="Arial Narrow" w:cs="Arial Narrow"/>
                <w:color w:val="000000"/>
                <w:sz w:val="20"/>
                <w:szCs w:val="20"/>
              </w:rPr>
              <w:t xml:space="preserve">Elaborar y/o actualizar el </w:t>
            </w:r>
            <w:r w:rsidR="00975E4A" w:rsidRPr="00CD4891">
              <w:rPr>
                <w:rFonts w:eastAsia="Arial Narrow" w:cs="Arial Narrow"/>
                <w:sz w:val="20"/>
                <w:szCs w:val="20"/>
              </w:rPr>
              <w:t>E3-MN-02</w:t>
            </w:r>
            <w:r w:rsidR="00975E4A">
              <w:rPr>
                <w:rFonts w:eastAsia="Arial Narrow" w:cs="Arial Narrow"/>
                <w:sz w:val="20"/>
                <w:szCs w:val="20"/>
              </w:rPr>
              <w:t xml:space="preserve"> </w:t>
            </w:r>
            <w:r>
              <w:rPr>
                <w:rFonts w:eastAsia="Arial Narrow" w:cs="Arial Narrow"/>
                <w:color w:val="000000"/>
                <w:sz w:val="20"/>
                <w:szCs w:val="20"/>
              </w:rPr>
              <w:t>Manual del Sistema (Manual de Arquitectura RUNAP) de la plataforma RUNAP.</w:t>
            </w:r>
          </w:p>
          <w:p w14:paraId="53A3E68B" w14:textId="77777777" w:rsidR="008D78BB" w:rsidRDefault="008D78BB" w:rsidP="00154D25">
            <w:pPr>
              <w:spacing w:before="80" w:after="80"/>
              <w:jc w:val="both"/>
              <w:rPr>
                <w:rFonts w:eastAsia="Arial Narrow" w:cs="Arial Narrow"/>
                <w:color w:val="000000"/>
                <w:sz w:val="20"/>
                <w:szCs w:val="20"/>
              </w:rPr>
            </w:pPr>
          </w:p>
          <w:p w14:paraId="51D04540" w14:textId="77777777" w:rsidR="008D78BB" w:rsidRDefault="008D78BB" w:rsidP="00154D25">
            <w:pPr>
              <w:spacing w:before="80" w:after="80"/>
              <w:jc w:val="both"/>
              <w:rPr>
                <w:rFonts w:eastAsia="Arial Narrow" w:cs="Arial Narrow"/>
                <w:color w:val="000000"/>
                <w:sz w:val="20"/>
                <w:szCs w:val="20"/>
              </w:rPr>
            </w:pPr>
            <w:r w:rsidRPr="00867DA7">
              <w:rPr>
                <w:rFonts w:eastAsia="Arial Narrow" w:cs="Arial Narrow"/>
                <w:b/>
                <w:bCs/>
                <w:color w:val="000000"/>
                <w:sz w:val="20"/>
                <w:szCs w:val="20"/>
              </w:rPr>
              <w:t>Nota:</w:t>
            </w:r>
            <w:r>
              <w:rPr>
                <w:rFonts w:eastAsia="Arial Narrow" w:cs="Arial Narrow"/>
                <w:color w:val="000000"/>
                <w:sz w:val="20"/>
                <w:szCs w:val="20"/>
              </w:rPr>
              <w:t xml:space="preserve"> Se actualiza cada que existan cambios en el diseño y/o funcionamiento del aplicativo RUNAP.</w:t>
            </w:r>
          </w:p>
        </w:tc>
        <w:tc>
          <w:tcPr>
            <w:tcW w:w="1791" w:type="dxa"/>
            <w:tcBorders>
              <w:top w:val="nil"/>
              <w:left w:val="nil"/>
              <w:bottom w:val="single" w:sz="4" w:space="0" w:color="000000"/>
              <w:right w:val="single" w:sz="4" w:space="0" w:color="000000"/>
            </w:tcBorders>
            <w:shd w:val="clear" w:color="auto" w:fill="auto"/>
            <w:vAlign w:val="center"/>
          </w:tcPr>
          <w:p w14:paraId="3DFD9186" w14:textId="77777777" w:rsidR="008D78BB" w:rsidRDefault="008D78BB" w:rsidP="00154D25">
            <w:pPr>
              <w:spacing w:before="80" w:after="80"/>
              <w:rPr>
                <w:rFonts w:eastAsia="Arial Narrow" w:cs="Arial Narrow"/>
                <w:sz w:val="20"/>
                <w:szCs w:val="20"/>
              </w:rPr>
            </w:pPr>
          </w:p>
          <w:p w14:paraId="43C4A363" w14:textId="77777777" w:rsidR="008D78BB" w:rsidRDefault="008D78BB" w:rsidP="00154D25">
            <w:pPr>
              <w:spacing w:before="80" w:after="80"/>
              <w:rPr>
                <w:rFonts w:eastAsia="Arial Narrow" w:cs="Arial Narrow"/>
                <w:sz w:val="20"/>
                <w:szCs w:val="20"/>
              </w:rPr>
            </w:pPr>
            <w:r>
              <w:rPr>
                <w:rFonts w:eastAsia="Arial Narrow" w:cs="Arial Narrow"/>
                <w:sz w:val="20"/>
                <w:szCs w:val="20"/>
              </w:rPr>
              <w:t>Grupo de Gestión e Integración del SINAP – GGIS</w:t>
            </w:r>
          </w:p>
          <w:p w14:paraId="69BCE168" w14:textId="77777777" w:rsidR="008D78BB" w:rsidRDefault="008D78BB" w:rsidP="00154D25">
            <w:pPr>
              <w:spacing w:before="80" w:after="80"/>
              <w:rPr>
                <w:rFonts w:eastAsia="Arial Narrow" w:cs="Arial Narrow"/>
                <w:sz w:val="20"/>
                <w:szCs w:val="20"/>
              </w:rPr>
            </w:pPr>
          </w:p>
          <w:p w14:paraId="0E2047D3" w14:textId="77777777" w:rsidR="008D78BB" w:rsidRDefault="008D78BB" w:rsidP="00154D25">
            <w:pPr>
              <w:spacing w:before="80" w:after="80"/>
              <w:rPr>
                <w:rFonts w:eastAsia="Arial Narrow" w:cs="Arial Narrow"/>
                <w:sz w:val="20"/>
                <w:szCs w:val="20"/>
              </w:rPr>
            </w:pPr>
            <w:r>
              <w:rPr>
                <w:rFonts w:eastAsia="Arial Narrow" w:cs="Arial Narrow"/>
                <w:sz w:val="20"/>
                <w:szCs w:val="20"/>
              </w:rPr>
              <w:t xml:space="preserve">Grupo de Tecnologías de la Información y las </w:t>
            </w:r>
            <w:r>
              <w:rPr>
                <w:rFonts w:eastAsia="Arial Narrow" w:cs="Arial Narrow"/>
                <w:sz w:val="20"/>
                <w:szCs w:val="20"/>
              </w:rPr>
              <w:lastRenderedPageBreak/>
              <w:t>Comunicación. – GTIC</w:t>
            </w:r>
          </w:p>
          <w:p w14:paraId="0770127E" w14:textId="77777777" w:rsidR="008D78BB" w:rsidRDefault="008D78BB" w:rsidP="00154D25">
            <w:pPr>
              <w:spacing w:before="80" w:after="80"/>
              <w:rPr>
                <w:rFonts w:eastAsia="Arial Narrow" w:cs="Arial Narrow"/>
                <w:sz w:val="20"/>
                <w:szCs w:val="20"/>
              </w:rPr>
            </w:pPr>
          </w:p>
        </w:tc>
        <w:tc>
          <w:tcPr>
            <w:tcW w:w="1692" w:type="dxa"/>
            <w:tcBorders>
              <w:top w:val="nil"/>
              <w:left w:val="nil"/>
              <w:bottom w:val="single" w:sz="4" w:space="0" w:color="000000"/>
              <w:right w:val="single" w:sz="4" w:space="0" w:color="000000"/>
            </w:tcBorders>
            <w:shd w:val="clear" w:color="auto" w:fill="auto"/>
            <w:vAlign w:val="center"/>
          </w:tcPr>
          <w:p w14:paraId="71821F06" w14:textId="77777777" w:rsidR="008D78BB" w:rsidRPr="002E3783" w:rsidRDefault="008D78BB" w:rsidP="00154D25">
            <w:pPr>
              <w:spacing w:before="80" w:after="80"/>
              <w:jc w:val="both"/>
              <w:rPr>
                <w:rFonts w:eastAsia="Arial Narrow" w:cs="Arial Narrow"/>
                <w:color w:val="000000"/>
                <w:sz w:val="20"/>
                <w:szCs w:val="20"/>
              </w:rPr>
            </w:pPr>
            <w:r>
              <w:rPr>
                <w:rFonts w:eastAsia="Arial Narrow" w:cs="Arial Narrow"/>
                <w:color w:val="000000"/>
                <w:sz w:val="20"/>
                <w:szCs w:val="20"/>
              </w:rPr>
              <w:lastRenderedPageBreak/>
              <w:t xml:space="preserve">Manual de Arquitectura RUNAP </w:t>
            </w:r>
            <w:r w:rsidRPr="00CD4891">
              <w:rPr>
                <w:rFonts w:eastAsia="Arial Narrow" w:cs="Arial Narrow"/>
                <w:sz w:val="20"/>
                <w:szCs w:val="20"/>
              </w:rPr>
              <w:t>E3-MN-02</w:t>
            </w:r>
          </w:p>
        </w:tc>
        <w:tc>
          <w:tcPr>
            <w:tcW w:w="1851" w:type="dxa"/>
            <w:tcBorders>
              <w:top w:val="nil"/>
              <w:left w:val="nil"/>
              <w:bottom w:val="single" w:sz="4" w:space="0" w:color="000000"/>
              <w:right w:val="single" w:sz="4" w:space="0" w:color="000000"/>
            </w:tcBorders>
            <w:vAlign w:val="center"/>
          </w:tcPr>
          <w:p w14:paraId="27ED0C50" w14:textId="77777777" w:rsidR="008D78BB" w:rsidRDefault="008D78BB" w:rsidP="00154D25">
            <w:pPr>
              <w:spacing w:before="80" w:after="80"/>
              <w:jc w:val="center"/>
              <w:rPr>
                <w:rFonts w:eastAsia="Arial Narrow" w:cs="Arial Narrow"/>
                <w:sz w:val="20"/>
                <w:szCs w:val="20"/>
              </w:rPr>
            </w:pPr>
            <w:r>
              <w:rPr>
                <w:rFonts w:eastAsia="Arial Narrow" w:cs="Arial Narrow"/>
                <w:sz w:val="20"/>
                <w:szCs w:val="20"/>
              </w:rPr>
              <w:t>5 a 10 días</w:t>
            </w:r>
          </w:p>
        </w:tc>
      </w:tr>
      <w:tr w:rsidR="008D78BB" w14:paraId="39ADC66B" w14:textId="77777777" w:rsidTr="00AC2A43">
        <w:trPr>
          <w:trHeight w:val="798"/>
        </w:trPr>
        <w:tc>
          <w:tcPr>
            <w:tcW w:w="496" w:type="dxa"/>
            <w:tcBorders>
              <w:top w:val="nil"/>
              <w:left w:val="single" w:sz="4" w:space="0" w:color="000000"/>
              <w:bottom w:val="single" w:sz="4" w:space="0" w:color="000000"/>
              <w:right w:val="single" w:sz="4" w:space="0" w:color="000000"/>
            </w:tcBorders>
            <w:shd w:val="clear" w:color="auto" w:fill="FFFFFF"/>
            <w:vAlign w:val="center"/>
          </w:tcPr>
          <w:p w14:paraId="6DFFC71C" w14:textId="77777777" w:rsidR="008D78BB" w:rsidRDefault="008D78BB" w:rsidP="00154D25">
            <w:pPr>
              <w:spacing w:before="80" w:after="80"/>
              <w:jc w:val="center"/>
              <w:rPr>
                <w:rFonts w:eastAsia="Arial Narrow" w:cs="Arial Narrow"/>
                <w:sz w:val="20"/>
                <w:szCs w:val="20"/>
              </w:rPr>
            </w:pPr>
            <w:r>
              <w:rPr>
                <w:rFonts w:eastAsia="Arial Narrow" w:cs="Arial Narrow"/>
                <w:sz w:val="20"/>
                <w:szCs w:val="20"/>
              </w:rPr>
              <w:t>10</w:t>
            </w:r>
          </w:p>
        </w:tc>
        <w:tc>
          <w:tcPr>
            <w:tcW w:w="3596" w:type="dxa"/>
            <w:tcBorders>
              <w:top w:val="single" w:sz="4" w:space="0" w:color="000000"/>
              <w:left w:val="nil"/>
              <w:bottom w:val="single" w:sz="4" w:space="0" w:color="000000"/>
              <w:right w:val="single" w:sz="4" w:space="0" w:color="000000"/>
            </w:tcBorders>
            <w:shd w:val="clear" w:color="auto" w:fill="auto"/>
            <w:vAlign w:val="center"/>
          </w:tcPr>
          <w:p w14:paraId="088675BC" w14:textId="77777777" w:rsidR="008D78BB" w:rsidRDefault="008D78BB" w:rsidP="00154D25">
            <w:pPr>
              <w:spacing w:before="80" w:after="80"/>
              <w:jc w:val="both"/>
              <w:rPr>
                <w:rFonts w:eastAsia="Arial Narrow" w:cs="Arial Narrow"/>
                <w:sz w:val="20"/>
                <w:szCs w:val="20"/>
              </w:rPr>
            </w:pPr>
            <w:r>
              <w:rPr>
                <w:rFonts w:eastAsia="Arial Narrow" w:cs="Arial Narrow"/>
                <w:sz w:val="20"/>
                <w:szCs w:val="20"/>
              </w:rPr>
              <w:t>Construir y/o rediseñar el aplicativo RUNAP.</w:t>
            </w:r>
          </w:p>
          <w:p w14:paraId="295F6AD1" w14:textId="77777777" w:rsidR="008D78BB" w:rsidRDefault="008D78BB" w:rsidP="00154D25">
            <w:pPr>
              <w:spacing w:before="80" w:after="80"/>
              <w:jc w:val="both"/>
              <w:rPr>
                <w:rFonts w:eastAsia="Arial Narrow" w:cs="Arial Narrow"/>
                <w:sz w:val="20"/>
                <w:szCs w:val="20"/>
              </w:rPr>
            </w:pPr>
          </w:p>
          <w:p w14:paraId="4C918C45" w14:textId="77777777" w:rsidR="008D78BB" w:rsidRDefault="008D78BB" w:rsidP="00154D25">
            <w:pPr>
              <w:spacing w:before="80" w:after="80"/>
              <w:jc w:val="both"/>
              <w:rPr>
                <w:rFonts w:eastAsia="Arial Narrow" w:cs="Arial Narrow"/>
                <w:sz w:val="20"/>
                <w:szCs w:val="20"/>
              </w:rPr>
            </w:pPr>
            <w:r w:rsidRPr="00494584">
              <w:rPr>
                <w:rFonts w:eastAsia="Arial Narrow" w:cs="Arial Narrow"/>
                <w:b/>
                <w:bCs/>
                <w:sz w:val="20"/>
                <w:szCs w:val="20"/>
              </w:rPr>
              <w:t>Nota:</w:t>
            </w:r>
            <w:r>
              <w:rPr>
                <w:rFonts w:eastAsia="Arial Narrow" w:cs="Arial Narrow"/>
                <w:sz w:val="20"/>
                <w:szCs w:val="20"/>
              </w:rPr>
              <w:t xml:space="preserve"> Se rediseña cada que existan cambios en la captura, procesamiento y/o análisis de la información estadística producida.</w:t>
            </w:r>
          </w:p>
          <w:p w14:paraId="6999DF5D" w14:textId="77777777" w:rsidR="008D78BB" w:rsidRDefault="008D78BB" w:rsidP="00154D25">
            <w:pPr>
              <w:spacing w:before="80" w:after="80"/>
              <w:jc w:val="both"/>
              <w:rPr>
                <w:rFonts w:eastAsia="Arial Narrow" w:cs="Arial Narrow"/>
                <w:sz w:val="20"/>
                <w:szCs w:val="20"/>
              </w:rPr>
            </w:pPr>
            <w:r>
              <w:rPr>
                <w:rFonts w:eastAsia="Arial Narrow" w:cs="Arial Narrow"/>
                <w:sz w:val="20"/>
                <w:szCs w:val="20"/>
              </w:rPr>
              <w:t xml:space="preserve">Procedimiento de </w:t>
            </w:r>
            <w:r w:rsidRPr="009B09B9">
              <w:rPr>
                <w:rFonts w:eastAsia="Arial Narrow" w:cs="Arial Narrow"/>
                <w:sz w:val="20"/>
                <w:szCs w:val="20"/>
              </w:rPr>
              <w:t>Construcción, Revisión y/o Rediseño Instrumento de Recolección</w:t>
            </w:r>
            <w:r>
              <w:rPr>
                <w:rFonts w:eastAsia="Arial Narrow" w:cs="Arial Narrow"/>
                <w:sz w:val="20"/>
                <w:szCs w:val="20"/>
              </w:rPr>
              <w:t xml:space="preserve"> </w:t>
            </w:r>
            <w:r w:rsidRPr="00272D15">
              <w:rPr>
                <w:rFonts w:eastAsia="Arial Narrow" w:cs="Arial Narrow"/>
                <w:sz w:val="20"/>
                <w:szCs w:val="20"/>
              </w:rPr>
              <w:t>E1-PR-04</w:t>
            </w:r>
            <w:r w:rsidR="00AC2A43">
              <w:rPr>
                <w:rFonts w:eastAsia="Arial Narrow" w:cs="Arial Narrow"/>
                <w:sz w:val="20"/>
                <w:szCs w:val="20"/>
              </w:rPr>
              <w:t>.</w:t>
            </w:r>
          </w:p>
          <w:p w14:paraId="3081D027" w14:textId="0769316D" w:rsidR="002F40D4" w:rsidRPr="002E3783" w:rsidRDefault="002F40D4" w:rsidP="00154D25">
            <w:pPr>
              <w:spacing w:before="80" w:after="80"/>
              <w:jc w:val="both"/>
              <w:rPr>
                <w:rFonts w:eastAsia="Arial Narrow" w:cs="Arial Narrow"/>
                <w:sz w:val="20"/>
                <w:szCs w:val="20"/>
              </w:rPr>
            </w:pPr>
          </w:p>
        </w:tc>
        <w:tc>
          <w:tcPr>
            <w:tcW w:w="1791" w:type="dxa"/>
            <w:tcBorders>
              <w:top w:val="nil"/>
              <w:left w:val="nil"/>
              <w:bottom w:val="single" w:sz="4" w:space="0" w:color="000000"/>
              <w:right w:val="single" w:sz="4" w:space="0" w:color="000000"/>
            </w:tcBorders>
            <w:shd w:val="clear" w:color="auto" w:fill="auto"/>
            <w:vAlign w:val="center"/>
          </w:tcPr>
          <w:p w14:paraId="7F1B253B" w14:textId="77777777" w:rsidR="008D78BB" w:rsidRDefault="008D78BB" w:rsidP="00154D25">
            <w:pPr>
              <w:spacing w:before="80" w:after="80"/>
              <w:rPr>
                <w:rFonts w:eastAsia="Arial Narrow" w:cs="Arial Narrow"/>
                <w:sz w:val="20"/>
                <w:szCs w:val="20"/>
              </w:rPr>
            </w:pPr>
            <w:r>
              <w:rPr>
                <w:rFonts w:eastAsia="Arial Narrow" w:cs="Arial Narrow"/>
                <w:sz w:val="20"/>
                <w:szCs w:val="20"/>
              </w:rPr>
              <w:t>Grupo de Tecnologías de la Información y las Comunicación. – GTIC</w:t>
            </w:r>
          </w:p>
          <w:p w14:paraId="4F704A0F" w14:textId="77777777" w:rsidR="008D78BB" w:rsidRDefault="008D78BB" w:rsidP="00154D25">
            <w:pPr>
              <w:spacing w:before="80" w:after="80"/>
              <w:rPr>
                <w:rFonts w:eastAsia="Arial Narrow" w:cs="Arial Narrow"/>
                <w:sz w:val="20"/>
                <w:szCs w:val="20"/>
              </w:rPr>
            </w:pPr>
          </w:p>
        </w:tc>
        <w:tc>
          <w:tcPr>
            <w:tcW w:w="1692" w:type="dxa"/>
            <w:tcBorders>
              <w:top w:val="nil"/>
              <w:left w:val="nil"/>
              <w:bottom w:val="single" w:sz="4" w:space="0" w:color="000000"/>
              <w:right w:val="single" w:sz="4" w:space="0" w:color="000000"/>
            </w:tcBorders>
            <w:shd w:val="clear" w:color="auto" w:fill="auto"/>
            <w:vAlign w:val="center"/>
          </w:tcPr>
          <w:p w14:paraId="21D60495" w14:textId="77777777" w:rsidR="008D78BB" w:rsidRDefault="008D78BB" w:rsidP="00154D25">
            <w:pPr>
              <w:spacing w:before="80" w:after="80"/>
              <w:jc w:val="both"/>
              <w:rPr>
                <w:rFonts w:eastAsia="Arial Narrow" w:cs="Arial Narrow"/>
                <w:sz w:val="20"/>
                <w:szCs w:val="20"/>
              </w:rPr>
            </w:pPr>
            <w:r>
              <w:rPr>
                <w:rFonts w:eastAsia="Arial Narrow" w:cs="Arial Narrow"/>
                <w:color w:val="000000"/>
                <w:sz w:val="20"/>
                <w:szCs w:val="20"/>
              </w:rPr>
              <w:t>Aplicativo RUNAP en funcionamiento</w:t>
            </w:r>
          </w:p>
        </w:tc>
        <w:tc>
          <w:tcPr>
            <w:tcW w:w="1851" w:type="dxa"/>
            <w:tcBorders>
              <w:top w:val="nil"/>
              <w:left w:val="nil"/>
              <w:bottom w:val="single" w:sz="4" w:space="0" w:color="000000"/>
              <w:right w:val="single" w:sz="4" w:space="0" w:color="000000"/>
            </w:tcBorders>
            <w:vAlign w:val="center"/>
          </w:tcPr>
          <w:p w14:paraId="2A7A8785" w14:textId="77777777" w:rsidR="008D78BB" w:rsidRDefault="008D78BB" w:rsidP="00154D25">
            <w:pPr>
              <w:spacing w:before="80" w:after="80"/>
              <w:jc w:val="center"/>
              <w:rPr>
                <w:rFonts w:eastAsia="Arial Narrow" w:cs="Arial Narrow"/>
                <w:color w:val="000000"/>
                <w:sz w:val="20"/>
                <w:szCs w:val="20"/>
              </w:rPr>
            </w:pPr>
            <w:r>
              <w:rPr>
                <w:rFonts w:eastAsia="Arial Narrow" w:cs="Arial Narrow"/>
                <w:color w:val="000000"/>
                <w:sz w:val="20"/>
                <w:szCs w:val="20"/>
              </w:rPr>
              <w:t>20 a 30 días</w:t>
            </w:r>
          </w:p>
        </w:tc>
      </w:tr>
      <w:tr w:rsidR="008D78BB" w14:paraId="0C498DDF" w14:textId="77777777" w:rsidTr="00154D25">
        <w:trPr>
          <w:trHeight w:val="247"/>
        </w:trPr>
        <w:tc>
          <w:tcPr>
            <w:tcW w:w="9426" w:type="dxa"/>
            <w:gridSpan w:val="5"/>
            <w:tcBorders>
              <w:top w:val="nil"/>
              <w:left w:val="single" w:sz="4" w:space="0" w:color="000000"/>
              <w:bottom w:val="single" w:sz="4" w:space="0" w:color="000000"/>
              <w:right w:val="single" w:sz="4" w:space="0" w:color="000000"/>
            </w:tcBorders>
            <w:shd w:val="clear" w:color="auto" w:fill="B3E5A1" w:themeFill="accent6" w:themeFillTint="66"/>
            <w:vAlign w:val="center"/>
          </w:tcPr>
          <w:p w14:paraId="5AA1CD30" w14:textId="77777777" w:rsidR="008D78BB" w:rsidRPr="00867DA7" w:rsidRDefault="008D78BB" w:rsidP="00154D25">
            <w:pPr>
              <w:spacing w:before="80" w:after="80"/>
              <w:jc w:val="center"/>
              <w:rPr>
                <w:rFonts w:eastAsia="Arial Narrow" w:cs="Arial Narrow"/>
                <w:b/>
                <w:bCs/>
                <w:sz w:val="20"/>
                <w:szCs w:val="20"/>
              </w:rPr>
            </w:pPr>
            <w:r>
              <w:rPr>
                <w:rFonts w:eastAsia="Arial Narrow" w:cs="Arial Narrow"/>
                <w:b/>
                <w:bCs/>
                <w:sz w:val="20"/>
                <w:szCs w:val="20"/>
              </w:rPr>
              <w:t>Fase</w:t>
            </w:r>
            <w:r w:rsidRPr="00867DA7">
              <w:rPr>
                <w:rFonts w:eastAsia="Arial Narrow" w:cs="Arial Narrow"/>
                <w:b/>
                <w:bCs/>
                <w:sz w:val="20"/>
                <w:szCs w:val="20"/>
              </w:rPr>
              <w:t xml:space="preserve"> 3 </w:t>
            </w:r>
            <w:r>
              <w:rPr>
                <w:rFonts w:eastAsia="Arial Narrow" w:cs="Arial Narrow"/>
                <w:b/>
                <w:bCs/>
                <w:sz w:val="20"/>
                <w:szCs w:val="20"/>
              </w:rPr>
              <w:t xml:space="preserve">- </w:t>
            </w:r>
            <w:r w:rsidRPr="00867DA7">
              <w:rPr>
                <w:rFonts w:eastAsia="Arial Narrow" w:cs="Arial Narrow"/>
                <w:b/>
                <w:bCs/>
                <w:sz w:val="20"/>
                <w:szCs w:val="20"/>
              </w:rPr>
              <w:t>Construcción</w:t>
            </w:r>
          </w:p>
        </w:tc>
      </w:tr>
      <w:tr w:rsidR="008D78BB" w14:paraId="5A52DED2" w14:textId="77777777" w:rsidTr="00154D25">
        <w:trPr>
          <w:trHeight w:val="1326"/>
        </w:trPr>
        <w:tc>
          <w:tcPr>
            <w:tcW w:w="496" w:type="dxa"/>
            <w:tcBorders>
              <w:top w:val="nil"/>
              <w:left w:val="single" w:sz="4" w:space="0" w:color="000000"/>
              <w:bottom w:val="single" w:sz="4" w:space="0" w:color="000000"/>
              <w:right w:val="single" w:sz="4" w:space="0" w:color="000000"/>
            </w:tcBorders>
            <w:shd w:val="clear" w:color="auto" w:fill="FFFFFF"/>
            <w:vAlign w:val="center"/>
          </w:tcPr>
          <w:p w14:paraId="7CD458E8" w14:textId="77777777" w:rsidR="008D78BB" w:rsidRDefault="008D78BB" w:rsidP="00154D25">
            <w:pPr>
              <w:spacing w:before="80" w:after="80"/>
              <w:jc w:val="center"/>
              <w:rPr>
                <w:rFonts w:eastAsia="Arial Narrow" w:cs="Arial Narrow"/>
                <w:sz w:val="20"/>
                <w:szCs w:val="20"/>
              </w:rPr>
            </w:pPr>
            <w:r>
              <w:rPr>
                <w:rFonts w:eastAsia="Arial Narrow" w:cs="Arial Narrow"/>
                <w:sz w:val="20"/>
                <w:szCs w:val="20"/>
              </w:rPr>
              <w:t>11</w:t>
            </w:r>
          </w:p>
        </w:tc>
        <w:tc>
          <w:tcPr>
            <w:tcW w:w="3596" w:type="dxa"/>
            <w:tcBorders>
              <w:top w:val="single" w:sz="4" w:space="0" w:color="000000"/>
              <w:left w:val="nil"/>
              <w:bottom w:val="single" w:sz="4" w:space="0" w:color="000000"/>
              <w:right w:val="single" w:sz="4" w:space="0" w:color="000000"/>
            </w:tcBorders>
            <w:shd w:val="clear" w:color="auto" w:fill="auto"/>
            <w:vAlign w:val="center"/>
          </w:tcPr>
          <w:p w14:paraId="7963C59F" w14:textId="32EFFF00" w:rsidR="008D78BB" w:rsidRDefault="008D78BB" w:rsidP="00154D25">
            <w:pPr>
              <w:spacing w:before="80" w:after="80"/>
              <w:jc w:val="both"/>
              <w:rPr>
                <w:rFonts w:eastAsia="Arial Narrow" w:cs="Arial Narrow"/>
                <w:color w:val="000000"/>
                <w:sz w:val="20"/>
                <w:szCs w:val="20"/>
              </w:rPr>
            </w:pPr>
            <w:r>
              <w:rPr>
                <w:rFonts w:eastAsia="Arial Narrow" w:cs="Arial Narrow"/>
                <w:color w:val="000000"/>
                <w:sz w:val="20"/>
                <w:szCs w:val="20"/>
              </w:rPr>
              <w:t xml:space="preserve">Elaborar y/o actualizar </w:t>
            </w:r>
            <w:proofErr w:type="gramStart"/>
            <w:r>
              <w:rPr>
                <w:rFonts w:eastAsia="Arial Narrow" w:cs="Arial Narrow"/>
                <w:color w:val="000000"/>
                <w:sz w:val="20"/>
                <w:szCs w:val="20"/>
              </w:rPr>
              <w:t xml:space="preserve">el </w:t>
            </w:r>
            <w:r w:rsidR="00975E4A">
              <w:rPr>
                <w:rFonts w:eastAsia="Arial Narrow" w:cs="Arial Narrow"/>
                <w:color w:val="000000"/>
                <w:sz w:val="20"/>
                <w:szCs w:val="20"/>
              </w:rPr>
              <w:t>.</w:t>
            </w:r>
            <w:proofErr w:type="gramEnd"/>
            <w:r w:rsidR="00975E4A">
              <w:rPr>
                <w:rFonts w:eastAsia="Arial Narrow" w:cs="Arial Narrow"/>
                <w:color w:val="000000"/>
                <w:sz w:val="20"/>
                <w:szCs w:val="20"/>
              </w:rPr>
              <w:t xml:space="preserve"> </w:t>
            </w:r>
            <w:r w:rsidR="00975E4A" w:rsidRPr="00272D15">
              <w:rPr>
                <w:rFonts w:eastAsia="Arial Narrow" w:cs="Arial Narrow"/>
                <w:color w:val="000000"/>
                <w:sz w:val="20"/>
                <w:szCs w:val="20"/>
              </w:rPr>
              <w:t>M1-MN-01</w:t>
            </w:r>
            <w:r w:rsidR="00975E4A">
              <w:rPr>
                <w:rFonts w:eastAsia="Arial Narrow" w:cs="Arial Narrow"/>
                <w:color w:val="000000"/>
                <w:sz w:val="20"/>
                <w:szCs w:val="20"/>
              </w:rPr>
              <w:t xml:space="preserve"> </w:t>
            </w:r>
            <w:r>
              <w:rPr>
                <w:rFonts w:eastAsia="Arial Narrow" w:cs="Arial Narrow"/>
                <w:color w:val="000000"/>
                <w:sz w:val="20"/>
                <w:szCs w:val="20"/>
              </w:rPr>
              <w:t>Manual Administrador del RUNAP.</w:t>
            </w:r>
          </w:p>
          <w:p w14:paraId="03A16305" w14:textId="77777777" w:rsidR="008D78BB" w:rsidRDefault="008D78BB" w:rsidP="00154D25">
            <w:pPr>
              <w:spacing w:before="80" w:after="80"/>
              <w:jc w:val="both"/>
              <w:rPr>
                <w:rFonts w:eastAsia="Arial Narrow" w:cs="Arial Narrow"/>
                <w:color w:val="000000"/>
                <w:sz w:val="20"/>
                <w:szCs w:val="20"/>
              </w:rPr>
            </w:pPr>
          </w:p>
          <w:p w14:paraId="4B3C4C85" w14:textId="21117371" w:rsidR="008D78BB" w:rsidRDefault="008D78BB" w:rsidP="00154D25">
            <w:pPr>
              <w:spacing w:before="80" w:after="80"/>
              <w:jc w:val="both"/>
              <w:rPr>
                <w:rFonts w:eastAsia="Arial Narrow" w:cs="Arial Narrow"/>
                <w:sz w:val="20"/>
                <w:szCs w:val="20"/>
              </w:rPr>
            </w:pPr>
            <w:r w:rsidRPr="00867DA7">
              <w:rPr>
                <w:rFonts w:eastAsia="Arial Narrow" w:cs="Arial Narrow"/>
                <w:b/>
                <w:bCs/>
                <w:sz w:val="20"/>
                <w:szCs w:val="20"/>
              </w:rPr>
              <w:t>Nota:</w:t>
            </w:r>
            <w:r>
              <w:rPr>
                <w:rFonts w:eastAsia="Arial Narrow" w:cs="Arial Narrow"/>
                <w:sz w:val="20"/>
                <w:szCs w:val="20"/>
              </w:rPr>
              <w:t xml:space="preserve"> Se actualiza cada que existan cambios en el acopio, procesamiento, validación y/o análisis de la información estadística producida, en especial en lo relacionado con el rol de los administradores del RUNAP.</w:t>
            </w:r>
          </w:p>
        </w:tc>
        <w:tc>
          <w:tcPr>
            <w:tcW w:w="1791" w:type="dxa"/>
            <w:tcBorders>
              <w:top w:val="nil"/>
              <w:left w:val="nil"/>
              <w:bottom w:val="single" w:sz="4" w:space="0" w:color="000000"/>
              <w:right w:val="single" w:sz="4" w:space="0" w:color="000000"/>
            </w:tcBorders>
            <w:shd w:val="clear" w:color="auto" w:fill="auto"/>
            <w:vAlign w:val="center"/>
          </w:tcPr>
          <w:p w14:paraId="6350710B" w14:textId="77777777" w:rsidR="008D78BB" w:rsidRDefault="008D78BB" w:rsidP="00154D25">
            <w:pPr>
              <w:spacing w:before="80" w:after="80"/>
              <w:rPr>
                <w:rFonts w:eastAsia="Arial Narrow" w:cs="Arial Narrow"/>
                <w:sz w:val="20"/>
                <w:szCs w:val="20"/>
              </w:rPr>
            </w:pPr>
            <w:r>
              <w:rPr>
                <w:rFonts w:eastAsia="Arial Narrow" w:cs="Arial Narrow"/>
                <w:sz w:val="20"/>
                <w:szCs w:val="20"/>
              </w:rPr>
              <w:t>Grupo de Gestión e Integración del SINAP – GGIS</w:t>
            </w:r>
          </w:p>
          <w:p w14:paraId="200D8DF6" w14:textId="77777777" w:rsidR="008D78BB" w:rsidRDefault="008D78BB" w:rsidP="00154D25">
            <w:pPr>
              <w:spacing w:before="80" w:after="80"/>
              <w:rPr>
                <w:rFonts w:eastAsia="Arial Narrow" w:cs="Arial Narrow"/>
                <w:sz w:val="20"/>
                <w:szCs w:val="20"/>
              </w:rPr>
            </w:pPr>
          </w:p>
        </w:tc>
        <w:tc>
          <w:tcPr>
            <w:tcW w:w="1692" w:type="dxa"/>
            <w:tcBorders>
              <w:top w:val="nil"/>
              <w:left w:val="nil"/>
              <w:bottom w:val="single" w:sz="4" w:space="0" w:color="000000"/>
              <w:right w:val="single" w:sz="4" w:space="0" w:color="000000"/>
            </w:tcBorders>
            <w:shd w:val="clear" w:color="auto" w:fill="auto"/>
            <w:vAlign w:val="center"/>
          </w:tcPr>
          <w:p w14:paraId="430BDD79" w14:textId="77777777" w:rsidR="008D78BB" w:rsidRPr="00483220" w:rsidRDefault="008D78BB" w:rsidP="00154D25">
            <w:pPr>
              <w:spacing w:before="80" w:after="80"/>
              <w:jc w:val="both"/>
              <w:rPr>
                <w:rFonts w:eastAsia="Arial Narrow" w:cs="Arial Narrow"/>
                <w:color w:val="000000"/>
                <w:sz w:val="20"/>
                <w:szCs w:val="20"/>
              </w:rPr>
            </w:pPr>
            <w:r>
              <w:rPr>
                <w:rFonts w:eastAsia="Arial Narrow" w:cs="Arial Narrow"/>
                <w:color w:val="000000"/>
                <w:sz w:val="20"/>
                <w:szCs w:val="20"/>
              </w:rPr>
              <w:t xml:space="preserve">Manual Administrador del RUNAP. </w:t>
            </w:r>
            <w:r w:rsidRPr="00272D15">
              <w:rPr>
                <w:rFonts w:eastAsia="Arial Narrow" w:cs="Arial Narrow"/>
                <w:color w:val="000000"/>
                <w:sz w:val="20"/>
                <w:szCs w:val="20"/>
              </w:rPr>
              <w:t>M1-MN-01</w:t>
            </w:r>
          </w:p>
        </w:tc>
        <w:tc>
          <w:tcPr>
            <w:tcW w:w="1851" w:type="dxa"/>
            <w:tcBorders>
              <w:top w:val="nil"/>
              <w:left w:val="nil"/>
              <w:bottom w:val="single" w:sz="4" w:space="0" w:color="000000"/>
              <w:right w:val="single" w:sz="4" w:space="0" w:color="000000"/>
            </w:tcBorders>
            <w:vAlign w:val="center"/>
          </w:tcPr>
          <w:p w14:paraId="393C5342" w14:textId="77777777" w:rsidR="008D78BB" w:rsidRDefault="008D78BB" w:rsidP="00154D25">
            <w:pPr>
              <w:spacing w:before="80" w:after="80"/>
              <w:jc w:val="center"/>
              <w:rPr>
                <w:rFonts w:eastAsia="Arial Narrow" w:cs="Arial Narrow"/>
                <w:color w:val="000000"/>
                <w:sz w:val="20"/>
                <w:szCs w:val="20"/>
              </w:rPr>
            </w:pPr>
            <w:r>
              <w:rPr>
                <w:rFonts w:eastAsia="Arial Narrow" w:cs="Arial Narrow"/>
                <w:color w:val="000000"/>
                <w:sz w:val="20"/>
                <w:szCs w:val="20"/>
              </w:rPr>
              <w:t>15 a 20 días</w:t>
            </w:r>
          </w:p>
        </w:tc>
      </w:tr>
      <w:tr w:rsidR="008D78BB" w14:paraId="1AE1B738" w14:textId="77777777" w:rsidTr="00154D25">
        <w:trPr>
          <w:trHeight w:val="1326"/>
        </w:trPr>
        <w:tc>
          <w:tcPr>
            <w:tcW w:w="496" w:type="dxa"/>
            <w:tcBorders>
              <w:top w:val="nil"/>
              <w:left w:val="single" w:sz="4" w:space="0" w:color="000000"/>
              <w:bottom w:val="single" w:sz="4" w:space="0" w:color="000000"/>
              <w:right w:val="single" w:sz="4" w:space="0" w:color="000000"/>
            </w:tcBorders>
            <w:shd w:val="clear" w:color="auto" w:fill="FFFFFF"/>
            <w:vAlign w:val="center"/>
          </w:tcPr>
          <w:p w14:paraId="383B01F2" w14:textId="77777777" w:rsidR="008D78BB" w:rsidRDefault="008D78BB" w:rsidP="00154D25">
            <w:pPr>
              <w:spacing w:before="80" w:after="80"/>
              <w:jc w:val="center"/>
              <w:rPr>
                <w:rFonts w:eastAsia="Arial Narrow" w:cs="Arial Narrow"/>
                <w:sz w:val="20"/>
                <w:szCs w:val="20"/>
              </w:rPr>
            </w:pPr>
            <w:r>
              <w:rPr>
                <w:rFonts w:eastAsia="Arial Narrow" w:cs="Arial Narrow"/>
                <w:sz w:val="20"/>
                <w:szCs w:val="20"/>
              </w:rPr>
              <w:t>12</w:t>
            </w:r>
          </w:p>
        </w:tc>
        <w:tc>
          <w:tcPr>
            <w:tcW w:w="3596" w:type="dxa"/>
            <w:tcBorders>
              <w:top w:val="single" w:sz="4" w:space="0" w:color="000000"/>
              <w:left w:val="nil"/>
              <w:bottom w:val="single" w:sz="4" w:space="0" w:color="000000"/>
              <w:right w:val="single" w:sz="4" w:space="0" w:color="000000"/>
            </w:tcBorders>
            <w:shd w:val="clear" w:color="auto" w:fill="auto"/>
            <w:vAlign w:val="center"/>
          </w:tcPr>
          <w:p w14:paraId="4AC66AB8" w14:textId="77777777" w:rsidR="008D78BB" w:rsidRDefault="008D78BB" w:rsidP="00154D25">
            <w:pPr>
              <w:spacing w:before="80" w:after="80"/>
              <w:jc w:val="both"/>
              <w:rPr>
                <w:rFonts w:eastAsia="Arial Narrow" w:cs="Arial Narrow"/>
                <w:color w:val="000000"/>
                <w:sz w:val="20"/>
                <w:szCs w:val="20"/>
              </w:rPr>
            </w:pPr>
            <w:r>
              <w:rPr>
                <w:rFonts w:eastAsia="Arial Narrow" w:cs="Arial Narrow"/>
                <w:color w:val="000000"/>
                <w:sz w:val="20"/>
                <w:szCs w:val="20"/>
              </w:rPr>
              <w:t>Elaborar y/o actualizar el Manual de Usuario Externo del RUNAP.</w:t>
            </w:r>
          </w:p>
          <w:p w14:paraId="406DE6CF" w14:textId="35868028" w:rsidR="008D78BB" w:rsidRPr="00AC2A43" w:rsidRDefault="008D78BB" w:rsidP="00154D25">
            <w:pPr>
              <w:spacing w:before="80" w:after="80"/>
              <w:jc w:val="both"/>
              <w:rPr>
                <w:rFonts w:eastAsia="Arial Narrow" w:cs="Arial Narrow"/>
                <w:sz w:val="20"/>
                <w:szCs w:val="20"/>
              </w:rPr>
            </w:pPr>
            <w:r w:rsidRPr="00867DA7">
              <w:rPr>
                <w:rFonts w:eastAsia="Arial Narrow" w:cs="Arial Narrow"/>
                <w:b/>
                <w:bCs/>
                <w:sz w:val="20"/>
                <w:szCs w:val="20"/>
              </w:rPr>
              <w:t>Nota:</w:t>
            </w:r>
            <w:r>
              <w:rPr>
                <w:rFonts w:eastAsia="Arial Narrow" w:cs="Arial Narrow"/>
                <w:sz w:val="20"/>
                <w:szCs w:val="20"/>
              </w:rPr>
              <w:t xml:space="preserve"> Se actualiza cada que existan cambios en la difusión de la información estadística producida.</w:t>
            </w:r>
          </w:p>
        </w:tc>
        <w:tc>
          <w:tcPr>
            <w:tcW w:w="1791" w:type="dxa"/>
            <w:tcBorders>
              <w:top w:val="nil"/>
              <w:left w:val="nil"/>
              <w:bottom w:val="single" w:sz="4" w:space="0" w:color="000000"/>
              <w:right w:val="single" w:sz="4" w:space="0" w:color="000000"/>
            </w:tcBorders>
            <w:shd w:val="clear" w:color="auto" w:fill="auto"/>
            <w:vAlign w:val="center"/>
          </w:tcPr>
          <w:p w14:paraId="533C5DFA" w14:textId="77777777" w:rsidR="008D78BB" w:rsidRDefault="008D78BB" w:rsidP="00154D25">
            <w:pPr>
              <w:spacing w:before="80" w:after="80"/>
              <w:rPr>
                <w:rFonts w:eastAsia="Arial Narrow" w:cs="Arial Narrow"/>
                <w:sz w:val="20"/>
                <w:szCs w:val="20"/>
              </w:rPr>
            </w:pPr>
            <w:r>
              <w:rPr>
                <w:rFonts w:eastAsia="Arial Narrow" w:cs="Arial Narrow"/>
                <w:sz w:val="20"/>
                <w:szCs w:val="20"/>
              </w:rPr>
              <w:t>Grupo de Gestión e Integración del SINAP – GGIS</w:t>
            </w:r>
          </w:p>
          <w:p w14:paraId="4DEE244C" w14:textId="77777777" w:rsidR="008D78BB" w:rsidRDefault="008D78BB" w:rsidP="00154D25">
            <w:pPr>
              <w:spacing w:before="80" w:after="80"/>
              <w:rPr>
                <w:rFonts w:eastAsia="Arial Narrow" w:cs="Arial Narrow"/>
                <w:sz w:val="20"/>
                <w:szCs w:val="20"/>
              </w:rPr>
            </w:pPr>
          </w:p>
        </w:tc>
        <w:tc>
          <w:tcPr>
            <w:tcW w:w="1692" w:type="dxa"/>
            <w:tcBorders>
              <w:top w:val="nil"/>
              <w:left w:val="nil"/>
              <w:bottom w:val="single" w:sz="4" w:space="0" w:color="000000"/>
              <w:right w:val="single" w:sz="4" w:space="0" w:color="000000"/>
            </w:tcBorders>
            <w:shd w:val="clear" w:color="auto" w:fill="auto"/>
            <w:vAlign w:val="center"/>
          </w:tcPr>
          <w:p w14:paraId="43F367B4" w14:textId="77777777" w:rsidR="008D78BB" w:rsidRDefault="008D78BB" w:rsidP="00154D25">
            <w:pPr>
              <w:spacing w:before="80" w:after="80"/>
              <w:jc w:val="both"/>
              <w:rPr>
                <w:rFonts w:eastAsia="Arial Narrow" w:cs="Arial Narrow"/>
                <w:color w:val="000000"/>
                <w:sz w:val="20"/>
                <w:szCs w:val="20"/>
              </w:rPr>
            </w:pPr>
            <w:r>
              <w:rPr>
                <w:rFonts w:eastAsia="Arial Narrow" w:cs="Arial Narrow"/>
                <w:color w:val="000000"/>
                <w:sz w:val="20"/>
                <w:szCs w:val="20"/>
              </w:rPr>
              <w:t>Manual de Usuario Externo del RUNAP</w:t>
            </w:r>
          </w:p>
          <w:p w14:paraId="6BDE3409" w14:textId="77777777" w:rsidR="008D78BB" w:rsidRPr="00272D15" w:rsidRDefault="008D78BB" w:rsidP="00154D25">
            <w:pPr>
              <w:spacing w:before="80" w:after="80"/>
              <w:jc w:val="both"/>
              <w:rPr>
                <w:rFonts w:eastAsia="Arial Narrow" w:cs="Arial Narrow"/>
                <w:sz w:val="20"/>
                <w:szCs w:val="20"/>
              </w:rPr>
            </w:pPr>
            <w:r w:rsidRPr="00294C3A">
              <w:rPr>
                <w:rFonts w:eastAsia="Arial Narrow" w:cs="Arial Narrow"/>
                <w:color w:val="000000"/>
                <w:sz w:val="20"/>
                <w:szCs w:val="20"/>
              </w:rPr>
              <w:t>M1-MN-04</w:t>
            </w:r>
          </w:p>
        </w:tc>
        <w:tc>
          <w:tcPr>
            <w:tcW w:w="1851" w:type="dxa"/>
            <w:tcBorders>
              <w:top w:val="nil"/>
              <w:left w:val="nil"/>
              <w:bottom w:val="single" w:sz="4" w:space="0" w:color="000000"/>
              <w:right w:val="single" w:sz="4" w:space="0" w:color="000000"/>
            </w:tcBorders>
            <w:vAlign w:val="center"/>
          </w:tcPr>
          <w:p w14:paraId="467F40B2" w14:textId="77777777" w:rsidR="008D78BB" w:rsidRDefault="008D78BB" w:rsidP="00154D25">
            <w:pPr>
              <w:spacing w:before="80" w:after="80"/>
              <w:jc w:val="center"/>
              <w:rPr>
                <w:rFonts w:eastAsia="Arial Narrow" w:cs="Arial Narrow"/>
                <w:color w:val="000000"/>
                <w:sz w:val="20"/>
                <w:szCs w:val="20"/>
              </w:rPr>
            </w:pPr>
            <w:r>
              <w:rPr>
                <w:rFonts w:eastAsia="Arial Narrow" w:cs="Arial Narrow"/>
                <w:color w:val="000000"/>
                <w:sz w:val="20"/>
                <w:szCs w:val="20"/>
              </w:rPr>
              <w:t>15 a 20 días</w:t>
            </w:r>
          </w:p>
        </w:tc>
      </w:tr>
      <w:tr w:rsidR="008D78BB" w14:paraId="6A5CE8AE" w14:textId="77777777" w:rsidTr="00154D25">
        <w:trPr>
          <w:trHeight w:val="1326"/>
        </w:trPr>
        <w:tc>
          <w:tcPr>
            <w:tcW w:w="496" w:type="dxa"/>
            <w:tcBorders>
              <w:top w:val="nil"/>
              <w:left w:val="single" w:sz="4" w:space="0" w:color="000000"/>
              <w:bottom w:val="single" w:sz="4" w:space="0" w:color="000000"/>
              <w:right w:val="single" w:sz="4" w:space="0" w:color="000000"/>
            </w:tcBorders>
            <w:shd w:val="clear" w:color="auto" w:fill="FFFFFF"/>
            <w:vAlign w:val="center"/>
          </w:tcPr>
          <w:p w14:paraId="603EAEEA" w14:textId="77777777" w:rsidR="008D78BB" w:rsidRDefault="008D78BB" w:rsidP="00154D25">
            <w:pPr>
              <w:spacing w:before="80" w:after="80"/>
              <w:jc w:val="center"/>
              <w:rPr>
                <w:rFonts w:eastAsia="Arial Narrow" w:cs="Arial Narrow"/>
                <w:sz w:val="20"/>
                <w:szCs w:val="20"/>
              </w:rPr>
            </w:pPr>
            <w:r>
              <w:rPr>
                <w:rFonts w:eastAsia="Arial Narrow" w:cs="Arial Narrow"/>
                <w:sz w:val="20"/>
                <w:szCs w:val="20"/>
              </w:rPr>
              <w:t>13</w:t>
            </w:r>
          </w:p>
        </w:tc>
        <w:tc>
          <w:tcPr>
            <w:tcW w:w="3596" w:type="dxa"/>
            <w:tcBorders>
              <w:top w:val="single" w:sz="4" w:space="0" w:color="000000"/>
              <w:left w:val="nil"/>
              <w:bottom w:val="single" w:sz="4" w:space="0" w:color="000000"/>
              <w:right w:val="single" w:sz="4" w:space="0" w:color="000000"/>
            </w:tcBorders>
            <w:shd w:val="clear" w:color="auto" w:fill="auto"/>
            <w:vAlign w:val="center"/>
          </w:tcPr>
          <w:p w14:paraId="5FC94376" w14:textId="77777777" w:rsidR="008D78BB" w:rsidRDefault="008D78BB" w:rsidP="00154D25">
            <w:pPr>
              <w:spacing w:before="80" w:after="80"/>
              <w:jc w:val="both"/>
              <w:rPr>
                <w:rFonts w:eastAsia="Arial Narrow" w:cs="Arial Narrow"/>
                <w:color w:val="000000"/>
                <w:sz w:val="20"/>
                <w:szCs w:val="20"/>
              </w:rPr>
            </w:pPr>
            <w:r>
              <w:rPr>
                <w:rFonts w:eastAsia="Arial Narrow" w:cs="Arial Narrow"/>
                <w:color w:val="000000"/>
                <w:sz w:val="20"/>
                <w:szCs w:val="20"/>
              </w:rPr>
              <w:t>Elaborar y/o actualizar el Manual de Usuario Documentador del RUNAP.</w:t>
            </w:r>
          </w:p>
          <w:p w14:paraId="49F9A5BD" w14:textId="03EF4AAA" w:rsidR="008D78BB" w:rsidRPr="00AC2A43" w:rsidRDefault="008D78BB" w:rsidP="00154D25">
            <w:pPr>
              <w:spacing w:before="80" w:after="80"/>
              <w:jc w:val="both"/>
              <w:rPr>
                <w:rFonts w:eastAsia="Arial Narrow" w:cs="Arial Narrow"/>
                <w:sz w:val="20"/>
                <w:szCs w:val="20"/>
              </w:rPr>
            </w:pPr>
            <w:r w:rsidRPr="00867DA7">
              <w:rPr>
                <w:rFonts w:eastAsia="Arial Narrow" w:cs="Arial Narrow"/>
                <w:b/>
                <w:bCs/>
                <w:sz w:val="20"/>
                <w:szCs w:val="20"/>
              </w:rPr>
              <w:t>Nota:</w:t>
            </w:r>
            <w:r>
              <w:rPr>
                <w:rFonts w:eastAsia="Arial Narrow" w:cs="Arial Narrow"/>
                <w:sz w:val="20"/>
                <w:szCs w:val="20"/>
              </w:rPr>
              <w:t xml:space="preserve"> Se actualiza cada que existan cambios en la captura, procesamiento, validación y/o análisis de la información estadística producida, en especial en lo relacionado con el rol de los </w:t>
            </w:r>
            <w:r>
              <w:rPr>
                <w:rFonts w:eastAsia="Arial Narrow" w:cs="Arial Narrow"/>
                <w:color w:val="000000"/>
                <w:sz w:val="20"/>
                <w:szCs w:val="20"/>
              </w:rPr>
              <w:t xml:space="preserve">documentadores </w:t>
            </w:r>
            <w:r>
              <w:rPr>
                <w:rFonts w:eastAsia="Arial Narrow" w:cs="Arial Narrow"/>
                <w:sz w:val="20"/>
                <w:szCs w:val="20"/>
              </w:rPr>
              <w:t>del RUNAP.</w:t>
            </w:r>
          </w:p>
        </w:tc>
        <w:tc>
          <w:tcPr>
            <w:tcW w:w="1791" w:type="dxa"/>
            <w:tcBorders>
              <w:top w:val="nil"/>
              <w:left w:val="nil"/>
              <w:bottom w:val="single" w:sz="4" w:space="0" w:color="000000"/>
              <w:right w:val="single" w:sz="4" w:space="0" w:color="000000"/>
            </w:tcBorders>
            <w:shd w:val="clear" w:color="auto" w:fill="auto"/>
            <w:vAlign w:val="center"/>
          </w:tcPr>
          <w:p w14:paraId="09582585" w14:textId="77777777" w:rsidR="008D78BB" w:rsidRDefault="008D78BB" w:rsidP="00154D25">
            <w:pPr>
              <w:spacing w:before="80" w:after="80"/>
              <w:rPr>
                <w:rFonts w:eastAsia="Arial Narrow" w:cs="Arial Narrow"/>
                <w:sz w:val="20"/>
                <w:szCs w:val="20"/>
              </w:rPr>
            </w:pPr>
            <w:r>
              <w:rPr>
                <w:rFonts w:eastAsia="Arial Narrow" w:cs="Arial Narrow"/>
                <w:sz w:val="20"/>
                <w:szCs w:val="20"/>
              </w:rPr>
              <w:t>Grupo de Gestión e Integración del SINAP – GGIS</w:t>
            </w:r>
          </w:p>
          <w:p w14:paraId="15A41B56" w14:textId="77777777" w:rsidR="008D78BB" w:rsidRDefault="008D78BB" w:rsidP="00154D25">
            <w:pPr>
              <w:spacing w:before="80" w:after="80"/>
              <w:rPr>
                <w:rFonts w:eastAsia="Arial Narrow" w:cs="Arial Narrow"/>
                <w:sz w:val="20"/>
                <w:szCs w:val="20"/>
              </w:rPr>
            </w:pPr>
          </w:p>
        </w:tc>
        <w:tc>
          <w:tcPr>
            <w:tcW w:w="1692" w:type="dxa"/>
            <w:tcBorders>
              <w:top w:val="nil"/>
              <w:left w:val="nil"/>
              <w:bottom w:val="single" w:sz="4" w:space="0" w:color="000000"/>
              <w:right w:val="single" w:sz="4" w:space="0" w:color="000000"/>
            </w:tcBorders>
            <w:shd w:val="clear" w:color="auto" w:fill="auto"/>
            <w:vAlign w:val="center"/>
          </w:tcPr>
          <w:p w14:paraId="53B978AD" w14:textId="77777777" w:rsidR="008D78BB" w:rsidRPr="00483220" w:rsidRDefault="008D78BB" w:rsidP="00154D25">
            <w:pPr>
              <w:spacing w:before="80" w:after="80"/>
              <w:jc w:val="both"/>
              <w:rPr>
                <w:rFonts w:eastAsia="Arial Narrow" w:cs="Arial Narrow"/>
                <w:color w:val="000000"/>
                <w:sz w:val="20"/>
                <w:szCs w:val="20"/>
              </w:rPr>
            </w:pPr>
            <w:r>
              <w:rPr>
                <w:rFonts w:eastAsia="Arial Narrow" w:cs="Arial Narrow"/>
                <w:color w:val="000000"/>
                <w:sz w:val="20"/>
                <w:szCs w:val="20"/>
              </w:rPr>
              <w:t xml:space="preserve">Manual de Usuario Documentador del RUNAP. </w:t>
            </w:r>
            <w:r w:rsidRPr="00294C3A">
              <w:rPr>
                <w:rFonts w:eastAsia="Arial Narrow" w:cs="Arial Narrow"/>
                <w:color w:val="000000"/>
                <w:sz w:val="20"/>
                <w:szCs w:val="20"/>
              </w:rPr>
              <w:t>M1-MN-02</w:t>
            </w:r>
          </w:p>
        </w:tc>
        <w:tc>
          <w:tcPr>
            <w:tcW w:w="1851" w:type="dxa"/>
            <w:tcBorders>
              <w:top w:val="nil"/>
              <w:left w:val="nil"/>
              <w:bottom w:val="single" w:sz="4" w:space="0" w:color="000000"/>
              <w:right w:val="single" w:sz="4" w:space="0" w:color="000000"/>
            </w:tcBorders>
            <w:vAlign w:val="center"/>
          </w:tcPr>
          <w:p w14:paraId="0D5754CD" w14:textId="77777777" w:rsidR="008D78BB" w:rsidRDefault="008D78BB" w:rsidP="00154D25">
            <w:pPr>
              <w:spacing w:before="80" w:after="80"/>
              <w:jc w:val="center"/>
              <w:rPr>
                <w:rFonts w:eastAsia="Arial Narrow" w:cs="Arial Narrow"/>
                <w:color w:val="000000"/>
                <w:sz w:val="20"/>
                <w:szCs w:val="20"/>
              </w:rPr>
            </w:pPr>
            <w:r>
              <w:rPr>
                <w:rFonts w:eastAsia="Arial Narrow" w:cs="Arial Narrow"/>
                <w:color w:val="000000"/>
                <w:sz w:val="20"/>
                <w:szCs w:val="20"/>
              </w:rPr>
              <w:t>15 a 20 días</w:t>
            </w:r>
          </w:p>
        </w:tc>
      </w:tr>
      <w:tr w:rsidR="008D78BB" w14:paraId="7967A70A" w14:textId="77777777" w:rsidTr="00154D25">
        <w:trPr>
          <w:trHeight w:val="1326"/>
        </w:trPr>
        <w:tc>
          <w:tcPr>
            <w:tcW w:w="496" w:type="dxa"/>
            <w:tcBorders>
              <w:top w:val="nil"/>
              <w:left w:val="single" w:sz="4" w:space="0" w:color="000000"/>
              <w:bottom w:val="single" w:sz="4" w:space="0" w:color="000000"/>
              <w:right w:val="single" w:sz="4" w:space="0" w:color="000000"/>
            </w:tcBorders>
            <w:shd w:val="clear" w:color="auto" w:fill="FFFFFF"/>
            <w:vAlign w:val="center"/>
          </w:tcPr>
          <w:p w14:paraId="09573B7F" w14:textId="77777777" w:rsidR="008D78BB" w:rsidRDefault="008D78BB" w:rsidP="00154D25">
            <w:pPr>
              <w:spacing w:before="80" w:after="80"/>
              <w:jc w:val="center"/>
              <w:rPr>
                <w:rFonts w:eastAsia="Arial Narrow" w:cs="Arial Narrow"/>
                <w:sz w:val="20"/>
                <w:szCs w:val="20"/>
              </w:rPr>
            </w:pPr>
            <w:r>
              <w:rPr>
                <w:rFonts w:eastAsia="Arial Narrow" w:cs="Arial Narrow"/>
                <w:sz w:val="20"/>
                <w:szCs w:val="20"/>
              </w:rPr>
              <w:lastRenderedPageBreak/>
              <w:t>14</w:t>
            </w:r>
          </w:p>
        </w:tc>
        <w:tc>
          <w:tcPr>
            <w:tcW w:w="3596" w:type="dxa"/>
            <w:tcBorders>
              <w:top w:val="single" w:sz="4" w:space="0" w:color="000000"/>
              <w:left w:val="nil"/>
              <w:bottom w:val="single" w:sz="4" w:space="0" w:color="000000"/>
              <w:right w:val="single" w:sz="4" w:space="0" w:color="000000"/>
            </w:tcBorders>
            <w:shd w:val="clear" w:color="auto" w:fill="auto"/>
            <w:vAlign w:val="center"/>
          </w:tcPr>
          <w:p w14:paraId="72923A45" w14:textId="77777777" w:rsidR="008D78BB" w:rsidRDefault="008D78BB" w:rsidP="00154D25">
            <w:pPr>
              <w:spacing w:before="80" w:after="80"/>
              <w:jc w:val="both"/>
              <w:rPr>
                <w:rFonts w:eastAsia="Arial Narrow" w:cs="Arial Narrow"/>
                <w:sz w:val="20"/>
                <w:szCs w:val="20"/>
              </w:rPr>
            </w:pPr>
            <w:r>
              <w:rPr>
                <w:rFonts w:eastAsia="Arial Narrow" w:cs="Arial Narrow"/>
                <w:sz w:val="20"/>
                <w:szCs w:val="20"/>
              </w:rPr>
              <w:t xml:space="preserve">Ejecutar pruebas a lo diseñado en el aplicativo RUNAP (Incluye pruebas funcionales y no funcionales) </w:t>
            </w:r>
          </w:p>
          <w:p w14:paraId="6ED25FAD" w14:textId="77777777" w:rsidR="008D78BB" w:rsidRDefault="008D78BB" w:rsidP="00154D25">
            <w:pPr>
              <w:spacing w:before="80" w:after="80"/>
              <w:jc w:val="both"/>
              <w:rPr>
                <w:rFonts w:eastAsia="Arial Narrow" w:cs="Arial Narrow"/>
                <w:sz w:val="20"/>
                <w:szCs w:val="20"/>
              </w:rPr>
            </w:pPr>
          </w:p>
          <w:p w14:paraId="17AD5E5F" w14:textId="77777777" w:rsidR="008D78BB" w:rsidRDefault="008D78BB" w:rsidP="00154D25">
            <w:pPr>
              <w:spacing w:before="80" w:after="80"/>
              <w:jc w:val="both"/>
              <w:rPr>
                <w:rFonts w:eastAsia="Arial Narrow" w:cs="Arial Narrow"/>
                <w:sz w:val="20"/>
                <w:szCs w:val="20"/>
              </w:rPr>
            </w:pPr>
            <w:r w:rsidRPr="008A71FA">
              <w:rPr>
                <w:rFonts w:eastAsia="Arial Narrow" w:cs="Arial Narrow"/>
                <w:b/>
                <w:bCs/>
                <w:sz w:val="20"/>
                <w:szCs w:val="20"/>
              </w:rPr>
              <w:t>Nota:</w:t>
            </w:r>
            <w:r>
              <w:rPr>
                <w:rFonts w:eastAsia="Arial Narrow" w:cs="Arial Narrow"/>
                <w:sz w:val="20"/>
                <w:szCs w:val="20"/>
              </w:rPr>
              <w:t xml:space="preserve"> Aplicar pruebas cada que se realicen cambios en la herramienta tecnológica utilizada y/o en alguna de las fases operativas de la OE. </w:t>
            </w:r>
          </w:p>
          <w:p w14:paraId="710A12FD" w14:textId="77777777" w:rsidR="008D78BB" w:rsidRDefault="008D78BB" w:rsidP="00154D25">
            <w:pPr>
              <w:spacing w:before="80" w:after="80"/>
              <w:jc w:val="both"/>
              <w:rPr>
                <w:rFonts w:eastAsia="Arial Narrow" w:cs="Arial Narrow"/>
                <w:sz w:val="20"/>
                <w:szCs w:val="20"/>
              </w:rPr>
            </w:pPr>
            <w:r w:rsidRPr="00F63064">
              <w:rPr>
                <w:rFonts w:eastAsia="Arial Narrow" w:cs="Arial Narrow"/>
                <w:sz w:val="20"/>
                <w:szCs w:val="20"/>
              </w:rPr>
              <w:t>Estrategias de Pruebas de Software para Cobertura Completa de Proyectos: Diseño de Pruebas Funcionales y no Funcionales - Aplicativo RUNAP</w:t>
            </w:r>
          </w:p>
          <w:p w14:paraId="2A8761C2" w14:textId="77777777" w:rsidR="008D78BB" w:rsidRDefault="008D78BB" w:rsidP="00154D25">
            <w:pPr>
              <w:spacing w:before="80" w:after="80"/>
              <w:jc w:val="both"/>
              <w:rPr>
                <w:rFonts w:eastAsia="Arial Narrow" w:cs="Arial Narrow"/>
                <w:sz w:val="20"/>
                <w:szCs w:val="20"/>
              </w:rPr>
            </w:pPr>
            <w:r>
              <w:rPr>
                <w:rFonts w:eastAsia="Arial Narrow" w:cs="Arial Narrow"/>
                <w:sz w:val="20"/>
                <w:szCs w:val="20"/>
              </w:rPr>
              <w:t>Procedimiento p</w:t>
            </w:r>
            <w:r w:rsidRPr="00543ED4">
              <w:rPr>
                <w:rFonts w:eastAsia="Arial Narrow" w:cs="Arial Narrow"/>
                <w:sz w:val="20"/>
                <w:szCs w:val="20"/>
              </w:rPr>
              <w:t>ruebas y evaluación de los mecanismos e instrumentos del proceso estadístico</w:t>
            </w:r>
            <w:r>
              <w:rPr>
                <w:rFonts w:eastAsia="Arial Narrow" w:cs="Arial Narrow"/>
                <w:sz w:val="20"/>
                <w:szCs w:val="20"/>
              </w:rPr>
              <w:t xml:space="preserve"> </w:t>
            </w:r>
            <w:r w:rsidRPr="00543ED4">
              <w:rPr>
                <w:rFonts w:eastAsia="Arial Narrow" w:cs="Arial Narrow"/>
                <w:sz w:val="20"/>
                <w:szCs w:val="20"/>
              </w:rPr>
              <w:t>E1-PR-03</w:t>
            </w:r>
          </w:p>
          <w:p w14:paraId="642D892C" w14:textId="168A607A" w:rsidR="008D78BB" w:rsidRDefault="008D78BB" w:rsidP="00154D25">
            <w:pPr>
              <w:spacing w:before="80" w:after="80"/>
              <w:jc w:val="both"/>
              <w:rPr>
                <w:rFonts w:eastAsia="Arial Narrow" w:cs="Arial Narrow"/>
                <w:sz w:val="20"/>
                <w:szCs w:val="20"/>
              </w:rPr>
            </w:pPr>
            <w:r w:rsidRPr="00543ED4">
              <w:rPr>
                <w:rFonts w:eastAsia="Arial Narrow" w:cs="Arial Narrow"/>
                <w:sz w:val="20"/>
                <w:szCs w:val="20"/>
              </w:rPr>
              <w:t>Guía Aplicación Pruebas - Operación Estadística</w:t>
            </w:r>
            <w:r>
              <w:rPr>
                <w:rFonts w:eastAsia="Arial Narrow" w:cs="Arial Narrow"/>
                <w:sz w:val="20"/>
                <w:szCs w:val="20"/>
              </w:rPr>
              <w:t xml:space="preserve"> </w:t>
            </w:r>
            <w:r w:rsidRPr="00543ED4">
              <w:rPr>
                <w:rFonts w:eastAsia="Arial Narrow" w:cs="Arial Narrow"/>
                <w:sz w:val="20"/>
                <w:szCs w:val="20"/>
              </w:rPr>
              <w:t>E1-GU-03</w:t>
            </w:r>
            <w:r w:rsidR="00AC2A43">
              <w:rPr>
                <w:rFonts w:eastAsia="Arial Narrow" w:cs="Arial Narrow"/>
                <w:sz w:val="20"/>
                <w:szCs w:val="20"/>
              </w:rPr>
              <w:t>.</w:t>
            </w:r>
          </w:p>
        </w:tc>
        <w:tc>
          <w:tcPr>
            <w:tcW w:w="1791" w:type="dxa"/>
            <w:tcBorders>
              <w:top w:val="nil"/>
              <w:left w:val="nil"/>
              <w:bottom w:val="single" w:sz="4" w:space="0" w:color="000000"/>
              <w:right w:val="single" w:sz="4" w:space="0" w:color="000000"/>
            </w:tcBorders>
            <w:shd w:val="clear" w:color="auto" w:fill="auto"/>
            <w:vAlign w:val="center"/>
          </w:tcPr>
          <w:p w14:paraId="41F43A45" w14:textId="77777777" w:rsidR="008D78BB" w:rsidRDefault="008D78BB" w:rsidP="00154D25">
            <w:pPr>
              <w:spacing w:before="80" w:after="80"/>
              <w:rPr>
                <w:rFonts w:eastAsia="Arial Narrow" w:cs="Arial Narrow"/>
                <w:sz w:val="20"/>
                <w:szCs w:val="20"/>
              </w:rPr>
            </w:pPr>
            <w:r>
              <w:rPr>
                <w:rFonts w:eastAsia="Arial Narrow" w:cs="Arial Narrow"/>
                <w:sz w:val="20"/>
                <w:szCs w:val="20"/>
              </w:rPr>
              <w:t>Grupo de Gestión e Integración del SINAP – GGIS</w:t>
            </w:r>
          </w:p>
          <w:p w14:paraId="516C4860" w14:textId="77777777" w:rsidR="008D78BB" w:rsidRDefault="008D78BB" w:rsidP="00154D25">
            <w:pPr>
              <w:spacing w:before="80" w:after="80"/>
              <w:rPr>
                <w:rFonts w:eastAsia="Arial Narrow" w:cs="Arial Narrow"/>
                <w:sz w:val="20"/>
                <w:szCs w:val="20"/>
              </w:rPr>
            </w:pPr>
            <w:r>
              <w:rPr>
                <w:rFonts w:eastAsia="Arial Narrow" w:cs="Arial Narrow"/>
                <w:sz w:val="20"/>
                <w:szCs w:val="20"/>
              </w:rPr>
              <w:t>Grupo de Tecnologías de la Información y las Comunicación. - GTIC</w:t>
            </w:r>
          </w:p>
          <w:p w14:paraId="42216683" w14:textId="77777777" w:rsidR="008D78BB" w:rsidRDefault="008D78BB" w:rsidP="00154D25">
            <w:pPr>
              <w:spacing w:before="80" w:after="80"/>
              <w:rPr>
                <w:rFonts w:eastAsia="Arial Narrow" w:cs="Arial Narrow"/>
                <w:sz w:val="20"/>
                <w:szCs w:val="20"/>
              </w:rPr>
            </w:pPr>
          </w:p>
          <w:p w14:paraId="16668F0D" w14:textId="77777777" w:rsidR="008D78BB" w:rsidRDefault="008D78BB" w:rsidP="00154D25">
            <w:pPr>
              <w:spacing w:before="80" w:after="80"/>
              <w:rPr>
                <w:rFonts w:eastAsia="Arial Narrow" w:cs="Arial Narrow"/>
                <w:sz w:val="20"/>
                <w:szCs w:val="20"/>
              </w:rPr>
            </w:pPr>
          </w:p>
        </w:tc>
        <w:tc>
          <w:tcPr>
            <w:tcW w:w="1692" w:type="dxa"/>
            <w:tcBorders>
              <w:top w:val="nil"/>
              <w:left w:val="nil"/>
              <w:bottom w:val="single" w:sz="4" w:space="0" w:color="000000"/>
              <w:right w:val="single" w:sz="4" w:space="0" w:color="000000"/>
            </w:tcBorders>
            <w:shd w:val="clear" w:color="auto" w:fill="auto"/>
            <w:vAlign w:val="center"/>
          </w:tcPr>
          <w:p w14:paraId="778AA8EE" w14:textId="471B676E" w:rsidR="008D78BB" w:rsidRDefault="008D78BB" w:rsidP="00154D25">
            <w:pPr>
              <w:spacing w:before="80" w:after="80"/>
              <w:jc w:val="both"/>
              <w:rPr>
                <w:rFonts w:eastAsia="Arial Narrow" w:cs="Arial Narrow"/>
                <w:sz w:val="20"/>
                <w:szCs w:val="20"/>
              </w:rPr>
            </w:pPr>
            <w:r w:rsidRPr="008C317B">
              <w:rPr>
                <w:rFonts w:eastAsia="Arial Narrow" w:cs="Arial Narrow"/>
                <w:sz w:val="20"/>
                <w:szCs w:val="20"/>
              </w:rPr>
              <w:t>Plan de pruebas</w:t>
            </w:r>
            <w:r w:rsidR="00975E4A">
              <w:rPr>
                <w:rFonts w:eastAsia="Arial Narrow" w:cs="Arial Narrow"/>
                <w:sz w:val="20"/>
                <w:szCs w:val="20"/>
              </w:rPr>
              <w:t xml:space="preserve"> del aplicativo RUNAP</w:t>
            </w:r>
          </w:p>
          <w:p w14:paraId="1D7FB00B" w14:textId="77777777" w:rsidR="008D78BB" w:rsidRPr="008C317B" w:rsidRDefault="008D78BB" w:rsidP="00154D25">
            <w:pPr>
              <w:spacing w:before="80" w:after="80"/>
              <w:jc w:val="both"/>
              <w:rPr>
                <w:rFonts w:eastAsia="Arial Narrow" w:cs="Arial Narrow"/>
                <w:sz w:val="20"/>
                <w:szCs w:val="20"/>
              </w:rPr>
            </w:pPr>
          </w:p>
          <w:p w14:paraId="469159F5" w14:textId="77777777" w:rsidR="008D78BB" w:rsidRDefault="008D78BB" w:rsidP="00154D25">
            <w:pPr>
              <w:spacing w:before="80" w:after="80"/>
              <w:jc w:val="both"/>
              <w:rPr>
                <w:rFonts w:eastAsia="Arial Narrow" w:cs="Arial Narrow"/>
                <w:sz w:val="20"/>
                <w:szCs w:val="20"/>
              </w:rPr>
            </w:pPr>
            <w:r>
              <w:rPr>
                <w:rFonts w:eastAsia="Arial Narrow" w:cs="Arial Narrow"/>
                <w:sz w:val="20"/>
                <w:szCs w:val="20"/>
              </w:rPr>
              <w:t>Informe de pruebas.</w:t>
            </w:r>
          </w:p>
          <w:p w14:paraId="5134DC2D" w14:textId="77777777" w:rsidR="008D78BB" w:rsidRDefault="008D78BB" w:rsidP="00154D25">
            <w:pPr>
              <w:spacing w:before="80" w:after="80"/>
              <w:jc w:val="both"/>
              <w:rPr>
                <w:rFonts w:eastAsia="Arial Narrow" w:cs="Arial Narrow"/>
                <w:sz w:val="20"/>
                <w:szCs w:val="20"/>
              </w:rPr>
            </w:pPr>
          </w:p>
          <w:p w14:paraId="73EF91D2" w14:textId="77777777" w:rsidR="008D78BB" w:rsidRDefault="008D78BB" w:rsidP="00154D25">
            <w:pPr>
              <w:spacing w:before="80" w:after="80"/>
              <w:jc w:val="both"/>
              <w:rPr>
                <w:rFonts w:eastAsia="Arial Narrow" w:cs="Arial Narrow"/>
                <w:sz w:val="20"/>
                <w:szCs w:val="20"/>
              </w:rPr>
            </w:pPr>
            <w:r w:rsidRPr="00F63064">
              <w:rPr>
                <w:rFonts w:eastAsia="Arial Narrow" w:cs="Arial Narrow"/>
                <w:sz w:val="20"/>
                <w:szCs w:val="20"/>
              </w:rPr>
              <w:t>Script de monitoreo sobre las funciones de inserción, actualización y borrado sobre la GDB institucional.</w:t>
            </w:r>
          </w:p>
          <w:p w14:paraId="48BA1F92" w14:textId="77777777" w:rsidR="008D78BB" w:rsidRDefault="008D78BB" w:rsidP="00154D25">
            <w:pPr>
              <w:spacing w:before="80" w:after="80"/>
              <w:jc w:val="both"/>
              <w:rPr>
                <w:rFonts w:eastAsia="Arial Narrow" w:cs="Arial Narrow"/>
                <w:sz w:val="20"/>
                <w:szCs w:val="20"/>
              </w:rPr>
            </w:pPr>
          </w:p>
          <w:p w14:paraId="275A0EAA" w14:textId="77777777" w:rsidR="008D78BB" w:rsidRDefault="008D78BB" w:rsidP="00154D25">
            <w:pPr>
              <w:spacing w:before="80" w:after="80"/>
              <w:jc w:val="both"/>
              <w:rPr>
                <w:rFonts w:eastAsia="Arial Narrow" w:cs="Arial Narrow"/>
                <w:sz w:val="20"/>
                <w:szCs w:val="20"/>
              </w:rPr>
            </w:pPr>
            <w:r w:rsidRPr="00F63064">
              <w:rPr>
                <w:rFonts w:eastAsia="Arial Narrow" w:cs="Arial Narrow"/>
                <w:sz w:val="20"/>
                <w:szCs w:val="20"/>
              </w:rPr>
              <w:t>C</w:t>
            </w:r>
            <w:r>
              <w:rPr>
                <w:rFonts w:eastAsia="Arial Narrow" w:cs="Arial Narrow"/>
                <w:sz w:val="20"/>
                <w:szCs w:val="20"/>
              </w:rPr>
              <w:t>ó</w:t>
            </w:r>
            <w:r w:rsidRPr="00F63064">
              <w:rPr>
                <w:rFonts w:eastAsia="Arial Narrow" w:cs="Arial Narrow"/>
                <w:sz w:val="20"/>
                <w:szCs w:val="20"/>
              </w:rPr>
              <w:t>digo fuente integrado al repositorio maestro del RUNAP</w:t>
            </w:r>
          </w:p>
        </w:tc>
        <w:tc>
          <w:tcPr>
            <w:tcW w:w="1851" w:type="dxa"/>
            <w:tcBorders>
              <w:top w:val="nil"/>
              <w:left w:val="nil"/>
              <w:bottom w:val="single" w:sz="4" w:space="0" w:color="000000"/>
              <w:right w:val="single" w:sz="4" w:space="0" w:color="000000"/>
            </w:tcBorders>
            <w:vAlign w:val="center"/>
          </w:tcPr>
          <w:p w14:paraId="44F15571" w14:textId="77777777" w:rsidR="008D78BB" w:rsidRDefault="008D78BB" w:rsidP="00154D25">
            <w:pPr>
              <w:spacing w:before="80" w:after="80"/>
              <w:jc w:val="center"/>
              <w:rPr>
                <w:rFonts w:eastAsia="Arial Narrow" w:cs="Arial Narrow"/>
                <w:sz w:val="20"/>
                <w:szCs w:val="20"/>
              </w:rPr>
            </w:pPr>
            <w:r>
              <w:rPr>
                <w:rFonts w:eastAsia="Arial Narrow" w:cs="Arial Narrow"/>
                <w:sz w:val="20"/>
                <w:szCs w:val="20"/>
              </w:rPr>
              <w:t>5 a 10 días</w:t>
            </w:r>
          </w:p>
        </w:tc>
      </w:tr>
      <w:tr w:rsidR="008D78BB" w14:paraId="25348F14" w14:textId="77777777" w:rsidTr="00154D25">
        <w:trPr>
          <w:trHeight w:val="1326"/>
        </w:trPr>
        <w:tc>
          <w:tcPr>
            <w:tcW w:w="496" w:type="dxa"/>
            <w:tcBorders>
              <w:top w:val="nil"/>
              <w:left w:val="single" w:sz="4" w:space="0" w:color="000000"/>
              <w:bottom w:val="single" w:sz="4" w:space="0" w:color="000000"/>
              <w:right w:val="single" w:sz="4" w:space="0" w:color="000000"/>
            </w:tcBorders>
            <w:shd w:val="clear" w:color="auto" w:fill="FFFFFF"/>
            <w:vAlign w:val="center"/>
          </w:tcPr>
          <w:p w14:paraId="1880266B" w14:textId="77777777" w:rsidR="008D78BB" w:rsidRDefault="008D78BB" w:rsidP="00154D25">
            <w:pPr>
              <w:spacing w:before="80" w:after="80"/>
              <w:jc w:val="center"/>
              <w:rPr>
                <w:rFonts w:eastAsia="Arial Narrow" w:cs="Arial Narrow"/>
                <w:sz w:val="20"/>
                <w:szCs w:val="20"/>
              </w:rPr>
            </w:pPr>
            <w:r>
              <w:rPr>
                <w:rFonts w:eastAsia="Arial Narrow" w:cs="Arial Narrow"/>
                <w:sz w:val="20"/>
                <w:szCs w:val="20"/>
              </w:rPr>
              <w:t>15</w:t>
            </w:r>
          </w:p>
        </w:tc>
        <w:tc>
          <w:tcPr>
            <w:tcW w:w="3596" w:type="dxa"/>
            <w:tcBorders>
              <w:top w:val="single" w:sz="4" w:space="0" w:color="000000"/>
              <w:left w:val="nil"/>
              <w:bottom w:val="single" w:sz="4" w:space="0" w:color="000000"/>
              <w:right w:val="single" w:sz="4" w:space="0" w:color="000000"/>
            </w:tcBorders>
            <w:shd w:val="clear" w:color="auto" w:fill="auto"/>
            <w:vAlign w:val="center"/>
          </w:tcPr>
          <w:p w14:paraId="05F0C5D2" w14:textId="55A3D859" w:rsidR="008D78BB" w:rsidRPr="00AC2A43" w:rsidRDefault="008D78BB" w:rsidP="00154D25">
            <w:pPr>
              <w:spacing w:before="80" w:after="80"/>
              <w:jc w:val="both"/>
              <w:rPr>
                <w:rFonts w:eastAsia="Arial Narrow" w:cs="Arial Narrow"/>
                <w:sz w:val="20"/>
                <w:szCs w:val="20"/>
              </w:rPr>
            </w:pPr>
            <w:r>
              <w:rPr>
                <w:rFonts w:eastAsia="Arial Narrow" w:cs="Arial Narrow"/>
                <w:sz w:val="20"/>
                <w:szCs w:val="20"/>
              </w:rPr>
              <w:t>Preparar el material para el entrenamiento de los profesionales de PNNC encargados del acopio y procesamiento de la información estadística en el aplicativo RUNAP.</w:t>
            </w:r>
          </w:p>
        </w:tc>
        <w:tc>
          <w:tcPr>
            <w:tcW w:w="1791" w:type="dxa"/>
            <w:tcBorders>
              <w:top w:val="nil"/>
              <w:left w:val="nil"/>
              <w:bottom w:val="single" w:sz="4" w:space="0" w:color="000000"/>
              <w:right w:val="single" w:sz="4" w:space="0" w:color="000000"/>
            </w:tcBorders>
            <w:shd w:val="clear" w:color="auto" w:fill="auto"/>
            <w:vAlign w:val="center"/>
          </w:tcPr>
          <w:p w14:paraId="00E1BEB8" w14:textId="77777777" w:rsidR="008D78BB" w:rsidRDefault="008D78BB" w:rsidP="00154D25">
            <w:pPr>
              <w:spacing w:before="80" w:after="80"/>
              <w:rPr>
                <w:rFonts w:eastAsia="Arial Narrow" w:cs="Arial Narrow"/>
                <w:sz w:val="20"/>
                <w:szCs w:val="20"/>
              </w:rPr>
            </w:pPr>
            <w:r>
              <w:rPr>
                <w:rFonts w:eastAsia="Arial Narrow" w:cs="Arial Narrow"/>
                <w:sz w:val="20"/>
                <w:szCs w:val="20"/>
              </w:rPr>
              <w:t>Grupo de Gestión e Integración del SINAP – GGIS</w:t>
            </w:r>
          </w:p>
          <w:p w14:paraId="6F5E3983" w14:textId="77777777" w:rsidR="008D78BB" w:rsidRDefault="008D78BB" w:rsidP="00154D25">
            <w:pPr>
              <w:spacing w:before="80" w:after="80"/>
              <w:rPr>
                <w:rFonts w:eastAsia="Arial Narrow" w:cs="Arial Narrow"/>
                <w:sz w:val="20"/>
                <w:szCs w:val="20"/>
              </w:rPr>
            </w:pPr>
          </w:p>
        </w:tc>
        <w:tc>
          <w:tcPr>
            <w:tcW w:w="1692" w:type="dxa"/>
            <w:tcBorders>
              <w:top w:val="nil"/>
              <w:left w:val="nil"/>
              <w:bottom w:val="single" w:sz="4" w:space="0" w:color="000000"/>
              <w:right w:val="single" w:sz="4" w:space="0" w:color="000000"/>
            </w:tcBorders>
            <w:shd w:val="clear" w:color="auto" w:fill="auto"/>
            <w:vAlign w:val="center"/>
          </w:tcPr>
          <w:p w14:paraId="0CD137ED" w14:textId="77777777" w:rsidR="008D78BB" w:rsidRPr="001F0A52" w:rsidRDefault="008D78BB" w:rsidP="00154D25">
            <w:pPr>
              <w:spacing w:before="80" w:after="80"/>
              <w:jc w:val="both"/>
              <w:rPr>
                <w:rFonts w:eastAsia="Arial Narrow" w:cs="Arial Narrow"/>
                <w:sz w:val="20"/>
                <w:szCs w:val="20"/>
              </w:rPr>
            </w:pPr>
            <w:r>
              <w:rPr>
                <w:rFonts w:eastAsia="Arial Narrow" w:cs="Arial Narrow"/>
                <w:sz w:val="20"/>
                <w:szCs w:val="20"/>
              </w:rPr>
              <w:t>Presentación u otro material empleado para el entrenamiento</w:t>
            </w:r>
          </w:p>
          <w:p w14:paraId="515B3C50" w14:textId="77777777" w:rsidR="008D78BB" w:rsidRPr="001F0A52" w:rsidRDefault="008D78BB" w:rsidP="00154D25">
            <w:pPr>
              <w:spacing w:before="80" w:after="80"/>
              <w:jc w:val="center"/>
              <w:rPr>
                <w:rFonts w:eastAsia="Arial Narrow" w:cs="Arial Narrow"/>
                <w:sz w:val="20"/>
                <w:szCs w:val="20"/>
              </w:rPr>
            </w:pPr>
          </w:p>
        </w:tc>
        <w:tc>
          <w:tcPr>
            <w:tcW w:w="1851" w:type="dxa"/>
            <w:tcBorders>
              <w:top w:val="nil"/>
              <w:left w:val="nil"/>
              <w:bottom w:val="single" w:sz="4" w:space="0" w:color="000000"/>
              <w:right w:val="single" w:sz="4" w:space="0" w:color="000000"/>
            </w:tcBorders>
            <w:vAlign w:val="center"/>
          </w:tcPr>
          <w:p w14:paraId="3425B243" w14:textId="77777777" w:rsidR="008D78BB" w:rsidRDefault="008D78BB" w:rsidP="00154D25">
            <w:pPr>
              <w:spacing w:before="80" w:after="80"/>
              <w:jc w:val="center"/>
              <w:rPr>
                <w:rFonts w:eastAsia="Arial Narrow" w:cs="Arial Narrow"/>
                <w:color w:val="000000"/>
                <w:sz w:val="20"/>
                <w:szCs w:val="20"/>
              </w:rPr>
            </w:pPr>
            <w:r>
              <w:rPr>
                <w:rFonts w:eastAsia="Arial Narrow" w:cs="Arial Narrow"/>
                <w:color w:val="000000"/>
                <w:sz w:val="20"/>
                <w:szCs w:val="20"/>
              </w:rPr>
              <w:t>3 a 5 días</w:t>
            </w:r>
          </w:p>
        </w:tc>
      </w:tr>
      <w:tr w:rsidR="008D78BB" w14:paraId="552181AA" w14:textId="77777777" w:rsidTr="00154D25">
        <w:trPr>
          <w:trHeight w:val="1326"/>
        </w:trPr>
        <w:tc>
          <w:tcPr>
            <w:tcW w:w="496" w:type="dxa"/>
            <w:tcBorders>
              <w:top w:val="nil"/>
              <w:left w:val="single" w:sz="4" w:space="0" w:color="000000"/>
              <w:bottom w:val="single" w:sz="4" w:space="0" w:color="000000"/>
              <w:right w:val="single" w:sz="4" w:space="0" w:color="000000"/>
            </w:tcBorders>
            <w:shd w:val="clear" w:color="auto" w:fill="FFFFFF"/>
            <w:vAlign w:val="center"/>
          </w:tcPr>
          <w:p w14:paraId="6C61CAD4" w14:textId="77777777" w:rsidR="008D78BB" w:rsidRDefault="008D78BB" w:rsidP="00154D25">
            <w:pPr>
              <w:spacing w:before="80" w:after="80"/>
              <w:jc w:val="center"/>
              <w:rPr>
                <w:rFonts w:eastAsia="Arial Narrow" w:cs="Arial Narrow"/>
                <w:sz w:val="20"/>
                <w:szCs w:val="20"/>
              </w:rPr>
            </w:pPr>
            <w:r>
              <w:rPr>
                <w:rFonts w:eastAsia="Arial Narrow" w:cs="Arial Narrow"/>
                <w:sz w:val="20"/>
                <w:szCs w:val="20"/>
              </w:rPr>
              <w:t>16</w:t>
            </w:r>
          </w:p>
        </w:tc>
        <w:tc>
          <w:tcPr>
            <w:tcW w:w="3596" w:type="dxa"/>
            <w:tcBorders>
              <w:top w:val="single" w:sz="4" w:space="0" w:color="000000"/>
              <w:left w:val="nil"/>
              <w:bottom w:val="single" w:sz="4" w:space="0" w:color="000000"/>
              <w:right w:val="single" w:sz="4" w:space="0" w:color="000000"/>
            </w:tcBorders>
            <w:shd w:val="clear" w:color="auto" w:fill="auto"/>
            <w:vAlign w:val="center"/>
          </w:tcPr>
          <w:p w14:paraId="7EAF1BAD" w14:textId="77777777" w:rsidR="008D78BB" w:rsidRDefault="008D78BB" w:rsidP="00154D25">
            <w:pPr>
              <w:spacing w:before="80" w:after="80"/>
              <w:jc w:val="both"/>
              <w:rPr>
                <w:rFonts w:eastAsia="Arial Narrow" w:cs="Arial Narrow"/>
                <w:sz w:val="20"/>
                <w:szCs w:val="20"/>
              </w:rPr>
            </w:pPr>
            <w:r>
              <w:rPr>
                <w:rFonts w:eastAsia="Arial Narrow" w:cs="Arial Narrow"/>
                <w:sz w:val="20"/>
                <w:szCs w:val="20"/>
              </w:rPr>
              <w:t xml:space="preserve">Preparar el material para la sensibilización a los profesionales designados por parte de las Autoridades Ambientales competentes como usuarios documentadores, en lo relacionado con el proceso de inscripción y registro de las áreas protegidas del SINAP en el RUNAP. </w:t>
            </w:r>
          </w:p>
          <w:p w14:paraId="1EC5B502" w14:textId="77777777" w:rsidR="008D78BB" w:rsidRDefault="008D78BB" w:rsidP="00154D25">
            <w:pPr>
              <w:spacing w:before="80" w:after="80"/>
              <w:jc w:val="both"/>
              <w:rPr>
                <w:rFonts w:eastAsia="Arial Narrow" w:cs="Arial Narrow"/>
                <w:sz w:val="20"/>
                <w:szCs w:val="20"/>
              </w:rPr>
            </w:pPr>
          </w:p>
          <w:p w14:paraId="21BDDCA1" w14:textId="77777777" w:rsidR="008D78BB" w:rsidRDefault="008D78BB" w:rsidP="00154D25">
            <w:pPr>
              <w:spacing w:before="80" w:after="80"/>
              <w:jc w:val="both"/>
              <w:rPr>
                <w:rFonts w:eastAsia="Arial Narrow" w:cs="Arial Narrow"/>
                <w:sz w:val="20"/>
                <w:szCs w:val="20"/>
              </w:rPr>
            </w:pPr>
            <w:r w:rsidRPr="00AC2A43">
              <w:rPr>
                <w:rFonts w:eastAsia="Arial Narrow" w:cs="Arial Narrow"/>
                <w:b/>
                <w:bCs/>
                <w:sz w:val="20"/>
                <w:szCs w:val="20"/>
              </w:rPr>
              <w:t>Nota:</w:t>
            </w:r>
            <w:r>
              <w:rPr>
                <w:rFonts w:eastAsia="Arial Narrow" w:cs="Arial Narrow"/>
                <w:sz w:val="20"/>
                <w:szCs w:val="20"/>
              </w:rPr>
              <w:t xml:space="preserve"> En esta sensibilización se incluyen precisión de límites y temas jurídicos.</w:t>
            </w:r>
          </w:p>
          <w:p w14:paraId="0BC5CA3C" w14:textId="77777777" w:rsidR="008D78BB" w:rsidRDefault="008D78BB" w:rsidP="00154D25">
            <w:pPr>
              <w:spacing w:before="80" w:after="80"/>
              <w:jc w:val="both"/>
              <w:rPr>
                <w:rFonts w:eastAsia="Arial Narrow" w:cs="Arial Narrow"/>
                <w:sz w:val="20"/>
                <w:szCs w:val="20"/>
              </w:rPr>
            </w:pPr>
          </w:p>
          <w:p w14:paraId="3DEC06AF" w14:textId="77777777" w:rsidR="008D78BB" w:rsidRDefault="008D78BB" w:rsidP="00154D25">
            <w:pPr>
              <w:spacing w:before="80" w:after="80"/>
              <w:jc w:val="both"/>
              <w:rPr>
                <w:rFonts w:eastAsia="Arial Narrow" w:cs="Arial Narrow"/>
                <w:sz w:val="20"/>
                <w:szCs w:val="20"/>
              </w:rPr>
            </w:pPr>
          </w:p>
        </w:tc>
        <w:tc>
          <w:tcPr>
            <w:tcW w:w="1791" w:type="dxa"/>
            <w:tcBorders>
              <w:top w:val="nil"/>
              <w:left w:val="nil"/>
              <w:bottom w:val="single" w:sz="4" w:space="0" w:color="000000"/>
              <w:right w:val="single" w:sz="4" w:space="0" w:color="000000"/>
            </w:tcBorders>
            <w:shd w:val="clear" w:color="auto" w:fill="auto"/>
            <w:vAlign w:val="center"/>
          </w:tcPr>
          <w:p w14:paraId="22C94BD5" w14:textId="77777777" w:rsidR="008D78BB" w:rsidRDefault="008D78BB" w:rsidP="00154D25">
            <w:pPr>
              <w:spacing w:before="80" w:after="80"/>
              <w:rPr>
                <w:rFonts w:eastAsia="Arial Narrow" w:cs="Arial Narrow"/>
                <w:sz w:val="20"/>
                <w:szCs w:val="20"/>
              </w:rPr>
            </w:pPr>
            <w:r>
              <w:rPr>
                <w:rFonts w:eastAsia="Arial Narrow" w:cs="Arial Narrow"/>
                <w:sz w:val="20"/>
                <w:szCs w:val="20"/>
              </w:rPr>
              <w:t>Grupo de Gestión e Integración del SINAP – GGIS</w:t>
            </w:r>
          </w:p>
          <w:p w14:paraId="1F6EDF35" w14:textId="77777777" w:rsidR="008D78BB" w:rsidRDefault="008D78BB" w:rsidP="00154D25">
            <w:pPr>
              <w:spacing w:before="80" w:after="80"/>
              <w:rPr>
                <w:rFonts w:eastAsia="Arial Narrow" w:cs="Arial Narrow"/>
                <w:sz w:val="20"/>
                <w:szCs w:val="20"/>
              </w:rPr>
            </w:pPr>
            <w:r>
              <w:rPr>
                <w:rFonts w:eastAsia="Arial Narrow" w:cs="Arial Narrow"/>
                <w:sz w:val="20"/>
                <w:szCs w:val="20"/>
              </w:rPr>
              <w:t>Grupo de Tecnologías de la Información y las Comunicación – GTIC</w:t>
            </w:r>
          </w:p>
          <w:p w14:paraId="7B75A9E6" w14:textId="77777777" w:rsidR="008D78BB" w:rsidRDefault="008D78BB" w:rsidP="00154D25">
            <w:pPr>
              <w:spacing w:before="80" w:after="80"/>
              <w:rPr>
                <w:rFonts w:eastAsia="Arial Narrow" w:cs="Arial Narrow"/>
                <w:sz w:val="20"/>
                <w:szCs w:val="20"/>
              </w:rPr>
            </w:pPr>
          </w:p>
          <w:p w14:paraId="6C03DEDA" w14:textId="77777777" w:rsidR="008D78BB" w:rsidRDefault="008D78BB" w:rsidP="00154D25">
            <w:pPr>
              <w:spacing w:before="80" w:after="80"/>
              <w:jc w:val="both"/>
              <w:rPr>
                <w:rFonts w:eastAsia="Arial Narrow" w:cs="Arial Narrow"/>
                <w:sz w:val="20"/>
                <w:szCs w:val="20"/>
              </w:rPr>
            </w:pPr>
            <w:r>
              <w:rPr>
                <w:rFonts w:eastAsia="Arial Narrow" w:cs="Arial Narrow"/>
                <w:sz w:val="20"/>
                <w:szCs w:val="20"/>
              </w:rPr>
              <w:t>Grupo de Gestión del Conocimiento y la Innovación - GGCI</w:t>
            </w:r>
          </w:p>
          <w:p w14:paraId="6B894C9A" w14:textId="77777777" w:rsidR="008D78BB" w:rsidRDefault="008D78BB" w:rsidP="00154D25">
            <w:pPr>
              <w:spacing w:before="80" w:after="80"/>
              <w:jc w:val="both"/>
              <w:rPr>
                <w:rFonts w:eastAsia="Arial Narrow" w:cs="Arial Narrow"/>
                <w:sz w:val="20"/>
                <w:szCs w:val="20"/>
              </w:rPr>
            </w:pPr>
          </w:p>
          <w:p w14:paraId="0D4C9015" w14:textId="77777777" w:rsidR="008D78BB" w:rsidRDefault="008D78BB" w:rsidP="00154D25">
            <w:pPr>
              <w:spacing w:before="80" w:after="80"/>
              <w:jc w:val="both"/>
              <w:rPr>
                <w:rFonts w:eastAsia="Arial Narrow" w:cs="Arial Narrow"/>
                <w:sz w:val="20"/>
                <w:szCs w:val="20"/>
              </w:rPr>
            </w:pPr>
            <w:r>
              <w:rPr>
                <w:rFonts w:eastAsia="Arial Narrow" w:cs="Arial Narrow"/>
                <w:sz w:val="20"/>
                <w:szCs w:val="20"/>
              </w:rPr>
              <w:t>Oficina Asesora Jurídica - OAJ</w:t>
            </w:r>
          </w:p>
          <w:p w14:paraId="4D402AE7" w14:textId="77777777" w:rsidR="008D78BB" w:rsidRDefault="008D78BB" w:rsidP="00154D25">
            <w:pPr>
              <w:spacing w:before="80" w:after="80"/>
              <w:jc w:val="both"/>
              <w:rPr>
                <w:rFonts w:eastAsia="Arial Narrow" w:cs="Arial Narrow"/>
                <w:sz w:val="20"/>
                <w:szCs w:val="20"/>
              </w:rPr>
            </w:pPr>
          </w:p>
          <w:p w14:paraId="31BABF61" w14:textId="77777777" w:rsidR="008D78BB" w:rsidRDefault="008D78BB" w:rsidP="00154D25">
            <w:pPr>
              <w:spacing w:before="80" w:after="80"/>
              <w:jc w:val="both"/>
              <w:rPr>
                <w:rFonts w:eastAsia="Arial Narrow" w:cs="Arial Narrow"/>
                <w:sz w:val="20"/>
                <w:szCs w:val="20"/>
              </w:rPr>
            </w:pPr>
            <w:r>
              <w:rPr>
                <w:rFonts w:eastAsia="Arial Narrow" w:cs="Arial Narrow"/>
                <w:sz w:val="20"/>
                <w:szCs w:val="20"/>
              </w:rPr>
              <w:t>Oficina Asesora de Planeación – OAP</w:t>
            </w:r>
          </w:p>
          <w:p w14:paraId="644CAF72" w14:textId="77777777" w:rsidR="008D78BB" w:rsidRDefault="008D78BB" w:rsidP="00154D25">
            <w:pPr>
              <w:spacing w:before="80" w:after="80"/>
              <w:jc w:val="both"/>
              <w:rPr>
                <w:rFonts w:eastAsia="Arial Narrow" w:cs="Arial Narrow"/>
                <w:sz w:val="20"/>
                <w:szCs w:val="20"/>
              </w:rPr>
            </w:pPr>
          </w:p>
          <w:p w14:paraId="5A33EB98" w14:textId="4F1AD88A" w:rsidR="008D78BB" w:rsidRDefault="008D78BB" w:rsidP="002F40D4">
            <w:pPr>
              <w:spacing w:before="80" w:after="80"/>
              <w:jc w:val="both"/>
              <w:rPr>
                <w:rFonts w:eastAsia="Arial Narrow" w:cs="Arial Narrow"/>
                <w:sz w:val="20"/>
                <w:szCs w:val="20"/>
              </w:rPr>
            </w:pPr>
            <w:r>
              <w:rPr>
                <w:rFonts w:eastAsia="Arial Narrow" w:cs="Arial Narrow"/>
                <w:sz w:val="20"/>
                <w:szCs w:val="20"/>
              </w:rPr>
              <w:t>Grupo de Tramites y Evaluación Ambiental – GTEA</w:t>
            </w:r>
          </w:p>
        </w:tc>
        <w:tc>
          <w:tcPr>
            <w:tcW w:w="1692" w:type="dxa"/>
            <w:tcBorders>
              <w:top w:val="nil"/>
              <w:left w:val="nil"/>
              <w:bottom w:val="single" w:sz="4" w:space="0" w:color="000000"/>
              <w:right w:val="single" w:sz="4" w:space="0" w:color="000000"/>
            </w:tcBorders>
            <w:shd w:val="clear" w:color="auto" w:fill="auto"/>
            <w:vAlign w:val="center"/>
          </w:tcPr>
          <w:p w14:paraId="14E21CD5" w14:textId="77777777" w:rsidR="008D78BB" w:rsidRDefault="008D78BB" w:rsidP="00154D25">
            <w:pPr>
              <w:spacing w:before="80" w:after="80"/>
              <w:jc w:val="both"/>
              <w:rPr>
                <w:rFonts w:eastAsia="Arial Narrow" w:cs="Arial Narrow"/>
                <w:sz w:val="20"/>
                <w:szCs w:val="20"/>
              </w:rPr>
            </w:pPr>
            <w:r>
              <w:rPr>
                <w:rFonts w:eastAsia="Arial Narrow" w:cs="Arial Narrow"/>
                <w:sz w:val="20"/>
                <w:szCs w:val="20"/>
              </w:rPr>
              <w:t>Presentación u otro material empleado para el entrenamiento</w:t>
            </w:r>
          </w:p>
        </w:tc>
        <w:tc>
          <w:tcPr>
            <w:tcW w:w="1851" w:type="dxa"/>
            <w:tcBorders>
              <w:top w:val="nil"/>
              <w:left w:val="nil"/>
              <w:bottom w:val="single" w:sz="4" w:space="0" w:color="000000"/>
              <w:right w:val="single" w:sz="4" w:space="0" w:color="000000"/>
            </w:tcBorders>
            <w:vAlign w:val="center"/>
          </w:tcPr>
          <w:p w14:paraId="4178DF76" w14:textId="77777777" w:rsidR="008D78BB" w:rsidRDefault="008D78BB" w:rsidP="00154D25">
            <w:pPr>
              <w:spacing w:before="80" w:after="80"/>
              <w:jc w:val="center"/>
              <w:rPr>
                <w:rFonts w:eastAsia="Arial Narrow" w:cs="Arial Narrow"/>
                <w:sz w:val="20"/>
                <w:szCs w:val="20"/>
              </w:rPr>
            </w:pPr>
            <w:r>
              <w:rPr>
                <w:rFonts w:eastAsia="Arial Narrow" w:cs="Arial Narrow"/>
                <w:color w:val="000000"/>
                <w:sz w:val="20"/>
                <w:szCs w:val="20"/>
              </w:rPr>
              <w:t>3 a 5 días</w:t>
            </w:r>
          </w:p>
        </w:tc>
      </w:tr>
    </w:tbl>
    <w:tbl>
      <w:tblPr>
        <w:tblStyle w:val="6"/>
        <w:tblW w:w="9426" w:type="dxa"/>
        <w:tblInd w:w="75" w:type="dxa"/>
        <w:tblLayout w:type="fixed"/>
        <w:tblLook w:val="0420" w:firstRow="1" w:lastRow="0" w:firstColumn="0" w:lastColumn="0" w:noHBand="0" w:noVBand="1"/>
      </w:tblPr>
      <w:tblGrid>
        <w:gridCol w:w="496"/>
        <w:gridCol w:w="3596"/>
        <w:gridCol w:w="1791"/>
        <w:gridCol w:w="1692"/>
        <w:gridCol w:w="1851"/>
      </w:tblGrid>
      <w:tr w:rsidR="008D78BB" w14:paraId="7D7F71A3" w14:textId="77777777" w:rsidTr="00964AAC">
        <w:trPr>
          <w:trHeight w:val="222"/>
        </w:trPr>
        <w:tc>
          <w:tcPr>
            <w:tcW w:w="9426" w:type="dxa"/>
            <w:gridSpan w:val="5"/>
            <w:tcBorders>
              <w:top w:val="nil"/>
              <w:left w:val="single" w:sz="4" w:space="0" w:color="000000"/>
              <w:bottom w:val="single" w:sz="4" w:space="0" w:color="000000"/>
              <w:right w:val="single" w:sz="4" w:space="0" w:color="000000"/>
            </w:tcBorders>
            <w:shd w:val="clear" w:color="auto" w:fill="C5E0B3"/>
            <w:vAlign w:val="center"/>
          </w:tcPr>
          <w:p w14:paraId="017841C2" w14:textId="77777777" w:rsidR="008D78BB" w:rsidRDefault="008D78BB" w:rsidP="00154D25">
            <w:pPr>
              <w:spacing w:before="80" w:after="80"/>
              <w:jc w:val="center"/>
              <w:rPr>
                <w:rFonts w:eastAsia="Arial Narrow" w:cs="Arial Narrow"/>
                <w:sz w:val="20"/>
                <w:szCs w:val="20"/>
              </w:rPr>
            </w:pPr>
            <w:r>
              <w:rPr>
                <w:rFonts w:eastAsia="Arial Narrow" w:cs="Arial Narrow"/>
                <w:b/>
                <w:bCs/>
                <w:sz w:val="20"/>
                <w:szCs w:val="20"/>
              </w:rPr>
              <w:lastRenderedPageBreak/>
              <w:t xml:space="preserve">Fase </w:t>
            </w:r>
            <w:r w:rsidRPr="00336FCC">
              <w:rPr>
                <w:rFonts w:eastAsia="Arial Narrow" w:cs="Arial Narrow"/>
                <w:b/>
                <w:bCs/>
                <w:sz w:val="20"/>
                <w:szCs w:val="20"/>
              </w:rPr>
              <w:t xml:space="preserve">4 </w:t>
            </w:r>
            <w:r>
              <w:rPr>
                <w:rFonts w:eastAsia="Arial Narrow" w:cs="Arial Narrow"/>
                <w:b/>
                <w:bCs/>
                <w:sz w:val="20"/>
                <w:szCs w:val="20"/>
              </w:rPr>
              <w:t xml:space="preserve">- </w:t>
            </w:r>
            <w:r w:rsidRPr="00336FCC">
              <w:rPr>
                <w:rFonts w:eastAsia="Arial Narrow" w:cs="Arial Narrow"/>
                <w:b/>
                <w:bCs/>
                <w:sz w:val="20"/>
                <w:szCs w:val="20"/>
              </w:rPr>
              <w:t>Acopio</w:t>
            </w:r>
          </w:p>
        </w:tc>
      </w:tr>
      <w:tr w:rsidR="008D78BB" w14:paraId="64E3EA8E" w14:textId="77777777" w:rsidTr="00964AAC">
        <w:trPr>
          <w:trHeight w:val="4353"/>
        </w:trPr>
        <w:tc>
          <w:tcPr>
            <w:tcW w:w="496" w:type="dxa"/>
            <w:tcBorders>
              <w:top w:val="nil"/>
              <w:left w:val="single" w:sz="4" w:space="0" w:color="000000"/>
              <w:bottom w:val="single" w:sz="4" w:space="0" w:color="000000"/>
              <w:right w:val="single" w:sz="4" w:space="0" w:color="000000"/>
            </w:tcBorders>
            <w:shd w:val="clear" w:color="auto" w:fill="FFFFFF"/>
            <w:vAlign w:val="center"/>
          </w:tcPr>
          <w:p w14:paraId="1D3762F8" w14:textId="77777777" w:rsidR="008D78BB" w:rsidRDefault="008D78BB" w:rsidP="00154D25">
            <w:pPr>
              <w:spacing w:before="80" w:after="80"/>
              <w:jc w:val="center"/>
              <w:rPr>
                <w:rFonts w:eastAsia="Arial Narrow" w:cs="Arial Narrow"/>
                <w:sz w:val="20"/>
                <w:szCs w:val="20"/>
              </w:rPr>
            </w:pPr>
            <w:r>
              <w:rPr>
                <w:rFonts w:eastAsia="Arial Narrow" w:cs="Arial Narrow"/>
                <w:sz w:val="20"/>
                <w:szCs w:val="20"/>
              </w:rPr>
              <w:t>17</w:t>
            </w:r>
          </w:p>
        </w:tc>
        <w:tc>
          <w:tcPr>
            <w:tcW w:w="3596" w:type="dxa"/>
            <w:tcBorders>
              <w:top w:val="single" w:sz="4" w:space="0" w:color="000000"/>
              <w:left w:val="nil"/>
              <w:bottom w:val="single" w:sz="4" w:space="0" w:color="000000"/>
              <w:right w:val="single" w:sz="4" w:space="0" w:color="000000"/>
            </w:tcBorders>
            <w:shd w:val="clear" w:color="auto" w:fill="auto"/>
            <w:vAlign w:val="center"/>
          </w:tcPr>
          <w:p w14:paraId="70DC808F" w14:textId="77777777" w:rsidR="008D78BB" w:rsidRDefault="008D78BB" w:rsidP="00154D25">
            <w:pPr>
              <w:spacing w:before="80" w:after="80"/>
              <w:jc w:val="both"/>
              <w:rPr>
                <w:rFonts w:eastAsia="Arial Narrow" w:cs="Arial Narrow"/>
                <w:sz w:val="20"/>
                <w:szCs w:val="20"/>
              </w:rPr>
            </w:pPr>
            <w:r>
              <w:rPr>
                <w:rFonts w:eastAsia="Arial Narrow" w:cs="Arial Narrow"/>
                <w:sz w:val="20"/>
                <w:szCs w:val="20"/>
              </w:rPr>
              <w:t>Asignar contraseña de acceso al RUNAP como usuario documentador, a los profesionales delegados por cada una de las Autoridades Ambientales competentes. Este proceso lo realiza automáticamente el aplicativo RUNAP una vez las Autoridades Ambientales competentes completan la información del “</w:t>
            </w:r>
            <w:r>
              <w:rPr>
                <w:rFonts w:eastAsia="Arial Narrow" w:cs="Arial Narrow"/>
                <w:i/>
                <w:sz w:val="20"/>
                <w:szCs w:val="20"/>
              </w:rPr>
              <w:t>Formulario de registro de Autoridades Ambientales” (</w:t>
            </w:r>
            <w:hyperlink r:id="rId12">
              <w:r>
                <w:rPr>
                  <w:rFonts w:eastAsia="Arial Narrow" w:cs="Arial Narrow"/>
                  <w:color w:val="0000FF"/>
                  <w:sz w:val="20"/>
                  <w:szCs w:val="20"/>
                  <w:highlight w:val="white"/>
                  <w:u w:val="single"/>
                </w:rPr>
                <w:t>https://runap.parquesnacionales.gov.co/registro</w:t>
              </w:r>
            </w:hyperlink>
            <w:r>
              <w:rPr>
                <w:rFonts w:eastAsia="Arial Narrow" w:cs="Arial Narrow"/>
                <w:sz w:val="20"/>
                <w:szCs w:val="20"/>
              </w:rPr>
              <w:t xml:space="preserve">). </w:t>
            </w:r>
          </w:p>
          <w:p w14:paraId="563CDE31" w14:textId="77777777" w:rsidR="008D78BB" w:rsidRDefault="008D78BB" w:rsidP="00154D25">
            <w:pPr>
              <w:spacing w:before="80" w:after="80"/>
              <w:jc w:val="both"/>
              <w:rPr>
                <w:rFonts w:eastAsia="Arial Narrow" w:cs="Arial Narrow"/>
                <w:sz w:val="20"/>
                <w:szCs w:val="20"/>
              </w:rPr>
            </w:pPr>
            <w:r>
              <w:rPr>
                <w:rFonts w:eastAsia="Arial Narrow" w:cs="Arial Narrow"/>
                <w:sz w:val="20"/>
                <w:szCs w:val="20"/>
              </w:rPr>
              <w:t xml:space="preserve">Estos usuarios documentadores con acceso al RUNAP podrán inscribir áreas protegidas del SINAP o actualizar la información sobre las Áreas Protegidas a su cargo. </w:t>
            </w:r>
          </w:p>
          <w:p w14:paraId="7824DB88" w14:textId="77777777" w:rsidR="008D78BB" w:rsidRDefault="008D78BB" w:rsidP="00154D25">
            <w:pPr>
              <w:spacing w:before="80" w:after="80"/>
              <w:jc w:val="both"/>
              <w:rPr>
                <w:rFonts w:eastAsia="Arial Narrow" w:cs="Arial Narrow"/>
                <w:sz w:val="20"/>
                <w:szCs w:val="20"/>
              </w:rPr>
            </w:pPr>
            <w:r>
              <w:rPr>
                <w:rFonts w:eastAsia="Arial Narrow" w:cs="Arial Narrow"/>
                <w:b/>
                <w:sz w:val="20"/>
                <w:szCs w:val="20"/>
              </w:rPr>
              <w:t>Nota:</w:t>
            </w:r>
            <w:r>
              <w:rPr>
                <w:rFonts w:eastAsia="Arial Narrow" w:cs="Arial Narrow"/>
                <w:sz w:val="20"/>
                <w:szCs w:val="20"/>
              </w:rPr>
              <w:t xml:space="preserve"> Informar que, una vez diligenciado el formulario de registro de Autoridades Ambientales, estas deben enviar un correo electrónico a </w:t>
            </w:r>
            <w:r>
              <w:rPr>
                <w:rFonts w:eastAsia="Arial Narrow" w:cs="Arial Narrow"/>
                <w:b/>
                <w:sz w:val="20"/>
                <w:szCs w:val="20"/>
              </w:rPr>
              <w:t>runap@parquesnacionales.gov.co,</w:t>
            </w:r>
            <w:r>
              <w:rPr>
                <w:rFonts w:eastAsia="Arial Narrow" w:cs="Arial Narrow"/>
                <w:sz w:val="20"/>
                <w:szCs w:val="20"/>
              </w:rPr>
              <w:t xml:space="preserve"> informando el diligenciamiento del formulario.</w:t>
            </w:r>
          </w:p>
        </w:tc>
        <w:tc>
          <w:tcPr>
            <w:tcW w:w="1791" w:type="dxa"/>
            <w:tcBorders>
              <w:top w:val="nil"/>
              <w:left w:val="nil"/>
              <w:bottom w:val="single" w:sz="4" w:space="0" w:color="000000"/>
              <w:right w:val="single" w:sz="4" w:space="0" w:color="000000"/>
            </w:tcBorders>
            <w:shd w:val="clear" w:color="auto" w:fill="auto"/>
            <w:vAlign w:val="center"/>
          </w:tcPr>
          <w:p w14:paraId="3906F987" w14:textId="77777777" w:rsidR="008D78BB" w:rsidRDefault="008D78BB" w:rsidP="00154D25">
            <w:pPr>
              <w:spacing w:before="80" w:after="80"/>
              <w:rPr>
                <w:rFonts w:eastAsia="Arial Narrow" w:cs="Arial Narrow"/>
                <w:sz w:val="20"/>
                <w:szCs w:val="20"/>
              </w:rPr>
            </w:pPr>
            <w:r>
              <w:rPr>
                <w:rFonts w:eastAsia="Arial Narrow" w:cs="Arial Narrow"/>
                <w:sz w:val="20"/>
                <w:szCs w:val="20"/>
              </w:rPr>
              <w:t>Grupo de Gestión e Integración del SINAP - GGIS</w:t>
            </w:r>
          </w:p>
        </w:tc>
        <w:tc>
          <w:tcPr>
            <w:tcW w:w="1692" w:type="dxa"/>
            <w:tcBorders>
              <w:top w:val="nil"/>
              <w:left w:val="nil"/>
              <w:bottom w:val="single" w:sz="4" w:space="0" w:color="000000"/>
              <w:right w:val="single" w:sz="4" w:space="0" w:color="000000"/>
            </w:tcBorders>
            <w:shd w:val="clear" w:color="auto" w:fill="auto"/>
            <w:vAlign w:val="center"/>
          </w:tcPr>
          <w:p w14:paraId="5B9F731A" w14:textId="015BC5E6" w:rsidR="008D78BB" w:rsidRDefault="00181946" w:rsidP="00154D25">
            <w:pPr>
              <w:spacing w:before="80" w:after="80"/>
              <w:jc w:val="center"/>
              <w:rPr>
                <w:rFonts w:eastAsia="Arial Narrow" w:cs="Arial Narrow"/>
                <w:i/>
                <w:sz w:val="20"/>
                <w:szCs w:val="20"/>
              </w:rPr>
            </w:pPr>
            <w:r>
              <w:rPr>
                <w:rFonts w:eastAsia="Arial Narrow" w:cs="Arial Narrow"/>
                <w:sz w:val="20"/>
                <w:szCs w:val="20"/>
              </w:rPr>
              <w:t xml:space="preserve">Formulario de registro de Autoridades Ambientales enviado al correo electrónico </w:t>
            </w:r>
            <w:r>
              <w:rPr>
                <w:rFonts w:eastAsia="Arial Narrow" w:cs="Arial Narrow"/>
                <w:b/>
                <w:sz w:val="20"/>
                <w:szCs w:val="20"/>
              </w:rPr>
              <w:t>runap@parquesnacionales.gov.co,</w:t>
            </w:r>
          </w:p>
        </w:tc>
        <w:tc>
          <w:tcPr>
            <w:tcW w:w="1851" w:type="dxa"/>
            <w:tcBorders>
              <w:top w:val="nil"/>
              <w:left w:val="nil"/>
              <w:bottom w:val="single" w:sz="4" w:space="0" w:color="000000"/>
              <w:right w:val="single" w:sz="4" w:space="0" w:color="000000"/>
            </w:tcBorders>
            <w:vAlign w:val="center"/>
          </w:tcPr>
          <w:p w14:paraId="0F0F9C17" w14:textId="77777777" w:rsidR="008D78BB" w:rsidRDefault="008D78BB" w:rsidP="00154D25">
            <w:pPr>
              <w:spacing w:before="80" w:after="80"/>
              <w:jc w:val="center"/>
              <w:rPr>
                <w:rFonts w:eastAsia="Arial Narrow" w:cs="Arial Narrow"/>
                <w:sz w:val="20"/>
                <w:szCs w:val="20"/>
              </w:rPr>
            </w:pPr>
            <w:r>
              <w:rPr>
                <w:rFonts w:eastAsia="Arial Narrow" w:cs="Arial Narrow"/>
                <w:sz w:val="20"/>
                <w:szCs w:val="20"/>
              </w:rPr>
              <w:t>1 a 2 días</w:t>
            </w:r>
          </w:p>
        </w:tc>
      </w:tr>
      <w:tr w:rsidR="008D78BB" w14:paraId="265C7165" w14:textId="77777777" w:rsidTr="00964AAC">
        <w:trPr>
          <w:trHeight w:val="1525"/>
        </w:trPr>
        <w:tc>
          <w:tcPr>
            <w:tcW w:w="4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AA3F60" w14:textId="77777777" w:rsidR="008D78BB" w:rsidRPr="00E750A7" w:rsidRDefault="008D78BB" w:rsidP="00154D25">
            <w:pPr>
              <w:spacing w:before="80" w:after="80"/>
              <w:jc w:val="center"/>
              <w:rPr>
                <w:rFonts w:eastAsia="Arial Narrow" w:cs="Arial Narrow"/>
                <w:sz w:val="20"/>
                <w:szCs w:val="20"/>
              </w:rPr>
            </w:pPr>
            <w:r w:rsidRPr="00E750A7">
              <w:rPr>
                <w:rFonts w:eastAsia="Arial Narrow" w:cs="Arial Narrow"/>
                <w:sz w:val="20"/>
                <w:szCs w:val="20"/>
              </w:rPr>
              <w:t>18</w:t>
            </w:r>
          </w:p>
        </w:tc>
        <w:tc>
          <w:tcPr>
            <w:tcW w:w="3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4E0E09" w14:textId="77777777" w:rsidR="008D78BB" w:rsidRPr="00EF3033" w:rsidRDefault="008D78BB" w:rsidP="00154D25">
            <w:pPr>
              <w:spacing w:before="80" w:after="80"/>
              <w:jc w:val="both"/>
              <w:rPr>
                <w:rFonts w:eastAsia="Arial Narrow" w:cs="Arial Narrow"/>
                <w:sz w:val="20"/>
                <w:szCs w:val="20"/>
              </w:rPr>
            </w:pPr>
            <w:bookmarkStart w:id="13" w:name="_heading=h.3rdcrjn" w:colFirst="0" w:colLast="0"/>
            <w:bookmarkEnd w:id="13"/>
            <w:r w:rsidRPr="00EF3033">
              <w:rPr>
                <w:rFonts w:eastAsia="Arial Narrow" w:cs="Arial Narrow"/>
                <w:sz w:val="20"/>
                <w:szCs w:val="20"/>
              </w:rPr>
              <w:t xml:space="preserve">Permitir el acceso y confirmar el rol a los nuevos usuarios documentadores que remitieron solicitudes de ingreso a través del </w:t>
            </w:r>
            <w:r w:rsidRPr="00EF3033">
              <w:rPr>
                <w:rFonts w:eastAsia="Arial Narrow" w:cs="Arial Narrow"/>
                <w:i/>
                <w:sz w:val="20"/>
                <w:szCs w:val="20"/>
              </w:rPr>
              <w:t>Formulario de registro de Autoridades Ambientales Competentes</w:t>
            </w:r>
            <w:r w:rsidRPr="00EF3033">
              <w:rPr>
                <w:rFonts w:eastAsia="Arial Narrow" w:cs="Arial Narrow"/>
                <w:sz w:val="20"/>
                <w:szCs w:val="20"/>
              </w:rPr>
              <w:t xml:space="preserve"> en el aplicativo RUNAP.</w:t>
            </w:r>
          </w:p>
          <w:p w14:paraId="797D1FAC" w14:textId="77777777" w:rsidR="008D78BB" w:rsidRPr="0058264B" w:rsidRDefault="008D78BB" w:rsidP="00154D25">
            <w:pPr>
              <w:spacing w:before="80" w:after="80"/>
              <w:jc w:val="both"/>
              <w:rPr>
                <w:rFonts w:eastAsia="Arial Narrow" w:cs="Arial Narrow"/>
                <w:sz w:val="22"/>
                <w:szCs w:val="22"/>
              </w:rPr>
            </w:pPr>
            <w:r w:rsidRPr="00EF3033">
              <w:rPr>
                <w:rFonts w:eastAsia="Arial Narrow" w:cs="Arial Narrow"/>
                <w:sz w:val="20"/>
                <w:szCs w:val="20"/>
              </w:rPr>
              <w:t>Surtido este proceso el sistema envía automáticamente la información de usuario y contraseña al solicitante.</w:t>
            </w:r>
          </w:p>
        </w:tc>
        <w:tc>
          <w:tcPr>
            <w:tcW w:w="17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34F05C" w14:textId="77777777" w:rsidR="008D78BB" w:rsidRPr="00E750A7" w:rsidRDefault="008D78BB" w:rsidP="00154D25">
            <w:pPr>
              <w:spacing w:before="80" w:after="80"/>
              <w:rPr>
                <w:rFonts w:eastAsia="Arial Narrow" w:cs="Arial Narrow"/>
                <w:sz w:val="20"/>
                <w:szCs w:val="20"/>
              </w:rPr>
            </w:pPr>
            <w:r w:rsidRPr="00E750A7">
              <w:rPr>
                <w:rFonts w:eastAsia="Arial Narrow" w:cs="Arial Narrow"/>
                <w:sz w:val="20"/>
                <w:szCs w:val="20"/>
              </w:rPr>
              <w:t>Grupo de Gestión e Integración del SINAP - GGIS</w:t>
            </w:r>
          </w:p>
        </w:tc>
        <w:tc>
          <w:tcPr>
            <w:tcW w:w="1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F5E266" w14:textId="77777777" w:rsidR="008D78BB" w:rsidRPr="00E750A7" w:rsidRDefault="008D78BB" w:rsidP="00154D25">
            <w:pPr>
              <w:spacing w:before="80" w:after="80"/>
              <w:jc w:val="both"/>
              <w:rPr>
                <w:rFonts w:eastAsia="Arial Narrow" w:cs="Arial Narrow"/>
                <w:sz w:val="20"/>
                <w:szCs w:val="20"/>
              </w:rPr>
            </w:pPr>
            <w:r w:rsidRPr="00E750A7">
              <w:rPr>
                <w:rFonts w:eastAsia="Arial Narrow" w:cs="Arial Narrow"/>
                <w:sz w:val="20"/>
                <w:szCs w:val="20"/>
              </w:rPr>
              <w:t>Correos electrónicos de solicitud de ingreso como usuario documentador al RUNAP enviados por las autoridades ambientales al buzón de correo del RUNAP</w:t>
            </w:r>
          </w:p>
        </w:tc>
        <w:tc>
          <w:tcPr>
            <w:tcW w:w="1851" w:type="dxa"/>
            <w:tcBorders>
              <w:top w:val="single" w:sz="4" w:space="0" w:color="000000"/>
              <w:left w:val="single" w:sz="4" w:space="0" w:color="000000"/>
              <w:bottom w:val="single" w:sz="4" w:space="0" w:color="000000"/>
              <w:right w:val="single" w:sz="4" w:space="0" w:color="000000"/>
            </w:tcBorders>
            <w:vAlign w:val="center"/>
          </w:tcPr>
          <w:p w14:paraId="08FB28E4" w14:textId="77777777" w:rsidR="008D78BB" w:rsidRPr="00E750A7" w:rsidRDefault="008D78BB" w:rsidP="00154D25">
            <w:pPr>
              <w:spacing w:before="80" w:after="80"/>
              <w:jc w:val="center"/>
              <w:rPr>
                <w:rFonts w:eastAsia="Arial Narrow" w:cs="Arial Narrow"/>
                <w:sz w:val="20"/>
                <w:szCs w:val="20"/>
              </w:rPr>
            </w:pPr>
            <w:r w:rsidRPr="00E750A7">
              <w:rPr>
                <w:rFonts w:eastAsia="Arial Narrow" w:cs="Arial Narrow"/>
                <w:sz w:val="20"/>
                <w:szCs w:val="20"/>
              </w:rPr>
              <w:t>1 a 2 días</w:t>
            </w:r>
          </w:p>
        </w:tc>
      </w:tr>
      <w:tr w:rsidR="008D78BB" w14:paraId="1049B13B" w14:textId="77777777" w:rsidTr="00964AAC">
        <w:trPr>
          <w:trHeight w:val="501"/>
        </w:trPr>
        <w:tc>
          <w:tcPr>
            <w:tcW w:w="4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76FCDE" w14:textId="77777777" w:rsidR="008D78BB" w:rsidRDefault="008D78BB" w:rsidP="00154D25">
            <w:pPr>
              <w:spacing w:before="80" w:after="80"/>
              <w:jc w:val="center"/>
              <w:rPr>
                <w:rFonts w:eastAsia="Arial Narrow" w:cs="Arial Narrow"/>
                <w:color w:val="000000"/>
                <w:sz w:val="20"/>
                <w:szCs w:val="20"/>
              </w:rPr>
            </w:pPr>
            <w:r>
              <w:rPr>
                <w:rFonts w:eastAsia="Arial Narrow" w:cs="Arial Narrow"/>
                <w:color w:val="000000"/>
                <w:sz w:val="20"/>
                <w:szCs w:val="20"/>
              </w:rPr>
              <w:t>19</w:t>
            </w:r>
          </w:p>
        </w:tc>
        <w:tc>
          <w:tcPr>
            <w:tcW w:w="3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CFADEF" w14:textId="77777777" w:rsidR="008D78BB" w:rsidRDefault="008D78BB" w:rsidP="00154D25">
            <w:pPr>
              <w:spacing w:before="80" w:after="80"/>
              <w:jc w:val="both"/>
              <w:rPr>
                <w:rFonts w:eastAsia="Arial Narrow" w:cs="Arial Narrow"/>
                <w:sz w:val="20"/>
                <w:szCs w:val="20"/>
              </w:rPr>
            </w:pPr>
            <w:r>
              <w:rPr>
                <w:rFonts w:eastAsia="Arial Narrow" w:cs="Arial Narrow"/>
                <w:sz w:val="20"/>
                <w:szCs w:val="20"/>
              </w:rPr>
              <w:t>Realizar el entrenamiento a los profesionales de PNNC encargados del acopio y procesamiento de la información estadística.</w:t>
            </w:r>
          </w:p>
          <w:p w14:paraId="28508923" w14:textId="77777777" w:rsidR="008D78BB" w:rsidRDefault="008D78BB" w:rsidP="00154D25">
            <w:pPr>
              <w:spacing w:before="80" w:after="80"/>
              <w:jc w:val="both"/>
              <w:rPr>
                <w:rFonts w:eastAsia="Arial Narrow" w:cs="Arial Narrow"/>
                <w:b/>
                <w:sz w:val="20"/>
                <w:szCs w:val="20"/>
              </w:rPr>
            </w:pPr>
          </w:p>
          <w:p w14:paraId="34A9B8FD" w14:textId="77777777" w:rsidR="008D78BB" w:rsidRDefault="008D78BB" w:rsidP="00154D25">
            <w:pPr>
              <w:spacing w:before="80" w:after="80"/>
              <w:jc w:val="both"/>
              <w:rPr>
                <w:rFonts w:eastAsia="Arial Narrow" w:cs="Arial Narrow"/>
                <w:color w:val="000000"/>
                <w:sz w:val="20"/>
                <w:szCs w:val="20"/>
              </w:rPr>
            </w:pPr>
            <w:r w:rsidRPr="00336FCC">
              <w:rPr>
                <w:rFonts w:eastAsia="Arial Narrow" w:cs="Arial Narrow"/>
                <w:b/>
                <w:bCs/>
                <w:color w:val="000000"/>
                <w:sz w:val="20"/>
                <w:szCs w:val="20"/>
              </w:rPr>
              <w:t>Nota:</w:t>
            </w:r>
            <w:r>
              <w:rPr>
                <w:rFonts w:eastAsia="Arial Narrow" w:cs="Arial Narrow"/>
                <w:color w:val="000000"/>
                <w:sz w:val="20"/>
                <w:szCs w:val="20"/>
              </w:rPr>
              <w:t xml:space="preserve"> El entrenamiento se realiza cada que existan cambios en el personal involucrado, en el objeto de estudio, en la normatividad, nuevos métodos de producción estadística, nueva disponibilidad de datos, mejoras al diseño y/o cambios en el instrumento de acopio.</w:t>
            </w:r>
          </w:p>
          <w:p w14:paraId="6E2AA15E" w14:textId="77777777" w:rsidR="008D78BB" w:rsidRDefault="008D78BB" w:rsidP="00154D25">
            <w:pPr>
              <w:spacing w:before="80" w:after="80"/>
              <w:jc w:val="both"/>
              <w:rPr>
                <w:rFonts w:eastAsia="Arial Narrow" w:cs="Arial Narrow"/>
                <w:b/>
                <w:sz w:val="20"/>
                <w:szCs w:val="20"/>
              </w:rPr>
            </w:pPr>
          </w:p>
          <w:p w14:paraId="747D7CB8" w14:textId="77777777" w:rsidR="008D78BB" w:rsidRDefault="008D78BB" w:rsidP="00154D25">
            <w:pPr>
              <w:spacing w:before="80" w:after="80"/>
              <w:jc w:val="both"/>
              <w:rPr>
                <w:rFonts w:eastAsia="Arial Narrow" w:cs="Arial Narrow"/>
                <w:sz w:val="20"/>
                <w:szCs w:val="20"/>
              </w:rPr>
            </w:pPr>
            <w:r>
              <w:rPr>
                <w:rFonts w:eastAsia="Arial Narrow" w:cs="Arial Narrow"/>
                <w:b/>
                <w:sz w:val="20"/>
                <w:szCs w:val="20"/>
              </w:rPr>
              <w:t>Nota:</w:t>
            </w:r>
            <w:r>
              <w:rPr>
                <w:rFonts w:eastAsia="Arial Narrow" w:cs="Arial Narrow"/>
                <w:sz w:val="20"/>
                <w:szCs w:val="20"/>
              </w:rPr>
              <w:t xml:space="preserve"> El entrenamiento se podrá desarrollar remitiendo los manuales y procedimientos para la lectura, respondiendo inquietudes por correo electrónico y/o mesas de trabajo de acuerdo con las necesidades.</w:t>
            </w:r>
          </w:p>
        </w:tc>
        <w:tc>
          <w:tcPr>
            <w:tcW w:w="17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269C80" w14:textId="77777777" w:rsidR="008D78BB" w:rsidRDefault="008D78BB" w:rsidP="00154D25">
            <w:pPr>
              <w:spacing w:before="80" w:after="80"/>
              <w:rPr>
                <w:rFonts w:eastAsia="Arial Narrow" w:cs="Arial Narrow"/>
                <w:sz w:val="20"/>
                <w:szCs w:val="20"/>
              </w:rPr>
            </w:pPr>
            <w:r>
              <w:rPr>
                <w:rFonts w:eastAsia="Arial Narrow" w:cs="Arial Narrow"/>
                <w:sz w:val="20"/>
                <w:szCs w:val="20"/>
              </w:rPr>
              <w:t>Grupo de Gestión e Integración del SINAP - GGIS</w:t>
            </w:r>
          </w:p>
        </w:tc>
        <w:tc>
          <w:tcPr>
            <w:tcW w:w="1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4EA581" w14:textId="77777777" w:rsidR="008D78BB" w:rsidRDefault="008D78BB" w:rsidP="00154D25">
            <w:pPr>
              <w:spacing w:before="80" w:after="80"/>
              <w:jc w:val="both"/>
              <w:rPr>
                <w:rFonts w:eastAsia="Arial Narrow" w:cs="Arial Narrow"/>
                <w:sz w:val="20"/>
                <w:szCs w:val="20"/>
              </w:rPr>
            </w:pPr>
            <w:r>
              <w:rPr>
                <w:rFonts w:eastAsia="Arial Narrow" w:cs="Arial Narrow"/>
                <w:sz w:val="20"/>
                <w:szCs w:val="20"/>
              </w:rPr>
              <w:t>Listados de asistencia, ayuda de memoria, actas del entrenamiento o mesa de trabajo realizado y/o correos electrónicos</w:t>
            </w:r>
          </w:p>
          <w:p w14:paraId="6D3018E2" w14:textId="77777777" w:rsidR="008D78BB" w:rsidRDefault="008D78BB" w:rsidP="00154D25">
            <w:pPr>
              <w:spacing w:before="80" w:after="80"/>
              <w:jc w:val="both"/>
              <w:rPr>
                <w:rFonts w:eastAsia="Arial Narrow" w:cs="Arial Narrow"/>
                <w:sz w:val="20"/>
                <w:szCs w:val="20"/>
              </w:rPr>
            </w:pPr>
          </w:p>
        </w:tc>
        <w:tc>
          <w:tcPr>
            <w:tcW w:w="1851" w:type="dxa"/>
            <w:tcBorders>
              <w:top w:val="single" w:sz="4" w:space="0" w:color="000000"/>
              <w:left w:val="single" w:sz="4" w:space="0" w:color="000000"/>
              <w:bottom w:val="single" w:sz="4" w:space="0" w:color="000000"/>
              <w:right w:val="single" w:sz="4" w:space="0" w:color="000000"/>
            </w:tcBorders>
            <w:vAlign w:val="center"/>
          </w:tcPr>
          <w:p w14:paraId="693779D4" w14:textId="77777777" w:rsidR="008D78BB" w:rsidRDefault="008D78BB" w:rsidP="00154D25">
            <w:pPr>
              <w:spacing w:before="80" w:after="80"/>
              <w:jc w:val="center"/>
              <w:rPr>
                <w:rFonts w:eastAsia="Arial Narrow" w:cs="Arial Narrow"/>
                <w:sz w:val="20"/>
                <w:szCs w:val="20"/>
              </w:rPr>
            </w:pPr>
            <w:r>
              <w:rPr>
                <w:rFonts w:eastAsia="Arial Narrow" w:cs="Arial Narrow"/>
                <w:sz w:val="20"/>
                <w:szCs w:val="20"/>
              </w:rPr>
              <w:t>1 a 2 días</w:t>
            </w:r>
          </w:p>
        </w:tc>
      </w:tr>
      <w:tr w:rsidR="008D78BB" w14:paraId="37246920" w14:textId="77777777" w:rsidTr="00964AAC">
        <w:trPr>
          <w:trHeight w:val="501"/>
        </w:trPr>
        <w:tc>
          <w:tcPr>
            <w:tcW w:w="4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20D788" w14:textId="77777777" w:rsidR="008D78BB" w:rsidRDefault="008D78BB" w:rsidP="00154D25">
            <w:pPr>
              <w:spacing w:before="80" w:after="80"/>
              <w:jc w:val="center"/>
              <w:rPr>
                <w:rFonts w:eastAsia="Arial Narrow" w:cs="Arial Narrow"/>
                <w:color w:val="000000"/>
                <w:sz w:val="20"/>
                <w:szCs w:val="20"/>
              </w:rPr>
            </w:pPr>
            <w:r>
              <w:rPr>
                <w:rFonts w:eastAsia="Arial Narrow" w:cs="Arial Narrow"/>
                <w:color w:val="000000"/>
                <w:sz w:val="20"/>
                <w:szCs w:val="20"/>
              </w:rPr>
              <w:lastRenderedPageBreak/>
              <w:t>20</w:t>
            </w:r>
          </w:p>
        </w:tc>
        <w:tc>
          <w:tcPr>
            <w:tcW w:w="3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F977F6" w14:textId="77777777" w:rsidR="008D78BB" w:rsidRDefault="008D78BB" w:rsidP="00154D25">
            <w:pPr>
              <w:spacing w:before="80" w:after="80"/>
              <w:jc w:val="both"/>
              <w:rPr>
                <w:rFonts w:eastAsia="Arial Narrow" w:cs="Arial Narrow"/>
                <w:sz w:val="20"/>
                <w:szCs w:val="20"/>
              </w:rPr>
            </w:pPr>
            <w:r>
              <w:rPr>
                <w:rFonts w:eastAsia="Arial Narrow" w:cs="Arial Narrow"/>
                <w:sz w:val="20"/>
                <w:szCs w:val="20"/>
              </w:rPr>
              <w:t xml:space="preserve">Realizar jornadas de sensibilización a los profesionales designados por parte de las autoridades ambientales competentes en lo relacionado con el proceso de inscripción y registro de las áreas protegidas del SINAP en el RUNAP. </w:t>
            </w:r>
          </w:p>
          <w:p w14:paraId="517C0670" w14:textId="77777777" w:rsidR="008D78BB" w:rsidRDefault="008D78BB" w:rsidP="00154D25">
            <w:pPr>
              <w:spacing w:before="80" w:after="80"/>
              <w:jc w:val="both"/>
              <w:rPr>
                <w:rFonts w:eastAsia="Arial Narrow" w:cs="Arial Narrow"/>
                <w:sz w:val="20"/>
                <w:szCs w:val="20"/>
              </w:rPr>
            </w:pPr>
            <w:r>
              <w:rPr>
                <w:rFonts w:eastAsia="Arial Narrow" w:cs="Arial Narrow"/>
                <w:b/>
                <w:sz w:val="20"/>
                <w:szCs w:val="20"/>
              </w:rPr>
              <w:t>Nota:</w:t>
            </w:r>
            <w:r>
              <w:rPr>
                <w:rFonts w:eastAsia="Arial Narrow" w:cs="Arial Narrow"/>
                <w:sz w:val="20"/>
                <w:szCs w:val="20"/>
              </w:rPr>
              <w:t xml:space="preserve"> La sensibilización se podrá desarrollar de manera grupal a varias autoridades ambientales competentes o de manera personalizada en caso de que alguna lo requiera; puede ser presencial o virtual, y con una frecuencia anual o a demanda de acuerdo con las necesidades de las autoridades ambientales. </w:t>
            </w:r>
          </w:p>
        </w:tc>
        <w:tc>
          <w:tcPr>
            <w:tcW w:w="17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0FCA03" w14:textId="77777777" w:rsidR="008D78BB" w:rsidRDefault="008D78BB" w:rsidP="00154D25">
            <w:pPr>
              <w:spacing w:before="80" w:after="80"/>
              <w:rPr>
                <w:rFonts w:eastAsia="Arial Narrow" w:cs="Arial Narrow"/>
                <w:sz w:val="20"/>
                <w:szCs w:val="20"/>
              </w:rPr>
            </w:pPr>
            <w:r>
              <w:rPr>
                <w:rFonts w:eastAsia="Arial Narrow" w:cs="Arial Narrow"/>
                <w:sz w:val="20"/>
                <w:szCs w:val="20"/>
              </w:rPr>
              <w:t>Grupo de Gestión e Integración del SINAP - GGIS</w:t>
            </w:r>
          </w:p>
          <w:p w14:paraId="5EC587F7" w14:textId="77777777" w:rsidR="008D78BB" w:rsidRDefault="008D78BB" w:rsidP="00154D25">
            <w:pPr>
              <w:spacing w:before="80" w:after="80"/>
              <w:rPr>
                <w:rFonts w:eastAsia="Arial Narrow" w:cs="Arial Narrow"/>
                <w:sz w:val="20"/>
                <w:szCs w:val="20"/>
              </w:rPr>
            </w:pPr>
          </w:p>
        </w:tc>
        <w:tc>
          <w:tcPr>
            <w:tcW w:w="1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FDF562" w14:textId="77777777" w:rsidR="008D78BB" w:rsidRDefault="008D78BB" w:rsidP="00154D25">
            <w:pPr>
              <w:spacing w:before="80" w:after="80"/>
              <w:jc w:val="both"/>
              <w:rPr>
                <w:rFonts w:eastAsia="Arial Narrow" w:cs="Arial Narrow"/>
                <w:sz w:val="20"/>
                <w:szCs w:val="20"/>
              </w:rPr>
            </w:pPr>
            <w:r>
              <w:rPr>
                <w:rFonts w:eastAsia="Arial Narrow" w:cs="Arial Narrow"/>
                <w:sz w:val="20"/>
                <w:szCs w:val="20"/>
              </w:rPr>
              <w:t>Listados de asistencia, ayuda de memoria. actas del entrenamiento realizado</w:t>
            </w:r>
          </w:p>
          <w:p w14:paraId="5BBB8498" w14:textId="77777777" w:rsidR="008D78BB" w:rsidRDefault="008D78BB" w:rsidP="00154D25">
            <w:pPr>
              <w:spacing w:before="80" w:after="80"/>
              <w:jc w:val="both"/>
              <w:rPr>
                <w:rFonts w:eastAsia="Arial Narrow" w:cs="Arial Narrow"/>
                <w:sz w:val="20"/>
                <w:szCs w:val="20"/>
              </w:rPr>
            </w:pPr>
            <w:r>
              <w:rPr>
                <w:rFonts w:eastAsia="Arial Narrow" w:cs="Arial Narrow"/>
                <w:sz w:val="20"/>
                <w:szCs w:val="20"/>
              </w:rPr>
              <w:t>Presentación o material empleado para el entrenamiento</w:t>
            </w:r>
          </w:p>
        </w:tc>
        <w:tc>
          <w:tcPr>
            <w:tcW w:w="1851" w:type="dxa"/>
            <w:tcBorders>
              <w:top w:val="single" w:sz="4" w:space="0" w:color="000000"/>
              <w:left w:val="single" w:sz="4" w:space="0" w:color="000000"/>
              <w:bottom w:val="single" w:sz="4" w:space="0" w:color="000000"/>
              <w:right w:val="single" w:sz="4" w:space="0" w:color="000000"/>
            </w:tcBorders>
            <w:vAlign w:val="center"/>
          </w:tcPr>
          <w:p w14:paraId="43DAACCF" w14:textId="77777777" w:rsidR="008D78BB" w:rsidRDefault="008D78BB" w:rsidP="00154D25">
            <w:pPr>
              <w:spacing w:before="80" w:after="80"/>
              <w:jc w:val="center"/>
              <w:rPr>
                <w:rFonts w:eastAsia="Arial Narrow" w:cs="Arial Narrow"/>
                <w:sz w:val="20"/>
                <w:szCs w:val="20"/>
              </w:rPr>
            </w:pPr>
            <w:r>
              <w:rPr>
                <w:rFonts w:eastAsia="Arial Narrow" w:cs="Arial Narrow"/>
                <w:sz w:val="20"/>
                <w:szCs w:val="20"/>
              </w:rPr>
              <w:t>6 a 7 días</w:t>
            </w:r>
          </w:p>
        </w:tc>
      </w:tr>
      <w:tr w:rsidR="008D78BB" w14:paraId="3FC72969" w14:textId="77777777" w:rsidTr="00964AAC">
        <w:trPr>
          <w:trHeight w:val="501"/>
        </w:trPr>
        <w:tc>
          <w:tcPr>
            <w:tcW w:w="4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E1C7FF" w14:textId="77777777" w:rsidR="008D78BB" w:rsidRDefault="008D78BB" w:rsidP="00154D25">
            <w:pPr>
              <w:spacing w:before="80" w:after="80"/>
              <w:jc w:val="center"/>
              <w:rPr>
                <w:rFonts w:eastAsia="Arial Narrow" w:cs="Arial Narrow"/>
                <w:color w:val="000000"/>
                <w:sz w:val="20"/>
                <w:szCs w:val="20"/>
              </w:rPr>
            </w:pPr>
            <w:r>
              <w:rPr>
                <w:rFonts w:eastAsia="Arial Narrow" w:cs="Arial Narrow"/>
                <w:color w:val="000000"/>
                <w:sz w:val="20"/>
                <w:szCs w:val="20"/>
              </w:rPr>
              <w:t>21</w:t>
            </w:r>
          </w:p>
        </w:tc>
        <w:tc>
          <w:tcPr>
            <w:tcW w:w="3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C22D2C" w14:textId="77777777" w:rsidR="008D78BB" w:rsidRDefault="008D78BB" w:rsidP="00154D25">
            <w:pPr>
              <w:spacing w:before="80" w:after="80"/>
              <w:jc w:val="both"/>
              <w:rPr>
                <w:rFonts w:eastAsia="Arial Narrow" w:cs="Arial Narrow"/>
                <w:sz w:val="20"/>
                <w:szCs w:val="20"/>
              </w:rPr>
            </w:pPr>
            <w:r>
              <w:rPr>
                <w:rFonts w:eastAsia="Arial Narrow" w:cs="Arial Narrow"/>
                <w:sz w:val="20"/>
                <w:szCs w:val="20"/>
              </w:rPr>
              <w:t>Dar el soporte a las Autoridades Ambientales competentes en lo relacionado con el proceso de inscripción y registro de las áreas protegidas del SINAP en el RUNAP.</w:t>
            </w:r>
          </w:p>
        </w:tc>
        <w:tc>
          <w:tcPr>
            <w:tcW w:w="17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4BB8EA" w14:textId="77777777" w:rsidR="008D78BB" w:rsidRDefault="008D78BB" w:rsidP="00154D25">
            <w:pPr>
              <w:spacing w:before="80" w:after="80"/>
              <w:rPr>
                <w:rFonts w:eastAsia="Arial Narrow" w:cs="Arial Narrow"/>
                <w:sz w:val="20"/>
                <w:szCs w:val="20"/>
              </w:rPr>
            </w:pPr>
            <w:r>
              <w:rPr>
                <w:rFonts w:eastAsia="Arial Narrow" w:cs="Arial Narrow"/>
                <w:sz w:val="20"/>
                <w:szCs w:val="20"/>
              </w:rPr>
              <w:t>Grupo de Gestión e Integración del SINAP - GGIS</w:t>
            </w:r>
          </w:p>
        </w:tc>
        <w:tc>
          <w:tcPr>
            <w:tcW w:w="1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01D13B" w14:textId="77777777" w:rsidR="008D78BB" w:rsidRDefault="008D78BB" w:rsidP="00154D25">
            <w:pPr>
              <w:spacing w:before="80" w:after="80"/>
              <w:jc w:val="both"/>
              <w:rPr>
                <w:rFonts w:eastAsia="Arial Narrow" w:cs="Arial Narrow"/>
                <w:sz w:val="20"/>
                <w:szCs w:val="20"/>
              </w:rPr>
            </w:pPr>
            <w:r>
              <w:rPr>
                <w:rFonts w:eastAsia="Arial Narrow" w:cs="Arial Narrow"/>
                <w:sz w:val="20"/>
                <w:szCs w:val="20"/>
              </w:rPr>
              <w:t>Correos electrónicos y/o listados de asistencia con ayuda de memoria</w:t>
            </w:r>
          </w:p>
        </w:tc>
        <w:tc>
          <w:tcPr>
            <w:tcW w:w="1851" w:type="dxa"/>
            <w:tcBorders>
              <w:top w:val="single" w:sz="4" w:space="0" w:color="000000"/>
              <w:left w:val="single" w:sz="4" w:space="0" w:color="000000"/>
              <w:bottom w:val="single" w:sz="4" w:space="0" w:color="000000"/>
              <w:right w:val="single" w:sz="4" w:space="0" w:color="000000"/>
            </w:tcBorders>
            <w:vAlign w:val="center"/>
          </w:tcPr>
          <w:p w14:paraId="32C4B7AD" w14:textId="77777777" w:rsidR="008D78BB" w:rsidRDefault="008D78BB" w:rsidP="00154D25">
            <w:pPr>
              <w:spacing w:before="80" w:after="80"/>
              <w:jc w:val="center"/>
              <w:rPr>
                <w:rFonts w:eastAsia="Arial Narrow" w:cs="Arial Narrow"/>
                <w:sz w:val="20"/>
                <w:szCs w:val="20"/>
              </w:rPr>
            </w:pPr>
            <w:r>
              <w:rPr>
                <w:rFonts w:eastAsia="Arial Narrow" w:cs="Arial Narrow"/>
                <w:sz w:val="20"/>
                <w:szCs w:val="20"/>
              </w:rPr>
              <w:t>1 a 3 días</w:t>
            </w:r>
          </w:p>
        </w:tc>
      </w:tr>
      <w:tr w:rsidR="008D78BB" w14:paraId="08FD6FCD" w14:textId="77777777" w:rsidTr="00964AAC">
        <w:trPr>
          <w:trHeight w:val="907"/>
        </w:trPr>
        <w:tc>
          <w:tcPr>
            <w:tcW w:w="4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8C7883" w14:textId="77777777" w:rsidR="008D78BB" w:rsidRDefault="008D78BB" w:rsidP="00154D25">
            <w:pPr>
              <w:spacing w:before="80" w:after="80"/>
              <w:jc w:val="center"/>
              <w:rPr>
                <w:rFonts w:eastAsia="Arial Narrow" w:cs="Arial Narrow"/>
                <w:color w:val="000000"/>
                <w:sz w:val="20"/>
                <w:szCs w:val="20"/>
              </w:rPr>
            </w:pPr>
            <w:r>
              <w:rPr>
                <w:rFonts w:eastAsia="Arial Narrow" w:cs="Arial Narrow"/>
                <w:color w:val="000000"/>
                <w:sz w:val="20"/>
                <w:szCs w:val="20"/>
              </w:rPr>
              <w:t>22</w:t>
            </w:r>
          </w:p>
        </w:tc>
        <w:tc>
          <w:tcPr>
            <w:tcW w:w="3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F80B7C" w14:textId="77777777" w:rsidR="008D78BB" w:rsidRDefault="008D78BB" w:rsidP="00154D25">
            <w:pPr>
              <w:spacing w:before="120" w:after="120"/>
              <w:jc w:val="both"/>
              <w:rPr>
                <w:rFonts w:eastAsia="Arial Narrow" w:cs="Arial Narrow"/>
                <w:sz w:val="20"/>
                <w:szCs w:val="20"/>
              </w:rPr>
            </w:pPr>
            <w:r>
              <w:rPr>
                <w:rFonts w:eastAsia="Arial Narrow" w:cs="Arial Narrow"/>
                <w:sz w:val="20"/>
                <w:szCs w:val="20"/>
              </w:rPr>
              <w:t>La Autoridad Ambiental competente inicia la inscripción de las Áreas Protegidas del SINAP en el RUNAP.</w:t>
            </w:r>
            <w:r w:rsidDel="00B70F7B">
              <w:rPr>
                <w:rFonts w:eastAsia="Arial Narrow" w:cs="Arial Narrow"/>
                <w:sz w:val="20"/>
                <w:szCs w:val="20"/>
              </w:rPr>
              <w:t xml:space="preserve"> </w:t>
            </w:r>
          </w:p>
        </w:tc>
        <w:tc>
          <w:tcPr>
            <w:tcW w:w="17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DD8257" w14:textId="77777777" w:rsidR="008D78BB" w:rsidRDefault="008D78BB" w:rsidP="00154D25">
            <w:pPr>
              <w:spacing w:before="80" w:after="80"/>
              <w:rPr>
                <w:rFonts w:eastAsia="Arial Narrow" w:cs="Arial Narrow"/>
                <w:sz w:val="20"/>
                <w:szCs w:val="20"/>
              </w:rPr>
            </w:pPr>
            <w:r>
              <w:rPr>
                <w:rFonts w:eastAsia="Arial Narrow" w:cs="Arial Narrow"/>
                <w:sz w:val="20"/>
                <w:szCs w:val="20"/>
              </w:rPr>
              <w:t>Autoridad Ambiental Competente</w:t>
            </w:r>
          </w:p>
        </w:tc>
        <w:tc>
          <w:tcPr>
            <w:tcW w:w="1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DE2BD6" w14:textId="77777777" w:rsidR="008D78BB" w:rsidRPr="001F0A52" w:rsidRDefault="008D78BB" w:rsidP="00154D25">
            <w:pPr>
              <w:spacing w:before="80" w:after="80"/>
              <w:jc w:val="both"/>
              <w:rPr>
                <w:rFonts w:eastAsia="Arial Narrow" w:cs="Arial Narrow"/>
                <w:sz w:val="20"/>
                <w:szCs w:val="20"/>
              </w:rPr>
            </w:pPr>
            <w:r w:rsidRPr="001F0A52">
              <w:rPr>
                <w:rFonts w:eastAsia="Arial Narrow" w:cs="Arial Narrow"/>
                <w:sz w:val="20"/>
                <w:szCs w:val="20"/>
              </w:rPr>
              <w:t xml:space="preserve">Manual </w:t>
            </w:r>
            <w:r>
              <w:rPr>
                <w:rFonts w:eastAsia="Arial Narrow" w:cs="Arial Narrow"/>
                <w:sz w:val="20"/>
                <w:szCs w:val="20"/>
              </w:rPr>
              <w:t xml:space="preserve">de </w:t>
            </w:r>
            <w:r w:rsidRPr="001F0A52">
              <w:rPr>
                <w:rFonts w:eastAsia="Arial Narrow" w:cs="Arial Narrow"/>
                <w:sz w:val="20"/>
                <w:szCs w:val="20"/>
              </w:rPr>
              <w:t>Usuario Documentador</w:t>
            </w:r>
            <w:r>
              <w:rPr>
                <w:rFonts w:eastAsia="Arial Narrow" w:cs="Arial Narrow"/>
                <w:sz w:val="20"/>
                <w:szCs w:val="20"/>
              </w:rPr>
              <w:t xml:space="preserve"> RUNAP</w:t>
            </w:r>
          </w:p>
          <w:p w14:paraId="71445754" w14:textId="77777777" w:rsidR="008D78BB" w:rsidRDefault="008D78BB" w:rsidP="00154D25">
            <w:pPr>
              <w:spacing w:before="80" w:after="80"/>
              <w:jc w:val="both"/>
              <w:rPr>
                <w:rFonts w:eastAsia="Arial Narrow" w:cs="Arial Narrow"/>
                <w:sz w:val="20"/>
                <w:szCs w:val="20"/>
              </w:rPr>
            </w:pPr>
            <w:r w:rsidRPr="00F06EDC">
              <w:rPr>
                <w:rFonts w:cs="Helvetica"/>
                <w:sz w:val="20"/>
                <w:szCs w:val="20"/>
              </w:rPr>
              <w:t>M1-MN-02</w:t>
            </w:r>
          </w:p>
        </w:tc>
        <w:tc>
          <w:tcPr>
            <w:tcW w:w="1851" w:type="dxa"/>
            <w:tcBorders>
              <w:top w:val="single" w:sz="4" w:space="0" w:color="000000"/>
              <w:left w:val="single" w:sz="4" w:space="0" w:color="000000"/>
              <w:bottom w:val="single" w:sz="4" w:space="0" w:color="000000"/>
              <w:right w:val="single" w:sz="4" w:space="0" w:color="000000"/>
            </w:tcBorders>
            <w:vAlign w:val="center"/>
          </w:tcPr>
          <w:p w14:paraId="65D72042" w14:textId="77777777" w:rsidR="008D78BB" w:rsidRDefault="008D78BB" w:rsidP="00154D25">
            <w:pPr>
              <w:spacing w:before="80" w:after="80"/>
              <w:jc w:val="center"/>
              <w:rPr>
                <w:rFonts w:eastAsia="Arial Narrow" w:cs="Arial Narrow"/>
                <w:sz w:val="20"/>
                <w:szCs w:val="20"/>
              </w:rPr>
            </w:pPr>
            <w:r>
              <w:rPr>
                <w:rFonts w:eastAsia="Arial Narrow" w:cs="Arial Narrow"/>
                <w:sz w:val="20"/>
                <w:szCs w:val="20"/>
              </w:rPr>
              <w:t>1 a 3 días</w:t>
            </w:r>
          </w:p>
        </w:tc>
      </w:tr>
      <w:tr w:rsidR="008D78BB" w14:paraId="46B8C2D0" w14:textId="77777777" w:rsidTr="00964AAC">
        <w:trPr>
          <w:trHeight w:val="515"/>
        </w:trPr>
        <w:tc>
          <w:tcPr>
            <w:tcW w:w="4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B6CD8E" w14:textId="77777777" w:rsidR="008D78BB" w:rsidRDefault="008D78BB" w:rsidP="00154D25">
            <w:pPr>
              <w:spacing w:before="80" w:after="80"/>
              <w:jc w:val="center"/>
              <w:rPr>
                <w:rFonts w:eastAsia="Arial Narrow" w:cs="Arial Narrow"/>
                <w:color w:val="000000"/>
                <w:sz w:val="20"/>
                <w:szCs w:val="20"/>
              </w:rPr>
            </w:pPr>
            <w:r>
              <w:rPr>
                <w:rFonts w:eastAsia="Arial Narrow" w:cs="Arial Narrow"/>
                <w:color w:val="000000"/>
                <w:sz w:val="20"/>
                <w:szCs w:val="20"/>
              </w:rPr>
              <w:t>23</w:t>
            </w:r>
          </w:p>
        </w:tc>
        <w:tc>
          <w:tcPr>
            <w:tcW w:w="3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F8C8BA" w14:textId="77777777" w:rsidR="008D78BB" w:rsidRDefault="008D78BB" w:rsidP="00154D25">
            <w:pPr>
              <w:spacing w:before="120" w:after="120"/>
              <w:jc w:val="both"/>
              <w:rPr>
                <w:rFonts w:eastAsia="Arial Narrow" w:cs="Arial Narrow"/>
                <w:sz w:val="20"/>
                <w:szCs w:val="20"/>
              </w:rPr>
            </w:pPr>
            <w:r w:rsidRPr="00AC2A43">
              <w:rPr>
                <w:rFonts w:eastAsia="Arial Narrow" w:cs="Arial Narrow"/>
                <w:b/>
                <w:bCs/>
                <w:sz w:val="22"/>
                <w:szCs w:val="22"/>
              </w:rPr>
              <w:t>©</w:t>
            </w:r>
            <w:r>
              <w:rPr>
                <w:rFonts w:eastAsia="Arial Narrow" w:cs="Arial Narrow"/>
                <w:sz w:val="22"/>
                <w:szCs w:val="22"/>
              </w:rPr>
              <w:t xml:space="preserve"> </w:t>
            </w:r>
            <w:r>
              <w:rPr>
                <w:rFonts w:eastAsia="Arial Narrow" w:cs="Arial Narrow"/>
                <w:sz w:val="20"/>
                <w:szCs w:val="20"/>
              </w:rPr>
              <w:t>¿La Autoridad Ambiental competente requiere apoyo técnico en la inscripción del área protegida o actualización de la información?</w:t>
            </w:r>
          </w:p>
          <w:p w14:paraId="2B39896C" w14:textId="48DD6766" w:rsidR="008D78BB" w:rsidRDefault="008D78BB" w:rsidP="00154D25">
            <w:pPr>
              <w:spacing w:before="120" w:after="120"/>
              <w:jc w:val="both"/>
              <w:rPr>
                <w:rFonts w:eastAsia="Arial Narrow" w:cs="Arial Narrow"/>
                <w:sz w:val="20"/>
                <w:szCs w:val="20"/>
              </w:rPr>
            </w:pPr>
            <w:r>
              <w:rPr>
                <w:rFonts w:eastAsia="Arial Narrow" w:cs="Arial Narrow"/>
                <w:b/>
                <w:sz w:val="20"/>
                <w:szCs w:val="20"/>
              </w:rPr>
              <w:t>S</w:t>
            </w:r>
            <w:r w:rsidR="00181946">
              <w:rPr>
                <w:rFonts w:eastAsia="Arial Narrow" w:cs="Arial Narrow"/>
                <w:b/>
                <w:sz w:val="20"/>
                <w:szCs w:val="20"/>
              </w:rPr>
              <w:t>i</w:t>
            </w:r>
            <w:r>
              <w:rPr>
                <w:rFonts w:eastAsia="Arial Narrow" w:cs="Arial Narrow"/>
                <w:b/>
                <w:sz w:val="20"/>
                <w:szCs w:val="20"/>
              </w:rPr>
              <w:t>:</w:t>
            </w:r>
            <w:r>
              <w:rPr>
                <w:rFonts w:eastAsia="Arial Narrow" w:cs="Arial Narrow"/>
                <w:sz w:val="20"/>
                <w:szCs w:val="20"/>
              </w:rPr>
              <w:t xml:space="preserve"> El GGIS y GTIC prestarán apoyo y orientación técnica a las autoridades ambientales competentes en la inscripción de Áreas Protegidas públicas en el RUNAP o actualización de la información de las Áreas Protegidas ya inscritas, según aplique. Regresar a</w:t>
            </w:r>
            <w:r w:rsidR="00181946">
              <w:rPr>
                <w:rFonts w:eastAsia="Arial Narrow" w:cs="Arial Narrow"/>
                <w:sz w:val="20"/>
                <w:szCs w:val="20"/>
              </w:rPr>
              <w:t xml:space="preserve"> la actividad</w:t>
            </w:r>
            <w:r>
              <w:rPr>
                <w:rFonts w:eastAsia="Arial Narrow" w:cs="Arial Narrow"/>
                <w:sz w:val="20"/>
                <w:szCs w:val="20"/>
              </w:rPr>
              <w:t>22.</w:t>
            </w:r>
          </w:p>
          <w:p w14:paraId="5959C5C1" w14:textId="77777777" w:rsidR="008D78BB" w:rsidRDefault="008D78BB" w:rsidP="00154D25">
            <w:pPr>
              <w:spacing w:before="120" w:after="120"/>
              <w:jc w:val="both"/>
              <w:rPr>
                <w:rFonts w:eastAsia="Arial Narrow" w:cs="Arial Narrow"/>
                <w:sz w:val="20"/>
                <w:szCs w:val="20"/>
              </w:rPr>
            </w:pPr>
            <w:r>
              <w:rPr>
                <w:rFonts w:eastAsia="Arial Narrow" w:cs="Arial Narrow"/>
                <w:b/>
                <w:sz w:val="20"/>
                <w:szCs w:val="20"/>
              </w:rPr>
              <w:t xml:space="preserve">Nota: </w:t>
            </w:r>
            <w:r>
              <w:rPr>
                <w:rFonts w:eastAsia="Arial Narrow" w:cs="Arial Narrow"/>
                <w:sz w:val="20"/>
                <w:szCs w:val="20"/>
              </w:rPr>
              <w:t xml:space="preserve">Corresponde al GGIS apoyar a las Autoridades Ambientales competentes en la inscripción de Áreas Protegidas en el RUNAP o actualización de la información, en lo referente a los componentes temático y geográfico, que incluyen: ingresar en el aplicativo RUNAP los actos administrativos y el o los archivos </w:t>
            </w:r>
            <w:r w:rsidRPr="00724B65">
              <w:rPr>
                <w:rFonts w:eastAsia="Arial Narrow" w:cs="Arial Narrow"/>
                <w:i/>
                <w:iCs/>
                <w:sz w:val="20"/>
                <w:szCs w:val="20"/>
              </w:rPr>
              <w:t>shapefile</w:t>
            </w:r>
            <w:r>
              <w:rPr>
                <w:rFonts w:eastAsia="Arial Narrow" w:cs="Arial Narrow"/>
                <w:i/>
                <w:iCs/>
                <w:sz w:val="20"/>
                <w:szCs w:val="20"/>
              </w:rPr>
              <w:t xml:space="preserve"> </w:t>
            </w:r>
            <w:r w:rsidRPr="00895064">
              <w:rPr>
                <w:rFonts w:eastAsia="Arial Narrow" w:cs="Arial Narrow"/>
                <w:iCs/>
                <w:sz w:val="20"/>
                <w:szCs w:val="20"/>
              </w:rPr>
              <w:t>con los l</w:t>
            </w:r>
            <w:r>
              <w:rPr>
                <w:rFonts w:eastAsia="Arial Narrow" w:cs="Arial Narrow"/>
                <w:iCs/>
                <w:sz w:val="20"/>
                <w:szCs w:val="20"/>
              </w:rPr>
              <w:t>í</w:t>
            </w:r>
            <w:r w:rsidRPr="00895064">
              <w:rPr>
                <w:rFonts w:eastAsia="Arial Narrow" w:cs="Arial Narrow"/>
                <w:iCs/>
                <w:sz w:val="20"/>
                <w:szCs w:val="20"/>
              </w:rPr>
              <w:t>mites en cartografía IGAC disponible, así como el</w:t>
            </w:r>
            <w:r>
              <w:rPr>
                <w:rFonts w:eastAsia="Arial Narrow" w:cs="Arial Narrow"/>
                <w:sz w:val="20"/>
                <w:szCs w:val="20"/>
              </w:rPr>
              <w:t xml:space="preserve"> diligenciamiento de los formularios de usos y objetivos de conservación.</w:t>
            </w:r>
          </w:p>
          <w:p w14:paraId="64046EED" w14:textId="27857D42" w:rsidR="008D78BB" w:rsidRDefault="008D78BB" w:rsidP="00154D25">
            <w:pPr>
              <w:spacing w:before="120" w:after="120"/>
              <w:jc w:val="both"/>
              <w:rPr>
                <w:rFonts w:eastAsia="Arial Narrow" w:cs="Arial Narrow"/>
                <w:sz w:val="20"/>
                <w:szCs w:val="20"/>
              </w:rPr>
            </w:pPr>
            <w:r>
              <w:rPr>
                <w:rFonts w:eastAsia="Arial Narrow" w:cs="Arial Narrow"/>
                <w:b/>
                <w:sz w:val="20"/>
                <w:szCs w:val="20"/>
              </w:rPr>
              <w:t>NO:</w:t>
            </w:r>
            <w:r>
              <w:rPr>
                <w:rFonts w:eastAsia="Arial Narrow" w:cs="Arial Narrow"/>
                <w:sz w:val="20"/>
                <w:szCs w:val="20"/>
              </w:rPr>
              <w:t xml:space="preserve"> Continuar </w:t>
            </w:r>
            <w:r w:rsidR="00181946">
              <w:rPr>
                <w:rFonts w:eastAsia="Arial Narrow" w:cs="Arial Narrow"/>
                <w:sz w:val="20"/>
                <w:szCs w:val="20"/>
              </w:rPr>
              <w:t xml:space="preserve">con la </w:t>
            </w:r>
            <w:r w:rsidR="00AC2A43">
              <w:rPr>
                <w:rFonts w:eastAsia="Arial Narrow" w:cs="Arial Narrow"/>
                <w:sz w:val="20"/>
                <w:szCs w:val="20"/>
              </w:rPr>
              <w:t>actividad 24</w:t>
            </w:r>
            <w:r>
              <w:rPr>
                <w:rFonts w:eastAsia="Arial Narrow" w:cs="Arial Narrow"/>
                <w:sz w:val="20"/>
                <w:szCs w:val="20"/>
              </w:rPr>
              <w:t>.</w:t>
            </w:r>
          </w:p>
          <w:p w14:paraId="192076EE" w14:textId="47232145" w:rsidR="008D78BB" w:rsidRDefault="008D78BB" w:rsidP="00154D25">
            <w:pPr>
              <w:spacing w:before="120" w:after="120"/>
              <w:jc w:val="both"/>
              <w:rPr>
                <w:rFonts w:eastAsia="Arial Narrow" w:cs="Arial Narrow"/>
                <w:sz w:val="20"/>
                <w:szCs w:val="20"/>
              </w:rPr>
            </w:pPr>
            <w:r>
              <w:rPr>
                <w:rFonts w:eastAsia="Arial Narrow" w:cs="Arial Narrow"/>
                <w:b/>
                <w:sz w:val="20"/>
                <w:szCs w:val="20"/>
              </w:rPr>
              <w:t>Nota:</w:t>
            </w:r>
            <w:r>
              <w:rPr>
                <w:rFonts w:eastAsia="Arial Narrow" w:cs="Arial Narrow"/>
                <w:sz w:val="20"/>
                <w:szCs w:val="20"/>
              </w:rPr>
              <w:t xml:space="preserve"> Esta actividad aplica para la inscripción de nuevas Áreas Protegidas en el RUNAP o </w:t>
            </w:r>
            <w:r>
              <w:rPr>
                <w:rFonts w:eastAsia="Arial Narrow" w:cs="Arial Narrow"/>
                <w:sz w:val="20"/>
                <w:szCs w:val="20"/>
              </w:rPr>
              <w:lastRenderedPageBreak/>
              <w:t xml:space="preserve">para la actualización de la información de las Áreas Protegidas ya inscritas en el RUNAP.  </w:t>
            </w:r>
          </w:p>
        </w:tc>
        <w:tc>
          <w:tcPr>
            <w:tcW w:w="17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7F5378" w14:textId="77777777" w:rsidR="008D78BB" w:rsidRDefault="008D78BB" w:rsidP="00154D25">
            <w:pPr>
              <w:spacing w:before="80" w:after="80"/>
              <w:rPr>
                <w:rFonts w:eastAsia="Arial Narrow" w:cs="Arial Narrow"/>
                <w:sz w:val="20"/>
                <w:szCs w:val="20"/>
              </w:rPr>
            </w:pPr>
            <w:r>
              <w:rPr>
                <w:rFonts w:eastAsia="Arial Narrow" w:cs="Arial Narrow"/>
                <w:sz w:val="20"/>
                <w:szCs w:val="20"/>
              </w:rPr>
              <w:lastRenderedPageBreak/>
              <w:t>Grupo de Tecnologías de la Información y las Comunicación. - GTIC</w:t>
            </w:r>
          </w:p>
          <w:p w14:paraId="68B1CF40" w14:textId="77777777" w:rsidR="008D78BB" w:rsidRDefault="008D78BB" w:rsidP="00154D25">
            <w:pPr>
              <w:spacing w:before="80" w:after="80"/>
              <w:rPr>
                <w:rFonts w:eastAsia="Arial Narrow" w:cs="Arial Narrow"/>
                <w:sz w:val="20"/>
                <w:szCs w:val="20"/>
              </w:rPr>
            </w:pPr>
            <w:r>
              <w:rPr>
                <w:rFonts w:eastAsia="Arial Narrow" w:cs="Arial Narrow"/>
                <w:sz w:val="20"/>
                <w:szCs w:val="20"/>
              </w:rPr>
              <w:t>Grupo de Gestión e Integración del SINAP - GGIS</w:t>
            </w:r>
          </w:p>
        </w:tc>
        <w:tc>
          <w:tcPr>
            <w:tcW w:w="1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68ADFC" w14:textId="77777777" w:rsidR="008D78BB" w:rsidRDefault="008D78BB" w:rsidP="00154D25">
            <w:pPr>
              <w:spacing w:before="80" w:after="80"/>
              <w:jc w:val="both"/>
              <w:rPr>
                <w:rFonts w:eastAsia="Arial Narrow" w:cs="Arial Narrow"/>
                <w:sz w:val="20"/>
                <w:szCs w:val="20"/>
              </w:rPr>
            </w:pPr>
            <w:r>
              <w:rPr>
                <w:rFonts w:eastAsia="Arial Narrow" w:cs="Arial Narrow"/>
                <w:sz w:val="20"/>
                <w:szCs w:val="20"/>
              </w:rPr>
              <w:t xml:space="preserve"> Listados de asistencia, ayudas de memoria, correos electrónicos, en respuesta al apoyo brindado en los casos requeridos</w:t>
            </w:r>
          </w:p>
          <w:p w14:paraId="32E746F5" w14:textId="77777777" w:rsidR="008D78BB" w:rsidRDefault="008D78BB" w:rsidP="00154D25">
            <w:pPr>
              <w:spacing w:before="80" w:after="80"/>
              <w:jc w:val="both"/>
              <w:rPr>
                <w:rFonts w:eastAsia="Arial Narrow" w:cs="Arial Narrow"/>
                <w:sz w:val="20"/>
                <w:szCs w:val="20"/>
              </w:rPr>
            </w:pPr>
          </w:p>
        </w:tc>
        <w:tc>
          <w:tcPr>
            <w:tcW w:w="1851" w:type="dxa"/>
            <w:tcBorders>
              <w:top w:val="single" w:sz="4" w:space="0" w:color="000000"/>
              <w:left w:val="single" w:sz="4" w:space="0" w:color="000000"/>
              <w:bottom w:val="single" w:sz="4" w:space="0" w:color="000000"/>
              <w:right w:val="single" w:sz="4" w:space="0" w:color="000000"/>
            </w:tcBorders>
            <w:vAlign w:val="center"/>
          </w:tcPr>
          <w:p w14:paraId="6D99F77F" w14:textId="77777777" w:rsidR="008D78BB" w:rsidRDefault="008D78BB" w:rsidP="00154D25">
            <w:pPr>
              <w:spacing w:before="80" w:after="80"/>
              <w:jc w:val="center"/>
              <w:rPr>
                <w:rFonts w:eastAsia="Arial Narrow" w:cs="Arial Narrow"/>
                <w:sz w:val="20"/>
                <w:szCs w:val="20"/>
              </w:rPr>
            </w:pPr>
            <w:r>
              <w:rPr>
                <w:rFonts w:eastAsia="Arial Narrow" w:cs="Arial Narrow"/>
                <w:sz w:val="20"/>
                <w:szCs w:val="20"/>
              </w:rPr>
              <w:t>1 a 3 días</w:t>
            </w:r>
          </w:p>
        </w:tc>
      </w:tr>
      <w:tr w:rsidR="008D78BB" w14:paraId="5A178F7A" w14:textId="77777777" w:rsidTr="00964AAC">
        <w:trPr>
          <w:trHeight w:val="875"/>
        </w:trPr>
        <w:tc>
          <w:tcPr>
            <w:tcW w:w="4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16932F" w14:textId="77777777" w:rsidR="008D78BB" w:rsidRDefault="008D78BB" w:rsidP="00154D25">
            <w:pPr>
              <w:spacing w:before="80" w:after="80"/>
              <w:jc w:val="center"/>
              <w:rPr>
                <w:rFonts w:eastAsia="Arial Narrow" w:cs="Arial Narrow"/>
                <w:color w:val="000000"/>
                <w:sz w:val="20"/>
                <w:szCs w:val="20"/>
              </w:rPr>
            </w:pPr>
            <w:bookmarkStart w:id="14" w:name="_heading=h.26in1rg" w:colFirst="0" w:colLast="0"/>
            <w:bookmarkEnd w:id="14"/>
            <w:r>
              <w:rPr>
                <w:rFonts w:eastAsia="Arial Narrow" w:cs="Arial Narrow"/>
                <w:color w:val="000000"/>
                <w:sz w:val="20"/>
                <w:szCs w:val="20"/>
              </w:rPr>
              <w:t>24</w:t>
            </w:r>
          </w:p>
        </w:tc>
        <w:tc>
          <w:tcPr>
            <w:tcW w:w="3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1941F3" w14:textId="77777777" w:rsidR="008D78BB" w:rsidRDefault="008D78BB" w:rsidP="00154D25">
            <w:pPr>
              <w:spacing w:before="80" w:after="80"/>
              <w:jc w:val="both"/>
              <w:rPr>
                <w:rFonts w:eastAsia="Arial Narrow" w:cs="Arial Narrow"/>
                <w:sz w:val="20"/>
                <w:szCs w:val="20"/>
              </w:rPr>
            </w:pPr>
            <w:r>
              <w:rPr>
                <w:rFonts w:eastAsia="Arial Narrow" w:cs="Arial Narrow"/>
                <w:sz w:val="20"/>
                <w:szCs w:val="20"/>
              </w:rPr>
              <w:t>Inscribir y/o actualizar las Áreas Protegidas de gobernanza privada (RNSC) en el RUNAP, ingresando los actos administrativos, diligenciando los usos y los objetivos de conservación en el RUNAP, así como el cargue de la información geográfica.</w:t>
            </w:r>
          </w:p>
          <w:p w14:paraId="0E03D2E2" w14:textId="77777777" w:rsidR="008D78BB" w:rsidRDefault="008D78BB" w:rsidP="00154D25">
            <w:pPr>
              <w:spacing w:before="120" w:after="80"/>
              <w:jc w:val="both"/>
              <w:rPr>
                <w:rFonts w:eastAsia="Arial Narrow" w:cs="Arial Narrow"/>
                <w:sz w:val="20"/>
                <w:szCs w:val="20"/>
              </w:rPr>
            </w:pPr>
            <w:r>
              <w:rPr>
                <w:rFonts w:eastAsia="Arial Narrow" w:cs="Arial Narrow"/>
                <w:b/>
                <w:sz w:val="20"/>
                <w:szCs w:val="20"/>
              </w:rPr>
              <w:t>Nota:</w:t>
            </w:r>
            <w:r>
              <w:rPr>
                <w:rFonts w:eastAsia="Arial Narrow" w:cs="Arial Narrow"/>
                <w:sz w:val="20"/>
                <w:szCs w:val="20"/>
              </w:rPr>
              <w:t xml:space="preserve"> Para el caso de las áreas protegidas privadas, la inscripción en el RUNAP se </w:t>
            </w:r>
            <w:r w:rsidRPr="005426E7">
              <w:rPr>
                <w:rFonts w:eastAsia="Arial Narrow" w:cs="Arial Narrow"/>
                <w:sz w:val="20"/>
                <w:szCs w:val="20"/>
              </w:rPr>
              <w:t>realizará de manera conjunta entre el GTEA</w:t>
            </w:r>
            <w:r>
              <w:rPr>
                <w:rFonts w:eastAsia="Arial Narrow" w:cs="Arial Narrow"/>
                <w:sz w:val="20"/>
                <w:szCs w:val="20"/>
              </w:rPr>
              <w:t>, GGCI</w:t>
            </w:r>
            <w:r w:rsidRPr="005426E7">
              <w:rPr>
                <w:rFonts w:eastAsia="Arial Narrow" w:cs="Arial Narrow"/>
                <w:sz w:val="20"/>
                <w:szCs w:val="20"/>
              </w:rPr>
              <w:t xml:space="preserve"> y el </w:t>
            </w:r>
            <w:r w:rsidRPr="008C317B">
              <w:rPr>
                <w:rFonts w:eastAsia="Arial Narrow" w:cs="Arial Narrow"/>
                <w:sz w:val="20"/>
                <w:szCs w:val="20"/>
              </w:rPr>
              <w:t>GGIS,</w:t>
            </w:r>
            <w:r>
              <w:rPr>
                <w:rFonts w:eastAsia="Arial Narrow" w:cs="Arial Narrow"/>
                <w:sz w:val="20"/>
                <w:szCs w:val="20"/>
              </w:rPr>
              <w:t xml:space="preserve"> así mismo la actualización de la información en caso de presentarse modificaciones o cancelaciones de registros. </w:t>
            </w:r>
          </w:p>
          <w:p w14:paraId="43BDE624" w14:textId="77777777" w:rsidR="008D78BB" w:rsidRDefault="008D78BB" w:rsidP="00154D25">
            <w:pPr>
              <w:spacing w:before="120" w:after="80"/>
              <w:jc w:val="both"/>
              <w:rPr>
                <w:rFonts w:eastAsia="Arial Narrow" w:cs="Arial Narrow"/>
                <w:sz w:val="20"/>
                <w:szCs w:val="20"/>
              </w:rPr>
            </w:pPr>
            <w:r w:rsidRPr="005F48FB">
              <w:rPr>
                <w:rFonts w:eastAsia="Arial Narrow" w:cs="Arial Narrow"/>
                <w:sz w:val="20"/>
                <w:szCs w:val="20"/>
              </w:rPr>
              <w:t>Manual</w:t>
            </w:r>
            <w:r>
              <w:rPr>
                <w:rFonts w:eastAsia="Arial Narrow" w:cs="Arial Narrow"/>
                <w:sz w:val="20"/>
                <w:szCs w:val="20"/>
              </w:rPr>
              <w:t xml:space="preserve"> </w:t>
            </w:r>
            <w:r w:rsidRPr="005F48FB">
              <w:rPr>
                <w:rFonts w:eastAsia="Arial Narrow" w:cs="Arial Narrow"/>
                <w:sz w:val="20"/>
                <w:szCs w:val="20"/>
              </w:rPr>
              <w:t>Administrador</w:t>
            </w:r>
            <w:r>
              <w:rPr>
                <w:rFonts w:eastAsia="Arial Narrow" w:cs="Arial Narrow"/>
                <w:sz w:val="20"/>
                <w:szCs w:val="20"/>
              </w:rPr>
              <w:t xml:space="preserve"> RUNAP</w:t>
            </w:r>
            <w:r w:rsidRPr="005F48FB">
              <w:rPr>
                <w:rFonts w:eastAsia="Arial Narrow" w:cs="Arial Narrow"/>
                <w:sz w:val="20"/>
                <w:szCs w:val="20"/>
              </w:rPr>
              <w:t xml:space="preserve"> </w:t>
            </w:r>
            <w:r w:rsidRPr="00F06EDC">
              <w:rPr>
                <w:rFonts w:cs="Helvetica"/>
                <w:sz w:val="20"/>
                <w:szCs w:val="20"/>
              </w:rPr>
              <w:t>M1-MN-01</w:t>
            </w:r>
            <w:r w:rsidRPr="005F48FB">
              <w:rPr>
                <w:rFonts w:eastAsia="Arial Narrow" w:cs="Arial Narrow"/>
                <w:sz w:val="20"/>
                <w:szCs w:val="20"/>
              </w:rPr>
              <w:t xml:space="preserve"> y</w:t>
            </w:r>
            <w:r>
              <w:rPr>
                <w:rFonts w:eastAsia="Arial Narrow" w:cs="Arial Narrow"/>
                <w:sz w:val="20"/>
                <w:szCs w:val="20"/>
              </w:rPr>
              <w:t xml:space="preserve"> Manual de</w:t>
            </w:r>
            <w:r w:rsidRPr="005F48FB">
              <w:rPr>
                <w:rFonts w:eastAsia="Arial Narrow" w:cs="Arial Narrow"/>
                <w:sz w:val="20"/>
                <w:szCs w:val="20"/>
              </w:rPr>
              <w:t xml:space="preserve"> </w:t>
            </w:r>
            <w:r>
              <w:rPr>
                <w:rFonts w:eastAsia="Arial Narrow" w:cs="Arial Narrow"/>
                <w:sz w:val="20"/>
                <w:szCs w:val="20"/>
              </w:rPr>
              <w:t>U</w:t>
            </w:r>
            <w:r w:rsidRPr="005F48FB">
              <w:rPr>
                <w:rFonts w:eastAsia="Arial Narrow" w:cs="Arial Narrow"/>
                <w:sz w:val="20"/>
                <w:szCs w:val="20"/>
              </w:rPr>
              <w:t>suario</w:t>
            </w:r>
            <w:r>
              <w:rPr>
                <w:rFonts w:eastAsia="Arial Narrow" w:cs="Arial Narrow"/>
                <w:sz w:val="20"/>
                <w:szCs w:val="20"/>
              </w:rPr>
              <w:t xml:space="preserve"> Documentador RUNAP</w:t>
            </w:r>
            <w:r w:rsidRPr="005F48FB">
              <w:rPr>
                <w:rFonts w:eastAsia="Arial Narrow" w:cs="Arial Narrow"/>
                <w:sz w:val="20"/>
                <w:szCs w:val="20"/>
              </w:rPr>
              <w:t xml:space="preserve"> Documentado</w:t>
            </w:r>
            <w:r>
              <w:rPr>
                <w:rFonts w:eastAsia="Arial Narrow" w:cs="Arial Narrow"/>
                <w:sz w:val="20"/>
                <w:szCs w:val="20"/>
              </w:rPr>
              <w:t>r</w:t>
            </w:r>
            <w:r w:rsidRPr="008C317B">
              <w:rPr>
                <w:rFonts w:cs="Helvetica"/>
                <w:sz w:val="20"/>
                <w:szCs w:val="20"/>
              </w:rPr>
              <w:t xml:space="preserve"> M1-MN-02</w:t>
            </w:r>
          </w:p>
        </w:tc>
        <w:tc>
          <w:tcPr>
            <w:tcW w:w="17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32DC33" w14:textId="77777777" w:rsidR="008D78BB" w:rsidRDefault="008D78BB" w:rsidP="00154D25">
            <w:pPr>
              <w:spacing w:before="80" w:after="80"/>
              <w:jc w:val="both"/>
              <w:rPr>
                <w:rFonts w:eastAsia="Arial Narrow" w:cs="Arial Narrow"/>
                <w:sz w:val="20"/>
                <w:szCs w:val="20"/>
              </w:rPr>
            </w:pPr>
            <w:r>
              <w:rPr>
                <w:rFonts w:eastAsia="Arial Narrow" w:cs="Arial Narrow"/>
                <w:sz w:val="20"/>
                <w:szCs w:val="20"/>
              </w:rPr>
              <w:t xml:space="preserve">Grupo de Trámites y Evaluación Ambiental - GTEA </w:t>
            </w:r>
          </w:p>
          <w:p w14:paraId="25368AAA" w14:textId="77777777" w:rsidR="008D78BB" w:rsidRDefault="008D78BB" w:rsidP="00154D25">
            <w:pPr>
              <w:spacing w:before="80" w:after="80"/>
              <w:jc w:val="both"/>
              <w:rPr>
                <w:rFonts w:eastAsia="Arial Narrow" w:cs="Arial Narrow"/>
                <w:sz w:val="20"/>
                <w:szCs w:val="20"/>
              </w:rPr>
            </w:pPr>
            <w:r>
              <w:rPr>
                <w:rFonts w:eastAsia="Arial Narrow" w:cs="Arial Narrow"/>
                <w:sz w:val="20"/>
                <w:szCs w:val="20"/>
              </w:rPr>
              <w:t>Grupo de Gestión e Integración del SINAP - GGIS</w:t>
            </w:r>
          </w:p>
          <w:p w14:paraId="38725215" w14:textId="77777777" w:rsidR="008D78BB" w:rsidRDefault="008D78BB" w:rsidP="00154D25">
            <w:pPr>
              <w:spacing w:before="80" w:after="80"/>
              <w:jc w:val="both"/>
              <w:rPr>
                <w:rFonts w:eastAsia="Arial Narrow" w:cs="Arial Narrow"/>
                <w:sz w:val="20"/>
                <w:szCs w:val="20"/>
              </w:rPr>
            </w:pPr>
            <w:r>
              <w:rPr>
                <w:rFonts w:eastAsia="Arial Narrow" w:cs="Arial Narrow"/>
                <w:sz w:val="20"/>
                <w:szCs w:val="20"/>
              </w:rPr>
              <w:t>Grupo de Gestión del Conocimiento y la Innovación - GGCI</w:t>
            </w:r>
          </w:p>
        </w:tc>
        <w:tc>
          <w:tcPr>
            <w:tcW w:w="1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C3BD8F" w14:textId="77777777" w:rsidR="008D78BB" w:rsidRDefault="008D78BB" w:rsidP="00154D25">
            <w:pPr>
              <w:spacing w:before="80" w:after="80"/>
              <w:jc w:val="both"/>
              <w:rPr>
                <w:rFonts w:eastAsia="Arial Narrow" w:cs="Arial Narrow"/>
                <w:sz w:val="20"/>
                <w:szCs w:val="20"/>
              </w:rPr>
            </w:pPr>
            <w:r>
              <w:rPr>
                <w:rFonts w:eastAsia="Arial Narrow" w:cs="Arial Narrow"/>
                <w:color w:val="000000"/>
                <w:sz w:val="20"/>
                <w:szCs w:val="20"/>
              </w:rPr>
              <w:t>Reporte de la inscripción alfanumérica y cartográfica en el RUNAP, incluido en el expediente</w:t>
            </w:r>
          </w:p>
        </w:tc>
        <w:tc>
          <w:tcPr>
            <w:tcW w:w="1851" w:type="dxa"/>
            <w:tcBorders>
              <w:top w:val="single" w:sz="4" w:space="0" w:color="000000"/>
              <w:left w:val="single" w:sz="4" w:space="0" w:color="000000"/>
              <w:bottom w:val="single" w:sz="4" w:space="0" w:color="000000"/>
              <w:right w:val="single" w:sz="4" w:space="0" w:color="000000"/>
            </w:tcBorders>
            <w:vAlign w:val="center"/>
          </w:tcPr>
          <w:p w14:paraId="344BC6D4" w14:textId="77777777" w:rsidR="008D78BB" w:rsidRDefault="008D78BB" w:rsidP="00154D25">
            <w:pPr>
              <w:spacing w:before="80" w:after="80"/>
              <w:jc w:val="center"/>
              <w:rPr>
                <w:rFonts w:eastAsia="Arial Narrow" w:cs="Arial Narrow"/>
                <w:sz w:val="20"/>
                <w:szCs w:val="20"/>
              </w:rPr>
            </w:pPr>
            <w:r>
              <w:rPr>
                <w:rFonts w:eastAsia="Arial Narrow" w:cs="Arial Narrow"/>
                <w:sz w:val="20"/>
                <w:szCs w:val="20"/>
              </w:rPr>
              <w:t>40 a 60 días</w:t>
            </w:r>
          </w:p>
        </w:tc>
      </w:tr>
      <w:tr w:rsidR="008D78BB" w14:paraId="4E9E0AF9" w14:textId="77777777" w:rsidTr="00964AAC">
        <w:trPr>
          <w:trHeight w:val="525"/>
        </w:trPr>
        <w:tc>
          <w:tcPr>
            <w:tcW w:w="9426" w:type="dxa"/>
            <w:gridSpan w:val="5"/>
            <w:tcBorders>
              <w:top w:val="single" w:sz="4" w:space="0" w:color="000000"/>
              <w:left w:val="single" w:sz="4" w:space="0" w:color="000000"/>
              <w:bottom w:val="single" w:sz="4" w:space="0" w:color="000000"/>
              <w:right w:val="single" w:sz="4" w:space="0" w:color="000000"/>
            </w:tcBorders>
            <w:shd w:val="clear" w:color="auto" w:fill="C5E0B3"/>
            <w:vAlign w:val="center"/>
          </w:tcPr>
          <w:p w14:paraId="54E81AB4" w14:textId="77777777" w:rsidR="008D78BB" w:rsidRPr="009046B0" w:rsidRDefault="008D78BB" w:rsidP="00154D25">
            <w:pPr>
              <w:spacing w:before="80" w:after="80"/>
              <w:jc w:val="center"/>
              <w:rPr>
                <w:rFonts w:eastAsia="Arial Narrow" w:cs="Arial Narrow"/>
                <w:b/>
                <w:bCs/>
                <w:sz w:val="20"/>
                <w:szCs w:val="20"/>
              </w:rPr>
            </w:pPr>
            <w:r>
              <w:rPr>
                <w:rFonts w:eastAsia="Arial Narrow" w:cs="Arial Narrow"/>
                <w:b/>
                <w:bCs/>
                <w:sz w:val="20"/>
                <w:szCs w:val="20"/>
              </w:rPr>
              <w:t>Fase</w:t>
            </w:r>
            <w:r w:rsidRPr="009046B0">
              <w:rPr>
                <w:rFonts w:eastAsia="Arial Narrow" w:cs="Arial Narrow"/>
                <w:b/>
                <w:bCs/>
                <w:sz w:val="20"/>
                <w:szCs w:val="20"/>
              </w:rPr>
              <w:t xml:space="preserve"> 5</w:t>
            </w:r>
            <w:r>
              <w:rPr>
                <w:rFonts w:eastAsia="Arial Narrow" w:cs="Arial Narrow"/>
                <w:b/>
                <w:bCs/>
                <w:sz w:val="20"/>
                <w:szCs w:val="20"/>
              </w:rPr>
              <w:t xml:space="preserve"> -</w:t>
            </w:r>
            <w:r w:rsidRPr="009046B0">
              <w:rPr>
                <w:rFonts w:eastAsia="Arial Narrow" w:cs="Arial Narrow"/>
                <w:b/>
                <w:bCs/>
                <w:sz w:val="20"/>
                <w:szCs w:val="20"/>
              </w:rPr>
              <w:t xml:space="preserve"> Procesamiento</w:t>
            </w:r>
          </w:p>
          <w:p w14:paraId="67554DFF" w14:textId="77777777" w:rsidR="008D78BB" w:rsidRDefault="008D78BB" w:rsidP="00154D25">
            <w:pPr>
              <w:spacing w:before="80" w:after="80"/>
              <w:jc w:val="center"/>
              <w:rPr>
                <w:rFonts w:eastAsia="Arial Narrow" w:cs="Arial Narrow"/>
                <w:sz w:val="20"/>
                <w:szCs w:val="20"/>
              </w:rPr>
            </w:pPr>
            <w:r>
              <w:rPr>
                <w:rFonts w:eastAsia="Arial Narrow" w:cs="Arial Narrow"/>
                <w:sz w:val="20"/>
                <w:szCs w:val="20"/>
              </w:rPr>
              <w:t xml:space="preserve"> Validación de la información incorporada en el RUNAP, para finalizar la inscripción de las Áreas Protegidas</w:t>
            </w:r>
          </w:p>
        </w:tc>
      </w:tr>
      <w:tr w:rsidR="008D78BB" w14:paraId="2FB82243" w14:textId="77777777" w:rsidTr="00964AAC">
        <w:trPr>
          <w:trHeight w:val="907"/>
        </w:trPr>
        <w:tc>
          <w:tcPr>
            <w:tcW w:w="4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17DC68" w14:textId="77777777" w:rsidR="008D78BB" w:rsidRDefault="008D78BB" w:rsidP="00154D25">
            <w:pPr>
              <w:spacing w:before="80" w:after="80"/>
              <w:jc w:val="center"/>
              <w:rPr>
                <w:rFonts w:eastAsia="Arial Narrow" w:cs="Arial Narrow"/>
                <w:color w:val="000000"/>
                <w:sz w:val="20"/>
                <w:szCs w:val="20"/>
              </w:rPr>
            </w:pPr>
            <w:r>
              <w:rPr>
                <w:rFonts w:eastAsia="Arial Narrow" w:cs="Arial Narrow"/>
                <w:color w:val="000000"/>
                <w:sz w:val="20"/>
                <w:szCs w:val="20"/>
              </w:rPr>
              <w:t>25</w:t>
            </w:r>
          </w:p>
        </w:tc>
        <w:tc>
          <w:tcPr>
            <w:tcW w:w="3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6F557A" w14:textId="77777777" w:rsidR="008D78BB" w:rsidRDefault="008D78BB" w:rsidP="00154D25">
            <w:pPr>
              <w:spacing w:before="80" w:after="80"/>
              <w:jc w:val="both"/>
              <w:rPr>
                <w:rFonts w:eastAsia="Arial Narrow" w:cs="Arial Narrow"/>
                <w:sz w:val="20"/>
                <w:szCs w:val="20"/>
              </w:rPr>
            </w:pPr>
            <w:r>
              <w:rPr>
                <w:rFonts w:eastAsia="Arial Narrow" w:cs="Arial Narrow"/>
                <w:sz w:val="20"/>
                <w:szCs w:val="20"/>
              </w:rPr>
              <w:t xml:space="preserve"> A partir de las solicitudes de validación realizadas por parte de las Autoridades Ambientales competentes, los administradores del RUNAP proceden a revisar y validar la información cargada en el RUNAP, referente a cada una de las Áreas Protegidas, a partir de lo cual se realizan las respectivas anotaciones en el aplicativo RUNAP.</w:t>
            </w:r>
          </w:p>
          <w:p w14:paraId="202EFF0A" w14:textId="77777777" w:rsidR="008D78BB" w:rsidRDefault="008D78BB" w:rsidP="00154D25">
            <w:pPr>
              <w:spacing w:before="80" w:after="80"/>
              <w:jc w:val="both"/>
              <w:rPr>
                <w:rFonts w:eastAsia="Arial Narrow" w:cs="Arial Narrow"/>
                <w:sz w:val="20"/>
                <w:szCs w:val="20"/>
              </w:rPr>
            </w:pPr>
            <w:r w:rsidRPr="009046B0">
              <w:rPr>
                <w:rFonts w:eastAsia="Arial Narrow" w:cs="Arial Narrow"/>
                <w:b/>
                <w:bCs/>
                <w:sz w:val="20"/>
                <w:szCs w:val="20"/>
              </w:rPr>
              <w:t>Nota:</w:t>
            </w:r>
            <w:r>
              <w:rPr>
                <w:rFonts w:eastAsia="Arial Narrow" w:cs="Arial Narrow"/>
                <w:sz w:val="20"/>
                <w:szCs w:val="20"/>
              </w:rPr>
              <w:t xml:space="preserve"> Lo anterior corresponde a validar la información alfanumérica y geográfica diligenciada en el aplicativo RUNAP frente al(los) acto(s) administrativo(s) y el </w:t>
            </w:r>
            <w:r w:rsidRPr="009046B0">
              <w:rPr>
                <w:rFonts w:eastAsia="Arial Narrow" w:cs="Arial Narrow"/>
                <w:i/>
                <w:sz w:val="20"/>
                <w:szCs w:val="20"/>
              </w:rPr>
              <w:t>shapefile</w:t>
            </w:r>
            <w:r>
              <w:rPr>
                <w:rFonts w:eastAsia="Arial Narrow" w:cs="Arial Narrow"/>
                <w:sz w:val="20"/>
                <w:szCs w:val="20"/>
              </w:rPr>
              <w:t xml:space="preserve"> cargados en el RUNAP. Se debe verificar que exista una correspondencia entre la información digitada en los formularios del aplicativo RUNAP y la documentación cargada, y que el archivo geográfico se encuentre cargado de manera correcta. </w:t>
            </w:r>
          </w:p>
          <w:p w14:paraId="45FAF4AE" w14:textId="77777777" w:rsidR="008D78BB" w:rsidRDefault="008D78BB" w:rsidP="00154D25">
            <w:pPr>
              <w:spacing w:before="80" w:after="80"/>
              <w:jc w:val="both"/>
              <w:rPr>
                <w:rFonts w:eastAsia="Arial Narrow" w:cs="Arial Narrow"/>
                <w:sz w:val="20"/>
                <w:szCs w:val="20"/>
              </w:rPr>
            </w:pPr>
            <w:r>
              <w:rPr>
                <w:rFonts w:eastAsia="Arial Narrow" w:cs="Arial Narrow"/>
                <w:b/>
                <w:sz w:val="20"/>
                <w:szCs w:val="20"/>
              </w:rPr>
              <w:t>Nota:</w:t>
            </w:r>
            <w:r>
              <w:rPr>
                <w:rFonts w:eastAsia="Arial Narrow" w:cs="Arial Narrow"/>
                <w:sz w:val="20"/>
                <w:szCs w:val="20"/>
              </w:rPr>
              <w:t xml:space="preserve"> En caso de que se requiera un ajuste en la información diligenciada en el aplicativo RUNAP, esta se solicitará a la respectiva Autoridad Ambiental competente, mediante la herramienta de anotaciones de validación.</w:t>
            </w:r>
          </w:p>
          <w:p w14:paraId="47898D14" w14:textId="77777777" w:rsidR="008D78BB" w:rsidRDefault="008D78BB" w:rsidP="00154D25">
            <w:pPr>
              <w:spacing w:before="80" w:after="80"/>
              <w:jc w:val="both"/>
              <w:rPr>
                <w:rFonts w:eastAsia="Arial Narrow" w:cs="Arial Narrow"/>
                <w:sz w:val="20"/>
                <w:szCs w:val="20"/>
              </w:rPr>
            </w:pPr>
            <w:r>
              <w:rPr>
                <w:rFonts w:eastAsia="Arial Narrow" w:cs="Arial Narrow"/>
                <w:sz w:val="20"/>
                <w:szCs w:val="20"/>
              </w:rPr>
              <w:t xml:space="preserve">En caso que la Autoridad Ambiental competente cargue imágenes de las áreas protegidas para ser visualizadas en la pantalla de inicio del RUNAP estas deber ser aprobadas por el </w:t>
            </w:r>
            <w:r>
              <w:rPr>
                <w:rFonts w:eastAsia="Arial Narrow" w:cs="Arial Narrow"/>
                <w:sz w:val="20"/>
                <w:szCs w:val="20"/>
              </w:rPr>
              <w:lastRenderedPageBreak/>
              <w:t xml:space="preserve">administrador temático y registrado en la plataforma. Los lineamientos para dar cumplimiento a esta actividad se pueden visualizar en los documentos </w:t>
            </w:r>
            <w:r w:rsidRPr="005F48FB">
              <w:rPr>
                <w:rFonts w:eastAsia="Arial Narrow" w:cs="Arial Narrow"/>
                <w:sz w:val="20"/>
                <w:szCs w:val="20"/>
              </w:rPr>
              <w:t xml:space="preserve">Manual Administrador </w:t>
            </w:r>
            <w:r w:rsidRPr="009046B0">
              <w:rPr>
                <w:rFonts w:cs="Helvetica"/>
                <w:sz w:val="20"/>
                <w:szCs w:val="20"/>
              </w:rPr>
              <w:t>M1-MN-02</w:t>
            </w:r>
            <w:r w:rsidRPr="005F48FB">
              <w:rPr>
                <w:rFonts w:eastAsia="Arial Narrow" w:cs="Arial Narrow"/>
                <w:sz w:val="20"/>
                <w:szCs w:val="20"/>
              </w:rPr>
              <w:t xml:space="preserve"> y</w:t>
            </w:r>
            <w:r>
              <w:rPr>
                <w:rFonts w:eastAsia="Arial Narrow" w:cs="Arial Narrow"/>
                <w:sz w:val="20"/>
                <w:szCs w:val="20"/>
              </w:rPr>
              <w:t xml:space="preserve"> Manual</w:t>
            </w:r>
            <w:r w:rsidRPr="005F48FB">
              <w:rPr>
                <w:rFonts w:eastAsia="Arial Narrow" w:cs="Arial Narrow"/>
                <w:sz w:val="20"/>
                <w:szCs w:val="20"/>
              </w:rPr>
              <w:t xml:space="preserve"> </w:t>
            </w:r>
            <w:r>
              <w:rPr>
                <w:rFonts w:eastAsia="Arial Narrow" w:cs="Arial Narrow"/>
                <w:sz w:val="20"/>
                <w:szCs w:val="20"/>
              </w:rPr>
              <w:t xml:space="preserve">de </w:t>
            </w:r>
            <w:r w:rsidRPr="005F48FB">
              <w:rPr>
                <w:rFonts w:eastAsia="Arial Narrow" w:cs="Arial Narrow"/>
                <w:sz w:val="20"/>
                <w:szCs w:val="20"/>
              </w:rPr>
              <w:t xml:space="preserve">Usuario Documentador </w:t>
            </w:r>
            <w:r w:rsidRPr="009046B0">
              <w:rPr>
                <w:rFonts w:cs="Helvetica"/>
                <w:sz w:val="20"/>
                <w:szCs w:val="20"/>
              </w:rPr>
              <w:t>M1-MN-02</w:t>
            </w:r>
          </w:p>
        </w:tc>
        <w:tc>
          <w:tcPr>
            <w:tcW w:w="17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F61841" w14:textId="77777777" w:rsidR="008D78BB" w:rsidRDefault="008D78BB" w:rsidP="00154D25">
            <w:pPr>
              <w:spacing w:before="80" w:after="80"/>
              <w:rPr>
                <w:rFonts w:eastAsia="Arial Narrow" w:cs="Arial Narrow"/>
                <w:sz w:val="20"/>
                <w:szCs w:val="20"/>
              </w:rPr>
            </w:pPr>
            <w:r>
              <w:rPr>
                <w:rFonts w:eastAsia="Arial Narrow" w:cs="Arial Narrow"/>
                <w:sz w:val="20"/>
                <w:szCs w:val="20"/>
              </w:rPr>
              <w:lastRenderedPageBreak/>
              <w:t>Grupo de Gestión e Integración del SINAP - GGIS</w:t>
            </w:r>
          </w:p>
          <w:p w14:paraId="360D1CE0" w14:textId="77777777" w:rsidR="008D78BB" w:rsidRDefault="008D78BB" w:rsidP="00154D25">
            <w:pPr>
              <w:spacing w:before="80" w:after="80"/>
              <w:rPr>
                <w:rFonts w:eastAsia="Arial Narrow" w:cs="Arial Narrow"/>
                <w:sz w:val="20"/>
                <w:szCs w:val="20"/>
              </w:rPr>
            </w:pPr>
          </w:p>
          <w:p w14:paraId="30199E1C" w14:textId="77777777" w:rsidR="008D78BB" w:rsidRDefault="008D78BB" w:rsidP="00154D25">
            <w:pPr>
              <w:spacing w:before="80" w:after="80"/>
              <w:rPr>
                <w:rFonts w:eastAsia="Arial Narrow" w:cs="Arial Narrow"/>
                <w:sz w:val="20"/>
                <w:szCs w:val="20"/>
              </w:rPr>
            </w:pPr>
          </w:p>
        </w:tc>
        <w:tc>
          <w:tcPr>
            <w:tcW w:w="1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D375C1" w14:textId="77777777" w:rsidR="008D78BB" w:rsidRDefault="008D78BB" w:rsidP="00154D25">
            <w:pPr>
              <w:spacing w:before="80" w:after="80"/>
              <w:jc w:val="both"/>
              <w:rPr>
                <w:rFonts w:eastAsia="Arial Narrow" w:cs="Arial Narrow"/>
                <w:sz w:val="20"/>
                <w:szCs w:val="20"/>
              </w:rPr>
            </w:pPr>
            <w:r>
              <w:rPr>
                <w:rFonts w:eastAsia="Arial Narrow" w:cs="Arial Narrow"/>
                <w:sz w:val="20"/>
                <w:szCs w:val="20"/>
              </w:rPr>
              <w:t>Anotaciones y/u observaciones en la plataforma RUNAP</w:t>
            </w:r>
          </w:p>
        </w:tc>
        <w:tc>
          <w:tcPr>
            <w:tcW w:w="1851" w:type="dxa"/>
            <w:tcBorders>
              <w:top w:val="single" w:sz="4" w:space="0" w:color="000000"/>
              <w:left w:val="single" w:sz="4" w:space="0" w:color="000000"/>
              <w:bottom w:val="single" w:sz="4" w:space="0" w:color="000000"/>
              <w:right w:val="single" w:sz="4" w:space="0" w:color="000000"/>
            </w:tcBorders>
            <w:vAlign w:val="center"/>
          </w:tcPr>
          <w:p w14:paraId="0859684D" w14:textId="77777777" w:rsidR="008D78BB" w:rsidRDefault="008D78BB" w:rsidP="00154D25">
            <w:pPr>
              <w:spacing w:before="80" w:after="80"/>
              <w:rPr>
                <w:rFonts w:eastAsia="Arial Narrow" w:cs="Arial Narrow"/>
                <w:sz w:val="20"/>
                <w:szCs w:val="20"/>
              </w:rPr>
            </w:pPr>
          </w:p>
          <w:p w14:paraId="6902F6C3" w14:textId="77777777" w:rsidR="008D78BB" w:rsidRDefault="008D78BB" w:rsidP="00154D25">
            <w:pPr>
              <w:spacing w:before="80" w:after="80"/>
              <w:rPr>
                <w:rFonts w:eastAsia="Arial Narrow" w:cs="Arial Narrow"/>
                <w:sz w:val="20"/>
                <w:szCs w:val="20"/>
              </w:rPr>
            </w:pPr>
          </w:p>
          <w:p w14:paraId="31C177CC" w14:textId="77777777" w:rsidR="008D78BB" w:rsidRDefault="008D78BB" w:rsidP="00154D25">
            <w:pPr>
              <w:spacing w:before="80" w:after="80"/>
              <w:jc w:val="center"/>
              <w:rPr>
                <w:rFonts w:eastAsia="Arial Narrow" w:cs="Arial Narrow"/>
                <w:sz w:val="20"/>
                <w:szCs w:val="20"/>
              </w:rPr>
            </w:pPr>
            <w:r>
              <w:rPr>
                <w:rFonts w:eastAsia="Arial Narrow" w:cs="Arial Narrow"/>
                <w:sz w:val="20"/>
                <w:szCs w:val="20"/>
              </w:rPr>
              <w:t>40 a 60 días</w:t>
            </w:r>
          </w:p>
          <w:p w14:paraId="661DA898" w14:textId="77777777" w:rsidR="008D78BB" w:rsidRDefault="008D78BB" w:rsidP="00154D25">
            <w:pPr>
              <w:spacing w:before="80" w:after="80"/>
              <w:rPr>
                <w:rFonts w:eastAsia="Arial Narrow" w:cs="Arial Narrow"/>
                <w:sz w:val="20"/>
                <w:szCs w:val="20"/>
              </w:rPr>
            </w:pPr>
          </w:p>
          <w:p w14:paraId="1AD9C71B" w14:textId="77777777" w:rsidR="008D78BB" w:rsidRDefault="008D78BB" w:rsidP="00154D25">
            <w:pPr>
              <w:spacing w:before="80" w:after="80"/>
              <w:rPr>
                <w:rFonts w:eastAsia="Arial Narrow" w:cs="Arial Narrow"/>
                <w:sz w:val="20"/>
                <w:szCs w:val="20"/>
              </w:rPr>
            </w:pPr>
          </w:p>
        </w:tc>
      </w:tr>
      <w:tr w:rsidR="008D78BB" w14:paraId="5EEAD080" w14:textId="77777777" w:rsidTr="00964AAC">
        <w:trPr>
          <w:trHeight w:val="907"/>
        </w:trPr>
        <w:tc>
          <w:tcPr>
            <w:tcW w:w="4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073ACF" w14:textId="77777777" w:rsidR="008D78BB" w:rsidRDefault="008D78BB" w:rsidP="00154D25">
            <w:pPr>
              <w:spacing w:before="80" w:after="80"/>
              <w:jc w:val="center"/>
              <w:rPr>
                <w:rFonts w:eastAsia="Arial Narrow" w:cs="Arial Narrow"/>
                <w:sz w:val="20"/>
                <w:szCs w:val="20"/>
              </w:rPr>
            </w:pPr>
            <w:bookmarkStart w:id="15" w:name="_heading=h.lnxbz9" w:colFirst="0" w:colLast="0"/>
            <w:bookmarkEnd w:id="15"/>
            <w:r>
              <w:rPr>
                <w:rFonts w:eastAsia="Arial Narrow" w:cs="Arial Narrow"/>
                <w:sz w:val="20"/>
                <w:szCs w:val="20"/>
              </w:rPr>
              <w:t>26</w:t>
            </w:r>
          </w:p>
        </w:tc>
        <w:tc>
          <w:tcPr>
            <w:tcW w:w="3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67E234" w14:textId="77777777" w:rsidR="008D78BB" w:rsidRDefault="008D78BB" w:rsidP="00154D25">
            <w:pPr>
              <w:spacing w:before="80" w:after="80"/>
              <w:jc w:val="both"/>
              <w:rPr>
                <w:rFonts w:eastAsia="Arial Narrow" w:cs="Arial Narrow"/>
                <w:sz w:val="20"/>
                <w:szCs w:val="20"/>
              </w:rPr>
            </w:pPr>
            <w:r>
              <w:rPr>
                <w:rFonts w:eastAsia="Arial Narrow" w:cs="Arial Narrow"/>
                <w:sz w:val="20"/>
                <w:szCs w:val="20"/>
              </w:rPr>
              <w:t xml:space="preserve"> </w:t>
            </w:r>
            <w:r w:rsidRPr="00AC2A43">
              <w:rPr>
                <w:rFonts w:eastAsia="Arial Narrow" w:cs="Arial Narrow"/>
                <w:b/>
                <w:bCs/>
                <w:sz w:val="22"/>
                <w:szCs w:val="22"/>
              </w:rPr>
              <w:t>©</w:t>
            </w:r>
            <w:r>
              <w:rPr>
                <w:rFonts w:eastAsia="Arial Narrow" w:cs="Arial Narrow"/>
                <w:sz w:val="22"/>
                <w:szCs w:val="22"/>
              </w:rPr>
              <w:t xml:space="preserve"> </w:t>
            </w:r>
            <w:r>
              <w:rPr>
                <w:rFonts w:eastAsia="Arial Narrow" w:cs="Arial Narrow"/>
                <w:sz w:val="20"/>
                <w:szCs w:val="20"/>
              </w:rPr>
              <w:t>¿La información ingresada por las Autoridades Ambientales competentes fue aprobada e incorporada en el RUNAP de forma correcta y cumple con los estándares establecidos?</w:t>
            </w:r>
          </w:p>
          <w:p w14:paraId="125DB7EA" w14:textId="4B7C044A" w:rsidR="008D78BB" w:rsidRDefault="008D78BB" w:rsidP="00154D25">
            <w:pPr>
              <w:spacing w:before="80" w:after="80"/>
              <w:jc w:val="both"/>
              <w:rPr>
                <w:rFonts w:eastAsia="Arial Narrow" w:cs="Arial Narrow"/>
                <w:sz w:val="20"/>
                <w:szCs w:val="20"/>
              </w:rPr>
            </w:pPr>
            <w:r>
              <w:rPr>
                <w:rFonts w:eastAsia="Arial Narrow" w:cs="Arial Narrow"/>
                <w:b/>
                <w:sz w:val="20"/>
                <w:szCs w:val="20"/>
              </w:rPr>
              <w:t>SI</w:t>
            </w:r>
            <w:r>
              <w:rPr>
                <w:rFonts w:eastAsia="Arial Narrow" w:cs="Arial Narrow"/>
                <w:sz w:val="20"/>
                <w:szCs w:val="20"/>
              </w:rPr>
              <w:t>: Finaliza la inscripción de áreas protegidas inscritas en el RUNAP y da paso a la actividad número 2</w:t>
            </w:r>
            <w:r w:rsidR="00F87C81">
              <w:rPr>
                <w:rFonts w:eastAsia="Arial Narrow" w:cs="Arial Narrow"/>
                <w:sz w:val="20"/>
                <w:szCs w:val="20"/>
              </w:rPr>
              <w:t>7</w:t>
            </w:r>
            <w:r>
              <w:rPr>
                <w:rFonts w:eastAsia="Arial Narrow" w:cs="Arial Narrow"/>
                <w:sz w:val="20"/>
                <w:szCs w:val="20"/>
              </w:rPr>
              <w:t xml:space="preserve">. </w:t>
            </w:r>
          </w:p>
          <w:p w14:paraId="30654960" w14:textId="77777777" w:rsidR="008D78BB" w:rsidRDefault="008D78BB" w:rsidP="00154D25">
            <w:pPr>
              <w:spacing w:before="80" w:after="80"/>
              <w:jc w:val="both"/>
              <w:rPr>
                <w:rFonts w:eastAsia="Arial Narrow" w:cs="Arial Narrow"/>
                <w:sz w:val="20"/>
                <w:szCs w:val="20"/>
              </w:rPr>
            </w:pPr>
            <w:r>
              <w:rPr>
                <w:rFonts w:eastAsia="Arial Narrow" w:cs="Arial Narrow"/>
                <w:b/>
                <w:sz w:val="20"/>
                <w:szCs w:val="20"/>
              </w:rPr>
              <w:t>NO</w:t>
            </w:r>
            <w:r>
              <w:rPr>
                <w:rFonts w:eastAsia="Arial Narrow" w:cs="Arial Narrow"/>
                <w:sz w:val="20"/>
                <w:szCs w:val="20"/>
              </w:rPr>
              <w:t>: Devolver a la Autoridad Ambiental competente para que realice los ajustes pertinentes.</w:t>
            </w:r>
          </w:p>
          <w:p w14:paraId="38BCB8A6" w14:textId="77777777" w:rsidR="008D78BB" w:rsidRDefault="008D78BB" w:rsidP="00154D25">
            <w:pPr>
              <w:jc w:val="both"/>
            </w:pPr>
            <w:r>
              <w:rPr>
                <w:rFonts w:eastAsia="Arial Narrow" w:cs="Arial Narrow"/>
                <w:b/>
                <w:sz w:val="20"/>
                <w:szCs w:val="20"/>
              </w:rPr>
              <w:t>Nota:</w:t>
            </w:r>
            <w:r>
              <w:rPr>
                <w:rFonts w:eastAsia="Arial Narrow" w:cs="Arial Narrow"/>
                <w:sz w:val="20"/>
                <w:szCs w:val="20"/>
              </w:rPr>
              <w:t xml:space="preserve"> En caso de que se requiera aclaración, revisión o actualización de la información que la Autoridad Ambiental competente incorporó en el RUNAP, esta se solicitará a través del aplicativo RUNAP por parte de los administradores geográfico y/o temático y volver al paso 22. La revisión se realiza a demanda.</w:t>
            </w:r>
          </w:p>
        </w:tc>
        <w:tc>
          <w:tcPr>
            <w:tcW w:w="17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048ACD" w14:textId="77777777" w:rsidR="008D78BB" w:rsidRDefault="008D78BB" w:rsidP="00154D25">
            <w:pPr>
              <w:spacing w:before="80" w:after="80"/>
              <w:rPr>
                <w:rFonts w:eastAsia="Arial Narrow" w:cs="Arial Narrow"/>
                <w:sz w:val="20"/>
                <w:szCs w:val="20"/>
              </w:rPr>
            </w:pPr>
            <w:r>
              <w:rPr>
                <w:rFonts w:eastAsia="Arial Narrow" w:cs="Arial Narrow"/>
                <w:sz w:val="20"/>
                <w:szCs w:val="20"/>
              </w:rPr>
              <w:t>Grupo de Gestión e Integración del SINAP -GGIS</w:t>
            </w:r>
          </w:p>
          <w:p w14:paraId="384DB3CA" w14:textId="77777777" w:rsidR="008D78BB" w:rsidRDefault="008D78BB" w:rsidP="00154D25">
            <w:pPr>
              <w:spacing w:before="80" w:after="80"/>
              <w:rPr>
                <w:rFonts w:eastAsia="Arial Narrow" w:cs="Arial Narrow"/>
                <w:sz w:val="20"/>
                <w:szCs w:val="20"/>
              </w:rPr>
            </w:pPr>
          </w:p>
          <w:p w14:paraId="17F713A4" w14:textId="77777777" w:rsidR="008D78BB" w:rsidRDefault="008D78BB" w:rsidP="00154D25">
            <w:pPr>
              <w:spacing w:before="80" w:after="80"/>
              <w:rPr>
                <w:rFonts w:eastAsia="Arial Narrow" w:cs="Arial Narrow"/>
                <w:sz w:val="20"/>
                <w:szCs w:val="20"/>
              </w:rPr>
            </w:pPr>
          </w:p>
        </w:tc>
        <w:tc>
          <w:tcPr>
            <w:tcW w:w="1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B94A73" w14:textId="77777777" w:rsidR="008D78BB" w:rsidRDefault="008D78BB" w:rsidP="00154D25">
            <w:pPr>
              <w:spacing w:before="80" w:after="80"/>
              <w:jc w:val="center"/>
              <w:rPr>
                <w:rFonts w:eastAsia="Arial Narrow" w:cs="Arial Narrow"/>
                <w:sz w:val="20"/>
                <w:szCs w:val="20"/>
              </w:rPr>
            </w:pPr>
            <w:r>
              <w:rPr>
                <w:rFonts w:eastAsia="Arial Narrow" w:cs="Arial Narrow"/>
                <w:sz w:val="20"/>
                <w:szCs w:val="20"/>
              </w:rPr>
              <w:t>Reporte Bitácora, Reporte Auditoría y/o Reporte DANE</w:t>
            </w:r>
          </w:p>
        </w:tc>
        <w:tc>
          <w:tcPr>
            <w:tcW w:w="1851" w:type="dxa"/>
            <w:tcBorders>
              <w:top w:val="single" w:sz="4" w:space="0" w:color="000000"/>
              <w:left w:val="single" w:sz="4" w:space="0" w:color="000000"/>
              <w:bottom w:val="single" w:sz="4" w:space="0" w:color="000000"/>
              <w:right w:val="single" w:sz="4" w:space="0" w:color="000000"/>
            </w:tcBorders>
            <w:vAlign w:val="center"/>
          </w:tcPr>
          <w:p w14:paraId="6B6A0FBE" w14:textId="77777777" w:rsidR="008D78BB" w:rsidRDefault="008D78BB" w:rsidP="00154D25">
            <w:pPr>
              <w:spacing w:before="80" w:after="80"/>
              <w:jc w:val="center"/>
              <w:rPr>
                <w:rFonts w:eastAsia="Arial Narrow" w:cs="Arial Narrow"/>
                <w:sz w:val="20"/>
                <w:szCs w:val="20"/>
              </w:rPr>
            </w:pPr>
            <w:r>
              <w:rPr>
                <w:rFonts w:eastAsia="Arial Narrow" w:cs="Arial Narrow"/>
                <w:sz w:val="20"/>
                <w:szCs w:val="20"/>
              </w:rPr>
              <w:t>5 a 10 días</w:t>
            </w:r>
          </w:p>
        </w:tc>
      </w:tr>
      <w:tr w:rsidR="008D78BB" w14:paraId="4C32ACBD" w14:textId="77777777" w:rsidTr="00964AAC">
        <w:trPr>
          <w:trHeight w:val="370"/>
        </w:trPr>
        <w:tc>
          <w:tcPr>
            <w:tcW w:w="9426" w:type="dxa"/>
            <w:gridSpan w:val="5"/>
            <w:tcBorders>
              <w:top w:val="single" w:sz="4" w:space="0" w:color="000000"/>
              <w:left w:val="single" w:sz="4" w:space="0" w:color="000000"/>
              <w:bottom w:val="single" w:sz="4" w:space="0" w:color="000000"/>
              <w:right w:val="single" w:sz="4" w:space="0" w:color="000000"/>
            </w:tcBorders>
            <w:shd w:val="clear" w:color="auto" w:fill="C5E0B3"/>
            <w:vAlign w:val="center"/>
          </w:tcPr>
          <w:p w14:paraId="714DAEAA" w14:textId="77777777" w:rsidR="008D78BB" w:rsidRDefault="008D78BB" w:rsidP="00154D25">
            <w:pPr>
              <w:spacing w:before="80" w:after="80"/>
              <w:jc w:val="center"/>
              <w:rPr>
                <w:rFonts w:eastAsia="Arial Narrow" w:cs="Arial Narrow"/>
                <w:sz w:val="20"/>
                <w:szCs w:val="20"/>
              </w:rPr>
            </w:pPr>
            <w:r>
              <w:rPr>
                <w:rFonts w:eastAsia="Arial Narrow" w:cs="Arial Narrow"/>
                <w:b/>
                <w:bCs/>
                <w:sz w:val="20"/>
                <w:szCs w:val="20"/>
              </w:rPr>
              <w:t>Fase</w:t>
            </w:r>
            <w:r w:rsidRPr="009046B0">
              <w:rPr>
                <w:rFonts w:eastAsia="Arial Narrow" w:cs="Arial Narrow"/>
                <w:b/>
                <w:bCs/>
                <w:sz w:val="20"/>
                <w:szCs w:val="20"/>
              </w:rPr>
              <w:t xml:space="preserve"> 6</w:t>
            </w:r>
            <w:r>
              <w:rPr>
                <w:rFonts w:eastAsia="Arial Narrow" w:cs="Arial Narrow"/>
                <w:b/>
                <w:bCs/>
                <w:sz w:val="20"/>
                <w:szCs w:val="20"/>
              </w:rPr>
              <w:t xml:space="preserve"> -</w:t>
            </w:r>
            <w:r w:rsidRPr="009046B0">
              <w:rPr>
                <w:rFonts w:eastAsia="Arial Narrow" w:cs="Arial Narrow"/>
                <w:b/>
                <w:bCs/>
                <w:sz w:val="20"/>
                <w:szCs w:val="20"/>
              </w:rPr>
              <w:t xml:space="preserve"> Análisis</w:t>
            </w:r>
          </w:p>
        </w:tc>
      </w:tr>
      <w:tr w:rsidR="008D78BB" w14:paraId="323A5319" w14:textId="77777777" w:rsidTr="00964AAC">
        <w:trPr>
          <w:trHeight w:val="1020"/>
        </w:trPr>
        <w:tc>
          <w:tcPr>
            <w:tcW w:w="4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19A799" w14:textId="77777777" w:rsidR="008D78BB" w:rsidRDefault="008D78BB" w:rsidP="00154D25">
            <w:pPr>
              <w:spacing w:before="80" w:after="80"/>
              <w:jc w:val="center"/>
              <w:rPr>
                <w:rFonts w:eastAsia="Arial Narrow" w:cs="Arial Narrow"/>
                <w:sz w:val="20"/>
                <w:szCs w:val="20"/>
              </w:rPr>
            </w:pPr>
            <w:r>
              <w:rPr>
                <w:rFonts w:eastAsia="Arial Narrow" w:cs="Arial Narrow"/>
                <w:sz w:val="20"/>
                <w:szCs w:val="20"/>
              </w:rPr>
              <w:t>27</w:t>
            </w:r>
          </w:p>
        </w:tc>
        <w:tc>
          <w:tcPr>
            <w:tcW w:w="3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3F89BA" w14:textId="77777777" w:rsidR="008D78BB" w:rsidRDefault="008D78BB" w:rsidP="00154D25">
            <w:pPr>
              <w:spacing w:before="80" w:after="80"/>
              <w:jc w:val="both"/>
              <w:rPr>
                <w:rFonts w:eastAsia="Arial Narrow" w:cs="Arial Narrow"/>
                <w:sz w:val="20"/>
                <w:szCs w:val="20"/>
              </w:rPr>
            </w:pPr>
            <w:bookmarkStart w:id="16" w:name="_heading=h.35nkun2" w:colFirst="0" w:colLast="0"/>
            <w:bookmarkEnd w:id="16"/>
            <w:r>
              <w:rPr>
                <w:rFonts w:eastAsia="Arial Narrow" w:cs="Arial Narrow"/>
                <w:sz w:val="20"/>
                <w:szCs w:val="20"/>
              </w:rPr>
              <w:t>Determinar el tipo de reporte que el administrador puede generar y descargar automáticamente de la plataforma del RUNAP, a partir de la información ingresada por las Autoridades Ambientales competentes y que ha sido validada.</w:t>
            </w:r>
          </w:p>
          <w:p w14:paraId="6E9362AF" w14:textId="77777777" w:rsidR="008D78BB" w:rsidRDefault="008D78BB" w:rsidP="00154D25">
            <w:pPr>
              <w:spacing w:before="80" w:after="80"/>
              <w:jc w:val="both"/>
              <w:rPr>
                <w:rFonts w:eastAsia="Arial Narrow" w:cs="Arial Narrow"/>
                <w:sz w:val="20"/>
                <w:szCs w:val="20"/>
              </w:rPr>
            </w:pPr>
            <w:r>
              <w:rPr>
                <w:rFonts w:eastAsia="Arial Narrow" w:cs="Arial Narrow"/>
                <w:b/>
                <w:sz w:val="20"/>
                <w:szCs w:val="20"/>
              </w:rPr>
              <w:t>Nota:</w:t>
            </w:r>
            <w:r>
              <w:rPr>
                <w:rFonts w:eastAsia="Arial Narrow" w:cs="Arial Narrow"/>
                <w:sz w:val="20"/>
                <w:szCs w:val="20"/>
              </w:rPr>
              <w:t xml:space="preserve"> Existen tres tipos de reportes:</w:t>
            </w:r>
          </w:p>
          <w:p w14:paraId="273DC3AB" w14:textId="77777777" w:rsidR="008D78BB" w:rsidRDefault="008D78BB" w:rsidP="008D78BB">
            <w:pPr>
              <w:numPr>
                <w:ilvl w:val="0"/>
                <w:numId w:val="18"/>
              </w:numPr>
              <w:pBdr>
                <w:top w:val="nil"/>
                <w:left w:val="nil"/>
                <w:bottom w:val="nil"/>
                <w:right w:val="nil"/>
                <w:between w:val="nil"/>
              </w:pBdr>
              <w:spacing w:before="80" w:after="80"/>
              <w:ind w:left="340" w:hanging="170"/>
              <w:jc w:val="both"/>
              <w:rPr>
                <w:rFonts w:eastAsia="Arial Narrow" w:cs="Arial Narrow"/>
                <w:color w:val="000000"/>
                <w:sz w:val="20"/>
                <w:szCs w:val="20"/>
              </w:rPr>
            </w:pPr>
            <w:r>
              <w:rPr>
                <w:rFonts w:eastAsia="Arial Narrow" w:cs="Arial Narrow"/>
                <w:color w:val="000000"/>
                <w:sz w:val="20"/>
                <w:szCs w:val="20"/>
              </w:rPr>
              <w:t>Reporte SINAP: descargable desde el sitio web del RUNAP, el cual tiene unos campos definidos y distribuidos en 4 hojas de cálculo que facilita la consulta de la información.  (Reporte del DANE)</w:t>
            </w:r>
          </w:p>
          <w:p w14:paraId="078846C6" w14:textId="77777777" w:rsidR="008D78BB" w:rsidRDefault="008D78BB" w:rsidP="008D78BB">
            <w:pPr>
              <w:numPr>
                <w:ilvl w:val="0"/>
                <w:numId w:val="18"/>
              </w:numPr>
              <w:pBdr>
                <w:top w:val="nil"/>
                <w:left w:val="nil"/>
                <w:bottom w:val="nil"/>
                <w:right w:val="nil"/>
                <w:between w:val="nil"/>
              </w:pBdr>
              <w:spacing w:before="80" w:after="80"/>
              <w:ind w:left="340" w:hanging="170"/>
              <w:jc w:val="both"/>
              <w:rPr>
                <w:rFonts w:eastAsia="Arial Narrow" w:cs="Arial Narrow"/>
                <w:color w:val="000000"/>
                <w:sz w:val="20"/>
                <w:szCs w:val="20"/>
              </w:rPr>
            </w:pPr>
            <w:r>
              <w:rPr>
                <w:rFonts w:eastAsia="Arial Narrow" w:cs="Arial Narrow"/>
                <w:color w:val="000000"/>
                <w:sz w:val="20"/>
                <w:szCs w:val="20"/>
              </w:rPr>
              <w:t xml:space="preserve">Reportes que se ajustan a demanda de acuerdo con las solicitudes recibidas y a partir de las plantillas </w:t>
            </w:r>
            <w:proofErr w:type="spellStart"/>
            <w:r>
              <w:rPr>
                <w:rFonts w:eastAsia="Arial Narrow" w:cs="Arial Narrow"/>
                <w:color w:val="000000"/>
                <w:sz w:val="20"/>
                <w:szCs w:val="20"/>
              </w:rPr>
              <w:t>pre-establecidas</w:t>
            </w:r>
            <w:proofErr w:type="spellEnd"/>
            <w:r>
              <w:rPr>
                <w:rFonts w:eastAsia="Arial Narrow" w:cs="Arial Narrow"/>
                <w:color w:val="000000"/>
                <w:sz w:val="20"/>
                <w:szCs w:val="20"/>
              </w:rPr>
              <w:t xml:space="preserve"> en el RUNAP a disposición de los administradores.</w:t>
            </w:r>
          </w:p>
          <w:p w14:paraId="120FD0A1" w14:textId="77777777" w:rsidR="008D78BB" w:rsidRDefault="008D78BB" w:rsidP="008D78BB">
            <w:pPr>
              <w:numPr>
                <w:ilvl w:val="0"/>
                <w:numId w:val="18"/>
              </w:numPr>
              <w:pBdr>
                <w:top w:val="nil"/>
                <w:left w:val="nil"/>
                <w:bottom w:val="nil"/>
                <w:right w:val="nil"/>
                <w:between w:val="nil"/>
              </w:pBdr>
              <w:spacing w:before="80" w:after="80"/>
              <w:ind w:left="340" w:hanging="170"/>
              <w:jc w:val="both"/>
              <w:rPr>
                <w:rFonts w:eastAsia="Arial Narrow" w:cs="Arial Narrow"/>
                <w:color w:val="000000"/>
                <w:sz w:val="20"/>
                <w:szCs w:val="20"/>
              </w:rPr>
            </w:pPr>
            <w:r>
              <w:rPr>
                <w:rFonts w:eastAsia="Arial Narrow" w:cs="Arial Narrow"/>
                <w:color w:val="000000"/>
                <w:sz w:val="20"/>
                <w:szCs w:val="20"/>
              </w:rPr>
              <w:t>Cuadro de Salida (Reporte RUNAP) en formato PDF difundido de manera semestral.</w:t>
            </w:r>
          </w:p>
          <w:p w14:paraId="03C37AE5" w14:textId="77777777" w:rsidR="008D78BB" w:rsidRDefault="008D78BB" w:rsidP="00154D25">
            <w:pPr>
              <w:spacing w:before="80" w:after="80"/>
              <w:jc w:val="both"/>
              <w:rPr>
                <w:rFonts w:eastAsia="Arial Narrow" w:cs="Arial Narrow"/>
                <w:sz w:val="20"/>
                <w:szCs w:val="20"/>
              </w:rPr>
            </w:pPr>
            <w:r>
              <w:rPr>
                <w:rFonts w:eastAsia="Arial Narrow" w:cs="Arial Narrow"/>
                <w:b/>
                <w:sz w:val="20"/>
                <w:szCs w:val="20"/>
              </w:rPr>
              <w:lastRenderedPageBreak/>
              <w:t>Nota:</w:t>
            </w:r>
            <w:r>
              <w:rPr>
                <w:rFonts w:eastAsia="Arial Narrow" w:cs="Arial Narrow"/>
                <w:sz w:val="20"/>
                <w:szCs w:val="20"/>
              </w:rPr>
              <w:t xml:space="preserve"> Los reportes a demanda obedecen a las solicitudes de información de los usuarios a fin de dar respuesta a los requerimientos.</w:t>
            </w:r>
          </w:p>
          <w:p w14:paraId="7D4E64D3" w14:textId="77777777" w:rsidR="008D78BB" w:rsidRDefault="008D78BB" w:rsidP="00154D25">
            <w:pPr>
              <w:spacing w:before="80" w:after="80"/>
              <w:jc w:val="both"/>
              <w:rPr>
                <w:rFonts w:eastAsia="Arial Narrow" w:cs="Arial Narrow"/>
                <w:sz w:val="20"/>
                <w:szCs w:val="20"/>
              </w:rPr>
            </w:pPr>
            <w:r>
              <w:rPr>
                <w:rFonts w:eastAsia="Arial Narrow" w:cs="Arial Narrow"/>
                <w:b/>
                <w:sz w:val="20"/>
                <w:szCs w:val="20"/>
              </w:rPr>
              <w:t>Nota:</w:t>
            </w:r>
            <w:r>
              <w:rPr>
                <w:rFonts w:eastAsia="Arial Narrow" w:cs="Arial Narrow"/>
                <w:sz w:val="20"/>
                <w:szCs w:val="20"/>
              </w:rPr>
              <w:t xml:space="preserve"> La consolidación final de los reportes del RUNAP se realiza con el apoyo de los ingenieros asignados al funcionamiento y operación del RUNAP. </w:t>
            </w:r>
          </w:p>
          <w:p w14:paraId="437EF75A" w14:textId="77777777" w:rsidR="008D78BB" w:rsidRDefault="008D78BB" w:rsidP="00154D25">
            <w:pPr>
              <w:spacing w:before="80" w:after="80"/>
              <w:jc w:val="both"/>
              <w:rPr>
                <w:rFonts w:eastAsia="Arial Narrow" w:cs="Arial Narrow"/>
                <w:sz w:val="20"/>
                <w:szCs w:val="20"/>
              </w:rPr>
            </w:pPr>
            <w:r>
              <w:rPr>
                <w:rFonts w:eastAsia="Arial Narrow" w:cs="Arial Narrow"/>
                <w:b/>
                <w:sz w:val="20"/>
                <w:szCs w:val="20"/>
              </w:rPr>
              <w:t xml:space="preserve">Nota: </w:t>
            </w:r>
            <w:r>
              <w:rPr>
                <w:rFonts w:eastAsia="Arial Narrow" w:cs="Arial Narrow"/>
                <w:sz w:val="20"/>
                <w:szCs w:val="20"/>
              </w:rPr>
              <w:t>La base de datos de áreas protegidas del SINAP derivada del RUNAP, es responsabilidad del GTIC, a partir de los insumos generados por el GTEA, GGIS y las Autoridades Ambientales competentes.</w:t>
            </w:r>
          </w:p>
          <w:p w14:paraId="5EB59B22" w14:textId="01663AC0" w:rsidR="008D78BB" w:rsidRPr="00AC2A43" w:rsidRDefault="008D78BB" w:rsidP="00AC2A43">
            <w:pPr>
              <w:jc w:val="both"/>
              <w:rPr>
                <w:rFonts w:eastAsia="Arial Narrow" w:cs="Arial Narrow"/>
                <w:color w:val="000000"/>
                <w:sz w:val="20"/>
                <w:szCs w:val="20"/>
              </w:rPr>
            </w:pPr>
            <w:r w:rsidRPr="00603121">
              <w:rPr>
                <w:rFonts w:eastAsia="Arial Narrow" w:cs="Arial Narrow"/>
                <w:b/>
                <w:bCs/>
                <w:sz w:val="20"/>
                <w:szCs w:val="20"/>
              </w:rPr>
              <w:t>Nota:</w:t>
            </w:r>
            <w:r w:rsidRPr="00603121">
              <w:rPr>
                <w:rFonts w:eastAsia="Arial Narrow" w:cs="Arial Narrow"/>
                <w:sz w:val="20"/>
                <w:szCs w:val="20"/>
              </w:rPr>
              <w:t xml:space="preserve"> El grupo GGIS realiza revisión de la base de datos y los reportes exportados a Excel, y su alineación con el diccionario de datos y las reglas de validación establecidas</w:t>
            </w:r>
            <w:r w:rsidRPr="00603121">
              <w:rPr>
                <w:rFonts w:eastAsia="Arial Narrow" w:cs="Arial Narrow"/>
                <w:color w:val="000000"/>
                <w:sz w:val="20"/>
                <w:szCs w:val="20"/>
              </w:rPr>
              <w:t xml:space="preserve"> cada que se realizan actualizaciones o modificaciones, con el fin de que estén alineados con las reglas de validación establecidas.</w:t>
            </w:r>
          </w:p>
        </w:tc>
        <w:tc>
          <w:tcPr>
            <w:tcW w:w="17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0D4815" w14:textId="77777777" w:rsidR="008D78BB" w:rsidRDefault="008D78BB" w:rsidP="00154D25">
            <w:pPr>
              <w:spacing w:before="80" w:after="80"/>
              <w:jc w:val="both"/>
              <w:rPr>
                <w:rFonts w:eastAsia="Arial Narrow" w:cs="Arial Narrow"/>
                <w:sz w:val="20"/>
                <w:szCs w:val="20"/>
              </w:rPr>
            </w:pPr>
          </w:p>
          <w:p w14:paraId="30933A93" w14:textId="77777777" w:rsidR="008D78BB" w:rsidRDefault="008D78BB" w:rsidP="00154D25">
            <w:pPr>
              <w:spacing w:before="80" w:after="80"/>
              <w:jc w:val="both"/>
              <w:rPr>
                <w:rFonts w:eastAsia="Arial Narrow" w:cs="Arial Narrow"/>
                <w:sz w:val="20"/>
                <w:szCs w:val="20"/>
              </w:rPr>
            </w:pPr>
          </w:p>
          <w:p w14:paraId="1B3AF771" w14:textId="77777777" w:rsidR="008D78BB" w:rsidRDefault="008D78BB" w:rsidP="00154D25">
            <w:pPr>
              <w:spacing w:before="80" w:after="80"/>
              <w:jc w:val="both"/>
              <w:rPr>
                <w:rFonts w:eastAsia="Arial Narrow" w:cs="Arial Narrow"/>
                <w:sz w:val="20"/>
                <w:szCs w:val="20"/>
              </w:rPr>
            </w:pPr>
          </w:p>
          <w:p w14:paraId="40335BF4" w14:textId="77777777" w:rsidR="008D78BB" w:rsidRDefault="008D78BB" w:rsidP="00154D25">
            <w:pPr>
              <w:spacing w:before="80" w:after="80"/>
              <w:jc w:val="both"/>
              <w:rPr>
                <w:rFonts w:eastAsia="Arial Narrow" w:cs="Arial Narrow"/>
                <w:sz w:val="20"/>
                <w:szCs w:val="20"/>
              </w:rPr>
            </w:pPr>
            <w:r>
              <w:rPr>
                <w:rFonts w:eastAsia="Arial Narrow" w:cs="Arial Narrow"/>
                <w:sz w:val="20"/>
                <w:szCs w:val="20"/>
              </w:rPr>
              <w:t>Grupo de Gestión e Integración del SINAP -GGIS</w:t>
            </w:r>
          </w:p>
          <w:p w14:paraId="0D5B786F" w14:textId="77777777" w:rsidR="008D78BB" w:rsidRDefault="008D78BB" w:rsidP="00154D25">
            <w:pPr>
              <w:spacing w:before="80" w:after="80"/>
              <w:jc w:val="both"/>
              <w:rPr>
                <w:rFonts w:eastAsia="Arial Narrow" w:cs="Arial Narrow"/>
                <w:sz w:val="20"/>
                <w:szCs w:val="20"/>
              </w:rPr>
            </w:pPr>
            <w:r>
              <w:rPr>
                <w:rFonts w:eastAsia="Arial Narrow" w:cs="Arial Narrow"/>
                <w:sz w:val="20"/>
                <w:szCs w:val="20"/>
              </w:rPr>
              <w:t>Grupo de Tecnologías de la Información y las Comunicación. – GTIC</w:t>
            </w:r>
          </w:p>
          <w:p w14:paraId="0927F72B" w14:textId="77777777" w:rsidR="008D78BB" w:rsidRDefault="008D78BB" w:rsidP="00154D25">
            <w:pPr>
              <w:spacing w:before="80" w:after="80"/>
              <w:rPr>
                <w:rFonts w:eastAsia="Arial Narrow" w:cs="Arial Narrow"/>
                <w:sz w:val="20"/>
                <w:szCs w:val="20"/>
              </w:rPr>
            </w:pPr>
          </w:p>
          <w:p w14:paraId="5D41F2FA" w14:textId="77777777" w:rsidR="008D78BB" w:rsidRDefault="008D78BB" w:rsidP="00154D25">
            <w:pPr>
              <w:spacing w:before="80" w:after="80"/>
              <w:rPr>
                <w:rFonts w:eastAsia="Arial Narrow" w:cs="Arial Narrow"/>
                <w:sz w:val="20"/>
                <w:szCs w:val="20"/>
              </w:rPr>
            </w:pPr>
          </w:p>
        </w:tc>
        <w:tc>
          <w:tcPr>
            <w:tcW w:w="1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13502A" w14:textId="77777777" w:rsidR="008D78BB" w:rsidRDefault="008D78BB" w:rsidP="00154D25">
            <w:pPr>
              <w:spacing w:before="80" w:after="80"/>
              <w:rPr>
                <w:rFonts w:eastAsia="Arial Narrow" w:cs="Arial Narrow"/>
                <w:sz w:val="20"/>
                <w:szCs w:val="20"/>
              </w:rPr>
            </w:pPr>
            <w:r>
              <w:rPr>
                <w:rFonts w:eastAsia="Arial Narrow" w:cs="Arial Narrow"/>
                <w:sz w:val="20"/>
                <w:szCs w:val="20"/>
              </w:rPr>
              <w:t>Base de datos de áreas protegidas del SINAP derivada del RUNAP</w:t>
            </w:r>
          </w:p>
          <w:p w14:paraId="6DF731F3" w14:textId="77777777" w:rsidR="008D78BB" w:rsidRDefault="008D78BB" w:rsidP="00154D25">
            <w:pPr>
              <w:spacing w:before="80" w:after="80"/>
              <w:rPr>
                <w:rFonts w:eastAsia="Arial Narrow" w:cs="Arial Narrow"/>
                <w:sz w:val="20"/>
                <w:szCs w:val="20"/>
              </w:rPr>
            </w:pPr>
            <w:r>
              <w:rPr>
                <w:rFonts w:eastAsia="Arial Narrow" w:cs="Arial Narrow"/>
                <w:sz w:val="20"/>
                <w:szCs w:val="20"/>
              </w:rPr>
              <w:t xml:space="preserve">Reportes a demanda generados </w:t>
            </w:r>
          </w:p>
        </w:tc>
        <w:tc>
          <w:tcPr>
            <w:tcW w:w="1851" w:type="dxa"/>
            <w:tcBorders>
              <w:top w:val="single" w:sz="4" w:space="0" w:color="000000"/>
              <w:left w:val="single" w:sz="4" w:space="0" w:color="000000"/>
              <w:bottom w:val="single" w:sz="4" w:space="0" w:color="000000"/>
              <w:right w:val="single" w:sz="4" w:space="0" w:color="000000"/>
            </w:tcBorders>
            <w:vAlign w:val="center"/>
          </w:tcPr>
          <w:p w14:paraId="3F441730" w14:textId="77777777" w:rsidR="008D78BB" w:rsidRDefault="008D78BB" w:rsidP="00154D25">
            <w:pPr>
              <w:spacing w:before="80" w:after="80"/>
              <w:jc w:val="center"/>
              <w:rPr>
                <w:rFonts w:eastAsia="Arial Narrow" w:cs="Arial Narrow"/>
                <w:sz w:val="20"/>
                <w:szCs w:val="20"/>
              </w:rPr>
            </w:pPr>
            <w:r>
              <w:rPr>
                <w:rFonts w:eastAsia="Arial Narrow" w:cs="Arial Narrow"/>
                <w:sz w:val="20"/>
                <w:szCs w:val="20"/>
              </w:rPr>
              <w:t>De 1 hora a 4 días</w:t>
            </w:r>
          </w:p>
        </w:tc>
      </w:tr>
      <w:tr w:rsidR="008D78BB" w14:paraId="519AFC4A" w14:textId="77777777" w:rsidTr="00964AAC">
        <w:trPr>
          <w:trHeight w:val="1020"/>
        </w:trPr>
        <w:tc>
          <w:tcPr>
            <w:tcW w:w="4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92A494" w14:textId="77777777" w:rsidR="008D78BB" w:rsidRDefault="008D78BB" w:rsidP="00154D25">
            <w:pPr>
              <w:spacing w:before="80" w:after="80"/>
              <w:jc w:val="center"/>
              <w:rPr>
                <w:rFonts w:eastAsia="Arial Narrow" w:cs="Arial Narrow"/>
                <w:sz w:val="20"/>
                <w:szCs w:val="20"/>
              </w:rPr>
            </w:pPr>
            <w:r>
              <w:rPr>
                <w:rFonts w:eastAsia="Arial Narrow" w:cs="Arial Narrow"/>
                <w:sz w:val="20"/>
                <w:szCs w:val="20"/>
              </w:rPr>
              <w:t>28</w:t>
            </w:r>
          </w:p>
        </w:tc>
        <w:tc>
          <w:tcPr>
            <w:tcW w:w="3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C0619C" w14:textId="77777777" w:rsidR="008D78BB" w:rsidRPr="00173E6D" w:rsidRDefault="008D78BB" w:rsidP="00154D25">
            <w:pPr>
              <w:jc w:val="both"/>
              <w:rPr>
                <w:rFonts w:eastAsia="Arial Narrow" w:cs="Arial Narrow"/>
                <w:sz w:val="20"/>
                <w:szCs w:val="20"/>
              </w:rPr>
            </w:pPr>
            <w:r w:rsidRPr="00AC2A43">
              <w:rPr>
                <w:rFonts w:eastAsia="Arial Narrow" w:cs="Arial Narrow"/>
                <w:b/>
                <w:bCs/>
                <w:sz w:val="20"/>
                <w:szCs w:val="20"/>
              </w:rPr>
              <w:t>©</w:t>
            </w:r>
            <w:r w:rsidRPr="00173E6D">
              <w:rPr>
                <w:rFonts w:eastAsia="Arial Narrow" w:cs="Arial Narrow"/>
                <w:sz w:val="20"/>
                <w:szCs w:val="20"/>
              </w:rPr>
              <w:t xml:space="preserve"> Revisión por parte de los administradores temáticos y geográficos del RUNAP con frecuencia mensual la coherencia de todos los gráficos publicados en el sitio web del RUNAP y sus notas aclaratorias sobre las posibles diferencias presentadas.</w:t>
            </w:r>
          </w:p>
          <w:p w14:paraId="456D7F15" w14:textId="77777777" w:rsidR="008D78BB" w:rsidRPr="00173E6D" w:rsidRDefault="008D78BB" w:rsidP="00154D25">
            <w:pPr>
              <w:jc w:val="both"/>
              <w:rPr>
                <w:rFonts w:eastAsia="Arial Narrow" w:cs="Arial Narrow"/>
                <w:sz w:val="20"/>
                <w:szCs w:val="20"/>
              </w:rPr>
            </w:pPr>
          </w:p>
          <w:p w14:paraId="14B11835" w14:textId="77777777" w:rsidR="008D78BB" w:rsidRPr="00173E6D" w:rsidRDefault="008D78BB" w:rsidP="00154D25">
            <w:pPr>
              <w:jc w:val="both"/>
              <w:rPr>
                <w:rFonts w:eastAsia="Arial Narrow" w:cs="Arial Narrow"/>
                <w:sz w:val="20"/>
                <w:szCs w:val="20"/>
              </w:rPr>
            </w:pPr>
            <w:r w:rsidRPr="00173E6D">
              <w:rPr>
                <w:rFonts w:eastAsia="Arial Narrow" w:cs="Arial Narrow"/>
                <w:sz w:val="20"/>
                <w:szCs w:val="20"/>
              </w:rPr>
              <w:t>¿Se presenta coherencia de todos los gráficos publicados?</w:t>
            </w:r>
          </w:p>
          <w:p w14:paraId="68FA58FB" w14:textId="77777777" w:rsidR="008D78BB" w:rsidRPr="00173E6D" w:rsidRDefault="008D78BB" w:rsidP="00154D25">
            <w:pPr>
              <w:jc w:val="both"/>
              <w:rPr>
                <w:rFonts w:eastAsia="Arial Narrow" w:cs="Arial Narrow"/>
                <w:sz w:val="20"/>
                <w:szCs w:val="20"/>
              </w:rPr>
            </w:pPr>
          </w:p>
          <w:p w14:paraId="67348A12" w14:textId="6FBD58BB" w:rsidR="008D78BB" w:rsidRPr="00173E6D" w:rsidRDefault="008D78BB" w:rsidP="00154D25">
            <w:pPr>
              <w:jc w:val="both"/>
              <w:rPr>
                <w:rFonts w:eastAsia="Arial Narrow" w:cs="Arial Narrow"/>
                <w:sz w:val="20"/>
                <w:szCs w:val="20"/>
              </w:rPr>
            </w:pPr>
            <w:r w:rsidRPr="00173E6D">
              <w:rPr>
                <w:rFonts w:eastAsia="Arial Narrow" w:cs="Arial Narrow"/>
                <w:sz w:val="20"/>
                <w:szCs w:val="20"/>
              </w:rPr>
              <w:t xml:space="preserve">Si: Se continua con </w:t>
            </w:r>
            <w:r w:rsidR="00181946">
              <w:rPr>
                <w:rFonts w:eastAsia="Arial Narrow" w:cs="Arial Narrow"/>
                <w:sz w:val="20"/>
                <w:szCs w:val="20"/>
              </w:rPr>
              <w:t>la actividad</w:t>
            </w:r>
            <w:r w:rsidRPr="00173E6D">
              <w:rPr>
                <w:rFonts w:eastAsia="Arial Narrow" w:cs="Arial Narrow"/>
                <w:sz w:val="20"/>
                <w:szCs w:val="20"/>
              </w:rPr>
              <w:t xml:space="preserve"> 29</w:t>
            </w:r>
          </w:p>
          <w:p w14:paraId="65A1BC2A" w14:textId="77777777" w:rsidR="008D78BB" w:rsidRPr="00173E6D" w:rsidRDefault="008D78BB" w:rsidP="00154D25">
            <w:pPr>
              <w:jc w:val="both"/>
              <w:rPr>
                <w:rFonts w:eastAsia="Arial Narrow" w:cs="Arial Narrow"/>
                <w:sz w:val="20"/>
                <w:szCs w:val="20"/>
              </w:rPr>
            </w:pPr>
          </w:p>
          <w:p w14:paraId="08BC791E" w14:textId="77777777" w:rsidR="008D78BB" w:rsidRPr="00923099" w:rsidRDefault="008D78BB" w:rsidP="00154D25">
            <w:pPr>
              <w:jc w:val="both"/>
              <w:rPr>
                <w:rFonts w:eastAsia="Arial Narrow" w:cs="Arial Narrow"/>
                <w:sz w:val="20"/>
                <w:szCs w:val="20"/>
              </w:rPr>
            </w:pPr>
            <w:r w:rsidRPr="00173E6D">
              <w:rPr>
                <w:rFonts w:eastAsia="Arial Narrow" w:cs="Arial Narrow"/>
                <w:sz w:val="20"/>
                <w:szCs w:val="20"/>
              </w:rPr>
              <w:t xml:space="preserve">No: Se informa de manera prioritaria al profesional encargado del Grupo de Tecnologías de la Información mediante correo electrónico los datos incorrectos para realizar la corrección pertinente. </w:t>
            </w:r>
          </w:p>
        </w:tc>
        <w:tc>
          <w:tcPr>
            <w:tcW w:w="17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7F2FEB" w14:textId="77777777" w:rsidR="008D78BB" w:rsidRDefault="008D78BB" w:rsidP="00154D25">
            <w:pPr>
              <w:spacing w:before="80" w:after="80"/>
              <w:rPr>
                <w:rFonts w:eastAsia="Arial Narrow" w:cs="Arial Narrow"/>
                <w:sz w:val="20"/>
                <w:szCs w:val="20"/>
              </w:rPr>
            </w:pPr>
            <w:r>
              <w:rPr>
                <w:rFonts w:eastAsia="Arial Narrow" w:cs="Arial Narrow"/>
                <w:sz w:val="20"/>
                <w:szCs w:val="20"/>
              </w:rPr>
              <w:t>Grupo de Gestión e Integración del SINAP -GGIS</w:t>
            </w:r>
          </w:p>
          <w:p w14:paraId="475E10CE" w14:textId="77777777" w:rsidR="008D78BB" w:rsidRDefault="008D78BB" w:rsidP="00154D25">
            <w:pPr>
              <w:spacing w:before="80" w:after="80"/>
              <w:rPr>
                <w:rFonts w:eastAsia="Arial Narrow" w:cs="Arial Narrow"/>
                <w:sz w:val="20"/>
                <w:szCs w:val="20"/>
              </w:rPr>
            </w:pPr>
          </w:p>
        </w:tc>
        <w:tc>
          <w:tcPr>
            <w:tcW w:w="1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B77EC8" w14:textId="77777777" w:rsidR="008D78BB" w:rsidRDefault="008D78BB" w:rsidP="00154D25">
            <w:pPr>
              <w:spacing w:before="80" w:after="80"/>
              <w:rPr>
                <w:rFonts w:eastAsia="Arial Narrow" w:cs="Arial Narrow"/>
                <w:sz w:val="20"/>
                <w:szCs w:val="20"/>
              </w:rPr>
            </w:pPr>
          </w:p>
        </w:tc>
        <w:tc>
          <w:tcPr>
            <w:tcW w:w="1851" w:type="dxa"/>
            <w:tcBorders>
              <w:top w:val="single" w:sz="4" w:space="0" w:color="000000"/>
              <w:left w:val="single" w:sz="4" w:space="0" w:color="000000"/>
              <w:bottom w:val="single" w:sz="4" w:space="0" w:color="000000"/>
              <w:right w:val="single" w:sz="4" w:space="0" w:color="000000"/>
            </w:tcBorders>
            <w:vAlign w:val="center"/>
          </w:tcPr>
          <w:p w14:paraId="6087B797" w14:textId="77777777" w:rsidR="008D78BB" w:rsidRDefault="008D78BB" w:rsidP="00154D25">
            <w:pPr>
              <w:spacing w:before="80" w:after="80"/>
              <w:jc w:val="center"/>
              <w:rPr>
                <w:rFonts w:eastAsia="Arial Narrow" w:cs="Arial Narrow"/>
                <w:sz w:val="20"/>
                <w:szCs w:val="20"/>
              </w:rPr>
            </w:pPr>
          </w:p>
        </w:tc>
      </w:tr>
      <w:tr w:rsidR="008D78BB" w14:paraId="64D8FCC1" w14:textId="77777777" w:rsidTr="00964AAC">
        <w:trPr>
          <w:trHeight w:val="1020"/>
        </w:trPr>
        <w:tc>
          <w:tcPr>
            <w:tcW w:w="4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CD73F5" w14:textId="77777777" w:rsidR="008D78BB" w:rsidRDefault="008D78BB" w:rsidP="00154D25">
            <w:pPr>
              <w:spacing w:before="80" w:after="80"/>
              <w:jc w:val="center"/>
              <w:rPr>
                <w:rFonts w:eastAsia="Arial Narrow" w:cs="Arial Narrow"/>
                <w:sz w:val="20"/>
                <w:szCs w:val="20"/>
              </w:rPr>
            </w:pPr>
            <w:r>
              <w:rPr>
                <w:rFonts w:eastAsia="Arial Narrow" w:cs="Arial Narrow"/>
                <w:sz w:val="20"/>
                <w:szCs w:val="20"/>
              </w:rPr>
              <w:t>29</w:t>
            </w:r>
          </w:p>
        </w:tc>
        <w:tc>
          <w:tcPr>
            <w:tcW w:w="3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E64604" w14:textId="77777777" w:rsidR="008D78BB" w:rsidRDefault="008D78BB" w:rsidP="00154D25">
            <w:pPr>
              <w:spacing w:before="80" w:after="80"/>
              <w:jc w:val="both"/>
              <w:rPr>
                <w:rFonts w:eastAsia="Arial Narrow" w:cs="Arial Narrow"/>
                <w:sz w:val="20"/>
                <w:szCs w:val="20"/>
              </w:rPr>
            </w:pPr>
            <w:r>
              <w:rPr>
                <w:rFonts w:eastAsia="Arial Narrow" w:cs="Arial Narrow"/>
                <w:sz w:val="20"/>
                <w:szCs w:val="20"/>
              </w:rPr>
              <w:t>Realizar semestralmente un comité de expertos donde se analiza el cuadro de salida (reporte RUNAP) generado, el cual será difundido el 30 de junio y 30 de diciembre de cada año, teniendo en cuenta los siguientes criterios:</w:t>
            </w:r>
          </w:p>
          <w:p w14:paraId="7A18A9EB" w14:textId="77777777" w:rsidR="008D78BB" w:rsidRDefault="008D78BB" w:rsidP="008D78BB">
            <w:pPr>
              <w:pStyle w:val="Prrafodelista"/>
              <w:numPr>
                <w:ilvl w:val="0"/>
                <w:numId w:val="21"/>
              </w:numPr>
              <w:spacing w:before="80" w:after="80"/>
              <w:contextualSpacing w:val="0"/>
              <w:jc w:val="both"/>
              <w:rPr>
                <w:rFonts w:eastAsia="Arial Narrow" w:cs="Arial Narrow"/>
                <w:sz w:val="20"/>
                <w:szCs w:val="20"/>
              </w:rPr>
            </w:pPr>
            <w:r>
              <w:rPr>
                <w:rFonts w:eastAsia="Arial Narrow" w:cs="Arial Narrow"/>
                <w:sz w:val="20"/>
                <w:szCs w:val="20"/>
              </w:rPr>
              <w:t>Verificación de la consistencia Interna de las variables.</w:t>
            </w:r>
          </w:p>
          <w:p w14:paraId="1F3B8B7F" w14:textId="77777777" w:rsidR="008D78BB" w:rsidRDefault="008D78BB" w:rsidP="008D78BB">
            <w:pPr>
              <w:pStyle w:val="Prrafodelista"/>
              <w:numPr>
                <w:ilvl w:val="0"/>
                <w:numId w:val="21"/>
              </w:numPr>
              <w:spacing w:before="80" w:after="80"/>
              <w:contextualSpacing w:val="0"/>
              <w:jc w:val="both"/>
              <w:rPr>
                <w:rFonts w:eastAsia="Arial Narrow" w:cs="Arial Narrow"/>
                <w:sz w:val="20"/>
                <w:szCs w:val="20"/>
              </w:rPr>
            </w:pPr>
            <w:r>
              <w:rPr>
                <w:rFonts w:eastAsia="Arial Narrow" w:cs="Arial Narrow"/>
                <w:sz w:val="20"/>
                <w:szCs w:val="20"/>
              </w:rPr>
              <w:t>Las series históricas.</w:t>
            </w:r>
          </w:p>
          <w:p w14:paraId="4A633990" w14:textId="77777777" w:rsidR="008D78BB" w:rsidRDefault="008D78BB" w:rsidP="008D78BB">
            <w:pPr>
              <w:pStyle w:val="Prrafodelista"/>
              <w:numPr>
                <w:ilvl w:val="0"/>
                <w:numId w:val="21"/>
              </w:numPr>
              <w:spacing w:before="80" w:after="80"/>
              <w:contextualSpacing w:val="0"/>
              <w:jc w:val="both"/>
              <w:rPr>
                <w:rFonts w:eastAsia="Arial Narrow" w:cs="Arial Narrow"/>
                <w:sz w:val="20"/>
                <w:szCs w:val="20"/>
              </w:rPr>
            </w:pPr>
            <w:r>
              <w:rPr>
                <w:rFonts w:eastAsia="Arial Narrow" w:cs="Arial Narrow"/>
                <w:sz w:val="20"/>
                <w:szCs w:val="20"/>
              </w:rPr>
              <w:t>Resultados de operaciones estadísticas similares de otras regiones del mundo.</w:t>
            </w:r>
          </w:p>
          <w:p w14:paraId="5BA42C84" w14:textId="77777777" w:rsidR="008D78BB" w:rsidRDefault="008D78BB" w:rsidP="008D78BB">
            <w:pPr>
              <w:pStyle w:val="Prrafodelista"/>
              <w:numPr>
                <w:ilvl w:val="0"/>
                <w:numId w:val="21"/>
              </w:numPr>
              <w:spacing w:before="80" w:after="80"/>
              <w:contextualSpacing w:val="0"/>
              <w:jc w:val="both"/>
              <w:rPr>
                <w:rFonts w:eastAsia="Arial Narrow" w:cs="Arial Narrow"/>
                <w:sz w:val="20"/>
                <w:szCs w:val="20"/>
              </w:rPr>
            </w:pPr>
            <w:r>
              <w:rPr>
                <w:rFonts w:eastAsia="Arial Narrow" w:cs="Arial Narrow"/>
                <w:sz w:val="20"/>
                <w:szCs w:val="20"/>
              </w:rPr>
              <w:lastRenderedPageBreak/>
              <w:t>Entorno ambiental, social y económico del país.</w:t>
            </w:r>
          </w:p>
          <w:p w14:paraId="444CB0AD" w14:textId="77777777" w:rsidR="008D78BB" w:rsidRDefault="008D78BB" w:rsidP="008D78BB">
            <w:pPr>
              <w:pStyle w:val="Prrafodelista"/>
              <w:numPr>
                <w:ilvl w:val="0"/>
                <w:numId w:val="21"/>
              </w:numPr>
              <w:spacing w:before="80" w:after="80"/>
              <w:contextualSpacing w:val="0"/>
              <w:jc w:val="both"/>
              <w:rPr>
                <w:rFonts w:eastAsia="Arial Narrow" w:cs="Arial Narrow"/>
                <w:sz w:val="20"/>
                <w:szCs w:val="20"/>
              </w:rPr>
            </w:pPr>
            <w:r>
              <w:rPr>
                <w:rFonts w:eastAsia="Arial Narrow" w:cs="Arial Narrow"/>
                <w:sz w:val="20"/>
                <w:szCs w:val="20"/>
              </w:rPr>
              <w:t>El contraste de los resultados obtenidos con los resultados esperados.</w:t>
            </w:r>
          </w:p>
          <w:p w14:paraId="4D22A5D4" w14:textId="77777777" w:rsidR="008D78BB" w:rsidRDefault="008D78BB" w:rsidP="008D78BB">
            <w:pPr>
              <w:pStyle w:val="Prrafodelista"/>
              <w:numPr>
                <w:ilvl w:val="0"/>
                <w:numId w:val="21"/>
              </w:numPr>
              <w:spacing w:before="80" w:after="80"/>
              <w:contextualSpacing w:val="0"/>
              <w:jc w:val="both"/>
              <w:rPr>
                <w:rFonts w:eastAsia="Arial Narrow" w:cs="Arial Narrow"/>
                <w:sz w:val="20"/>
                <w:szCs w:val="20"/>
              </w:rPr>
            </w:pPr>
            <w:r>
              <w:rPr>
                <w:rFonts w:eastAsia="Arial Narrow" w:cs="Arial Narrow"/>
                <w:sz w:val="20"/>
                <w:szCs w:val="20"/>
              </w:rPr>
              <w:t>Identificar, explicar y documentar los datos atípicos cuando se presenten.</w:t>
            </w:r>
          </w:p>
          <w:p w14:paraId="45408CB5" w14:textId="77777777" w:rsidR="008D78BB" w:rsidRPr="009046B0" w:rsidRDefault="008D78BB" w:rsidP="008D78BB">
            <w:pPr>
              <w:pStyle w:val="Prrafodelista"/>
              <w:numPr>
                <w:ilvl w:val="0"/>
                <w:numId w:val="21"/>
              </w:numPr>
              <w:spacing w:before="80" w:after="80"/>
              <w:contextualSpacing w:val="0"/>
              <w:jc w:val="both"/>
              <w:rPr>
                <w:rFonts w:eastAsia="Arial Narrow" w:cs="Arial Narrow"/>
                <w:sz w:val="20"/>
                <w:szCs w:val="20"/>
              </w:rPr>
            </w:pPr>
            <w:r>
              <w:rPr>
                <w:rFonts w:eastAsia="Arial Narrow" w:cs="Arial Narrow"/>
                <w:sz w:val="20"/>
                <w:szCs w:val="20"/>
              </w:rPr>
              <w:t>Consistencia y coherencia de la información estadística obtenida con relación a las series y los indicadores históricos de la misma.</w:t>
            </w:r>
          </w:p>
        </w:tc>
        <w:tc>
          <w:tcPr>
            <w:tcW w:w="17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62DBA9" w14:textId="77777777" w:rsidR="008D78BB" w:rsidRDefault="008D78BB" w:rsidP="00154D25">
            <w:pPr>
              <w:spacing w:before="80" w:after="80"/>
              <w:rPr>
                <w:rFonts w:eastAsia="Arial Narrow" w:cs="Arial Narrow"/>
                <w:sz w:val="20"/>
                <w:szCs w:val="20"/>
              </w:rPr>
            </w:pPr>
            <w:r>
              <w:rPr>
                <w:rFonts w:eastAsia="Arial Narrow" w:cs="Arial Narrow"/>
                <w:sz w:val="20"/>
                <w:szCs w:val="20"/>
              </w:rPr>
              <w:lastRenderedPageBreak/>
              <w:t>Grupo de Gestión e Integración del SINAP -GGIS</w:t>
            </w:r>
          </w:p>
          <w:p w14:paraId="6391CF6A" w14:textId="77777777" w:rsidR="008D78BB" w:rsidRDefault="008D78BB" w:rsidP="00154D25">
            <w:pPr>
              <w:spacing w:before="80" w:after="80"/>
              <w:rPr>
                <w:rFonts w:eastAsia="Arial Narrow" w:cs="Arial Narrow"/>
                <w:sz w:val="20"/>
                <w:szCs w:val="20"/>
              </w:rPr>
            </w:pPr>
          </w:p>
        </w:tc>
        <w:tc>
          <w:tcPr>
            <w:tcW w:w="1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CEFA5C" w14:textId="77777777" w:rsidR="008D78BB" w:rsidRDefault="008D78BB" w:rsidP="00154D25">
            <w:pPr>
              <w:spacing w:before="80" w:after="80"/>
              <w:rPr>
                <w:rFonts w:eastAsia="Arial Narrow" w:cs="Arial Narrow"/>
                <w:sz w:val="20"/>
                <w:szCs w:val="20"/>
              </w:rPr>
            </w:pPr>
            <w:r>
              <w:rPr>
                <w:rFonts w:eastAsia="Arial Narrow" w:cs="Arial Narrow"/>
                <w:sz w:val="20"/>
                <w:szCs w:val="20"/>
              </w:rPr>
              <w:t>Listado de asistencia con ayuda de memoria</w:t>
            </w:r>
          </w:p>
        </w:tc>
        <w:tc>
          <w:tcPr>
            <w:tcW w:w="1851" w:type="dxa"/>
            <w:tcBorders>
              <w:top w:val="single" w:sz="4" w:space="0" w:color="000000"/>
              <w:left w:val="single" w:sz="4" w:space="0" w:color="000000"/>
              <w:bottom w:val="single" w:sz="4" w:space="0" w:color="000000"/>
              <w:right w:val="single" w:sz="4" w:space="0" w:color="000000"/>
            </w:tcBorders>
            <w:vAlign w:val="center"/>
          </w:tcPr>
          <w:p w14:paraId="7E6787FD" w14:textId="77777777" w:rsidR="008D78BB" w:rsidRDefault="008D78BB" w:rsidP="00154D25">
            <w:pPr>
              <w:spacing w:before="80" w:after="80"/>
              <w:jc w:val="center"/>
              <w:rPr>
                <w:rFonts w:eastAsia="Arial Narrow" w:cs="Arial Narrow"/>
                <w:sz w:val="20"/>
                <w:szCs w:val="20"/>
              </w:rPr>
            </w:pPr>
            <w:r>
              <w:rPr>
                <w:rFonts w:eastAsia="Arial Narrow" w:cs="Arial Narrow"/>
                <w:sz w:val="20"/>
                <w:szCs w:val="20"/>
              </w:rPr>
              <w:t>De 2 a 4 horas</w:t>
            </w:r>
          </w:p>
        </w:tc>
      </w:tr>
      <w:tr w:rsidR="008D78BB" w14:paraId="7FC848DC" w14:textId="77777777" w:rsidTr="00964AAC">
        <w:trPr>
          <w:trHeight w:val="1020"/>
        </w:trPr>
        <w:tc>
          <w:tcPr>
            <w:tcW w:w="4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655E16" w14:textId="77777777" w:rsidR="008D78BB" w:rsidRDefault="008D78BB" w:rsidP="00154D25">
            <w:pPr>
              <w:spacing w:before="80" w:after="80"/>
              <w:jc w:val="center"/>
              <w:rPr>
                <w:rFonts w:eastAsia="Arial Narrow" w:cs="Arial Narrow"/>
                <w:sz w:val="20"/>
                <w:szCs w:val="20"/>
              </w:rPr>
            </w:pPr>
            <w:r>
              <w:rPr>
                <w:rFonts w:eastAsia="Arial Narrow" w:cs="Arial Narrow"/>
                <w:sz w:val="20"/>
                <w:szCs w:val="20"/>
              </w:rPr>
              <w:t>30</w:t>
            </w:r>
          </w:p>
        </w:tc>
        <w:tc>
          <w:tcPr>
            <w:tcW w:w="3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D77A5D" w14:textId="77777777" w:rsidR="008D78BB" w:rsidRDefault="008D78BB" w:rsidP="00154D25">
            <w:pPr>
              <w:spacing w:before="80" w:after="80"/>
              <w:jc w:val="both"/>
              <w:rPr>
                <w:rFonts w:eastAsia="Arial Narrow" w:cs="Arial Narrow"/>
                <w:sz w:val="20"/>
                <w:szCs w:val="20"/>
              </w:rPr>
            </w:pPr>
            <w:r>
              <w:rPr>
                <w:rFonts w:eastAsia="Arial Narrow" w:cs="Arial Narrow"/>
                <w:sz w:val="22"/>
                <w:szCs w:val="22"/>
              </w:rPr>
              <w:t xml:space="preserve">© </w:t>
            </w:r>
            <w:r>
              <w:rPr>
                <w:rFonts w:eastAsia="Arial Narrow" w:cs="Arial Narrow"/>
                <w:sz w:val="20"/>
                <w:szCs w:val="20"/>
              </w:rPr>
              <w:t>¿El reporte RUNAP es aprobado?</w:t>
            </w:r>
          </w:p>
          <w:p w14:paraId="6F7E0BBD" w14:textId="77777777" w:rsidR="008D78BB" w:rsidRDefault="008D78BB" w:rsidP="00154D25">
            <w:pPr>
              <w:spacing w:before="80" w:after="80"/>
              <w:jc w:val="both"/>
              <w:rPr>
                <w:rFonts w:eastAsia="Arial Narrow" w:cs="Arial Narrow"/>
                <w:sz w:val="20"/>
                <w:szCs w:val="20"/>
              </w:rPr>
            </w:pPr>
            <w:r>
              <w:rPr>
                <w:rFonts w:eastAsia="Arial Narrow" w:cs="Arial Narrow"/>
                <w:b/>
                <w:sz w:val="20"/>
                <w:szCs w:val="20"/>
              </w:rPr>
              <w:t>SI:</w:t>
            </w:r>
            <w:r>
              <w:rPr>
                <w:rFonts w:eastAsia="Arial Narrow" w:cs="Arial Narrow"/>
                <w:sz w:val="20"/>
                <w:szCs w:val="20"/>
              </w:rPr>
              <w:t xml:space="preserve"> Se procede con la actividad 31.</w:t>
            </w:r>
          </w:p>
          <w:p w14:paraId="51953637" w14:textId="77777777" w:rsidR="008D78BB" w:rsidRPr="00944912" w:rsidRDefault="008D78BB" w:rsidP="00154D25">
            <w:pPr>
              <w:spacing w:before="80" w:after="80"/>
              <w:jc w:val="both"/>
              <w:rPr>
                <w:rFonts w:eastAsia="Arial Narrow" w:cs="Arial Narrow"/>
                <w:sz w:val="20"/>
                <w:szCs w:val="20"/>
              </w:rPr>
            </w:pPr>
            <w:r>
              <w:rPr>
                <w:rFonts w:eastAsia="Arial Narrow" w:cs="Arial Narrow"/>
                <w:b/>
                <w:sz w:val="20"/>
                <w:szCs w:val="20"/>
              </w:rPr>
              <w:t>NO</w:t>
            </w:r>
            <w:r>
              <w:rPr>
                <w:rFonts w:eastAsia="Arial Narrow" w:cs="Arial Narrow"/>
                <w:sz w:val="20"/>
                <w:szCs w:val="20"/>
              </w:rPr>
              <w:t>: Se debe revisar, ajustar y validar la información de las Áreas Protegidas inscritas en el RUNAP, regresar a la actividad 29.</w:t>
            </w:r>
          </w:p>
        </w:tc>
        <w:tc>
          <w:tcPr>
            <w:tcW w:w="17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4DACD4" w14:textId="77777777" w:rsidR="008D78BB" w:rsidRDefault="008D78BB" w:rsidP="00154D25">
            <w:pPr>
              <w:spacing w:before="80" w:after="80"/>
              <w:rPr>
                <w:rFonts w:eastAsia="Arial Narrow" w:cs="Arial Narrow"/>
                <w:sz w:val="20"/>
                <w:szCs w:val="20"/>
              </w:rPr>
            </w:pPr>
            <w:r>
              <w:rPr>
                <w:rFonts w:eastAsia="Arial Narrow" w:cs="Arial Narrow"/>
                <w:sz w:val="20"/>
                <w:szCs w:val="20"/>
              </w:rPr>
              <w:t>Grupo de Gestión e Integración del SINAP - GGIS</w:t>
            </w:r>
          </w:p>
        </w:tc>
        <w:tc>
          <w:tcPr>
            <w:tcW w:w="1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EC1A7C" w14:textId="77777777" w:rsidR="008D78BB" w:rsidRDefault="008D78BB" w:rsidP="00154D25">
            <w:pPr>
              <w:spacing w:before="80" w:after="80"/>
              <w:rPr>
                <w:rFonts w:eastAsia="Arial Narrow" w:cs="Arial Narrow"/>
                <w:sz w:val="20"/>
                <w:szCs w:val="20"/>
              </w:rPr>
            </w:pPr>
            <w:r>
              <w:rPr>
                <w:rFonts w:eastAsia="Arial Narrow" w:cs="Arial Narrow"/>
                <w:sz w:val="20"/>
                <w:szCs w:val="20"/>
              </w:rPr>
              <w:t>Correo electrónico por parte del coordinador del GGIS con la respuesta de la revisión</w:t>
            </w:r>
          </w:p>
        </w:tc>
        <w:tc>
          <w:tcPr>
            <w:tcW w:w="1851" w:type="dxa"/>
            <w:tcBorders>
              <w:top w:val="single" w:sz="4" w:space="0" w:color="000000"/>
              <w:left w:val="single" w:sz="4" w:space="0" w:color="000000"/>
              <w:bottom w:val="single" w:sz="4" w:space="0" w:color="000000"/>
              <w:right w:val="single" w:sz="4" w:space="0" w:color="000000"/>
            </w:tcBorders>
            <w:vAlign w:val="center"/>
          </w:tcPr>
          <w:p w14:paraId="06C0B5E2" w14:textId="77777777" w:rsidR="008D78BB" w:rsidRDefault="008D78BB" w:rsidP="00154D25">
            <w:pPr>
              <w:spacing w:before="80" w:after="80"/>
              <w:rPr>
                <w:rFonts w:eastAsia="Arial Narrow" w:cs="Arial Narrow"/>
                <w:sz w:val="20"/>
                <w:szCs w:val="20"/>
              </w:rPr>
            </w:pPr>
          </w:p>
          <w:p w14:paraId="2A0E405F" w14:textId="77777777" w:rsidR="008D78BB" w:rsidRDefault="008D78BB" w:rsidP="00154D25">
            <w:pPr>
              <w:spacing w:before="80" w:after="80"/>
              <w:jc w:val="center"/>
              <w:rPr>
                <w:rFonts w:eastAsia="Arial Narrow" w:cs="Arial Narrow"/>
                <w:sz w:val="20"/>
                <w:szCs w:val="20"/>
              </w:rPr>
            </w:pPr>
            <w:r>
              <w:rPr>
                <w:rFonts w:eastAsia="Arial Narrow" w:cs="Arial Narrow"/>
                <w:sz w:val="20"/>
                <w:szCs w:val="20"/>
              </w:rPr>
              <w:t>De 1 hora a 1 día</w:t>
            </w:r>
          </w:p>
        </w:tc>
      </w:tr>
      <w:tr w:rsidR="008D78BB" w14:paraId="3784575F" w14:textId="77777777" w:rsidTr="00964AAC">
        <w:trPr>
          <w:trHeight w:val="483"/>
        </w:trPr>
        <w:tc>
          <w:tcPr>
            <w:tcW w:w="9426" w:type="dxa"/>
            <w:gridSpan w:val="5"/>
            <w:tcBorders>
              <w:top w:val="single" w:sz="4" w:space="0" w:color="000000"/>
              <w:left w:val="single" w:sz="4" w:space="0" w:color="000000"/>
              <w:bottom w:val="single" w:sz="4" w:space="0" w:color="000000"/>
              <w:right w:val="single" w:sz="4" w:space="0" w:color="000000"/>
            </w:tcBorders>
            <w:shd w:val="clear" w:color="auto" w:fill="B3E5A1" w:themeFill="accent6" w:themeFillTint="66"/>
            <w:vAlign w:val="center"/>
          </w:tcPr>
          <w:p w14:paraId="41A023A5" w14:textId="77777777" w:rsidR="008D78BB" w:rsidRPr="008C317B" w:rsidRDefault="008D78BB" w:rsidP="00154D25">
            <w:pPr>
              <w:spacing w:before="80" w:after="80"/>
              <w:jc w:val="center"/>
              <w:rPr>
                <w:rFonts w:eastAsia="Arial Narrow" w:cs="Arial Narrow"/>
                <w:b/>
                <w:bCs/>
                <w:sz w:val="20"/>
                <w:szCs w:val="20"/>
              </w:rPr>
            </w:pPr>
            <w:r w:rsidRPr="008C317B">
              <w:rPr>
                <w:rFonts w:eastAsia="Arial Narrow" w:cs="Arial Narrow"/>
                <w:b/>
                <w:bCs/>
                <w:sz w:val="20"/>
                <w:szCs w:val="20"/>
              </w:rPr>
              <w:t xml:space="preserve">Fase 7 Difusión </w:t>
            </w:r>
          </w:p>
        </w:tc>
      </w:tr>
      <w:tr w:rsidR="008D78BB" w14:paraId="351F9FBF" w14:textId="77777777" w:rsidTr="00964AAC">
        <w:trPr>
          <w:trHeight w:val="1020"/>
        </w:trPr>
        <w:tc>
          <w:tcPr>
            <w:tcW w:w="4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189699" w14:textId="77777777" w:rsidR="008D78BB" w:rsidRDefault="008D78BB" w:rsidP="00154D25">
            <w:pPr>
              <w:spacing w:before="80" w:after="80"/>
              <w:jc w:val="center"/>
              <w:rPr>
                <w:rFonts w:eastAsia="Arial Narrow" w:cs="Arial Narrow"/>
                <w:sz w:val="20"/>
                <w:szCs w:val="20"/>
              </w:rPr>
            </w:pPr>
            <w:r>
              <w:rPr>
                <w:rFonts w:eastAsia="Arial Narrow" w:cs="Arial Narrow"/>
                <w:sz w:val="20"/>
                <w:szCs w:val="20"/>
              </w:rPr>
              <w:t>31</w:t>
            </w:r>
          </w:p>
        </w:tc>
        <w:tc>
          <w:tcPr>
            <w:tcW w:w="3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56698A" w14:textId="77777777" w:rsidR="008D78BB" w:rsidRDefault="008D78BB" w:rsidP="00154D25">
            <w:pPr>
              <w:spacing w:before="80" w:after="80"/>
              <w:jc w:val="both"/>
              <w:rPr>
                <w:rFonts w:eastAsia="Arial Narrow" w:cs="Arial Narrow"/>
                <w:sz w:val="20"/>
                <w:szCs w:val="20"/>
              </w:rPr>
            </w:pPr>
            <w:r>
              <w:rPr>
                <w:rFonts w:eastAsia="Arial Narrow" w:cs="Arial Narrow"/>
                <w:sz w:val="22"/>
                <w:szCs w:val="22"/>
              </w:rPr>
              <w:t xml:space="preserve">© </w:t>
            </w:r>
            <w:r>
              <w:rPr>
                <w:rFonts w:eastAsia="Arial Narrow" w:cs="Arial Narrow"/>
                <w:sz w:val="20"/>
                <w:szCs w:val="20"/>
              </w:rPr>
              <w:t>¿La pieza es elaborada y diagramada por GGIS?</w:t>
            </w:r>
          </w:p>
          <w:p w14:paraId="731B93A5" w14:textId="77777777" w:rsidR="008D78BB" w:rsidRDefault="008D78BB" w:rsidP="00154D25">
            <w:pPr>
              <w:spacing w:before="80" w:after="80"/>
              <w:jc w:val="both"/>
              <w:rPr>
                <w:rFonts w:eastAsia="Arial Narrow" w:cs="Arial Narrow"/>
                <w:sz w:val="20"/>
                <w:szCs w:val="20"/>
              </w:rPr>
            </w:pPr>
          </w:p>
          <w:p w14:paraId="03FC09D8" w14:textId="4E01F392" w:rsidR="008D78BB" w:rsidRDefault="008D78BB" w:rsidP="00154D25">
            <w:pPr>
              <w:spacing w:before="80" w:after="80"/>
              <w:jc w:val="both"/>
              <w:rPr>
                <w:rFonts w:eastAsia="Arial Narrow" w:cs="Arial Narrow"/>
                <w:sz w:val="20"/>
                <w:szCs w:val="20"/>
              </w:rPr>
            </w:pPr>
            <w:r w:rsidRPr="00AC2A43">
              <w:rPr>
                <w:rFonts w:eastAsia="Arial Narrow" w:cs="Arial Narrow"/>
                <w:b/>
                <w:bCs/>
                <w:sz w:val="20"/>
                <w:szCs w:val="20"/>
              </w:rPr>
              <w:t>SI:</w:t>
            </w:r>
            <w:r>
              <w:rPr>
                <w:rFonts w:eastAsia="Arial Narrow" w:cs="Arial Narrow"/>
                <w:sz w:val="20"/>
                <w:szCs w:val="20"/>
              </w:rPr>
              <w:t xml:space="preserve"> Remitir a Grupo de Comunicaciones – GCEA, mediante memorando el reporte oficial de áreas protegidas del SINAP inscritas en el RUNAP, el mapa acompañante en las extensiones AI, JPG, PDF y la pieza gráfica de difusión del reporte y se procede con la actividad 34. Este reporte se realiza de manera semestral, para que se adelante la correspondiente difusión de la información tanto para usuarios internos como para usuarios registrados en la matriz de usuarios externos.</w:t>
            </w:r>
          </w:p>
          <w:p w14:paraId="77126255" w14:textId="77777777" w:rsidR="008D78BB" w:rsidRDefault="008D78BB" w:rsidP="00154D25">
            <w:pPr>
              <w:spacing w:before="80" w:after="80"/>
              <w:jc w:val="both"/>
              <w:rPr>
                <w:rFonts w:eastAsia="Arial Narrow" w:cs="Arial Narrow"/>
                <w:sz w:val="20"/>
                <w:szCs w:val="20"/>
              </w:rPr>
            </w:pPr>
          </w:p>
          <w:p w14:paraId="17533FEE" w14:textId="77777777" w:rsidR="008D78BB" w:rsidRDefault="008D78BB" w:rsidP="00154D25">
            <w:pPr>
              <w:spacing w:before="80" w:after="80"/>
              <w:jc w:val="both"/>
              <w:rPr>
                <w:rFonts w:eastAsia="Arial Narrow" w:cs="Arial Narrow"/>
                <w:sz w:val="20"/>
                <w:szCs w:val="20"/>
              </w:rPr>
            </w:pPr>
            <w:r w:rsidRPr="00AC2A43">
              <w:rPr>
                <w:rFonts w:eastAsia="Arial Narrow" w:cs="Arial Narrow"/>
                <w:b/>
                <w:bCs/>
                <w:sz w:val="20"/>
                <w:szCs w:val="20"/>
              </w:rPr>
              <w:t>NO:</w:t>
            </w:r>
            <w:r>
              <w:rPr>
                <w:rFonts w:eastAsia="Arial Narrow" w:cs="Arial Narrow"/>
                <w:sz w:val="20"/>
                <w:szCs w:val="20"/>
              </w:rPr>
              <w:t xml:space="preserve"> Se procede con la actividad 32</w:t>
            </w:r>
          </w:p>
          <w:p w14:paraId="040D1B1E" w14:textId="77777777" w:rsidR="008D78BB" w:rsidRDefault="008D78BB" w:rsidP="00154D25">
            <w:pPr>
              <w:spacing w:before="80" w:after="80"/>
              <w:jc w:val="both"/>
              <w:rPr>
                <w:rFonts w:eastAsia="Arial Narrow" w:cs="Arial Narrow"/>
                <w:sz w:val="20"/>
                <w:szCs w:val="20"/>
              </w:rPr>
            </w:pPr>
            <w:r>
              <w:rPr>
                <w:rFonts w:eastAsia="Arial Narrow" w:cs="Arial Narrow"/>
                <w:b/>
                <w:sz w:val="20"/>
                <w:szCs w:val="20"/>
              </w:rPr>
              <w:t>Nota:</w:t>
            </w:r>
            <w:r>
              <w:rPr>
                <w:rFonts w:eastAsia="Arial Narrow" w:cs="Arial Narrow"/>
                <w:sz w:val="20"/>
                <w:szCs w:val="20"/>
              </w:rPr>
              <w:t xml:space="preserve"> En el caso de presentar cambios en la matriz de usuarios externos para la difusión, el GGIS deberá actualizarla.</w:t>
            </w:r>
          </w:p>
          <w:p w14:paraId="6FC85A69" w14:textId="53F1F33C" w:rsidR="002F40D4" w:rsidRDefault="002F40D4" w:rsidP="00154D25">
            <w:pPr>
              <w:spacing w:before="80" w:after="80"/>
              <w:jc w:val="both"/>
              <w:rPr>
                <w:rFonts w:eastAsia="Arial Narrow" w:cs="Arial Narrow"/>
                <w:sz w:val="20"/>
                <w:szCs w:val="20"/>
              </w:rPr>
            </w:pPr>
          </w:p>
        </w:tc>
        <w:tc>
          <w:tcPr>
            <w:tcW w:w="17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415CE3" w14:textId="77777777" w:rsidR="008D78BB" w:rsidRDefault="008D78BB" w:rsidP="00154D25">
            <w:pPr>
              <w:spacing w:before="80" w:after="80"/>
              <w:rPr>
                <w:rFonts w:eastAsia="Arial Narrow" w:cs="Arial Narrow"/>
                <w:sz w:val="20"/>
                <w:szCs w:val="20"/>
              </w:rPr>
            </w:pPr>
            <w:r>
              <w:rPr>
                <w:rFonts w:eastAsia="Arial Narrow" w:cs="Arial Narrow"/>
                <w:sz w:val="20"/>
                <w:szCs w:val="20"/>
              </w:rPr>
              <w:t>Grupo de Gestión e Integración del SINAP - GGIS</w:t>
            </w:r>
          </w:p>
        </w:tc>
        <w:tc>
          <w:tcPr>
            <w:tcW w:w="1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955C4A" w14:textId="77777777" w:rsidR="008D78BB" w:rsidRDefault="008D78BB" w:rsidP="00154D25">
            <w:pPr>
              <w:spacing w:before="80" w:after="80"/>
              <w:rPr>
                <w:rFonts w:eastAsia="Arial Narrow" w:cs="Arial Narrow"/>
                <w:sz w:val="20"/>
                <w:szCs w:val="20"/>
              </w:rPr>
            </w:pPr>
            <w:r>
              <w:rPr>
                <w:rFonts w:eastAsia="Arial Narrow" w:cs="Arial Narrow"/>
                <w:sz w:val="20"/>
                <w:szCs w:val="20"/>
              </w:rPr>
              <w:t>Reportes oficiales consolidados de áreas protegidas del SINAP inscritas en el RUNAP y memorando de envío de la información</w:t>
            </w:r>
          </w:p>
        </w:tc>
        <w:tc>
          <w:tcPr>
            <w:tcW w:w="1851" w:type="dxa"/>
            <w:tcBorders>
              <w:top w:val="single" w:sz="4" w:space="0" w:color="000000"/>
              <w:left w:val="single" w:sz="4" w:space="0" w:color="000000"/>
              <w:bottom w:val="single" w:sz="4" w:space="0" w:color="000000"/>
              <w:right w:val="single" w:sz="4" w:space="0" w:color="000000"/>
            </w:tcBorders>
            <w:vAlign w:val="center"/>
          </w:tcPr>
          <w:p w14:paraId="1F02450C" w14:textId="77777777" w:rsidR="008D78BB" w:rsidRDefault="008D78BB" w:rsidP="00154D25">
            <w:pPr>
              <w:spacing w:before="80" w:after="80"/>
              <w:jc w:val="center"/>
              <w:rPr>
                <w:rFonts w:eastAsia="Arial Narrow" w:cs="Arial Narrow"/>
                <w:sz w:val="20"/>
                <w:szCs w:val="20"/>
              </w:rPr>
            </w:pPr>
            <w:r>
              <w:rPr>
                <w:rFonts w:eastAsia="Arial Narrow" w:cs="Arial Narrow"/>
                <w:sz w:val="20"/>
                <w:szCs w:val="20"/>
              </w:rPr>
              <w:t>De 1 a 2 días</w:t>
            </w:r>
          </w:p>
        </w:tc>
      </w:tr>
      <w:tr w:rsidR="008D78BB" w14:paraId="7F26109C" w14:textId="77777777" w:rsidTr="00964AAC">
        <w:trPr>
          <w:trHeight w:val="1020"/>
        </w:trPr>
        <w:tc>
          <w:tcPr>
            <w:tcW w:w="4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4039AE" w14:textId="77777777" w:rsidR="008D78BB" w:rsidRDefault="008D78BB" w:rsidP="00154D25">
            <w:pPr>
              <w:spacing w:before="80" w:after="80"/>
              <w:jc w:val="center"/>
              <w:rPr>
                <w:rFonts w:eastAsia="Arial Narrow" w:cs="Arial Narrow"/>
                <w:sz w:val="20"/>
                <w:szCs w:val="20"/>
              </w:rPr>
            </w:pPr>
            <w:r>
              <w:rPr>
                <w:rFonts w:eastAsia="Arial Narrow" w:cs="Arial Narrow"/>
                <w:sz w:val="20"/>
                <w:szCs w:val="20"/>
              </w:rPr>
              <w:t>32</w:t>
            </w:r>
          </w:p>
        </w:tc>
        <w:tc>
          <w:tcPr>
            <w:tcW w:w="3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F19323" w14:textId="77777777" w:rsidR="008D78BB" w:rsidRDefault="008D78BB" w:rsidP="00154D25">
            <w:pPr>
              <w:spacing w:before="80" w:after="80"/>
              <w:jc w:val="both"/>
              <w:rPr>
                <w:rFonts w:eastAsia="Arial Narrow" w:cs="Arial Narrow"/>
                <w:sz w:val="20"/>
                <w:szCs w:val="20"/>
              </w:rPr>
            </w:pPr>
          </w:p>
          <w:p w14:paraId="7F6F80FD" w14:textId="77777777" w:rsidR="008D78BB" w:rsidRDefault="008D78BB" w:rsidP="00154D25">
            <w:pPr>
              <w:spacing w:before="80" w:after="80"/>
              <w:jc w:val="both"/>
              <w:rPr>
                <w:rFonts w:eastAsia="Arial Narrow" w:cs="Arial Narrow"/>
                <w:sz w:val="20"/>
                <w:szCs w:val="20"/>
              </w:rPr>
            </w:pPr>
            <w:r>
              <w:rPr>
                <w:rFonts w:eastAsia="Arial Narrow" w:cs="Arial Narrow"/>
                <w:sz w:val="20"/>
                <w:szCs w:val="20"/>
              </w:rPr>
              <w:t>Elaborar y diagramar las piezas gráficas de difusión del reporte oficial consolidado de áreas protegidas del SINAP y remitir al GGIS para aprobación de las mismas.</w:t>
            </w:r>
          </w:p>
          <w:p w14:paraId="01A69822" w14:textId="05D60AF8" w:rsidR="002F40D4" w:rsidRDefault="002F40D4" w:rsidP="00154D25">
            <w:pPr>
              <w:spacing w:before="80" w:after="80"/>
              <w:jc w:val="both"/>
              <w:rPr>
                <w:rFonts w:eastAsia="Arial Narrow" w:cs="Arial Narrow"/>
                <w:sz w:val="20"/>
                <w:szCs w:val="20"/>
              </w:rPr>
            </w:pPr>
          </w:p>
        </w:tc>
        <w:tc>
          <w:tcPr>
            <w:tcW w:w="17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2711D6" w14:textId="77777777" w:rsidR="008D78BB" w:rsidRDefault="008D78BB" w:rsidP="00154D25">
            <w:pPr>
              <w:spacing w:before="80" w:after="80"/>
              <w:rPr>
                <w:rFonts w:eastAsia="Arial Narrow" w:cs="Arial Narrow"/>
                <w:sz w:val="20"/>
                <w:szCs w:val="20"/>
              </w:rPr>
            </w:pPr>
            <w:r>
              <w:rPr>
                <w:rFonts w:eastAsia="Arial Narrow" w:cs="Arial Narrow"/>
                <w:sz w:val="20"/>
                <w:szCs w:val="20"/>
              </w:rPr>
              <w:lastRenderedPageBreak/>
              <w:t>Grupo de Comunicaciones - GCEA</w:t>
            </w:r>
          </w:p>
        </w:tc>
        <w:tc>
          <w:tcPr>
            <w:tcW w:w="1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E43581" w14:textId="77777777" w:rsidR="008D78BB" w:rsidRDefault="008D78BB" w:rsidP="00154D25">
            <w:pPr>
              <w:spacing w:before="80" w:after="80"/>
              <w:rPr>
                <w:rFonts w:eastAsia="Arial Narrow" w:cs="Arial Narrow"/>
                <w:sz w:val="20"/>
                <w:szCs w:val="20"/>
              </w:rPr>
            </w:pPr>
            <w:r>
              <w:rPr>
                <w:rFonts w:eastAsia="Arial Narrow" w:cs="Arial Narrow"/>
                <w:sz w:val="20"/>
                <w:szCs w:val="20"/>
              </w:rPr>
              <w:t xml:space="preserve">Correo del GCEA remitiendo las piezas gráficas para revisión y aprobación del GGIS </w:t>
            </w:r>
          </w:p>
        </w:tc>
        <w:tc>
          <w:tcPr>
            <w:tcW w:w="1851" w:type="dxa"/>
            <w:tcBorders>
              <w:top w:val="single" w:sz="4" w:space="0" w:color="000000"/>
              <w:left w:val="single" w:sz="4" w:space="0" w:color="000000"/>
              <w:bottom w:val="single" w:sz="4" w:space="0" w:color="000000"/>
              <w:right w:val="single" w:sz="4" w:space="0" w:color="000000"/>
            </w:tcBorders>
            <w:vAlign w:val="center"/>
          </w:tcPr>
          <w:p w14:paraId="75E5777E" w14:textId="77777777" w:rsidR="008D78BB" w:rsidRDefault="008D78BB" w:rsidP="00154D25">
            <w:pPr>
              <w:spacing w:before="80" w:after="80"/>
              <w:jc w:val="center"/>
              <w:rPr>
                <w:rFonts w:eastAsia="Arial Narrow" w:cs="Arial Narrow"/>
                <w:sz w:val="20"/>
                <w:szCs w:val="20"/>
              </w:rPr>
            </w:pPr>
            <w:r>
              <w:rPr>
                <w:rFonts w:eastAsia="Arial Narrow" w:cs="Arial Narrow"/>
                <w:sz w:val="20"/>
                <w:szCs w:val="20"/>
              </w:rPr>
              <w:t>De 1 a 4 días</w:t>
            </w:r>
          </w:p>
        </w:tc>
      </w:tr>
      <w:tr w:rsidR="008D78BB" w14:paraId="00F93837" w14:textId="77777777" w:rsidTr="00964AAC">
        <w:trPr>
          <w:trHeight w:val="1020"/>
        </w:trPr>
        <w:tc>
          <w:tcPr>
            <w:tcW w:w="4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5829FA" w14:textId="77777777" w:rsidR="008D78BB" w:rsidRDefault="008D78BB" w:rsidP="00154D25">
            <w:pPr>
              <w:spacing w:before="80" w:after="80"/>
              <w:jc w:val="center"/>
              <w:rPr>
                <w:rFonts w:eastAsia="Arial Narrow" w:cs="Arial Narrow"/>
                <w:sz w:val="20"/>
                <w:szCs w:val="20"/>
              </w:rPr>
            </w:pPr>
            <w:r>
              <w:rPr>
                <w:rFonts w:eastAsia="Arial Narrow" w:cs="Arial Narrow"/>
                <w:sz w:val="20"/>
                <w:szCs w:val="20"/>
              </w:rPr>
              <w:t>33</w:t>
            </w:r>
          </w:p>
        </w:tc>
        <w:tc>
          <w:tcPr>
            <w:tcW w:w="3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4F5F05" w14:textId="77777777" w:rsidR="008D78BB" w:rsidRDefault="008D78BB" w:rsidP="00154D25">
            <w:pPr>
              <w:spacing w:before="80" w:after="80"/>
              <w:jc w:val="both"/>
              <w:rPr>
                <w:rFonts w:eastAsia="Arial Narrow" w:cs="Arial Narrow"/>
                <w:sz w:val="20"/>
                <w:szCs w:val="20"/>
              </w:rPr>
            </w:pPr>
            <w:r>
              <w:rPr>
                <w:rFonts w:eastAsia="Arial Narrow" w:cs="Arial Narrow"/>
                <w:sz w:val="22"/>
                <w:szCs w:val="22"/>
              </w:rPr>
              <w:t xml:space="preserve">© </w:t>
            </w:r>
            <w:r>
              <w:rPr>
                <w:rFonts w:eastAsia="Arial Narrow" w:cs="Arial Narrow"/>
                <w:sz w:val="20"/>
                <w:szCs w:val="20"/>
              </w:rPr>
              <w:t>¿Las piezas gráficas fueron aprobadas?</w:t>
            </w:r>
          </w:p>
          <w:p w14:paraId="6EFD1EC0" w14:textId="77777777" w:rsidR="008D78BB" w:rsidRDefault="008D78BB" w:rsidP="00154D25">
            <w:pPr>
              <w:spacing w:before="80" w:after="80"/>
              <w:jc w:val="both"/>
              <w:rPr>
                <w:rFonts w:eastAsia="Arial Narrow" w:cs="Arial Narrow"/>
                <w:sz w:val="20"/>
                <w:szCs w:val="20"/>
              </w:rPr>
            </w:pPr>
            <w:r>
              <w:rPr>
                <w:rFonts w:eastAsia="Arial Narrow" w:cs="Arial Narrow"/>
                <w:b/>
                <w:sz w:val="20"/>
                <w:szCs w:val="20"/>
              </w:rPr>
              <w:t>SI:</w:t>
            </w:r>
            <w:r>
              <w:rPr>
                <w:rFonts w:eastAsia="Arial Narrow" w:cs="Arial Narrow"/>
                <w:sz w:val="20"/>
                <w:szCs w:val="20"/>
              </w:rPr>
              <w:t xml:space="preserve"> Se procede con la actividad 34.</w:t>
            </w:r>
          </w:p>
          <w:p w14:paraId="7F91A714" w14:textId="1C5F5A84" w:rsidR="008D78BB" w:rsidRDefault="008D78BB" w:rsidP="00154D25">
            <w:pPr>
              <w:spacing w:before="80" w:after="80"/>
              <w:jc w:val="both"/>
              <w:rPr>
                <w:rFonts w:eastAsia="Arial Narrow" w:cs="Arial Narrow"/>
                <w:sz w:val="20"/>
                <w:szCs w:val="20"/>
              </w:rPr>
            </w:pPr>
            <w:r>
              <w:rPr>
                <w:rFonts w:eastAsia="Arial Narrow" w:cs="Arial Narrow"/>
                <w:b/>
                <w:sz w:val="20"/>
                <w:szCs w:val="20"/>
              </w:rPr>
              <w:t>NO</w:t>
            </w:r>
            <w:r>
              <w:rPr>
                <w:rFonts w:eastAsia="Arial Narrow" w:cs="Arial Narrow"/>
                <w:sz w:val="20"/>
                <w:szCs w:val="20"/>
              </w:rPr>
              <w:t xml:space="preserve">: </w:t>
            </w:r>
            <w:r w:rsidRPr="002465AC">
              <w:rPr>
                <w:rFonts w:eastAsia="Arial Narrow" w:cs="Arial Narrow"/>
                <w:sz w:val="20"/>
                <w:szCs w:val="20"/>
              </w:rPr>
              <w:t>Revisar, generar observaciones de modificación y/o ajuste, o aprobar las piezas gráficas de difusión y remitir al Grupo de Comunicación</w:t>
            </w:r>
            <w:r>
              <w:rPr>
                <w:rFonts w:eastAsia="Arial Narrow" w:cs="Arial Narrow"/>
                <w:sz w:val="20"/>
                <w:szCs w:val="20"/>
              </w:rPr>
              <w:t>, regresar a la actividad 32.</w:t>
            </w:r>
          </w:p>
        </w:tc>
        <w:tc>
          <w:tcPr>
            <w:tcW w:w="17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C3A9DF" w14:textId="77777777" w:rsidR="008D78BB" w:rsidRDefault="008D78BB" w:rsidP="00154D25">
            <w:pPr>
              <w:spacing w:before="80" w:after="80"/>
              <w:rPr>
                <w:rFonts w:eastAsia="Arial Narrow" w:cs="Arial Narrow"/>
                <w:sz w:val="20"/>
                <w:szCs w:val="20"/>
              </w:rPr>
            </w:pPr>
            <w:r>
              <w:rPr>
                <w:rFonts w:eastAsia="Arial Narrow" w:cs="Arial Narrow"/>
                <w:sz w:val="20"/>
                <w:szCs w:val="20"/>
              </w:rPr>
              <w:t>Grupo de Gestión e Integración del SINAP - GGIS</w:t>
            </w:r>
          </w:p>
        </w:tc>
        <w:tc>
          <w:tcPr>
            <w:tcW w:w="1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589061" w14:textId="77777777" w:rsidR="008D78BB" w:rsidRDefault="008D78BB" w:rsidP="00154D25">
            <w:pPr>
              <w:spacing w:before="80" w:after="80"/>
              <w:rPr>
                <w:rFonts w:eastAsia="Arial Narrow" w:cs="Arial Narrow"/>
                <w:sz w:val="20"/>
                <w:szCs w:val="20"/>
              </w:rPr>
            </w:pPr>
            <w:r>
              <w:rPr>
                <w:rFonts w:eastAsia="Arial Narrow" w:cs="Arial Narrow"/>
                <w:sz w:val="20"/>
                <w:szCs w:val="20"/>
              </w:rPr>
              <w:t>Correo del GGIS remitiendo a GCEA las piezas gráficas aprobadas o con observaciones</w:t>
            </w:r>
          </w:p>
        </w:tc>
        <w:tc>
          <w:tcPr>
            <w:tcW w:w="1851" w:type="dxa"/>
            <w:tcBorders>
              <w:top w:val="single" w:sz="4" w:space="0" w:color="000000"/>
              <w:left w:val="single" w:sz="4" w:space="0" w:color="000000"/>
              <w:bottom w:val="single" w:sz="4" w:space="0" w:color="000000"/>
              <w:right w:val="single" w:sz="4" w:space="0" w:color="000000"/>
            </w:tcBorders>
            <w:vAlign w:val="center"/>
          </w:tcPr>
          <w:p w14:paraId="52A78DD6" w14:textId="77777777" w:rsidR="008D78BB" w:rsidRDefault="008D78BB" w:rsidP="00154D25">
            <w:pPr>
              <w:spacing w:before="80" w:after="80"/>
              <w:jc w:val="center"/>
              <w:rPr>
                <w:rFonts w:eastAsia="Arial Narrow" w:cs="Arial Narrow"/>
                <w:sz w:val="20"/>
                <w:szCs w:val="20"/>
              </w:rPr>
            </w:pPr>
            <w:r>
              <w:rPr>
                <w:rFonts w:eastAsia="Arial Narrow" w:cs="Arial Narrow"/>
                <w:sz w:val="20"/>
                <w:szCs w:val="20"/>
              </w:rPr>
              <w:t>De 1 a 2 días</w:t>
            </w:r>
          </w:p>
        </w:tc>
      </w:tr>
      <w:tr w:rsidR="008D78BB" w14:paraId="07D42C19" w14:textId="77777777" w:rsidTr="00964AAC">
        <w:trPr>
          <w:trHeight w:val="1020"/>
        </w:trPr>
        <w:tc>
          <w:tcPr>
            <w:tcW w:w="4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EE57EA" w14:textId="77777777" w:rsidR="008D78BB" w:rsidRDefault="008D78BB" w:rsidP="00154D25">
            <w:pPr>
              <w:spacing w:before="80" w:after="80"/>
              <w:jc w:val="center"/>
              <w:rPr>
                <w:rFonts w:eastAsia="Arial Narrow" w:cs="Arial Narrow"/>
                <w:sz w:val="20"/>
                <w:szCs w:val="20"/>
              </w:rPr>
            </w:pPr>
            <w:r w:rsidRPr="00907DF8">
              <w:rPr>
                <w:rFonts w:eastAsia="Arial Narrow" w:cs="Arial Narrow"/>
                <w:sz w:val="20"/>
                <w:szCs w:val="20"/>
              </w:rPr>
              <w:t>3</w:t>
            </w:r>
            <w:r>
              <w:rPr>
                <w:rFonts w:eastAsia="Arial Narrow" w:cs="Arial Narrow"/>
                <w:sz w:val="20"/>
                <w:szCs w:val="20"/>
              </w:rPr>
              <w:t>4</w:t>
            </w:r>
          </w:p>
        </w:tc>
        <w:tc>
          <w:tcPr>
            <w:tcW w:w="3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AFA638" w14:textId="77777777" w:rsidR="008D78BB" w:rsidRPr="00494E73" w:rsidRDefault="008D78BB" w:rsidP="00154D25">
            <w:pPr>
              <w:spacing w:before="80" w:after="80"/>
              <w:jc w:val="both"/>
              <w:rPr>
                <w:rFonts w:eastAsia="Arial Narrow" w:cs="Arial Narrow"/>
                <w:sz w:val="20"/>
                <w:szCs w:val="20"/>
              </w:rPr>
            </w:pPr>
            <w:r w:rsidRPr="00494E73">
              <w:rPr>
                <w:rFonts w:eastAsia="Arial Narrow" w:cs="Arial Narrow"/>
                <w:sz w:val="20"/>
                <w:szCs w:val="20"/>
              </w:rPr>
              <w:t xml:space="preserve">Remitir semestralmente una vez aprobadas las piezas gráficas de difusión </w:t>
            </w:r>
            <w:r w:rsidRPr="009046B0">
              <w:rPr>
                <w:rFonts w:eastAsia="Arial Narrow" w:cs="Arial Narrow"/>
                <w:sz w:val="20"/>
                <w:szCs w:val="20"/>
              </w:rPr>
              <w:t xml:space="preserve">el 30 de junio </w:t>
            </w:r>
            <w:r w:rsidRPr="00494E73">
              <w:rPr>
                <w:rFonts w:eastAsia="Arial Narrow" w:cs="Arial Narrow"/>
                <w:sz w:val="20"/>
                <w:szCs w:val="20"/>
              </w:rPr>
              <w:t xml:space="preserve">y el 30 de diciembre a los usuarios internos de PNNC y los usuarios externos, mediante los medios establecidos por la entidad para la difusión: Correo electrónico, redes sociales, página web, entre otros. </w:t>
            </w:r>
          </w:p>
        </w:tc>
        <w:tc>
          <w:tcPr>
            <w:tcW w:w="17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8F1C0C" w14:textId="20B42453" w:rsidR="00AC2A43" w:rsidRDefault="00AC2A43" w:rsidP="00154D25">
            <w:pPr>
              <w:spacing w:before="80" w:after="80"/>
              <w:rPr>
                <w:rFonts w:eastAsia="Arial Narrow" w:cs="Arial Narrow"/>
                <w:sz w:val="20"/>
                <w:szCs w:val="20"/>
              </w:rPr>
            </w:pPr>
            <w:r>
              <w:rPr>
                <w:rFonts w:eastAsia="Arial Narrow" w:cs="Arial Narrow"/>
                <w:sz w:val="20"/>
                <w:szCs w:val="20"/>
              </w:rPr>
              <w:t>Grupo de Gestión e Integración del SINAP - GGIS</w:t>
            </w:r>
          </w:p>
          <w:p w14:paraId="11D4830C" w14:textId="77777777" w:rsidR="00AC2A43" w:rsidRDefault="00AC2A43" w:rsidP="00154D25">
            <w:pPr>
              <w:spacing w:before="80" w:after="80"/>
              <w:rPr>
                <w:rFonts w:eastAsia="Arial Narrow" w:cs="Arial Narrow"/>
                <w:sz w:val="20"/>
                <w:szCs w:val="20"/>
              </w:rPr>
            </w:pPr>
          </w:p>
          <w:p w14:paraId="02887B41" w14:textId="4F33D08D" w:rsidR="008D78BB" w:rsidRDefault="008D78BB" w:rsidP="00154D25">
            <w:pPr>
              <w:spacing w:before="80" w:after="80"/>
              <w:rPr>
                <w:rFonts w:eastAsia="Arial Narrow" w:cs="Arial Narrow"/>
                <w:sz w:val="20"/>
                <w:szCs w:val="20"/>
              </w:rPr>
            </w:pPr>
            <w:r>
              <w:rPr>
                <w:rFonts w:eastAsia="Arial Narrow" w:cs="Arial Narrow"/>
                <w:sz w:val="20"/>
                <w:szCs w:val="20"/>
              </w:rPr>
              <w:t>Grupo de Comunicaciones - GCEA</w:t>
            </w:r>
          </w:p>
        </w:tc>
        <w:tc>
          <w:tcPr>
            <w:tcW w:w="1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ED15F9" w14:textId="77777777" w:rsidR="008D78BB" w:rsidRDefault="008D78BB" w:rsidP="00154D25">
            <w:pPr>
              <w:spacing w:before="80" w:after="80"/>
              <w:rPr>
                <w:rFonts w:eastAsia="Arial Narrow" w:cs="Arial Narrow"/>
                <w:sz w:val="20"/>
                <w:szCs w:val="20"/>
              </w:rPr>
            </w:pPr>
            <w:r>
              <w:rPr>
                <w:rFonts w:eastAsia="Arial Narrow" w:cs="Arial Narrow"/>
                <w:sz w:val="20"/>
                <w:szCs w:val="20"/>
              </w:rPr>
              <w:t>Correos electrónicos de difusión de la información de áreas protegidas del SINAP inscritas en el RUNAP</w:t>
            </w:r>
          </w:p>
          <w:p w14:paraId="4A70D57D" w14:textId="77777777" w:rsidR="008D78BB" w:rsidRDefault="008D78BB" w:rsidP="00154D25">
            <w:pPr>
              <w:spacing w:before="80" w:after="80"/>
              <w:rPr>
                <w:rFonts w:eastAsia="Arial Narrow" w:cs="Arial Narrow"/>
                <w:sz w:val="20"/>
                <w:szCs w:val="20"/>
              </w:rPr>
            </w:pPr>
          </w:p>
          <w:p w14:paraId="65BAF9B2" w14:textId="77777777" w:rsidR="008D78BB" w:rsidRDefault="008D78BB" w:rsidP="00154D25">
            <w:pPr>
              <w:spacing w:before="80" w:after="80"/>
              <w:rPr>
                <w:rFonts w:eastAsia="Arial Narrow" w:cs="Arial Narrow"/>
                <w:sz w:val="20"/>
                <w:szCs w:val="20"/>
              </w:rPr>
            </w:pPr>
            <w:r>
              <w:rPr>
                <w:rFonts w:eastAsia="Arial Narrow" w:cs="Arial Narrow"/>
                <w:sz w:val="20"/>
                <w:szCs w:val="20"/>
              </w:rPr>
              <w:t>Soporte de otros medios en los cuales se difundió la información, como p.ej. página web de PNNC, intranet y redes sociales</w:t>
            </w:r>
          </w:p>
        </w:tc>
        <w:tc>
          <w:tcPr>
            <w:tcW w:w="1851" w:type="dxa"/>
            <w:tcBorders>
              <w:top w:val="single" w:sz="4" w:space="0" w:color="000000"/>
              <w:left w:val="single" w:sz="4" w:space="0" w:color="000000"/>
              <w:bottom w:val="single" w:sz="4" w:space="0" w:color="000000"/>
              <w:right w:val="single" w:sz="4" w:space="0" w:color="000000"/>
            </w:tcBorders>
            <w:vAlign w:val="center"/>
          </w:tcPr>
          <w:p w14:paraId="510A00F9" w14:textId="77777777" w:rsidR="008D78BB" w:rsidRDefault="008D78BB" w:rsidP="00154D25">
            <w:pPr>
              <w:spacing w:before="80" w:after="80"/>
              <w:jc w:val="center"/>
              <w:rPr>
                <w:rFonts w:eastAsia="Arial Narrow" w:cs="Arial Narrow"/>
                <w:sz w:val="20"/>
                <w:szCs w:val="20"/>
              </w:rPr>
            </w:pPr>
            <w:r>
              <w:rPr>
                <w:rFonts w:eastAsia="Arial Narrow" w:cs="Arial Narrow"/>
                <w:sz w:val="20"/>
                <w:szCs w:val="20"/>
              </w:rPr>
              <w:t>De 3 a 4 horas</w:t>
            </w:r>
          </w:p>
        </w:tc>
      </w:tr>
      <w:tr w:rsidR="008D78BB" w14:paraId="56EC8756" w14:textId="77777777" w:rsidTr="00964AAC">
        <w:trPr>
          <w:trHeight w:val="1020"/>
        </w:trPr>
        <w:tc>
          <w:tcPr>
            <w:tcW w:w="4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AC742D" w14:textId="77777777" w:rsidR="008D78BB" w:rsidRPr="00907DF8" w:rsidRDefault="008D78BB" w:rsidP="00154D25">
            <w:pPr>
              <w:spacing w:before="80" w:after="80"/>
              <w:jc w:val="center"/>
              <w:rPr>
                <w:rFonts w:eastAsia="Arial Narrow" w:cs="Arial Narrow"/>
                <w:sz w:val="20"/>
                <w:szCs w:val="20"/>
              </w:rPr>
            </w:pPr>
            <w:r>
              <w:rPr>
                <w:rFonts w:eastAsia="Arial Narrow" w:cs="Arial Narrow"/>
                <w:sz w:val="20"/>
                <w:szCs w:val="20"/>
              </w:rPr>
              <w:t>35</w:t>
            </w:r>
          </w:p>
        </w:tc>
        <w:tc>
          <w:tcPr>
            <w:tcW w:w="3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F1CBEB" w14:textId="77777777" w:rsidR="008D78BB" w:rsidRPr="00494E73" w:rsidRDefault="008D78BB" w:rsidP="00154D25">
            <w:pPr>
              <w:spacing w:before="80" w:after="80"/>
              <w:jc w:val="both"/>
              <w:rPr>
                <w:rFonts w:eastAsia="Arial Narrow" w:cs="Arial Narrow"/>
                <w:sz w:val="20"/>
                <w:szCs w:val="20"/>
              </w:rPr>
            </w:pPr>
            <w:r>
              <w:rPr>
                <w:rFonts w:eastAsia="Arial Narrow" w:cs="Arial Narrow"/>
                <w:sz w:val="20"/>
                <w:szCs w:val="20"/>
              </w:rPr>
              <w:t>A</w:t>
            </w:r>
            <w:r w:rsidRPr="00603121">
              <w:rPr>
                <w:rFonts w:eastAsia="Arial Narrow" w:cs="Arial Narrow"/>
                <w:sz w:val="20"/>
                <w:szCs w:val="20"/>
              </w:rPr>
              <w:t>ctualiza</w:t>
            </w:r>
            <w:r>
              <w:rPr>
                <w:rFonts w:eastAsia="Arial Narrow" w:cs="Arial Narrow"/>
                <w:sz w:val="20"/>
                <w:szCs w:val="20"/>
              </w:rPr>
              <w:t>r</w:t>
            </w:r>
            <w:r w:rsidRPr="00603121">
              <w:rPr>
                <w:rFonts w:eastAsia="Arial Narrow" w:cs="Arial Narrow"/>
                <w:sz w:val="20"/>
                <w:szCs w:val="20"/>
              </w:rPr>
              <w:t xml:space="preserve"> el calendario de difusión </w:t>
            </w:r>
            <w:r>
              <w:rPr>
                <w:rFonts w:eastAsia="Arial Narrow" w:cs="Arial Narrow"/>
                <w:sz w:val="20"/>
                <w:szCs w:val="20"/>
              </w:rPr>
              <w:t>anualmente</w:t>
            </w:r>
            <w:r w:rsidRPr="00603121">
              <w:rPr>
                <w:rFonts w:eastAsia="Arial Narrow" w:cs="Arial Narrow"/>
                <w:sz w:val="20"/>
                <w:szCs w:val="20"/>
              </w:rPr>
              <w:t>, en el cual se indiquen las fechas futuras de publicación de los productos.</w:t>
            </w:r>
          </w:p>
        </w:tc>
        <w:tc>
          <w:tcPr>
            <w:tcW w:w="17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28F406" w14:textId="77777777" w:rsidR="008D78BB" w:rsidRDefault="008D78BB" w:rsidP="00154D25">
            <w:pPr>
              <w:spacing w:before="80" w:after="80"/>
              <w:rPr>
                <w:rFonts w:eastAsia="Arial Narrow" w:cs="Arial Narrow"/>
                <w:sz w:val="20"/>
                <w:szCs w:val="20"/>
              </w:rPr>
            </w:pPr>
            <w:r>
              <w:rPr>
                <w:rFonts w:eastAsia="Arial Narrow" w:cs="Arial Narrow"/>
                <w:sz w:val="20"/>
                <w:szCs w:val="20"/>
              </w:rPr>
              <w:t>Grupo de Gestión e Integración del SINAP - GGIS</w:t>
            </w:r>
          </w:p>
        </w:tc>
        <w:tc>
          <w:tcPr>
            <w:tcW w:w="1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267B8D" w14:textId="77777777" w:rsidR="008D78BB" w:rsidRDefault="008D78BB" w:rsidP="00154D25">
            <w:pPr>
              <w:spacing w:before="80" w:after="80"/>
              <w:rPr>
                <w:rFonts w:eastAsia="Arial Narrow" w:cs="Arial Narrow"/>
                <w:sz w:val="20"/>
                <w:szCs w:val="20"/>
              </w:rPr>
            </w:pPr>
            <w:r>
              <w:rPr>
                <w:rFonts w:eastAsia="Arial Narrow" w:cs="Arial Narrow"/>
                <w:sz w:val="20"/>
                <w:szCs w:val="20"/>
              </w:rPr>
              <w:t xml:space="preserve">Calendario publicado en la pestaña del RUNAP </w:t>
            </w:r>
            <w:r w:rsidRPr="001072A8">
              <w:rPr>
                <w:rFonts w:eastAsia="Arial Narrow" w:cs="Arial Narrow"/>
                <w:i/>
                <w:iCs/>
                <w:sz w:val="20"/>
                <w:szCs w:val="20"/>
              </w:rPr>
              <w:t>“reportes históricos y calendario de difusión”</w:t>
            </w:r>
            <w:r>
              <w:rPr>
                <w:rFonts w:eastAsia="Arial Narrow" w:cs="Arial Narrow"/>
                <w:sz w:val="20"/>
                <w:szCs w:val="20"/>
              </w:rPr>
              <w:t>.</w:t>
            </w:r>
          </w:p>
        </w:tc>
        <w:tc>
          <w:tcPr>
            <w:tcW w:w="1851" w:type="dxa"/>
            <w:tcBorders>
              <w:top w:val="single" w:sz="4" w:space="0" w:color="000000"/>
              <w:left w:val="single" w:sz="4" w:space="0" w:color="000000"/>
              <w:bottom w:val="single" w:sz="4" w:space="0" w:color="000000"/>
              <w:right w:val="single" w:sz="4" w:space="0" w:color="000000"/>
            </w:tcBorders>
            <w:vAlign w:val="center"/>
          </w:tcPr>
          <w:p w14:paraId="2F5E7CF5" w14:textId="77777777" w:rsidR="008D78BB" w:rsidRDefault="008D78BB" w:rsidP="00154D25">
            <w:pPr>
              <w:spacing w:before="80" w:after="80"/>
              <w:jc w:val="center"/>
              <w:rPr>
                <w:rFonts w:eastAsia="Arial Narrow" w:cs="Arial Narrow"/>
                <w:sz w:val="20"/>
                <w:szCs w:val="20"/>
              </w:rPr>
            </w:pPr>
            <w:r>
              <w:rPr>
                <w:rFonts w:eastAsia="Arial Narrow" w:cs="Arial Narrow"/>
                <w:sz w:val="20"/>
                <w:szCs w:val="20"/>
              </w:rPr>
              <w:t>De 3 a 4 horas</w:t>
            </w:r>
          </w:p>
        </w:tc>
      </w:tr>
      <w:tr w:rsidR="008D78BB" w14:paraId="5D2CD631" w14:textId="77777777" w:rsidTr="00964AAC">
        <w:trPr>
          <w:trHeight w:val="1020"/>
        </w:trPr>
        <w:tc>
          <w:tcPr>
            <w:tcW w:w="4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10E142" w14:textId="77777777" w:rsidR="008D78BB" w:rsidRDefault="008D78BB" w:rsidP="00154D25">
            <w:pPr>
              <w:spacing w:before="80" w:after="80"/>
              <w:jc w:val="center"/>
              <w:rPr>
                <w:rFonts w:eastAsia="Arial Narrow" w:cs="Arial Narrow"/>
                <w:sz w:val="20"/>
                <w:szCs w:val="20"/>
              </w:rPr>
            </w:pPr>
            <w:r>
              <w:rPr>
                <w:rFonts w:eastAsia="Arial Narrow" w:cs="Arial Narrow"/>
                <w:sz w:val="20"/>
                <w:szCs w:val="20"/>
              </w:rPr>
              <w:t>36</w:t>
            </w:r>
          </w:p>
        </w:tc>
        <w:tc>
          <w:tcPr>
            <w:tcW w:w="3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9E73D8" w14:textId="77777777" w:rsidR="008D78BB" w:rsidRDefault="008D78BB" w:rsidP="00154D25">
            <w:pPr>
              <w:spacing w:before="80" w:after="80"/>
              <w:jc w:val="both"/>
              <w:rPr>
                <w:rFonts w:eastAsia="Arial Narrow" w:cs="Arial Narrow"/>
                <w:sz w:val="20"/>
                <w:szCs w:val="20"/>
              </w:rPr>
            </w:pPr>
            <w:r>
              <w:rPr>
                <w:rFonts w:eastAsia="Arial Narrow" w:cs="Arial Narrow"/>
                <w:sz w:val="20"/>
                <w:szCs w:val="20"/>
              </w:rPr>
              <w:t>Actualizar anualmente la serie histórica geográfica y no geográfica multitemporal publicados.</w:t>
            </w:r>
          </w:p>
        </w:tc>
        <w:tc>
          <w:tcPr>
            <w:tcW w:w="17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CF21A1" w14:textId="77777777" w:rsidR="008D78BB" w:rsidRDefault="008D78BB" w:rsidP="00154D25">
            <w:pPr>
              <w:spacing w:before="80" w:after="80"/>
              <w:rPr>
                <w:rFonts w:eastAsia="Arial Narrow" w:cs="Arial Narrow"/>
                <w:sz w:val="20"/>
                <w:szCs w:val="20"/>
              </w:rPr>
            </w:pPr>
            <w:r>
              <w:rPr>
                <w:rFonts w:eastAsia="Arial Narrow" w:cs="Arial Narrow"/>
                <w:sz w:val="20"/>
                <w:szCs w:val="20"/>
              </w:rPr>
              <w:t>Grupo de Gestión e Integración del SINAP – GGIS</w:t>
            </w:r>
          </w:p>
          <w:p w14:paraId="2349D024" w14:textId="77777777" w:rsidR="008D78BB" w:rsidRDefault="008D78BB" w:rsidP="00154D25">
            <w:pPr>
              <w:spacing w:before="80" w:after="80"/>
              <w:rPr>
                <w:rFonts w:eastAsia="Arial Narrow" w:cs="Arial Narrow"/>
                <w:sz w:val="20"/>
                <w:szCs w:val="20"/>
              </w:rPr>
            </w:pPr>
            <w:r>
              <w:rPr>
                <w:rFonts w:eastAsia="Arial Narrow" w:cs="Arial Narrow"/>
                <w:sz w:val="20"/>
                <w:szCs w:val="20"/>
              </w:rPr>
              <w:t>Grupo de Tecnologías de la Información y las Comunicaciones - GTIC</w:t>
            </w:r>
          </w:p>
        </w:tc>
        <w:tc>
          <w:tcPr>
            <w:tcW w:w="1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C2C6D3" w14:textId="77777777" w:rsidR="008D78BB" w:rsidRDefault="008D78BB" w:rsidP="00154D25">
            <w:pPr>
              <w:spacing w:before="80" w:after="80"/>
              <w:rPr>
                <w:rFonts w:eastAsia="Arial Narrow" w:cs="Arial Narrow"/>
                <w:sz w:val="20"/>
                <w:szCs w:val="20"/>
              </w:rPr>
            </w:pPr>
            <w:r>
              <w:rPr>
                <w:rFonts w:eastAsia="Arial Narrow" w:cs="Arial Narrow"/>
                <w:sz w:val="20"/>
                <w:szCs w:val="20"/>
              </w:rPr>
              <w:t>Serie histórica geográfica y no geográfica multitemporal publicada.</w:t>
            </w:r>
          </w:p>
        </w:tc>
        <w:tc>
          <w:tcPr>
            <w:tcW w:w="1851" w:type="dxa"/>
            <w:tcBorders>
              <w:top w:val="single" w:sz="4" w:space="0" w:color="000000"/>
              <w:left w:val="single" w:sz="4" w:space="0" w:color="000000"/>
              <w:bottom w:val="single" w:sz="4" w:space="0" w:color="000000"/>
              <w:right w:val="single" w:sz="4" w:space="0" w:color="000000"/>
            </w:tcBorders>
            <w:vAlign w:val="center"/>
          </w:tcPr>
          <w:p w14:paraId="08526D04" w14:textId="77777777" w:rsidR="008D78BB" w:rsidRDefault="008D78BB" w:rsidP="00154D25">
            <w:pPr>
              <w:spacing w:before="80" w:after="80"/>
              <w:jc w:val="center"/>
              <w:rPr>
                <w:rFonts w:eastAsia="Arial Narrow" w:cs="Arial Narrow"/>
                <w:sz w:val="20"/>
                <w:szCs w:val="20"/>
              </w:rPr>
            </w:pPr>
            <w:r>
              <w:rPr>
                <w:rFonts w:eastAsia="Arial Narrow" w:cs="Arial Narrow"/>
                <w:sz w:val="20"/>
                <w:szCs w:val="20"/>
              </w:rPr>
              <w:t>2 a 3 días.</w:t>
            </w:r>
          </w:p>
        </w:tc>
      </w:tr>
      <w:tr w:rsidR="008D78BB" w14:paraId="3CFC2E0D" w14:textId="77777777" w:rsidTr="00964AAC">
        <w:trPr>
          <w:trHeight w:val="1020"/>
        </w:trPr>
        <w:tc>
          <w:tcPr>
            <w:tcW w:w="4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22084B" w14:textId="77777777" w:rsidR="008D78BB" w:rsidRDefault="008D78BB" w:rsidP="00154D25">
            <w:pPr>
              <w:spacing w:before="80" w:after="80"/>
              <w:jc w:val="center"/>
              <w:rPr>
                <w:rFonts w:eastAsia="Arial Narrow" w:cs="Arial Narrow"/>
                <w:sz w:val="20"/>
                <w:szCs w:val="20"/>
              </w:rPr>
            </w:pPr>
            <w:r>
              <w:rPr>
                <w:rFonts w:eastAsia="Arial Narrow" w:cs="Arial Narrow"/>
                <w:sz w:val="20"/>
                <w:szCs w:val="20"/>
              </w:rPr>
              <w:t>37</w:t>
            </w:r>
          </w:p>
        </w:tc>
        <w:tc>
          <w:tcPr>
            <w:tcW w:w="3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A8B7FC" w14:textId="578EC456" w:rsidR="008D78BB" w:rsidRDefault="008D78BB" w:rsidP="00154D25">
            <w:pPr>
              <w:spacing w:before="80" w:after="80"/>
              <w:jc w:val="both"/>
              <w:rPr>
                <w:rFonts w:eastAsia="Arial Narrow" w:cs="Arial Narrow"/>
                <w:sz w:val="20"/>
                <w:szCs w:val="20"/>
              </w:rPr>
            </w:pPr>
            <w:r>
              <w:rPr>
                <w:rFonts w:eastAsia="Arial Narrow" w:cs="Arial Narrow"/>
                <w:sz w:val="20"/>
                <w:szCs w:val="20"/>
              </w:rPr>
              <w:t>Publicar los productos definidos en el manual metodológico de la Operación Estadística “Áreas Protegidas Integrantes del SINAP, Inscritas en el RUNAP” M1-MN-03, diariamente, así como el reporte RUNAP en la pestaña series históricas y calendario de difusión con frecuencia semestral.</w:t>
            </w:r>
          </w:p>
        </w:tc>
        <w:tc>
          <w:tcPr>
            <w:tcW w:w="17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A73C0D" w14:textId="77777777" w:rsidR="008D78BB" w:rsidRDefault="008D78BB" w:rsidP="00154D25">
            <w:pPr>
              <w:spacing w:before="80" w:after="80"/>
              <w:rPr>
                <w:rFonts w:eastAsia="Arial Narrow" w:cs="Arial Narrow"/>
                <w:sz w:val="20"/>
                <w:szCs w:val="20"/>
              </w:rPr>
            </w:pPr>
            <w:r>
              <w:rPr>
                <w:rFonts w:eastAsia="Arial Narrow" w:cs="Arial Narrow"/>
                <w:sz w:val="20"/>
                <w:szCs w:val="20"/>
              </w:rPr>
              <w:t>Grupo de Gestión e Integración del SINAP - GGIS</w:t>
            </w:r>
          </w:p>
        </w:tc>
        <w:tc>
          <w:tcPr>
            <w:tcW w:w="1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B7A214" w14:textId="77777777" w:rsidR="008D78BB" w:rsidRDefault="008D78BB" w:rsidP="00154D25">
            <w:pPr>
              <w:spacing w:before="80" w:after="80"/>
              <w:rPr>
                <w:rFonts w:eastAsia="Arial Narrow" w:cs="Arial Narrow"/>
                <w:sz w:val="20"/>
                <w:szCs w:val="20"/>
              </w:rPr>
            </w:pPr>
            <w:r>
              <w:rPr>
                <w:rFonts w:eastAsia="Arial Narrow" w:cs="Arial Narrow"/>
                <w:sz w:val="20"/>
                <w:szCs w:val="20"/>
              </w:rPr>
              <w:t>Sitio web del RUNAP</w:t>
            </w:r>
          </w:p>
        </w:tc>
        <w:tc>
          <w:tcPr>
            <w:tcW w:w="1851" w:type="dxa"/>
            <w:tcBorders>
              <w:top w:val="single" w:sz="4" w:space="0" w:color="000000"/>
              <w:left w:val="single" w:sz="4" w:space="0" w:color="000000"/>
              <w:bottom w:val="single" w:sz="4" w:space="0" w:color="000000"/>
              <w:right w:val="single" w:sz="4" w:space="0" w:color="000000"/>
            </w:tcBorders>
            <w:vAlign w:val="center"/>
          </w:tcPr>
          <w:p w14:paraId="2ED1AD90" w14:textId="77777777" w:rsidR="008D78BB" w:rsidRDefault="008D78BB" w:rsidP="00154D25">
            <w:pPr>
              <w:spacing w:before="80" w:after="80"/>
              <w:jc w:val="center"/>
              <w:rPr>
                <w:rFonts w:eastAsia="Arial Narrow" w:cs="Arial Narrow"/>
                <w:sz w:val="20"/>
                <w:szCs w:val="20"/>
              </w:rPr>
            </w:pPr>
            <w:r>
              <w:rPr>
                <w:rFonts w:eastAsia="Arial Narrow" w:cs="Arial Narrow"/>
                <w:sz w:val="20"/>
                <w:szCs w:val="20"/>
              </w:rPr>
              <w:t>De 3 a 4 horas</w:t>
            </w:r>
          </w:p>
        </w:tc>
      </w:tr>
      <w:tr w:rsidR="008D78BB" w14:paraId="0364A420" w14:textId="77777777" w:rsidTr="00964AAC">
        <w:trPr>
          <w:trHeight w:val="445"/>
        </w:trPr>
        <w:tc>
          <w:tcPr>
            <w:tcW w:w="9426" w:type="dxa"/>
            <w:gridSpan w:val="5"/>
            <w:tcBorders>
              <w:top w:val="single" w:sz="4" w:space="0" w:color="000000"/>
              <w:left w:val="single" w:sz="4" w:space="0" w:color="000000"/>
              <w:bottom w:val="single" w:sz="4" w:space="0" w:color="000000"/>
              <w:right w:val="single" w:sz="4" w:space="0" w:color="000000"/>
            </w:tcBorders>
            <w:shd w:val="clear" w:color="auto" w:fill="B3E5A1" w:themeFill="accent6" w:themeFillTint="66"/>
            <w:vAlign w:val="center"/>
          </w:tcPr>
          <w:p w14:paraId="317F802A" w14:textId="77777777" w:rsidR="008D78BB" w:rsidRPr="008C317B" w:rsidRDefault="008D78BB" w:rsidP="00154D25">
            <w:pPr>
              <w:spacing w:before="80" w:after="80"/>
              <w:jc w:val="center"/>
              <w:rPr>
                <w:rFonts w:eastAsia="Arial Narrow" w:cs="Arial Narrow"/>
                <w:b/>
                <w:bCs/>
                <w:sz w:val="20"/>
                <w:szCs w:val="20"/>
              </w:rPr>
            </w:pPr>
            <w:r w:rsidRPr="008C317B">
              <w:rPr>
                <w:rFonts w:eastAsia="Arial Narrow" w:cs="Arial Narrow"/>
                <w:b/>
                <w:bCs/>
                <w:sz w:val="20"/>
                <w:szCs w:val="20"/>
              </w:rPr>
              <w:lastRenderedPageBreak/>
              <w:t>Fase 8 - Evaluación del desempeño</w:t>
            </w:r>
          </w:p>
        </w:tc>
      </w:tr>
      <w:tr w:rsidR="008D78BB" w14:paraId="31E3F7C1" w14:textId="77777777" w:rsidTr="00964AAC">
        <w:trPr>
          <w:trHeight w:val="1020"/>
        </w:trPr>
        <w:tc>
          <w:tcPr>
            <w:tcW w:w="4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F9236F" w14:textId="77777777" w:rsidR="008D78BB" w:rsidRDefault="008D78BB" w:rsidP="00154D25">
            <w:pPr>
              <w:spacing w:before="80" w:after="80"/>
              <w:jc w:val="center"/>
              <w:rPr>
                <w:rFonts w:eastAsia="Arial Narrow" w:cs="Arial Narrow"/>
                <w:sz w:val="20"/>
                <w:szCs w:val="20"/>
              </w:rPr>
            </w:pPr>
            <w:r>
              <w:rPr>
                <w:rFonts w:eastAsia="Arial Narrow" w:cs="Arial Narrow"/>
                <w:sz w:val="20"/>
                <w:szCs w:val="20"/>
              </w:rPr>
              <w:t>38</w:t>
            </w:r>
          </w:p>
        </w:tc>
        <w:tc>
          <w:tcPr>
            <w:tcW w:w="3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141EC" w14:textId="77777777" w:rsidR="008D78BB" w:rsidRDefault="008D78BB" w:rsidP="00154D25">
            <w:pPr>
              <w:spacing w:before="80" w:after="80"/>
              <w:jc w:val="both"/>
              <w:rPr>
                <w:rFonts w:eastAsia="Arial Narrow" w:cs="Arial Narrow"/>
                <w:sz w:val="20"/>
                <w:szCs w:val="20"/>
              </w:rPr>
            </w:pPr>
            <w:r>
              <w:rPr>
                <w:rFonts w:eastAsia="Arial Narrow" w:cs="Arial Narrow"/>
                <w:sz w:val="20"/>
                <w:szCs w:val="20"/>
              </w:rPr>
              <w:t>Realizar informe de evaluación final por cada una de las fases del proceso estadístico.</w:t>
            </w:r>
          </w:p>
          <w:p w14:paraId="1CDAEA74" w14:textId="77777777" w:rsidR="008D78BB" w:rsidRDefault="008D78BB" w:rsidP="00154D25">
            <w:pPr>
              <w:spacing w:before="80" w:after="80"/>
              <w:jc w:val="both"/>
              <w:rPr>
                <w:rFonts w:eastAsia="Arial Narrow" w:cs="Arial Narrow"/>
                <w:sz w:val="20"/>
                <w:szCs w:val="20"/>
              </w:rPr>
            </w:pPr>
          </w:p>
          <w:p w14:paraId="15613750" w14:textId="77777777" w:rsidR="008D78BB" w:rsidRDefault="008D78BB" w:rsidP="00154D25">
            <w:pPr>
              <w:spacing w:before="80" w:after="80"/>
              <w:jc w:val="both"/>
              <w:rPr>
                <w:rFonts w:eastAsia="Arial Narrow" w:cs="Arial Narrow"/>
                <w:sz w:val="20"/>
                <w:szCs w:val="20"/>
              </w:rPr>
            </w:pPr>
            <w:r w:rsidRPr="009046B0">
              <w:rPr>
                <w:rFonts w:eastAsia="Arial Narrow" w:cs="Arial Narrow"/>
                <w:b/>
                <w:bCs/>
                <w:sz w:val="20"/>
                <w:szCs w:val="20"/>
              </w:rPr>
              <w:t>Nota:</w:t>
            </w:r>
            <w:r>
              <w:rPr>
                <w:rFonts w:eastAsia="Arial Narrow" w:cs="Arial Narrow"/>
                <w:sz w:val="20"/>
                <w:szCs w:val="20"/>
              </w:rPr>
              <w:t xml:space="preserve"> En la fase de diseño, se realiza una revisión que determine cambios en el objeto de estudio, cambios en las necesidades de los usuarios, cambios en la normatividad, nuevos métodos de producción estadística y/o nueva disponibilidad de datos.</w:t>
            </w:r>
          </w:p>
          <w:p w14:paraId="4D93C35D" w14:textId="77777777" w:rsidR="008D78BB" w:rsidRDefault="008D78BB" w:rsidP="00154D25">
            <w:pPr>
              <w:spacing w:before="80" w:after="80"/>
              <w:jc w:val="both"/>
              <w:rPr>
                <w:rFonts w:eastAsia="Arial Narrow" w:cs="Arial Narrow"/>
                <w:sz w:val="20"/>
                <w:szCs w:val="20"/>
              </w:rPr>
            </w:pPr>
          </w:p>
          <w:p w14:paraId="6CB65C80" w14:textId="77777777" w:rsidR="008D78BB" w:rsidRDefault="008D78BB" w:rsidP="00154D25">
            <w:pPr>
              <w:spacing w:before="80" w:after="80"/>
              <w:jc w:val="both"/>
              <w:rPr>
                <w:rFonts w:eastAsia="Arial Narrow" w:cs="Arial Narrow"/>
                <w:color w:val="000000"/>
                <w:sz w:val="20"/>
                <w:szCs w:val="20"/>
              </w:rPr>
            </w:pPr>
            <w:r w:rsidRPr="009046B0">
              <w:rPr>
                <w:rFonts w:eastAsia="Arial Narrow" w:cs="Arial Narrow"/>
                <w:b/>
                <w:bCs/>
                <w:sz w:val="20"/>
                <w:szCs w:val="20"/>
              </w:rPr>
              <w:t>Nota:</w:t>
            </w:r>
            <w:r>
              <w:rPr>
                <w:rFonts w:eastAsia="Arial Narrow" w:cs="Arial Narrow"/>
                <w:sz w:val="20"/>
                <w:szCs w:val="20"/>
              </w:rPr>
              <w:t xml:space="preserve"> </w:t>
            </w:r>
            <w:r>
              <w:rPr>
                <w:rFonts w:eastAsia="Arial Narrow" w:cs="Arial Narrow"/>
                <w:color w:val="000000"/>
                <w:sz w:val="20"/>
                <w:szCs w:val="20"/>
              </w:rPr>
              <w:t>Se actualiza anualmente.</w:t>
            </w:r>
          </w:p>
          <w:p w14:paraId="38BAB5AE" w14:textId="73B47340" w:rsidR="002F40D4" w:rsidRPr="00494E73" w:rsidRDefault="002F40D4" w:rsidP="00154D25">
            <w:pPr>
              <w:spacing w:before="80" w:after="80"/>
              <w:jc w:val="both"/>
              <w:rPr>
                <w:rFonts w:eastAsia="Arial Narrow" w:cs="Arial Narrow"/>
                <w:sz w:val="20"/>
                <w:szCs w:val="20"/>
              </w:rPr>
            </w:pPr>
          </w:p>
        </w:tc>
        <w:tc>
          <w:tcPr>
            <w:tcW w:w="17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D8A774" w14:textId="77777777" w:rsidR="008D78BB" w:rsidRDefault="008D78BB" w:rsidP="00154D25">
            <w:pPr>
              <w:spacing w:before="80" w:after="80"/>
              <w:rPr>
                <w:rFonts w:eastAsia="Arial Narrow" w:cs="Arial Narrow"/>
                <w:sz w:val="20"/>
                <w:szCs w:val="20"/>
              </w:rPr>
            </w:pPr>
            <w:r>
              <w:rPr>
                <w:rFonts w:eastAsia="Arial Narrow" w:cs="Arial Narrow"/>
                <w:sz w:val="20"/>
                <w:szCs w:val="20"/>
              </w:rPr>
              <w:t>Grupo de Gestión e Integración del SINAP - GGIS</w:t>
            </w:r>
          </w:p>
        </w:tc>
        <w:tc>
          <w:tcPr>
            <w:tcW w:w="1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9D05C7" w14:textId="77777777" w:rsidR="008D78BB" w:rsidRDefault="008D78BB" w:rsidP="00154D25">
            <w:pPr>
              <w:spacing w:before="80" w:after="80"/>
              <w:rPr>
                <w:rFonts w:eastAsia="Arial Narrow" w:cs="Arial Narrow"/>
                <w:sz w:val="20"/>
                <w:szCs w:val="20"/>
              </w:rPr>
            </w:pPr>
            <w:r>
              <w:rPr>
                <w:rFonts w:eastAsia="Arial Narrow" w:cs="Arial Narrow"/>
                <w:sz w:val="20"/>
                <w:szCs w:val="20"/>
              </w:rPr>
              <w:t>Informe de evaluación final por fase</w:t>
            </w:r>
          </w:p>
        </w:tc>
        <w:tc>
          <w:tcPr>
            <w:tcW w:w="1851" w:type="dxa"/>
            <w:tcBorders>
              <w:top w:val="single" w:sz="4" w:space="0" w:color="000000"/>
              <w:left w:val="single" w:sz="4" w:space="0" w:color="000000"/>
              <w:bottom w:val="single" w:sz="4" w:space="0" w:color="000000"/>
              <w:right w:val="single" w:sz="4" w:space="0" w:color="000000"/>
            </w:tcBorders>
            <w:vAlign w:val="center"/>
          </w:tcPr>
          <w:p w14:paraId="41F367DA" w14:textId="77777777" w:rsidR="008D78BB" w:rsidRDefault="008D78BB" w:rsidP="00154D25">
            <w:pPr>
              <w:spacing w:before="80" w:after="80"/>
              <w:jc w:val="center"/>
              <w:rPr>
                <w:rFonts w:eastAsia="Arial Narrow" w:cs="Arial Narrow"/>
                <w:sz w:val="20"/>
                <w:szCs w:val="20"/>
              </w:rPr>
            </w:pPr>
            <w:r>
              <w:rPr>
                <w:rFonts w:eastAsia="Arial Narrow" w:cs="Arial Narrow"/>
                <w:sz w:val="20"/>
                <w:szCs w:val="20"/>
              </w:rPr>
              <w:t>De 20 a 30 días</w:t>
            </w:r>
          </w:p>
        </w:tc>
      </w:tr>
      <w:tr w:rsidR="008D78BB" w14:paraId="6316F251" w14:textId="77777777" w:rsidTr="00964AAC">
        <w:trPr>
          <w:trHeight w:val="1020"/>
        </w:trPr>
        <w:tc>
          <w:tcPr>
            <w:tcW w:w="4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A46DA0" w14:textId="77777777" w:rsidR="008D78BB" w:rsidRDefault="008D78BB" w:rsidP="00154D25">
            <w:pPr>
              <w:spacing w:before="80" w:after="80"/>
              <w:jc w:val="center"/>
              <w:rPr>
                <w:rFonts w:eastAsia="Arial Narrow" w:cs="Arial Narrow"/>
                <w:sz w:val="20"/>
                <w:szCs w:val="20"/>
              </w:rPr>
            </w:pPr>
            <w:r>
              <w:rPr>
                <w:rFonts w:eastAsia="Arial Narrow" w:cs="Arial Narrow"/>
                <w:sz w:val="20"/>
                <w:szCs w:val="20"/>
              </w:rPr>
              <w:t>39</w:t>
            </w:r>
          </w:p>
        </w:tc>
        <w:tc>
          <w:tcPr>
            <w:tcW w:w="3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0E43AD" w14:textId="77777777" w:rsidR="008D78BB" w:rsidRDefault="008D78BB" w:rsidP="00154D25">
            <w:pPr>
              <w:spacing w:before="80" w:after="80"/>
              <w:jc w:val="both"/>
              <w:rPr>
                <w:rFonts w:eastAsia="Arial Narrow" w:cs="Arial Narrow"/>
                <w:sz w:val="20"/>
                <w:szCs w:val="20"/>
              </w:rPr>
            </w:pPr>
            <w:r>
              <w:rPr>
                <w:rFonts w:eastAsia="Arial Narrow" w:cs="Arial Narrow"/>
                <w:sz w:val="20"/>
                <w:szCs w:val="20"/>
              </w:rPr>
              <w:t>Realizar un informe final que consolida los informes finales por fase.</w:t>
            </w:r>
          </w:p>
          <w:p w14:paraId="7A4738A8" w14:textId="77777777" w:rsidR="008D78BB" w:rsidRPr="00494E73" w:rsidRDefault="008D78BB" w:rsidP="00154D25">
            <w:pPr>
              <w:spacing w:before="80" w:after="80"/>
              <w:jc w:val="both"/>
              <w:rPr>
                <w:rFonts w:eastAsia="Arial Narrow" w:cs="Arial Narrow"/>
                <w:sz w:val="20"/>
                <w:szCs w:val="20"/>
              </w:rPr>
            </w:pPr>
            <w:r w:rsidRPr="009046B0">
              <w:rPr>
                <w:rFonts w:eastAsia="Arial Narrow" w:cs="Arial Narrow"/>
                <w:b/>
                <w:bCs/>
                <w:sz w:val="20"/>
                <w:szCs w:val="20"/>
              </w:rPr>
              <w:t>Nota:</w:t>
            </w:r>
            <w:r>
              <w:rPr>
                <w:rFonts w:eastAsia="Arial Narrow" w:cs="Arial Narrow"/>
                <w:sz w:val="20"/>
                <w:szCs w:val="20"/>
              </w:rPr>
              <w:t xml:space="preserve"> Los hallazgos, las conclusiones y las recomendaciones de la evaluación de cada una de las fases, junto con las oportunidades de mejora de evaluaciones y los resultados de auditorías anteriores son parte integral del informe con la evaluación final.</w:t>
            </w:r>
          </w:p>
        </w:tc>
        <w:tc>
          <w:tcPr>
            <w:tcW w:w="17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558C21" w14:textId="77777777" w:rsidR="008D78BB" w:rsidRDefault="008D78BB" w:rsidP="00154D25">
            <w:pPr>
              <w:spacing w:before="80" w:after="80"/>
              <w:rPr>
                <w:rFonts w:eastAsia="Arial Narrow" w:cs="Arial Narrow"/>
                <w:sz w:val="20"/>
                <w:szCs w:val="20"/>
              </w:rPr>
            </w:pPr>
            <w:r>
              <w:rPr>
                <w:rFonts w:eastAsia="Arial Narrow" w:cs="Arial Narrow"/>
                <w:sz w:val="20"/>
                <w:szCs w:val="20"/>
              </w:rPr>
              <w:t>Grupo de Gestión e Integración del SINAP - GGIS</w:t>
            </w:r>
          </w:p>
        </w:tc>
        <w:tc>
          <w:tcPr>
            <w:tcW w:w="1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ED94A6" w14:textId="77777777" w:rsidR="008D78BB" w:rsidRDefault="008D78BB" w:rsidP="00154D25">
            <w:pPr>
              <w:spacing w:before="80" w:after="80"/>
              <w:rPr>
                <w:rFonts w:eastAsia="Arial Narrow" w:cs="Arial Narrow"/>
                <w:sz w:val="20"/>
                <w:szCs w:val="20"/>
              </w:rPr>
            </w:pPr>
            <w:r>
              <w:rPr>
                <w:rFonts w:eastAsia="Arial Narrow" w:cs="Arial Narrow"/>
                <w:sz w:val="20"/>
                <w:szCs w:val="20"/>
              </w:rPr>
              <w:t>Informe Final</w:t>
            </w:r>
          </w:p>
        </w:tc>
        <w:tc>
          <w:tcPr>
            <w:tcW w:w="1851" w:type="dxa"/>
            <w:tcBorders>
              <w:top w:val="single" w:sz="4" w:space="0" w:color="000000"/>
              <w:left w:val="single" w:sz="4" w:space="0" w:color="000000"/>
              <w:bottom w:val="single" w:sz="4" w:space="0" w:color="000000"/>
              <w:right w:val="single" w:sz="4" w:space="0" w:color="000000"/>
            </w:tcBorders>
            <w:vAlign w:val="center"/>
          </w:tcPr>
          <w:p w14:paraId="126C62CC" w14:textId="77777777" w:rsidR="008D78BB" w:rsidRDefault="008D78BB" w:rsidP="00154D25">
            <w:pPr>
              <w:spacing w:before="80" w:after="80"/>
              <w:jc w:val="center"/>
              <w:rPr>
                <w:rFonts w:eastAsia="Arial Narrow" w:cs="Arial Narrow"/>
                <w:sz w:val="20"/>
                <w:szCs w:val="20"/>
              </w:rPr>
            </w:pPr>
            <w:r>
              <w:rPr>
                <w:rFonts w:eastAsia="Arial Narrow" w:cs="Arial Narrow"/>
                <w:sz w:val="20"/>
                <w:szCs w:val="20"/>
              </w:rPr>
              <w:t>De 5 a 10 días</w:t>
            </w:r>
          </w:p>
        </w:tc>
      </w:tr>
      <w:tr w:rsidR="008D78BB" w14:paraId="2433BAFD" w14:textId="77777777" w:rsidTr="00964AAC">
        <w:trPr>
          <w:trHeight w:val="1020"/>
        </w:trPr>
        <w:tc>
          <w:tcPr>
            <w:tcW w:w="4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5B05D7" w14:textId="77777777" w:rsidR="008D78BB" w:rsidRDefault="008D78BB" w:rsidP="00154D25">
            <w:pPr>
              <w:spacing w:before="80" w:after="80"/>
              <w:jc w:val="center"/>
              <w:rPr>
                <w:rFonts w:eastAsia="Arial Narrow" w:cs="Arial Narrow"/>
                <w:sz w:val="20"/>
                <w:szCs w:val="20"/>
              </w:rPr>
            </w:pPr>
            <w:r>
              <w:rPr>
                <w:rFonts w:eastAsia="Arial Narrow" w:cs="Arial Narrow"/>
                <w:sz w:val="20"/>
                <w:szCs w:val="20"/>
              </w:rPr>
              <w:t>40</w:t>
            </w:r>
          </w:p>
        </w:tc>
        <w:tc>
          <w:tcPr>
            <w:tcW w:w="3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FBB89B" w14:textId="77777777" w:rsidR="008D78BB" w:rsidRDefault="008D78BB" w:rsidP="00154D25">
            <w:pPr>
              <w:spacing w:before="80" w:after="80"/>
              <w:jc w:val="both"/>
              <w:rPr>
                <w:rFonts w:eastAsia="Arial Narrow" w:cs="Arial Narrow"/>
                <w:sz w:val="20"/>
                <w:szCs w:val="20"/>
              </w:rPr>
            </w:pPr>
            <w:r>
              <w:rPr>
                <w:rFonts w:eastAsia="Arial Narrow" w:cs="Arial Narrow"/>
                <w:sz w:val="20"/>
                <w:szCs w:val="20"/>
              </w:rPr>
              <w:t>Recibir auditoría interna y/o externa que verifiquen la eficacia y eficiencia del proceso estadístico.</w:t>
            </w:r>
          </w:p>
          <w:p w14:paraId="6BE618A8" w14:textId="77777777" w:rsidR="008D78BB" w:rsidRDefault="008D78BB" w:rsidP="00154D25">
            <w:pPr>
              <w:spacing w:before="80" w:after="80"/>
              <w:jc w:val="both"/>
              <w:rPr>
                <w:rFonts w:eastAsia="Arial Narrow" w:cs="Arial Narrow"/>
                <w:sz w:val="20"/>
                <w:szCs w:val="20"/>
              </w:rPr>
            </w:pPr>
            <w:r w:rsidRPr="009046B0">
              <w:rPr>
                <w:rFonts w:eastAsia="Arial Narrow" w:cs="Arial Narrow"/>
                <w:b/>
                <w:bCs/>
                <w:sz w:val="20"/>
                <w:szCs w:val="20"/>
              </w:rPr>
              <w:t>Nota</w:t>
            </w:r>
            <w:r w:rsidRPr="009016E7">
              <w:rPr>
                <w:rFonts w:eastAsia="Arial Narrow" w:cs="Arial Narrow"/>
                <w:b/>
                <w:bCs/>
                <w:sz w:val="20"/>
                <w:szCs w:val="20"/>
              </w:rPr>
              <w:t xml:space="preserve">: </w:t>
            </w:r>
            <w:r w:rsidRPr="009016E7">
              <w:rPr>
                <w:rFonts w:eastAsia="Arial Narrow" w:cs="Arial Narrow"/>
                <w:sz w:val="20"/>
                <w:szCs w:val="20"/>
              </w:rPr>
              <w:t>Se realizan anual o bianual</w:t>
            </w:r>
          </w:p>
          <w:p w14:paraId="5E2878BD" w14:textId="77777777" w:rsidR="008D78BB" w:rsidRDefault="008D78BB" w:rsidP="00154D25">
            <w:pPr>
              <w:spacing w:before="80" w:after="80"/>
              <w:jc w:val="both"/>
              <w:rPr>
                <w:rFonts w:eastAsia="Arial Narrow" w:cs="Arial Narrow"/>
                <w:sz w:val="20"/>
                <w:szCs w:val="20"/>
              </w:rPr>
            </w:pPr>
            <w:r>
              <w:rPr>
                <w:rFonts w:eastAsia="Arial Narrow" w:cs="Arial Narrow"/>
                <w:sz w:val="20"/>
                <w:szCs w:val="20"/>
              </w:rPr>
              <w:t xml:space="preserve">Procedimiento Auditoría Interna </w:t>
            </w:r>
            <w:r w:rsidRPr="00E80ADF">
              <w:rPr>
                <w:rFonts w:eastAsia="Arial Narrow" w:cs="Arial Narrow"/>
                <w:sz w:val="20"/>
                <w:szCs w:val="20"/>
              </w:rPr>
              <w:t>C1-PR-01</w:t>
            </w:r>
          </w:p>
          <w:p w14:paraId="754CC9A8" w14:textId="2B079D40" w:rsidR="002F40D4" w:rsidRPr="009046B0" w:rsidRDefault="002F40D4" w:rsidP="00154D25">
            <w:pPr>
              <w:spacing w:before="80" w:after="80"/>
              <w:jc w:val="both"/>
              <w:rPr>
                <w:rFonts w:eastAsia="Arial Narrow" w:cs="Arial Narrow"/>
                <w:b/>
                <w:bCs/>
                <w:sz w:val="20"/>
                <w:szCs w:val="20"/>
              </w:rPr>
            </w:pPr>
          </w:p>
        </w:tc>
        <w:tc>
          <w:tcPr>
            <w:tcW w:w="17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E13023" w14:textId="77777777" w:rsidR="008D78BB" w:rsidRDefault="008D78BB" w:rsidP="00154D25">
            <w:pPr>
              <w:spacing w:before="80" w:after="80"/>
              <w:rPr>
                <w:rFonts w:eastAsia="Arial Narrow" w:cs="Arial Narrow"/>
                <w:sz w:val="20"/>
                <w:szCs w:val="20"/>
              </w:rPr>
            </w:pPr>
            <w:r>
              <w:rPr>
                <w:rFonts w:eastAsia="Arial Narrow" w:cs="Arial Narrow"/>
                <w:sz w:val="20"/>
                <w:szCs w:val="20"/>
              </w:rPr>
              <w:t>Grupo de Control Interno - GCI</w:t>
            </w:r>
          </w:p>
        </w:tc>
        <w:tc>
          <w:tcPr>
            <w:tcW w:w="1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007D2A" w14:textId="77777777" w:rsidR="008D78BB" w:rsidRDefault="008D78BB" w:rsidP="00154D25">
            <w:pPr>
              <w:spacing w:before="80" w:after="80"/>
              <w:rPr>
                <w:rFonts w:eastAsia="Arial Narrow" w:cs="Arial Narrow"/>
                <w:sz w:val="20"/>
                <w:szCs w:val="20"/>
              </w:rPr>
            </w:pPr>
            <w:r>
              <w:rPr>
                <w:rFonts w:eastAsia="Arial Narrow" w:cs="Arial Narrow"/>
                <w:sz w:val="20"/>
                <w:szCs w:val="20"/>
              </w:rPr>
              <w:t>Informe Auditoría Interna</w:t>
            </w:r>
          </w:p>
        </w:tc>
        <w:tc>
          <w:tcPr>
            <w:tcW w:w="1851" w:type="dxa"/>
            <w:tcBorders>
              <w:top w:val="single" w:sz="4" w:space="0" w:color="000000"/>
              <w:left w:val="single" w:sz="4" w:space="0" w:color="000000"/>
              <w:bottom w:val="single" w:sz="4" w:space="0" w:color="000000"/>
              <w:right w:val="single" w:sz="4" w:space="0" w:color="000000"/>
            </w:tcBorders>
            <w:vAlign w:val="center"/>
          </w:tcPr>
          <w:p w14:paraId="24CE94EB" w14:textId="77777777" w:rsidR="008D78BB" w:rsidRDefault="008D78BB" w:rsidP="00154D25">
            <w:pPr>
              <w:spacing w:before="80" w:after="80"/>
              <w:jc w:val="center"/>
              <w:rPr>
                <w:rFonts w:eastAsia="Arial Narrow" w:cs="Arial Narrow"/>
                <w:sz w:val="20"/>
                <w:szCs w:val="20"/>
              </w:rPr>
            </w:pPr>
            <w:r>
              <w:rPr>
                <w:rFonts w:eastAsia="Arial Narrow" w:cs="Arial Narrow"/>
                <w:sz w:val="20"/>
                <w:szCs w:val="20"/>
              </w:rPr>
              <w:t>2 a 3 meses</w:t>
            </w:r>
          </w:p>
        </w:tc>
      </w:tr>
      <w:tr w:rsidR="008D78BB" w14:paraId="4F1C8BF2" w14:textId="77777777" w:rsidTr="00964AAC">
        <w:trPr>
          <w:trHeight w:val="56"/>
        </w:trPr>
        <w:tc>
          <w:tcPr>
            <w:tcW w:w="4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99378D" w14:textId="77777777" w:rsidR="008D78BB" w:rsidRDefault="008D78BB" w:rsidP="00154D25">
            <w:pPr>
              <w:spacing w:before="80" w:after="80"/>
              <w:jc w:val="center"/>
              <w:rPr>
                <w:rFonts w:eastAsia="Arial Narrow" w:cs="Arial Narrow"/>
                <w:sz w:val="20"/>
                <w:szCs w:val="20"/>
              </w:rPr>
            </w:pPr>
            <w:r>
              <w:rPr>
                <w:rFonts w:eastAsia="Arial Narrow" w:cs="Arial Narrow"/>
                <w:sz w:val="20"/>
                <w:szCs w:val="20"/>
              </w:rPr>
              <w:t>41</w:t>
            </w:r>
          </w:p>
        </w:tc>
        <w:tc>
          <w:tcPr>
            <w:tcW w:w="3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F50C8A" w14:textId="77777777" w:rsidR="008D78BB" w:rsidRDefault="008D78BB" w:rsidP="00154D25">
            <w:pPr>
              <w:spacing w:before="80" w:after="80"/>
              <w:jc w:val="both"/>
              <w:rPr>
                <w:rFonts w:eastAsia="Arial Narrow" w:cs="Arial Narrow"/>
                <w:sz w:val="20"/>
                <w:szCs w:val="20"/>
              </w:rPr>
            </w:pPr>
            <w:r>
              <w:rPr>
                <w:rFonts w:eastAsia="Arial Narrow" w:cs="Arial Narrow"/>
                <w:sz w:val="22"/>
                <w:szCs w:val="22"/>
              </w:rPr>
              <w:t xml:space="preserve">© </w:t>
            </w:r>
            <w:r>
              <w:rPr>
                <w:rFonts w:eastAsia="Arial Narrow" w:cs="Arial Narrow"/>
                <w:sz w:val="20"/>
                <w:szCs w:val="20"/>
              </w:rPr>
              <w:t>¿La auditoría y/o los informes finales presentaron hallazgos, observaciones y/o recomendaciones?</w:t>
            </w:r>
          </w:p>
          <w:p w14:paraId="4AEEEEC3" w14:textId="77777777" w:rsidR="008D78BB" w:rsidRDefault="008D78BB" w:rsidP="00154D25">
            <w:pPr>
              <w:spacing w:before="80" w:after="80"/>
              <w:jc w:val="both"/>
              <w:rPr>
                <w:rFonts w:eastAsia="Arial Narrow" w:cs="Arial Narrow"/>
                <w:sz w:val="20"/>
                <w:szCs w:val="20"/>
              </w:rPr>
            </w:pPr>
          </w:p>
          <w:p w14:paraId="4B4A8681" w14:textId="77777777" w:rsidR="008D78BB" w:rsidRDefault="008D78BB" w:rsidP="00154D25">
            <w:pPr>
              <w:spacing w:before="80" w:after="80"/>
              <w:jc w:val="both"/>
              <w:rPr>
                <w:rFonts w:eastAsia="Arial Narrow" w:cs="Arial Narrow"/>
                <w:sz w:val="20"/>
                <w:szCs w:val="20"/>
              </w:rPr>
            </w:pPr>
            <w:r w:rsidRPr="001E660F">
              <w:rPr>
                <w:rFonts w:eastAsia="Arial Narrow" w:cs="Arial Narrow"/>
                <w:b/>
                <w:sz w:val="20"/>
                <w:szCs w:val="20"/>
              </w:rPr>
              <w:t>SI:</w:t>
            </w:r>
            <w:r>
              <w:rPr>
                <w:rFonts w:eastAsia="Arial Narrow" w:cs="Arial Narrow"/>
                <w:sz w:val="20"/>
                <w:szCs w:val="20"/>
              </w:rPr>
              <w:t xml:space="preserve"> Tomar acciones para controlar y corregir lo identificado mediante planes de mejoramiento. En caso que los hallazgos hagan parte de una auditoría interna o externa, debe tener en cuenta lo descrito en el procedimiento Auditoría interna para el cierre de No conformidades.</w:t>
            </w:r>
          </w:p>
          <w:p w14:paraId="0516F0A3" w14:textId="77777777" w:rsidR="008D78BB" w:rsidRDefault="008D78BB" w:rsidP="00154D25">
            <w:pPr>
              <w:spacing w:before="80" w:after="80"/>
              <w:jc w:val="both"/>
              <w:rPr>
                <w:rFonts w:eastAsia="Arial Narrow" w:cs="Arial Narrow"/>
                <w:sz w:val="20"/>
                <w:szCs w:val="20"/>
              </w:rPr>
            </w:pPr>
          </w:p>
          <w:p w14:paraId="6EF4F1E6" w14:textId="77777777" w:rsidR="008D78BB" w:rsidRDefault="008D78BB" w:rsidP="00AC2A43">
            <w:pPr>
              <w:spacing w:before="80" w:after="80"/>
              <w:jc w:val="both"/>
              <w:rPr>
                <w:rFonts w:eastAsia="Arial Narrow" w:cs="Arial Narrow"/>
                <w:sz w:val="20"/>
                <w:szCs w:val="20"/>
              </w:rPr>
            </w:pPr>
            <w:r w:rsidRPr="001E660F">
              <w:rPr>
                <w:rFonts w:eastAsia="Arial Narrow" w:cs="Arial Narrow"/>
                <w:b/>
                <w:sz w:val="20"/>
                <w:szCs w:val="20"/>
              </w:rPr>
              <w:t>NO:</w:t>
            </w:r>
            <w:r>
              <w:rPr>
                <w:rFonts w:eastAsia="Arial Narrow" w:cs="Arial Narrow"/>
                <w:sz w:val="20"/>
                <w:szCs w:val="20"/>
              </w:rPr>
              <w:t xml:space="preserve"> Inicia de nuevo el proceso estadístico para su nueva iteración.</w:t>
            </w:r>
          </w:p>
          <w:p w14:paraId="41DF2D9B" w14:textId="51ACD85B" w:rsidR="002F40D4" w:rsidRPr="007B77B6" w:rsidRDefault="002F40D4" w:rsidP="00AC2A43">
            <w:pPr>
              <w:spacing w:before="80" w:after="80"/>
              <w:jc w:val="both"/>
              <w:rPr>
                <w:rFonts w:eastAsia="Arial Narrow" w:cs="Arial Narrow"/>
                <w:sz w:val="20"/>
                <w:szCs w:val="20"/>
              </w:rPr>
            </w:pPr>
          </w:p>
        </w:tc>
        <w:tc>
          <w:tcPr>
            <w:tcW w:w="17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E57158" w14:textId="77777777" w:rsidR="008D78BB" w:rsidRDefault="008D78BB" w:rsidP="00154D25">
            <w:pPr>
              <w:spacing w:before="80" w:after="80"/>
              <w:rPr>
                <w:rFonts w:eastAsia="Arial Narrow" w:cs="Arial Narrow"/>
                <w:sz w:val="20"/>
                <w:szCs w:val="20"/>
              </w:rPr>
            </w:pPr>
            <w:r>
              <w:rPr>
                <w:rFonts w:eastAsia="Arial Narrow" w:cs="Arial Narrow"/>
                <w:sz w:val="20"/>
                <w:szCs w:val="20"/>
              </w:rPr>
              <w:t>Grupo de Gestión e Integración del SINAP – GGIS</w:t>
            </w:r>
          </w:p>
          <w:p w14:paraId="623A153C" w14:textId="77777777" w:rsidR="008D78BB" w:rsidRDefault="008D78BB" w:rsidP="00154D25">
            <w:pPr>
              <w:spacing w:before="80" w:after="80"/>
              <w:rPr>
                <w:rFonts w:eastAsia="Arial Narrow" w:cs="Arial Narrow"/>
                <w:sz w:val="20"/>
                <w:szCs w:val="20"/>
              </w:rPr>
            </w:pPr>
          </w:p>
          <w:p w14:paraId="694D7796" w14:textId="77777777" w:rsidR="008D78BB" w:rsidRDefault="008D78BB" w:rsidP="00154D25">
            <w:pPr>
              <w:spacing w:before="80" w:after="80"/>
              <w:rPr>
                <w:rFonts w:eastAsia="Arial Narrow" w:cs="Arial Narrow"/>
                <w:sz w:val="20"/>
                <w:szCs w:val="20"/>
              </w:rPr>
            </w:pPr>
            <w:r>
              <w:rPr>
                <w:rFonts w:eastAsia="Arial Narrow" w:cs="Arial Narrow"/>
                <w:sz w:val="20"/>
                <w:szCs w:val="20"/>
              </w:rPr>
              <w:t>Grupo de Control Interno - GCI</w:t>
            </w:r>
          </w:p>
        </w:tc>
        <w:tc>
          <w:tcPr>
            <w:tcW w:w="1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F198B2" w14:textId="77777777" w:rsidR="008D78BB" w:rsidRDefault="008D78BB" w:rsidP="00154D25">
            <w:pPr>
              <w:spacing w:before="80" w:after="80"/>
              <w:rPr>
                <w:rFonts w:eastAsia="Arial Narrow" w:cs="Arial Narrow"/>
                <w:sz w:val="20"/>
                <w:szCs w:val="20"/>
              </w:rPr>
            </w:pPr>
            <w:r>
              <w:rPr>
                <w:rFonts w:eastAsia="Arial Narrow" w:cs="Arial Narrow"/>
                <w:sz w:val="20"/>
                <w:szCs w:val="20"/>
              </w:rPr>
              <w:t>Plan Mejoramiento</w:t>
            </w:r>
          </w:p>
        </w:tc>
        <w:tc>
          <w:tcPr>
            <w:tcW w:w="1851" w:type="dxa"/>
            <w:tcBorders>
              <w:top w:val="single" w:sz="4" w:space="0" w:color="000000"/>
              <w:left w:val="single" w:sz="4" w:space="0" w:color="000000"/>
              <w:bottom w:val="single" w:sz="4" w:space="0" w:color="000000"/>
              <w:right w:val="single" w:sz="4" w:space="0" w:color="000000"/>
            </w:tcBorders>
            <w:vAlign w:val="center"/>
          </w:tcPr>
          <w:p w14:paraId="5E7BD162" w14:textId="77777777" w:rsidR="008D78BB" w:rsidRDefault="008D78BB" w:rsidP="00154D25">
            <w:pPr>
              <w:spacing w:before="80" w:after="80"/>
              <w:jc w:val="center"/>
              <w:rPr>
                <w:rFonts w:eastAsia="Arial Narrow" w:cs="Arial Narrow"/>
                <w:sz w:val="20"/>
                <w:szCs w:val="20"/>
              </w:rPr>
            </w:pPr>
            <w:r>
              <w:rPr>
                <w:rFonts w:eastAsia="Arial Narrow" w:cs="Arial Narrow"/>
                <w:sz w:val="20"/>
                <w:szCs w:val="20"/>
              </w:rPr>
              <w:t>3 a 6 meses</w:t>
            </w:r>
          </w:p>
        </w:tc>
      </w:tr>
      <w:tr w:rsidR="008D78BB" w14:paraId="2ADEAF38" w14:textId="77777777" w:rsidTr="00964AAC">
        <w:trPr>
          <w:trHeight w:val="503"/>
        </w:trPr>
        <w:tc>
          <w:tcPr>
            <w:tcW w:w="9426" w:type="dxa"/>
            <w:gridSpan w:val="5"/>
            <w:tcBorders>
              <w:top w:val="single" w:sz="4" w:space="0" w:color="000000"/>
              <w:left w:val="single" w:sz="4" w:space="0" w:color="000000"/>
              <w:bottom w:val="single" w:sz="4" w:space="0" w:color="000000"/>
              <w:right w:val="single" w:sz="4" w:space="0" w:color="000000"/>
            </w:tcBorders>
            <w:shd w:val="clear" w:color="auto" w:fill="C5E0B3"/>
            <w:vAlign w:val="center"/>
          </w:tcPr>
          <w:p w14:paraId="1531999C" w14:textId="77777777" w:rsidR="008D78BB" w:rsidRPr="008C317B" w:rsidDel="002A3A4C" w:rsidRDefault="008D78BB" w:rsidP="00154D25">
            <w:pPr>
              <w:spacing w:before="80" w:after="80"/>
              <w:jc w:val="center"/>
              <w:rPr>
                <w:rFonts w:eastAsia="Arial Narrow" w:cs="Arial Narrow"/>
                <w:b/>
                <w:bCs/>
                <w:sz w:val="20"/>
                <w:szCs w:val="20"/>
              </w:rPr>
            </w:pPr>
            <w:r w:rsidRPr="008C317B">
              <w:rPr>
                <w:rFonts w:eastAsia="Arial Narrow" w:cs="Arial Narrow"/>
                <w:b/>
                <w:bCs/>
                <w:sz w:val="20"/>
                <w:szCs w:val="20"/>
              </w:rPr>
              <w:lastRenderedPageBreak/>
              <w:t>ETAPAS DEL REGISTRO</w:t>
            </w:r>
          </w:p>
        </w:tc>
      </w:tr>
      <w:tr w:rsidR="008D78BB" w14:paraId="3729EADB" w14:textId="77777777" w:rsidTr="00964AAC">
        <w:trPr>
          <w:trHeight w:val="503"/>
        </w:trPr>
        <w:tc>
          <w:tcPr>
            <w:tcW w:w="9426" w:type="dxa"/>
            <w:gridSpan w:val="5"/>
            <w:tcBorders>
              <w:top w:val="single" w:sz="4" w:space="0" w:color="000000"/>
              <w:left w:val="single" w:sz="4" w:space="0" w:color="000000"/>
              <w:bottom w:val="single" w:sz="4" w:space="0" w:color="000000"/>
              <w:right w:val="single" w:sz="4" w:space="0" w:color="000000"/>
            </w:tcBorders>
            <w:shd w:val="clear" w:color="auto" w:fill="C5E0B3"/>
            <w:vAlign w:val="center"/>
          </w:tcPr>
          <w:p w14:paraId="3BF4BE00" w14:textId="77777777" w:rsidR="008D78BB" w:rsidRPr="008C317B" w:rsidRDefault="008D78BB" w:rsidP="00154D25">
            <w:pPr>
              <w:spacing w:before="80" w:after="80"/>
              <w:jc w:val="center"/>
              <w:rPr>
                <w:rFonts w:eastAsia="Arial Narrow" w:cs="Arial Narrow"/>
                <w:b/>
                <w:bCs/>
                <w:sz w:val="20"/>
                <w:szCs w:val="20"/>
              </w:rPr>
            </w:pPr>
            <w:r w:rsidRPr="008C317B">
              <w:rPr>
                <w:rFonts w:eastAsia="Arial Narrow" w:cs="Arial Narrow"/>
                <w:b/>
                <w:bCs/>
                <w:sz w:val="20"/>
                <w:szCs w:val="20"/>
              </w:rPr>
              <w:t>Etapa 1</w:t>
            </w:r>
            <w:r>
              <w:rPr>
                <w:rFonts w:eastAsia="Arial Narrow" w:cs="Arial Narrow"/>
                <w:b/>
                <w:bCs/>
                <w:sz w:val="20"/>
                <w:szCs w:val="20"/>
              </w:rPr>
              <w:t xml:space="preserve"> -</w:t>
            </w:r>
            <w:r w:rsidRPr="008C317B">
              <w:rPr>
                <w:rFonts w:eastAsia="Arial Narrow" w:cs="Arial Narrow"/>
                <w:b/>
                <w:bCs/>
                <w:sz w:val="20"/>
                <w:szCs w:val="20"/>
              </w:rPr>
              <w:t xml:space="preserve"> Análisis de Contraste de correspondencia </w:t>
            </w:r>
            <w:r>
              <w:rPr>
                <w:rFonts w:eastAsia="Arial Narrow" w:cs="Arial Narrow"/>
                <w:b/>
                <w:bCs/>
                <w:sz w:val="20"/>
                <w:szCs w:val="20"/>
              </w:rPr>
              <w:t>–</w:t>
            </w:r>
            <w:r w:rsidRPr="008C317B">
              <w:rPr>
                <w:rFonts w:eastAsia="Arial Narrow" w:cs="Arial Narrow"/>
                <w:b/>
                <w:bCs/>
                <w:sz w:val="20"/>
                <w:szCs w:val="20"/>
              </w:rPr>
              <w:t xml:space="preserve"> </w:t>
            </w:r>
            <w:r>
              <w:rPr>
                <w:rFonts w:eastAsia="Arial Narrow" w:cs="Arial Narrow"/>
                <w:b/>
                <w:bCs/>
                <w:sz w:val="20"/>
                <w:szCs w:val="20"/>
              </w:rPr>
              <w:t xml:space="preserve">Decreto </w:t>
            </w:r>
            <w:r w:rsidRPr="008C317B">
              <w:rPr>
                <w:rFonts w:eastAsia="Arial Narrow" w:cs="Arial Narrow"/>
                <w:b/>
                <w:bCs/>
                <w:sz w:val="20"/>
                <w:szCs w:val="20"/>
              </w:rPr>
              <w:t>2372 de 2010 (compilado en el Decreto 1076 de 2015)</w:t>
            </w:r>
          </w:p>
        </w:tc>
      </w:tr>
      <w:tr w:rsidR="008D78BB" w14:paraId="3F49E70D" w14:textId="77777777" w:rsidTr="00964AAC">
        <w:trPr>
          <w:trHeight w:val="2718"/>
        </w:trPr>
        <w:tc>
          <w:tcPr>
            <w:tcW w:w="4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2399C4" w14:textId="77777777" w:rsidR="008D78BB" w:rsidRPr="008B7650" w:rsidRDefault="008D78BB" w:rsidP="00154D25">
            <w:pPr>
              <w:spacing w:before="80" w:after="80"/>
              <w:rPr>
                <w:rFonts w:eastAsia="Arial Narrow" w:cs="Arial Narrow"/>
                <w:sz w:val="20"/>
                <w:szCs w:val="20"/>
              </w:rPr>
            </w:pPr>
            <w:bookmarkStart w:id="17" w:name="_heading=h.1ksv4uv" w:colFirst="0" w:colLast="0"/>
            <w:bookmarkEnd w:id="17"/>
            <w:r>
              <w:rPr>
                <w:rFonts w:eastAsia="Arial Narrow" w:cs="Arial Narrow"/>
                <w:sz w:val="20"/>
                <w:szCs w:val="20"/>
              </w:rPr>
              <w:t>42</w:t>
            </w:r>
          </w:p>
        </w:tc>
        <w:tc>
          <w:tcPr>
            <w:tcW w:w="3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CED59D" w14:textId="77777777" w:rsidR="008D78BB" w:rsidRPr="008B7650" w:rsidRDefault="008D78BB" w:rsidP="00154D25">
            <w:pPr>
              <w:spacing w:before="80" w:after="80"/>
              <w:jc w:val="both"/>
              <w:rPr>
                <w:rFonts w:eastAsia="Arial Narrow" w:cs="Arial Narrow"/>
                <w:sz w:val="20"/>
                <w:szCs w:val="20"/>
              </w:rPr>
            </w:pPr>
            <w:r w:rsidRPr="008B7650">
              <w:rPr>
                <w:rFonts w:eastAsia="Arial Narrow" w:cs="Arial Narrow"/>
                <w:sz w:val="22"/>
                <w:szCs w:val="22"/>
              </w:rPr>
              <w:t xml:space="preserve">© </w:t>
            </w:r>
            <w:r w:rsidRPr="008B7650">
              <w:rPr>
                <w:rFonts w:eastAsia="Arial Narrow" w:cs="Arial Narrow"/>
                <w:sz w:val="20"/>
                <w:szCs w:val="20"/>
              </w:rPr>
              <w:t>Revisar y analizar la información alfanumérica y geoespacial consignada en el RUNAP por las autoridades ambientales competentes, frente a la regulación aplicable de cada categoría de manejo de las áreas protegidas públicas, excepto las del SPNN. Posteriormente OAJ revisa el concepto de contraste incluyendo aspectos jurídicos, objetivos de conservación, categoría de manejo y usos permitidos.</w:t>
            </w:r>
          </w:p>
          <w:p w14:paraId="17E5A09C" w14:textId="77777777" w:rsidR="008D78BB" w:rsidRPr="008B7650" w:rsidRDefault="008D78BB" w:rsidP="00154D25">
            <w:pPr>
              <w:spacing w:before="80" w:after="80"/>
              <w:jc w:val="both"/>
              <w:rPr>
                <w:rFonts w:eastAsia="Arial Narrow" w:cs="Arial Narrow"/>
                <w:sz w:val="20"/>
                <w:szCs w:val="20"/>
              </w:rPr>
            </w:pPr>
            <w:r w:rsidRPr="008B7650">
              <w:rPr>
                <w:rFonts w:eastAsia="Arial Narrow" w:cs="Arial Narrow"/>
                <w:b/>
                <w:sz w:val="20"/>
                <w:szCs w:val="20"/>
              </w:rPr>
              <w:t>Nota:</w:t>
            </w:r>
            <w:r w:rsidRPr="008B7650">
              <w:rPr>
                <w:rFonts w:eastAsia="Arial Narrow" w:cs="Arial Narrow"/>
                <w:sz w:val="20"/>
                <w:szCs w:val="20"/>
              </w:rPr>
              <w:t xml:space="preserve"> El concepto de contraste</w:t>
            </w:r>
            <w:r>
              <w:rPr>
                <w:rFonts w:eastAsia="Arial Narrow" w:cs="Arial Narrow"/>
                <w:sz w:val="20"/>
                <w:szCs w:val="20"/>
              </w:rPr>
              <w:t xml:space="preserve"> con formato </w:t>
            </w:r>
            <w:r w:rsidRPr="0067622E">
              <w:rPr>
                <w:rFonts w:eastAsia="Arial Narrow" w:cs="Arial Narrow"/>
                <w:sz w:val="20"/>
                <w:szCs w:val="20"/>
              </w:rPr>
              <w:t>M4-FO-16</w:t>
            </w:r>
            <w:r w:rsidRPr="008B7650">
              <w:rPr>
                <w:rFonts w:eastAsia="Arial Narrow" w:cs="Arial Narrow"/>
                <w:sz w:val="20"/>
                <w:szCs w:val="20"/>
              </w:rPr>
              <w:t xml:space="preserve"> debe incluir los requerimientos relacionados con actos administrativos, revisión de análisis de estado, frente a la categoría prevista, así mismo la verificación de no existencia de traslapes o inconsistencias cartográficas.</w:t>
            </w:r>
            <w:r>
              <w:rPr>
                <w:rFonts w:eastAsia="Arial Narrow" w:cs="Arial Narrow"/>
                <w:sz w:val="20"/>
                <w:szCs w:val="20"/>
              </w:rPr>
              <w:t xml:space="preserve"> Ver Anexo 2 M</w:t>
            </w:r>
            <w:r w:rsidRPr="00C46C45">
              <w:rPr>
                <w:rFonts w:eastAsia="Arial Narrow" w:cs="Arial Narrow"/>
                <w:sz w:val="20"/>
                <w:szCs w:val="20"/>
              </w:rPr>
              <w:t>arco conceptual y normativo para el análisis del contraste de correspondencia de las áreas protegidas frente a la regulación aplicable a cada categoría en el marco del registro único nacional de áreas protegidas – RUNAP</w:t>
            </w:r>
            <w:r>
              <w:rPr>
                <w:rFonts w:eastAsia="Arial Narrow" w:cs="Arial Narrow"/>
                <w:sz w:val="20"/>
                <w:szCs w:val="20"/>
              </w:rPr>
              <w:t xml:space="preserve"> y Anexo 3 Á</w:t>
            </w:r>
            <w:r w:rsidRPr="00737D68">
              <w:rPr>
                <w:rFonts w:eastAsia="Arial Narrow" w:cs="Arial Narrow"/>
                <w:sz w:val="20"/>
                <w:szCs w:val="20"/>
              </w:rPr>
              <w:t>rbol de contraste de los umbrales para cada categoría de manejo</w:t>
            </w:r>
            <w:r>
              <w:rPr>
                <w:rFonts w:eastAsia="Arial Narrow" w:cs="Arial Narrow"/>
                <w:sz w:val="20"/>
                <w:szCs w:val="20"/>
              </w:rPr>
              <w:t>.</w:t>
            </w:r>
          </w:p>
          <w:p w14:paraId="5F4F3977" w14:textId="77777777" w:rsidR="008D78BB" w:rsidRPr="008B7650" w:rsidRDefault="008D78BB" w:rsidP="00154D25">
            <w:pPr>
              <w:spacing w:before="80" w:after="80"/>
              <w:jc w:val="both"/>
              <w:rPr>
                <w:rFonts w:eastAsia="Arial Narrow" w:cs="Arial Narrow"/>
                <w:sz w:val="20"/>
                <w:szCs w:val="20"/>
              </w:rPr>
            </w:pPr>
            <w:r w:rsidRPr="008B7650">
              <w:rPr>
                <w:rFonts w:eastAsia="Arial Narrow" w:cs="Arial Narrow"/>
                <w:b/>
                <w:sz w:val="20"/>
                <w:szCs w:val="20"/>
              </w:rPr>
              <w:t>Nota</w:t>
            </w:r>
            <w:r w:rsidRPr="008B7650">
              <w:rPr>
                <w:rFonts w:eastAsia="Arial Narrow" w:cs="Arial Narrow"/>
                <w:sz w:val="20"/>
                <w:szCs w:val="20"/>
              </w:rPr>
              <w:t xml:space="preserve">: De acuerdo al artículo 2.2.2.1.3.6 del Decreto 1076 de 2015, las áreas del SPNN se </w:t>
            </w:r>
            <w:r>
              <w:rPr>
                <w:rFonts w:eastAsia="Arial Narrow" w:cs="Arial Narrow"/>
                <w:sz w:val="20"/>
                <w:szCs w:val="20"/>
              </w:rPr>
              <w:t xml:space="preserve">registran </w:t>
            </w:r>
            <w:r w:rsidRPr="008B7650">
              <w:rPr>
                <w:rFonts w:eastAsia="Arial Narrow" w:cs="Arial Narrow"/>
                <w:sz w:val="20"/>
                <w:szCs w:val="20"/>
              </w:rPr>
              <w:t xml:space="preserve">de manera automática. Por su parte, de acuerdo al artículo 2.2.2.1.2.9 y 2.2.2.1.3.3 del Decreto en mención, las RNSC no son objeto de </w:t>
            </w:r>
            <w:r>
              <w:rPr>
                <w:rFonts w:eastAsia="Arial Narrow" w:cs="Arial Narrow"/>
                <w:sz w:val="20"/>
                <w:szCs w:val="20"/>
              </w:rPr>
              <w:t xml:space="preserve">análisis de </w:t>
            </w:r>
            <w:r w:rsidRPr="008B7650">
              <w:rPr>
                <w:rFonts w:eastAsia="Arial Narrow" w:cs="Arial Narrow"/>
                <w:sz w:val="20"/>
                <w:szCs w:val="20"/>
              </w:rPr>
              <w:t xml:space="preserve">contraste.  </w:t>
            </w:r>
          </w:p>
          <w:p w14:paraId="7D5C7E4A" w14:textId="77777777" w:rsidR="008D78BB" w:rsidRPr="008B7650" w:rsidRDefault="008D78BB" w:rsidP="00154D25">
            <w:pPr>
              <w:spacing w:before="80" w:after="80"/>
              <w:jc w:val="both"/>
              <w:rPr>
                <w:rFonts w:eastAsia="Arial Narrow" w:cs="Arial Narrow"/>
                <w:sz w:val="20"/>
                <w:szCs w:val="20"/>
              </w:rPr>
            </w:pPr>
          </w:p>
          <w:p w14:paraId="6065EAF2" w14:textId="77777777" w:rsidR="008D78BB" w:rsidRPr="008B7650" w:rsidRDefault="008D78BB" w:rsidP="00154D25">
            <w:pPr>
              <w:spacing w:before="80" w:after="80"/>
              <w:jc w:val="both"/>
              <w:rPr>
                <w:rFonts w:eastAsia="Arial Narrow" w:cs="Arial Narrow"/>
                <w:sz w:val="20"/>
                <w:szCs w:val="20"/>
              </w:rPr>
            </w:pPr>
            <w:r w:rsidRPr="008B7650">
              <w:rPr>
                <w:rFonts w:eastAsia="Arial Narrow" w:cs="Arial Narrow"/>
                <w:sz w:val="20"/>
                <w:szCs w:val="20"/>
              </w:rPr>
              <w:t>¿El área protegida cumple con los criterios objeto de contraste de acuerdo a lo establecido en el Decreto 2372 de 2010 compilado en el decreto 1076 de 2015?</w:t>
            </w:r>
          </w:p>
          <w:p w14:paraId="40F32EBD" w14:textId="77777777" w:rsidR="008D78BB" w:rsidRPr="008B7650" w:rsidRDefault="008D78BB" w:rsidP="00154D25">
            <w:pPr>
              <w:spacing w:before="80" w:after="80"/>
              <w:jc w:val="both"/>
              <w:rPr>
                <w:rFonts w:eastAsia="Arial Narrow" w:cs="Arial Narrow"/>
                <w:sz w:val="20"/>
                <w:szCs w:val="20"/>
              </w:rPr>
            </w:pPr>
          </w:p>
          <w:p w14:paraId="4C54E6EB" w14:textId="77777777" w:rsidR="008D78BB" w:rsidRPr="008B7650" w:rsidRDefault="008D78BB" w:rsidP="00154D25">
            <w:pPr>
              <w:spacing w:before="80" w:after="80"/>
              <w:jc w:val="both"/>
              <w:rPr>
                <w:rFonts w:eastAsia="Arial Narrow" w:cs="Arial Narrow"/>
                <w:sz w:val="20"/>
                <w:szCs w:val="20"/>
              </w:rPr>
            </w:pPr>
            <w:r w:rsidRPr="008B7650">
              <w:rPr>
                <w:rFonts w:eastAsia="Arial Narrow" w:cs="Arial Narrow"/>
                <w:b/>
                <w:sz w:val="20"/>
                <w:szCs w:val="20"/>
              </w:rPr>
              <w:t>SI:</w:t>
            </w:r>
            <w:r w:rsidRPr="008B7650">
              <w:rPr>
                <w:rFonts w:eastAsia="Arial Narrow" w:cs="Arial Narrow"/>
                <w:sz w:val="20"/>
                <w:szCs w:val="20"/>
              </w:rPr>
              <w:t xml:space="preserve"> Generar el concepto de contraste que indica el registro del área protegida</w:t>
            </w:r>
            <w:r>
              <w:rPr>
                <w:rFonts w:eastAsia="Arial Narrow" w:cs="Arial Narrow"/>
                <w:sz w:val="20"/>
                <w:szCs w:val="20"/>
              </w:rPr>
              <w:t>.</w:t>
            </w:r>
          </w:p>
          <w:p w14:paraId="702BB28A" w14:textId="77777777" w:rsidR="008D78BB" w:rsidRPr="008B7650" w:rsidRDefault="008D78BB" w:rsidP="00154D25">
            <w:pPr>
              <w:spacing w:before="80" w:after="80"/>
              <w:jc w:val="both"/>
              <w:rPr>
                <w:rFonts w:eastAsia="Arial Narrow" w:cs="Arial Narrow"/>
                <w:sz w:val="20"/>
                <w:szCs w:val="20"/>
              </w:rPr>
            </w:pPr>
          </w:p>
          <w:p w14:paraId="226D6FDC" w14:textId="154B1E5C" w:rsidR="008D78BB" w:rsidRPr="008B7650" w:rsidRDefault="008D78BB" w:rsidP="00AC2A43">
            <w:pPr>
              <w:spacing w:before="80" w:after="80"/>
              <w:jc w:val="both"/>
              <w:rPr>
                <w:rFonts w:eastAsia="Arial Narrow" w:cs="Arial Narrow"/>
                <w:sz w:val="20"/>
                <w:szCs w:val="20"/>
              </w:rPr>
            </w:pPr>
            <w:r w:rsidRPr="008B7650">
              <w:rPr>
                <w:rFonts w:eastAsia="Arial Narrow" w:cs="Arial Narrow"/>
                <w:b/>
                <w:sz w:val="20"/>
                <w:szCs w:val="20"/>
              </w:rPr>
              <w:t>NO:</w:t>
            </w:r>
            <w:r w:rsidRPr="008B7650">
              <w:rPr>
                <w:rFonts w:eastAsia="Arial Narrow" w:cs="Arial Narrow"/>
                <w:sz w:val="20"/>
                <w:szCs w:val="20"/>
              </w:rPr>
              <w:t xml:space="preserve"> Generar el concepto de contraste que indicará los requerimientos a ser subsanados por parte de la Autoridad Ambiental Competente.</w:t>
            </w:r>
          </w:p>
        </w:tc>
        <w:tc>
          <w:tcPr>
            <w:tcW w:w="17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691C5E" w14:textId="77777777" w:rsidR="008D78BB" w:rsidRDefault="008D78BB" w:rsidP="00154D25">
            <w:pPr>
              <w:spacing w:before="80" w:after="80"/>
              <w:rPr>
                <w:rFonts w:eastAsia="Arial Narrow" w:cs="Arial Narrow"/>
                <w:sz w:val="20"/>
                <w:szCs w:val="20"/>
              </w:rPr>
            </w:pPr>
            <w:r>
              <w:rPr>
                <w:rFonts w:eastAsia="Arial Narrow" w:cs="Arial Narrow"/>
                <w:sz w:val="20"/>
                <w:szCs w:val="20"/>
              </w:rPr>
              <w:t>Grupo de Gestión e Integración del SINAP - GGIS</w:t>
            </w:r>
          </w:p>
          <w:p w14:paraId="6A72387F" w14:textId="77777777" w:rsidR="008D78BB" w:rsidRDefault="008D78BB" w:rsidP="00154D25">
            <w:pPr>
              <w:spacing w:before="80" w:after="80"/>
              <w:rPr>
                <w:rFonts w:eastAsia="Arial Narrow" w:cs="Arial Narrow"/>
                <w:sz w:val="20"/>
                <w:szCs w:val="20"/>
              </w:rPr>
            </w:pPr>
          </w:p>
          <w:p w14:paraId="3AEE4956" w14:textId="77777777" w:rsidR="008D78BB" w:rsidRDefault="008D78BB" w:rsidP="00154D25">
            <w:pPr>
              <w:spacing w:before="80" w:after="80"/>
              <w:rPr>
                <w:rFonts w:eastAsia="Arial Narrow" w:cs="Arial Narrow"/>
                <w:sz w:val="20"/>
                <w:szCs w:val="20"/>
              </w:rPr>
            </w:pPr>
            <w:r>
              <w:rPr>
                <w:rFonts w:eastAsia="Arial Narrow" w:cs="Arial Narrow"/>
                <w:sz w:val="20"/>
                <w:szCs w:val="20"/>
              </w:rPr>
              <w:t xml:space="preserve">Oficina Asesora Jurídica - OAJ  </w:t>
            </w:r>
          </w:p>
        </w:tc>
        <w:tc>
          <w:tcPr>
            <w:tcW w:w="1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8042FB" w14:textId="77777777" w:rsidR="008D78BB" w:rsidRDefault="008D78BB" w:rsidP="00154D25">
            <w:pPr>
              <w:spacing w:before="80" w:after="80"/>
              <w:jc w:val="center"/>
              <w:rPr>
                <w:rFonts w:eastAsia="Arial Narrow" w:cs="Arial Narrow"/>
                <w:sz w:val="20"/>
                <w:szCs w:val="20"/>
              </w:rPr>
            </w:pPr>
            <w:r>
              <w:rPr>
                <w:rFonts w:eastAsia="Arial Narrow" w:cs="Arial Narrow"/>
                <w:sz w:val="20"/>
                <w:szCs w:val="20"/>
              </w:rPr>
              <w:t>Conceptos Técnicos de contraste de Registro de áreas protegidas y oficios remisorios incluidos en el gestor documental</w:t>
            </w:r>
          </w:p>
        </w:tc>
        <w:tc>
          <w:tcPr>
            <w:tcW w:w="1851" w:type="dxa"/>
            <w:tcBorders>
              <w:top w:val="single" w:sz="4" w:space="0" w:color="000000"/>
              <w:left w:val="single" w:sz="4" w:space="0" w:color="000000"/>
              <w:bottom w:val="single" w:sz="4" w:space="0" w:color="000000"/>
              <w:right w:val="single" w:sz="4" w:space="0" w:color="000000"/>
            </w:tcBorders>
            <w:vAlign w:val="center"/>
          </w:tcPr>
          <w:p w14:paraId="6D966FBF" w14:textId="77777777" w:rsidR="008D78BB" w:rsidRDefault="008D78BB" w:rsidP="00154D25">
            <w:pPr>
              <w:spacing w:before="80" w:after="80"/>
              <w:jc w:val="center"/>
              <w:rPr>
                <w:rFonts w:eastAsia="Arial Narrow" w:cs="Arial Narrow"/>
                <w:sz w:val="20"/>
                <w:szCs w:val="20"/>
              </w:rPr>
            </w:pPr>
            <w:r>
              <w:rPr>
                <w:rFonts w:eastAsia="Arial Narrow" w:cs="Arial Narrow"/>
                <w:sz w:val="20"/>
                <w:szCs w:val="20"/>
              </w:rPr>
              <w:t>De 6 a 8 días</w:t>
            </w:r>
          </w:p>
        </w:tc>
      </w:tr>
      <w:tr w:rsidR="008D78BB" w14:paraId="3A4DAD24" w14:textId="77777777" w:rsidTr="00964AAC">
        <w:trPr>
          <w:trHeight w:val="421"/>
        </w:trPr>
        <w:tc>
          <w:tcPr>
            <w:tcW w:w="9426" w:type="dxa"/>
            <w:gridSpan w:val="5"/>
            <w:tcBorders>
              <w:top w:val="single" w:sz="4" w:space="0" w:color="000000"/>
              <w:left w:val="single" w:sz="4" w:space="0" w:color="000000"/>
              <w:bottom w:val="single" w:sz="4" w:space="0" w:color="000000"/>
              <w:right w:val="single" w:sz="4" w:space="0" w:color="000000"/>
            </w:tcBorders>
            <w:shd w:val="clear" w:color="auto" w:fill="C5E0B3"/>
            <w:vAlign w:val="center"/>
          </w:tcPr>
          <w:p w14:paraId="1131B086" w14:textId="77777777" w:rsidR="008D78BB" w:rsidRPr="008C317B" w:rsidRDefault="008D78BB" w:rsidP="00154D25">
            <w:pPr>
              <w:spacing w:before="80" w:after="80"/>
              <w:jc w:val="center"/>
              <w:rPr>
                <w:rFonts w:eastAsia="Arial Narrow" w:cs="Arial Narrow"/>
                <w:b/>
                <w:bCs/>
                <w:sz w:val="20"/>
                <w:szCs w:val="20"/>
              </w:rPr>
            </w:pPr>
            <w:r w:rsidRPr="008C317B">
              <w:rPr>
                <w:rFonts w:eastAsia="Arial Narrow" w:cs="Arial Narrow"/>
                <w:b/>
                <w:bCs/>
                <w:sz w:val="20"/>
                <w:szCs w:val="20"/>
              </w:rPr>
              <w:lastRenderedPageBreak/>
              <w:t xml:space="preserve">Etapa 2 - Registro de las áreas protegidas en el RUNAP </w:t>
            </w:r>
            <w:r>
              <w:rPr>
                <w:rFonts w:eastAsia="Arial Narrow" w:cs="Arial Narrow"/>
                <w:b/>
                <w:bCs/>
                <w:sz w:val="20"/>
                <w:szCs w:val="20"/>
              </w:rPr>
              <w:t>–</w:t>
            </w:r>
            <w:r w:rsidRPr="008C317B">
              <w:rPr>
                <w:rFonts w:eastAsia="Arial Narrow" w:cs="Arial Narrow"/>
                <w:b/>
                <w:bCs/>
                <w:sz w:val="20"/>
                <w:szCs w:val="20"/>
              </w:rPr>
              <w:t xml:space="preserve"> </w:t>
            </w:r>
            <w:r>
              <w:rPr>
                <w:rFonts w:eastAsia="Arial Narrow" w:cs="Arial Narrow"/>
                <w:b/>
                <w:bCs/>
                <w:sz w:val="20"/>
                <w:szCs w:val="20"/>
              </w:rPr>
              <w:t xml:space="preserve">Decreto </w:t>
            </w:r>
            <w:r w:rsidRPr="008C317B">
              <w:rPr>
                <w:rFonts w:eastAsia="Arial Narrow" w:cs="Arial Narrow"/>
                <w:b/>
                <w:bCs/>
                <w:sz w:val="20"/>
                <w:szCs w:val="20"/>
              </w:rPr>
              <w:t>2372 de 2010 (compilado en el Decreto 1076 de 2015)</w:t>
            </w:r>
          </w:p>
        </w:tc>
      </w:tr>
      <w:tr w:rsidR="008D78BB" w14:paraId="0CDD614E" w14:textId="77777777" w:rsidTr="00964AAC">
        <w:trPr>
          <w:trHeight w:val="3402"/>
        </w:trPr>
        <w:tc>
          <w:tcPr>
            <w:tcW w:w="4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F81B37" w14:textId="77777777" w:rsidR="008D78BB" w:rsidRDefault="008D78BB" w:rsidP="00154D25">
            <w:pPr>
              <w:spacing w:before="80" w:after="80"/>
              <w:jc w:val="center"/>
              <w:rPr>
                <w:rFonts w:eastAsia="Arial Narrow" w:cs="Arial Narrow"/>
                <w:sz w:val="20"/>
                <w:szCs w:val="20"/>
              </w:rPr>
            </w:pPr>
            <w:r>
              <w:rPr>
                <w:rFonts w:eastAsia="Arial Narrow" w:cs="Arial Narrow"/>
                <w:sz w:val="20"/>
                <w:szCs w:val="20"/>
              </w:rPr>
              <w:t>43</w:t>
            </w:r>
          </w:p>
        </w:tc>
        <w:tc>
          <w:tcPr>
            <w:tcW w:w="3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38DE5A" w14:textId="77777777" w:rsidR="008D78BB" w:rsidRDefault="008D78BB" w:rsidP="00154D25">
            <w:pPr>
              <w:spacing w:before="80" w:after="80"/>
              <w:jc w:val="both"/>
              <w:rPr>
                <w:rFonts w:eastAsia="Arial Narrow" w:cs="Arial Narrow"/>
                <w:sz w:val="20"/>
                <w:szCs w:val="20"/>
              </w:rPr>
            </w:pPr>
            <w:r>
              <w:rPr>
                <w:rFonts w:eastAsia="Arial Narrow" w:cs="Arial Narrow"/>
                <w:sz w:val="20"/>
                <w:szCs w:val="20"/>
              </w:rPr>
              <w:t xml:space="preserve">Consolidar los conceptos técnicos de contraste de las áreas protegidas públicas, los cuales cuentan con los aportes y las revisiones de la OAJ, GGIS y la </w:t>
            </w:r>
            <w:r w:rsidRPr="00AC2A43">
              <w:rPr>
                <w:rFonts w:eastAsia="Arial Narrow" w:cs="Arial Narrow"/>
                <w:sz w:val="20"/>
                <w:szCs w:val="20"/>
              </w:rPr>
              <w:t>SGMAP</w:t>
            </w:r>
            <w:r>
              <w:rPr>
                <w:rFonts w:eastAsia="Arial Narrow" w:cs="Arial Narrow"/>
                <w:sz w:val="20"/>
                <w:szCs w:val="20"/>
              </w:rPr>
              <w:t>, posterior a esto consolidar la versión final a enviar a la autoridad ambiental competente, esta actividad se realiza a demanda.</w:t>
            </w:r>
          </w:p>
        </w:tc>
        <w:tc>
          <w:tcPr>
            <w:tcW w:w="17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B70692" w14:textId="77777777" w:rsidR="008D78BB" w:rsidRDefault="008D78BB" w:rsidP="00154D25">
            <w:pPr>
              <w:spacing w:before="80" w:after="80"/>
              <w:rPr>
                <w:rFonts w:eastAsia="Arial Narrow" w:cs="Arial Narrow"/>
                <w:sz w:val="20"/>
                <w:szCs w:val="20"/>
              </w:rPr>
            </w:pPr>
            <w:r>
              <w:rPr>
                <w:rFonts w:eastAsia="Arial Narrow" w:cs="Arial Narrow"/>
                <w:sz w:val="20"/>
                <w:szCs w:val="20"/>
              </w:rPr>
              <w:t>Subdirección de Gestión y Manejo de Áreas Protegidas -SGMAP</w:t>
            </w:r>
          </w:p>
          <w:p w14:paraId="0984141E" w14:textId="77777777" w:rsidR="008D78BB" w:rsidRDefault="008D78BB" w:rsidP="00154D25">
            <w:pPr>
              <w:spacing w:before="80" w:after="80"/>
              <w:rPr>
                <w:rFonts w:eastAsia="Arial Narrow" w:cs="Arial Narrow"/>
                <w:sz w:val="20"/>
                <w:szCs w:val="20"/>
              </w:rPr>
            </w:pPr>
            <w:r>
              <w:rPr>
                <w:rFonts w:eastAsia="Arial Narrow" w:cs="Arial Narrow"/>
                <w:sz w:val="20"/>
                <w:szCs w:val="20"/>
              </w:rPr>
              <w:t>Grupo de Gestión e Integración del SINAP - GGIS</w:t>
            </w:r>
          </w:p>
          <w:p w14:paraId="2B0466CA" w14:textId="77777777" w:rsidR="008D78BB" w:rsidRDefault="008D78BB" w:rsidP="00154D25">
            <w:pPr>
              <w:spacing w:before="80" w:after="80"/>
              <w:rPr>
                <w:rFonts w:eastAsia="Arial Narrow" w:cs="Arial Narrow"/>
                <w:sz w:val="20"/>
                <w:szCs w:val="20"/>
              </w:rPr>
            </w:pPr>
            <w:r>
              <w:rPr>
                <w:rFonts w:eastAsia="Arial Narrow" w:cs="Arial Narrow"/>
                <w:sz w:val="20"/>
                <w:szCs w:val="20"/>
              </w:rPr>
              <w:t xml:space="preserve">Oficina Asesora Jurídica - OAJ </w:t>
            </w:r>
          </w:p>
        </w:tc>
        <w:tc>
          <w:tcPr>
            <w:tcW w:w="1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E82D72" w14:textId="77777777" w:rsidR="008D78BB" w:rsidRDefault="008D78BB" w:rsidP="00154D25">
            <w:pPr>
              <w:spacing w:before="80" w:after="80"/>
              <w:jc w:val="both"/>
              <w:rPr>
                <w:rFonts w:eastAsia="Arial Narrow" w:cs="Arial Narrow"/>
                <w:sz w:val="20"/>
                <w:szCs w:val="20"/>
              </w:rPr>
            </w:pPr>
            <w:r>
              <w:rPr>
                <w:rFonts w:eastAsia="Arial Narrow" w:cs="Arial Narrow"/>
                <w:sz w:val="20"/>
                <w:szCs w:val="20"/>
              </w:rPr>
              <w:t xml:space="preserve">Conceptos Técnicos de contraste de Registro de áreas protegidas y oficios remisorios incluidos en el gestor documental. </w:t>
            </w:r>
          </w:p>
        </w:tc>
        <w:tc>
          <w:tcPr>
            <w:tcW w:w="1851" w:type="dxa"/>
            <w:tcBorders>
              <w:top w:val="single" w:sz="4" w:space="0" w:color="000000"/>
              <w:left w:val="single" w:sz="4" w:space="0" w:color="000000"/>
              <w:bottom w:val="single" w:sz="4" w:space="0" w:color="000000"/>
              <w:right w:val="single" w:sz="4" w:space="0" w:color="000000"/>
            </w:tcBorders>
            <w:vAlign w:val="center"/>
          </w:tcPr>
          <w:p w14:paraId="002454FF" w14:textId="77777777" w:rsidR="008D78BB" w:rsidRDefault="008D78BB" w:rsidP="00154D25">
            <w:pPr>
              <w:spacing w:before="80" w:after="80"/>
              <w:jc w:val="center"/>
              <w:rPr>
                <w:rFonts w:eastAsia="Arial Narrow" w:cs="Arial Narrow"/>
                <w:sz w:val="20"/>
                <w:szCs w:val="20"/>
              </w:rPr>
            </w:pPr>
            <w:r>
              <w:rPr>
                <w:rFonts w:eastAsia="Arial Narrow" w:cs="Arial Narrow"/>
                <w:sz w:val="20"/>
                <w:szCs w:val="20"/>
              </w:rPr>
              <w:t>De 4 a 8 días</w:t>
            </w:r>
          </w:p>
        </w:tc>
      </w:tr>
      <w:tr w:rsidR="008D78BB" w14:paraId="17066F29" w14:textId="77777777" w:rsidTr="00964AAC">
        <w:trPr>
          <w:trHeight w:val="2835"/>
        </w:trPr>
        <w:tc>
          <w:tcPr>
            <w:tcW w:w="4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EA9653" w14:textId="77777777" w:rsidR="008D78BB" w:rsidRDefault="008D78BB" w:rsidP="00154D25">
            <w:pPr>
              <w:spacing w:before="80" w:after="80"/>
              <w:jc w:val="center"/>
              <w:rPr>
                <w:rFonts w:eastAsia="Arial Narrow" w:cs="Arial Narrow"/>
                <w:sz w:val="20"/>
                <w:szCs w:val="20"/>
              </w:rPr>
            </w:pPr>
            <w:r>
              <w:rPr>
                <w:rFonts w:eastAsia="Arial Narrow" w:cs="Arial Narrow"/>
                <w:sz w:val="20"/>
                <w:szCs w:val="20"/>
              </w:rPr>
              <w:t>44</w:t>
            </w:r>
          </w:p>
        </w:tc>
        <w:tc>
          <w:tcPr>
            <w:tcW w:w="3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95BDB7" w14:textId="77777777" w:rsidR="008D78BB" w:rsidRDefault="008D78BB" w:rsidP="00154D25">
            <w:pPr>
              <w:spacing w:before="80" w:after="80"/>
              <w:jc w:val="both"/>
              <w:rPr>
                <w:rFonts w:eastAsia="Arial Narrow" w:cs="Arial Narrow"/>
                <w:sz w:val="20"/>
                <w:szCs w:val="20"/>
              </w:rPr>
            </w:pPr>
            <w:r>
              <w:rPr>
                <w:rFonts w:eastAsia="Arial Narrow" w:cs="Arial Narrow"/>
                <w:sz w:val="20"/>
                <w:szCs w:val="20"/>
              </w:rPr>
              <w:t>Consolidar y enviar el concepto técnico de contraste de correspondencia de las áreas inscritas en el RUNAP, a cada autoridad ambiental, el cual contará con las revisiones de OAJ, GGIS y la SGMAP.</w:t>
            </w:r>
          </w:p>
          <w:p w14:paraId="009C02B1" w14:textId="77777777" w:rsidR="008D78BB" w:rsidRDefault="008D78BB" w:rsidP="00154D25">
            <w:pPr>
              <w:spacing w:before="80" w:after="80"/>
              <w:jc w:val="both"/>
              <w:rPr>
                <w:rFonts w:eastAsia="Arial Narrow" w:cs="Arial Narrow"/>
                <w:sz w:val="20"/>
                <w:szCs w:val="20"/>
              </w:rPr>
            </w:pPr>
          </w:p>
        </w:tc>
        <w:tc>
          <w:tcPr>
            <w:tcW w:w="17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1FFD10" w14:textId="77777777" w:rsidR="008D78BB" w:rsidRDefault="008D78BB" w:rsidP="00154D25">
            <w:pPr>
              <w:spacing w:before="80" w:after="80"/>
              <w:rPr>
                <w:rFonts w:eastAsia="Arial Narrow" w:cs="Arial Narrow"/>
                <w:sz w:val="20"/>
                <w:szCs w:val="20"/>
              </w:rPr>
            </w:pPr>
            <w:r>
              <w:rPr>
                <w:rFonts w:eastAsia="Arial Narrow" w:cs="Arial Narrow"/>
                <w:sz w:val="20"/>
                <w:szCs w:val="20"/>
              </w:rPr>
              <w:t>Subdirección de Gestión y Manejo de Áreas Protegidas SGMAP</w:t>
            </w:r>
          </w:p>
          <w:p w14:paraId="723C5AED" w14:textId="77777777" w:rsidR="008D78BB" w:rsidRDefault="008D78BB" w:rsidP="00154D25">
            <w:pPr>
              <w:spacing w:before="80" w:after="80"/>
              <w:rPr>
                <w:rFonts w:eastAsia="Arial Narrow" w:cs="Arial Narrow"/>
                <w:sz w:val="20"/>
                <w:szCs w:val="20"/>
              </w:rPr>
            </w:pPr>
          </w:p>
          <w:p w14:paraId="1079351B" w14:textId="77777777" w:rsidR="008D78BB" w:rsidRDefault="008D78BB" w:rsidP="00154D25">
            <w:pPr>
              <w:spacing w:before="80" w:after="80"/>
              <w:rPr>
                <w:rFonts w:eastAsia="Arial Narrow" w:cs="Arial Narrow"/>
                <w:sz w:val="20"/>
                <w:szCs w:val="20"/>
              </w:rPr>
            </w:pPr>
            <w:r>
              <w:rPr>
                <w:rFonts w:eastAsia="Arial Narrow" w:cs="Arial Narrow"/>
                <w:sz w:val="20"/>
                <w:szCs w:val="20"/>
              </w:rPr>
              <w:t>Grupo de Gestión e Integración del SINAP – GGIS</w:t>
            </w:r>
          </w:p>
          <w:p w14:paraId="14F6FBCB" w14:textId="77777777" w:rsidR="008D78BB" w:rsidRDefault="008D78BB" w:rsidP="00154D25">
            <w:pPr>
              <w:spacing w:before="80" w:after="80"/>
              <w:rPr>
                <w:rFonts w:eastAsia="Arial Narrow" w:cs="Arial Narrow"/>
                <w:sz w:val="20"/>
                <w:szCs w:val="20"/>
              </w:rPr>
            </w:pPr>
          </w:p>
          <w:p w14:paraId="622649F3" w14:textId="77777777" w:rsidR="008D78BB" w:rsidRDefault="008D78BB" w:rsidP="00154D25">
            <w:pPr>
              <w:spacing w:before="80" w:after="80"/>
              <w:rPr>
                <w:rFonts w:eastAsia="Arial Narrow" w:cs="Arial Narrow"/>
                <w:sz w:val="20"/>
                <w:szCs w:val="20"/>
              </w:rPr>
            </w:pPr>
            <w:r>
              <w:rPr>
                <w:rFonts w:eastAsia="Arial Narrow" w:cs="Arial Narrow"/>
                <w:sz w:val="20"/>
                <w:szCs w:val="20"/>
              </w:rPr>
              <w:t>Oficina Asesora Jurídica - OAJ</w:t>
            </w:r>
          </w:p>
        </w:tc>
        <w:tc>
          <w:tcPr>
            <w:tcW w:w="1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EFD9BF" w14:textId="77777777" w:rsidR="008D78BB" w:rsidRDefault="008D78BB" w:rsidP="00154D25">
            <w:pPr>
              <w:spacing w:before="80" w:after="80"/>
              <w:jc w:val="both"/>
              <w:rPr>
                <w:rFonts w:eastAsia="Arial Narrow" w:cs="Arial Narrow"/>
                <w:sz w:val="20"/>
                <w:szCs w:val="20"/>
              </w:rPr>
            </w:pPr>
            <w:r>
              <w:rPr>
                <w:rFonts w:eastAsia="Arial Narrow" w:cs="Arial Narrow"/>
                <w:sz w:val="20"/>
                <w:szCs w:val="20"/>
              </w:rPr>
              <w:t>Conceptos Técnicos de contraste de Registro de áreas protegidas y oficios remisorios incluidos en el gestor documental</w:t>
            </w:r>
          </w:p>
        </w:tc>
        <w:tc>
          <w:tcPr>
            <w:tcW w:w="1851" w:type="dxa"/>
            <w:tcBorders>
              <w:top w:val="single" w:sz="4" w:space="0" w:color="000000"/>
              <w:left w:val="single" w:sz="4" w:space="0" w:color="000000"/>
              <w:bottom w:val="single" w:sz="4" w:space="0" w:color="000000"/>
              <w:right w:val="single" w:sz="4" w:space="0" w:color="000000"/>
            </w:tcBorders>
            <w:vAlign w:val="center"/>
          </w:tcPr>
          <w:p w14:paraId="198178DD" w14:textId="77777777" w:rsidR="008D78BB" w:rsidRDefault="008D78BB" w:rsidP="00154D25">
            <w:pPr>
              <w:spacing w:before="80" w:after="80"/>
              <w:jc w:val="center"/>
              <w:rPr>
                <w:rFonts w:eastAsia="Arial Narrow" w:cs="Arial Narrow"/>
                <w:sz w:val="20"/>
                <w:szCs w:val="20"/>
              </w:rPr>
            </w:pPr>
            <w:r>
              <w:rPr>
                <w:rFonts w:eastAsia="Arial Narrow" w:cs="Arial Narrow"/>
                <w:sz w:val="20"/>
                <w:szCs w:val="20"/>
              </w:rPr>
              <w:t>De 3 a 6 días</w:t>
            </w:r>
          </w:p>
        </w:tc>
      </w:tr>
      <w:tr w:rsidR="008D78BB" w14:paraId="613D561B" w14:textId="77777777" w:rsidTr="00964AAC">
        <w:trPr>
          <w:trHeight w:val="416"/>
        </w:trPr>
        <w:tc>
          <w:tcPr>
            <w:tcW w:w="9426" w:type="dxa"/>
            <w:gridSpan w:val="5"/>
            <w:tcBorders>
              <w:top w:val="single" w:sz="4" w:space="0" w:color="000000"/>
              <w:left w:val="single" w:sz="4" w:space="0" w:color="000000"/>
              <w:bottom w:val="single" w:sz="4" w:space="0" w:color="000000"/>
              <w:right w:val="single" w:sz="4" w:space="0" w:color="000000"/>
            </w:tcBorders>
            <w:shd w:val="clear" w:color="auto" w:fill="C5E0B3"/>
            <w:vAlign w:val="center"/>
          </w:tcPr>
          <w:p w14:paraId="6CE32633" w14:textId="77777777" w:rsidR="008D78BB" w:rsidRPr="008C317B" w:rsidRDefault="008D78BB" w:rsidP="00154D25">
            <w:pPr>
              <w:spacing w:before="80" w:after="80"/>
              <w:jc w:val="center"/>
              <w:rPr>
                <w:rFonts w:eastAsia="Arial Narrow" w:cs="Arial Narrow"/>
                <w:b/>
                <w:bCs/>
                <w:sz w:val="20"/>
                <w:szCs w:val="20"/>
              </w:rPr>
            </w:pPr>
            <w:r w:rsidRPr="001F123B">
              <w:rPr>
                <w:rFonts w:eastAsia="Arial Narrow" w:cs="Arial Narrow"/>
                <w:b/>
                <w:bCs/>
                <w:sz w:val="20"/>
                <w:szCs w:val="20"/>
              </w:rPr>
              <w:t>Etapa 3 - Consolidación del inventario de áreas protegidas que conforman el SINAP</w:t>
            </w:r>
          </w:p>
        </w:tc>
      </w:tr>
      <w:tr w:rsidR="008D78BB" w14:paraId="66F17A2E" w14:textId="77777777" w:rsidTr="00964AAC">
        <w:trPr>
          <w:trHeight w:val="1020"/>
        </w:trPr>
        <w:tc>
          <w:tcPr>
            <w:tcW w:w="4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1D3316" w14:textId="77777777" w:rsidR="008D78BB" w:rsidRPr="008B7650" w:rsidRDefault="008D78BB" w:rsidP="00154D25">
            <w:pPr>
              <w:spacing w:before="80" w:after="80"/>
              <w:jc w:val="center"/>
              <w:rPr>
                <w:rFonts w:eastAsia="Arial Narrow" w:cs="Arial Narrow"/>
                <w:sz w:val="20"/>
                <w:szCs w:val="20"/>
              </w:rPr>
            </w:pPr>
            <w:r w:rsidRPr="008B7650">
              <w:rPr>
                <w:rFonts w:eastAsia="Arial Narrow" w:cs="Arial Narrow"/>
                <w:sz w:val="20"/>
                <w:szCs w:val="20"/>
              </w:rPr>
              <w:t>4</w:t>
            </w:r>
            <w:r>
              <w:rPr>
                <w:rFonts w:eastAsia="Arial Narrow" w:cs="Arial Narrow"/>
                <w:sz w:val="20"/>
                <w:szCs w:val="20"/>
              </w:rPr>
              <w:t>5</w:t>
            </w:r>
          </w:p>
        </w:tc>
        <w:tc>
          <w:tcPr>
            <w:tcW w:w="3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3D8E56" w14:textId="77777777" w:rsidR="008D78BB" w:rsidRPr="008B7650" w:rsidRDefault="008D78BB" w:rsidP="00154D25">
            <w:pPr>
              <w:spacing w:before="80" w:after="80"/>
              <w:jc w:val="both"/>
              <w:rPr>
                <w:rFonts w:eastAsia="Arial Narrow" w:cs="Arial Narrow"/>
                <w:sz w:val="20"/>
                <w:szCs w:val="20"/>
              </w:rPr>
            </w:pPr>
            <w:bookmarkStart w:id="18" w:name="_heading=h.44sinio" w:colFirst="0" w:colLast="0"/>
            <w:bookmarkEnd w:id="18"/>
            <w:r w:rsidRPr="008B7650">
              <w:rPr>
                <w:rFonts w:eastAsia="Arial Narrow" w:cs="Arial Narrow"/>
                <w:sz w:val="20"/>
                <w:szCs w:val="20"/>
              </w:rPr>
              <w:t xml:space="preserve"> </w:t>
            </w:r>
            <w:r>
              <w:rPr>
                <w:rFonts w:eastAsia="Arial Narrow" w:cs="Arial Narrow"/>
                <w:sz w:val="22"/>
                <w:szCs w:val="22"/>
              </w:rPr>
              <w:t>Ajustar el estado de las RNSC en el aplicativo de acuerdo a</w:t>
            </w:r>
            <w:r w:rsidRPr="008B7650">
              <w:rPr>
                <w:rFonts w:eastAsia="Arial Narrow" w:cs="Arial Narrow"/>
                <w:sz w:val="20"/>
                <w:szCs w:val="20"/>
              </w:rPr>
              <w:t xml:space="preserve"> las modificaciones o cancelaciones de registro de las áreas protegidas privadas (RNSC</w:t>
            </w:r>
            <w:r>
              <w:rPr>
                <w:rFonts w:eastAsia="Arial Narrow" w:cs="Arial Narrow"/>
                <w:sz w:val="20"/>
                <w:szCs w:val="20"/>
              </w:rPr>
              <w:t>)</w:t>
            </w:r>
            <w:r w:rsidRPr="008B7650">
              <w:rPr>
                <w:rFonts w:eastAsia="Arial Narrow" w:cs="Arial Narrow"/>
                <w:sz w:val="20"/>
                <w:szCs w:val="20"/>
              </w:rPr>
              <w:t xml:space="preserve"> cargada por parte del GTEA y GGCI, </w:t>
            </w:r>
            <w:r>
              <w:rPr>
                <w:rFonts w:eastAsia="Arial Narrow" w:cs="Arial Narrow"/>
                <w:sz w:val="20"/>
                <w:szCs w:val="20"/>
              </w:rPr>
              <w:t xml:space="preserve">y que se ve </w:t>
            </w:r>
            <w:r w:rsidRPr="008B7650">
              <w:rPr>
                <w:rFonts w:eastAsia="Arial Narrow" w:cs="Arial Narrow"/>
                <w:sz w:val="20"/>
                <w:szCs w:val="20"/>
              </w:rPr>
              <w:t>reflejada en el aplicativo en la sección de notificaciones y alertas.</w:t>
            </w:r>
          </w:p>
          <w:p w14:paraId="148A4DB0" w14:textId="77777777" w:rsidR="008D78BB" w:rsidRPr="008B7650" w:rsidRDefault="008D78BB" w:rsidP="00154D25">
            <w:pPr>
              <w:spacing w:before="80" w:after="80"/>
              <w:jc w:val="both"/>
              <w:rPr>
                <w:rFonts w:eastAsia="Arial Narrow" w:cs="Arial Narrow"/>
                <w:sz w:val="20"/>
                <w:szCs w:val="20"/>
              </w:rPr>
            </w:pPr>
            <w:bookmarkStart w:id="19" w:name="_heading=h.2jxsxqh" w:colFirst="0" w:colLast="0"/>
            <w:bookmarkEnd w:id="19"/>
            <w:r w:rsidRPr="008B7650">
              <w:rPr>
                <w:rFonts w:eastAsia="Arial Narrow" w:cs="Arial Narrow"/>
                <w:b/>
                <w:sz w:val="20"/>
                <w:szCs w:val="20"/>
              </w:rPr>
              <w:t>Nota:</w:t>
            </w:r>
            <w:r w:rsidRPr="008B7650">
              <w:rPr>
                <w:rFonts w:eastAsia="Arial Narrow" w:cs="Arial Narrow"/>
                <w:sz w:val="20"/>
                <w:szCs w:val="20"/>
              </w:rPr>
              <w:t xml:space="preserve"> Las RNSC que cancelen su registro deben contar con el respectivo acto administrativo de cancelación, el cual debe cargarse en el aplicativo RUNAP, así como las modificaciones de RNSC que se presenten; información que debe ser actualizada en el aplicativo RUNAP por el GTEA y el GGCI, respectivamente.</w:t>
            </w:r>
          </w:p>
        </w:tc>
        <w:tc>
          <w:tcPr>
            <w:tcW w:w="17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D3279D" w14:textId="77777777" w:rsidR="008D78BB" w:rsidRPr="00DF5A01" w:rsidRDefault="008D78BB" w:rsidP="00154D25">
            <w:pPr>
              <w:spacing w:before="80" w:after="80"/>
              <w:jc w:val="both"/>
              <w:rPr>
                <w:rFonts w:eastAsia="Arial Narrow" w:cs="Arial Narrow"/>
                <w:sz w:val="20"/>
                <w:szCs w:val="20"/>
              </w:rPr>
            </w:pPr>
            <w:r w:rsidRPr="00DF5A01">
              <w:rPr>
                <w:rFonts w:eastAsia="Arial Narrow" w:cs="Arial Narrow"/>
                <w:sz w:val="20"/>
                <w:szCs w:val="20"/>
              </w:rPr>
              <w:t>Grupo de Gestión e Integración del SINAP - GGIS</w:t>
            </w:r>
          </w:p>
          <w:p w14:paraId="77A3813B" w14:textId="77777777" w:rsidR="008D78BB" w:rsidRPr="00DF5A01" w:rsidRDefault="008D78BB" w:rsidP="00154D25">
            <w:pPr>
              <w:spacing w:before="80" w:after="80"/>
              <w:jc w:val="both"/>
              <w:rPr>
                <w:rFonts w:eastAsia="Arial Narrow" w:cs="Arial Narrow"/>
                <w:sz w:val="20"/>
                <w:szCs w:val="20"/>
              </w:rPr>
            </w:pPr>
          </w:p>
        </w:tc>
        <w:tc>
          <w:tcPr>
            <w:tcW w:w="1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A1B469" w14:textId="77777777" w:rsidR="008D78BB" w:rsidRPr="00DF5A01" w:rsidRDefault="008D78BB" w:rsidP="00154D25">
            <w:pPr>
              <w:spacing w:before="80" w:after="80"/>
              <w:jc w:val="center"/>
              <w:rPr>
                <w:rFonts w:eastAsia="Arial Narrow" w:cs="Arial Narrow"/>
                <w:sz w:val="20"/>
                <w:szCs w:val="20"/>
              </w:rPr>
            </w:pPr>
            <w:r w:rsidRPr="00DF5A01">
              <w:rPr>
                <w:rFonts w:eastAsia="Arial Narrow" w:cs="Arial Narrow"/>
                <w:sz w:val="20"/>
                <w:szCs w:val="20"/>
              </w:rPr>
              <w:t>Plataforma del RUNAP revisada y actualizada.</w:t>
            </w:r>
          </w:p>
        </w:tc>
        <w:tc>
          <w:tcPr>
            <w:tcW w:w="1851" w:type="dxa"/>
            <w:tcBorders>
              <w:top w:val="single" w:sz="4" w:space="0" w:color="000000"/>
              <w:left w:val="single" w:sz="4" w:space="0" w:color="000000"/>
              <w:bottom w:val="single" w:sz="4" w:space="0" w:color="000000"/>
              <w:right w:val="single" w:sz="4" w:space="0" w:color="000000"/>
            </w:tcBorders>
            <w:vAlign w:val="center"/>
          </w:tcPr>
          <w:p w14:paraId="14930347" w14:textId="77777777" w:rsidR="008D78BB" w:rsidRPr="00DF5A01" w:rsidRDefault="008D78BB" w:rsidP="00154D25">
            <w:pPr>
              <w:spacing w:before="80" w:after="80"/>
              <w:jc w:val="center"/>
              <w:rPr>
                <w:rFonts w:eastAsia="Arial Narrow" w:cs="Arial Narrow"/>
                <w:sz w:val="20"/>
                <w:szCs w:val="20"/>
              </w:rPr>
            </w:pPr>
            <w:r w:rsidRPr="00DF5A01">
              <w:rPr>
                <w:rFonts w:eastAsia="Arial Narrow" w:cs="Arial Narrow"/>
                <w:sz w:val="20"/>
                <w:szCs w:val="20"/>
              </w:rPr>
              <w:t>De 1 a 2 días</w:t>
            </w:r>
          </w:p>
        </w:tc>
      </w:tr>
      <w:tr w:rsidR="008D78BB" w14:paraId="508B1A3B" w14:textId="77777777" w:rsidTr="00964AAC">
        <w:trPr>
          <w:trHeight w:val="1020"/>
        </w:trPr>
        <w:tc>
          <w:tcPr>
            <w:tcW w:w="4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E92A2D" w14:textId="77777777" w:rsidR="008D78BB" w:rsidRDefault="008D78BB" w:rsidP="00154D25">
            <w:pPr>
              <w:spacing w:before="80" w:after="80"/>
              <w:jc w:val="center"/>
              <w:rPr>
                <w:rFonts w:eastAsia="Arial Narrow" w:cs="Arial Narrow"/>
                <w:sz w:val="20"/>
                <w:szCs w:val="20"/>
              </w:rPr>
            </w:pPr>
            <w:r w:rsidRPr="00475218">
              <w:rPr>
                <w:rFonts w:eastAsia="Arial Narrow" w:cs="Arial Narrow"/>
                <w:sz w:val="20"/>
                <w:szCs w:val="20"/>
              </w:rPr>
              <w:lastRenderedPageBreak/>
              <w:t>4</w:t>
            </w:r>
            <w:r>
              <w:rPr>
                <w:rFonts w:eastAsia="Arial Narrow" w:cs="Arial Narrow"/>
                <w:sz w:val="20"/>
                <w:szCs w:val="20"/>
              </w:rPr>
              <w:t>6</w:t>
            </w:r>
          </w:p>
        </w:tc>
        <w:tc>
          <w:tcPr>
            <w:tcW w:w="3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03D6AB" w14:textId="77777777" w:rsidR="008D78BB" w:rsidRPr="00DF5A01" w:rsidRDefault="008D78BB" w:rsidP="00154D25">
            <w:pPr>
              <w:spacing w:before="80" w:after="80"/>
              <w:jc w:val="both"/>
              <w:rPr>
                <w:rFonts w:eastAsia="Arial Narrow" w:cs="Arial Narrow"/>
                <w:sz w:val="20"/>
                <w:szCs w:val="20"/>
              </w:rPr>
            </w:pPr>
            <w:r w:rsidRPr="00DF5A01">
              <w:rPr>
                <w:rFonts w:eastAsia="Arial Narrow" w:cs="Arial Narrow"/>
                <w:sz w:val="22"/>
                <w:szCs w:val="22"/>
              </w:rPr>
              <w:t xml:space="preserve">© </w:t>
            </w:r>
            <w:r w:rsidRPr="00DF5A01">
              <w:rPr>
                <w:rFonts w:eastAsia="Arial Narrow" w:cs="Arial Narrow"/>
                <w:sz w:val="20"/>
                <w:szCs w:val="20"/>
              </w:rPr>
              <w:t xml:space="preserve">Validar la información geográfica y los ajustes reportados en el RUNAP de las áreas protegidas públicas de acuerdo a las modificaciones soportadas mediante actos administrativos de declaratoria, ampliación, recategorización, homologación, sustracción o cancelación de las áreas protegidas a que haya lugar, a fin de tener disponible en el RUNAP y el Visor de PNNC, el </w:t>
            </w:r>
            <w:r w:rsidRPr="00DF5A01">
              <w:rPr>
                <w:rFonts w:eastAsia="Arial Narrow" w:cs="Arial Narrow"/>
                <w:i/>
                <w:sz w:val="20"/>
                <w:szCs w:val="20"/>
              </w:rPr>
              <w:t>shapefile</w:t>
            </w:r>
            <w:r w:rsidRPr="00DF5A01">
              <w:rPr>
                <w:rFonts w:eastAsia="Arial Narrow" w:cs="Arial Narrow"/>
                <w:sz w:val="20"/>
                <w:szCs w:val="20"/>
              </w:rPr>
              <w:t xml:space="preserve"> consolidado y actualizado de las áreas protegidas del SINAP inscritas en el RUNAP. </w:t>
            </w:r>
          </w:p>
          <w:p w14:paraId="224F1B31" w14:textId="77777777" w:rsidR="008D78BB" w:rsidRPr="00DF5A01" w:rsidRDefault="008D78BB" w:rsidP="00154D25">
            <w:pPr>
              <w:spacing w:before="80" w:after="80"/>
              <w:jc w:val="both"/>
              <w:rPr>
                <w:rFonts w:eastAsia="Arial Narrow" w:cs="Arial Narrow"/>
                <w:sz w:val="22"/>
                <w:szCs w:val="22"/>
              </w:rPr>
            </w:pPr>
          </w:p>
          <w:p w14:paraId="4FD2DBB3" w14:textId="77777777" w:rsidR="008D78BB" w:rsidRPr="00DF5A01" w:rsidRDefault="008D78BB" w:rsidP="00154D25">
            <w:pPr>
              <w:spacing w:before="80" w:after="80"/>
              <w:jc w:val="both"/>
              <w:rPr>
                <w:rFonts w:eastAsia="Arial Narrow" w:cs="Arial Narrow"/>
                <w:sz w:val="20"/>
                <w:szCs w:val="20"/>
              </w:rPr>
            </w:pPr>
            <w:r w:rsidRPr="00DF5A01">
              <w:rPr>
                <w:rFonts w:eastAsia="Arial Narrow" w:cs="Arial Narrow"/>
                <w:sz w:val="20"/>
                <w:szCs w:val="20"/>
              </w:rPr>
              <w:t>¿La información está acorde a la solicitud de modificación?</w:t>
            </w:r>
          </w:p>
          <w:p w14:paraId="67434501" w14:textId="77777777" w:rsidR="008D78BB" w:rsidRPr="00DF5A01" w:rsidRDefault="008D78BB" w:rsidP="00154D25">
            <w:pPr>
              <w:spacing w:before="80" w:after="80"/>
              <w:jc w:val="both"/>
              <w:rPr>
                <w:rFonts w:eastAsia="Arial Narrow" w:cs="Arial Narrow"/>
                <w:sz w:val="20"/>
                <w:szCs w:val="20"/>
              </w:rPr>
            </w:pPr>
          </w:p>
          <w:p w14:paraId="1ABB358C" w14:textId="77777777" w:rsidR="008D78BB" w:rsidRPr="00DF5A01" w:rsidRDefault="008D78BB" w:rsidP="00154D25">
            <w:pPr>
              <w:spacing w:before="80" w:after="80"/>
              <w:jc w:val="both"/>
              <w:rPr>
                <w:rFonts w:eastAsia="Arial Narrow" w:cs="Arial Narrow"/>
                <w:sz w:val="20"/>
                <w:szCs w:val="20"/>
              </w:rPr>
            </w:pPr>
            <w:r w:rsidRPr="00475218">
              <w:rPr>
                <w:rFonts w:eastAsia="Arial Narrow" w:cs="Arial Narrow"/>
                <w:b/>
                <w:bCs/>
                <w:sz w:val="20"/>
                <w:szCs w:val="20"/>
              </w:rPr>
              <w:t>Si:</w:t>
            </w:r>
            <w:r w:rsidRPr="00DF5A01">
              <w:rPr>
                <w:rFonts w:eastAsia="Arial Narrow" w:cs="Arial Narrow"/>
                <w:sz w:val="20"/>
                <w:szCs w:val="20"/>
              </w:rPr>
              <w:t xml:space="preserve"> Se realiza la anotación en la ventana de registro y verificación de información de área protegida y la información del área es actualizada en el aplicativo automáticamente. </w:t>
            </w:r>
          </w:p>
          <w:p w14:paraId="1B01EAD8" w14:textId="77777777" w:rsidR="008D78BB" w:rsidRPr="00DF5A01" w:rsidRDefault="008D78BB" w:rsidP="00154D25">
            <w:pPr>
              <w:spacing w:before="80" w:after="80"/>
              <w:jc w:val="both"/>
              <w:rPr>
                <w:rFonts w:eastAsia="Arial Narrow" w:cs="Arial Narrow"/>
                <w:sz w:val="20"/>
                <w:szCs w:val="20"/>
              </w:rPr>
            </w:pPr>
          </w:p>
          <w:p w14:paraId="339B0FAD" w14:textId="77777777" w:rsidR="008D78BB" w:rsidRPr="00DF5A01" w:rsidRDefault="008D78BB" w:rsidP="00154D25">
            <w:pPr>
              <w:spacing w:before="80" w:after="80"/>
              <w:jc w:val="both"/>
              <w:rPr>
                <w:rFonts w:eastAsia="Arial Narrow" w:cs="Arial Narrow"/>
                <w:sz w:val="20"/>
                <w:szCs w:val="20"/>
              </w:rPr>
            </w:pPr>
            <w:r w:rsidRPr="00475218">
              <w:rPr>
                <w:rFonts w:eastAsia="Arial Narrow" w:cs="Arial Narrow"/>
                <w:b/>
                <w:bCs/>
                <w:sz w:val="20"/>
                <w:szCs w:val="20"/>
              </w:rPr>
              <w:t>No:</w:t>
            </w:r>
            <w:r w:rsidRPr="00DF5A01">
              <w:rPr>
                <w:rFonts w:eastAsia="Arial Narrow" w:cs="Arial Narrow"/>
                <w:sz w:val="20"/>
                <w:szCs w:val="20"/>
              </w:rPr>
              <w:t xml:space="preserve"> Se registra en la ventana de registro y verificación de información de área protegida y se devuelve a la Autoridad Ambiental competentes para su ajuste. </w:t>
            </w:r>
          </w:p>
          <w:p w14:paraId="5EB523F5" w14:textId="77777777" w:rsidR="008D78BB" w:rsidRPr="00DF5A01" w:rsidRDefault="008D78BB" w:rsidP="00154D25">
            <w:pPr>
              <w:spacing w:before="80" w:after="80"/>
              <w:jc w:val="both"/>
              <w:rPr>
                <w:rFonts w:eastAsia="Arial Narrow" w:cs="Arial Narrow"/>
                <w:sz w:val="20"/>
                <w:szCs w:val="20"/>
              </w:rPr>
            </w:pPr>
          </w:p>
          <w:p w14:paraId="66314C1D" w14:textId="1B0EF9B3" w:rsidR="008D78BB" w:rsidRPr="00DF5A01" w:rsidRDefault="008D78BB" w:rsidP="00154D25">
            <w:pPr>
              <w:spacing w:before="80" w:after="80"/>
              <w:jc w:val="both"/>
              <w:rPr>
                <w:rFonts w:eastAsia="Arial Narrow" w:cs="Arial Narrow"/>
                <w:sz w:val="20"/>
                <w:szCs w:val="20"/>
              </w:rPr>
            </w:pPr>
            <w:r w:rsidRPr="00DF5A01">
              <w:rPr>
                <w:rFonts w:eastAsia="Arial Narrow" w:cs="Arial Narrow"/>
                <w:b/>
                <w:sz w:val="20"/>
                <w:szCs w:val="20"/>
              </w:rPr>
              <w:t>Nota:</w:t>
            </w:r>
            <w:r w:rsidRPr="00DF5A01">
              <w:rPr>
                <w:rFonts w:eastAsia="Arial Narrow" w:cs="Arial Narrow"/>
                <w:sz w:val="20"/>
                <w:szCs w:val="20"/>
              </w:rPr>
              <w:t xml:space="preserve"> GGIS verificará las actualizaciones cartográficas y se validarán solo si están soportadas mediante acto administrativo de la autoridad ambiental competente y </w:t>
            </w:r>
            <w:r w:rsidR="00FE2757" w:rsidRPr="00DF5A01">
              <w:rPr>
                <w:rFonts w:eastAsia="Arial Narrow" w:cs="Arial Narrow"/>
                <w:sz w:val="20"/>
                <w:szCs w:val="20"/>
              </w:rPr>
              <w:t>de acuerdo con</w:t>
            </w:r>
            <w:r w:rsidRPr="00DF5A01">
              <w:rPr>
                <w:rFonts w:eastAsia="Arial Narrow" w:cs="Arial Narrow"/>
                <w:sz w:val="20"/>
                <w:szCs w:val="20"/>
              </w:rPr>
              <w:t xml:space="preserve"> lo establecido en el Decreto 2372 de 2010 (compilado en el Decreto 1076 de 2015), esta información debe incorporarse en el RUNAP.</w:t>
            </w:r>
          </w:p>
          <w:p w14:paraId="0C41D3C6" w14:textId="77777777" w:rsidR="008D78BB" w:rsidRPr="00DF5A01" w:rsidRDefault="008D78BB" w:rsidP="00154D25">
            <w:pPr>
              <w:spacing w:before="80" w:after="80"/>
              <w:jc w:val="both"/>
              <w:rPr>
                <w:rFonts w:eastAsia="Arial Narrow" w:cs="Arial Narrow"/>
                <w:sz w:val="20"/>
                <w:szCs w:val="20"/>
              </w:rPr>
            </w:pPr>
            <w:r w:rsidRPr="00DF5A01">
              <w:rPr>
                <w:rFonts w:eastAsia="Arial Narrow" w:cs="Arial Narrow"/>
                <w:b/>
                <w:sz w:val="20"/>
                <w:szCs w:val="20"/>
              </w:rPr>
              <w:t>Nota:</w:t>
            </w:r>
            <w:r w:rsidRPr="00DF5A01">
              <w:rPr>
                <w:rFonts w:eastAsia="Arial Narrow" w:cs="Arial Narrow"/>
                <w:sz w:val="20"/>
                <w:szCs w:val="20"/>
              </w:rPr>
              <w:t xml:space="preserve"> validar la consistencia de la información cartográfica, la cual debe ser contrastada con el reporte de áreas protegidas del SINAP inscritas en el RUNAP, garantizando que se encuentren todos los </w:t>
            </w:r>
            <w:r w:rsidRPr="00DF5A01">
              <w:rPr>
                <w:rFonts w:eastAsia="Arial Narrow" w:cs="Arial Narrow"/>
                <w:i/>
                <w:sz w:val="20"/>
                <w:szCs w:val="20"/>
              </w:rPr>
              <w:t>shapefiles</w:t>
            </w:r>
            <w:r w:rsidRPr="00DF5A01">
              <w:rPr>
                <w:rFonts w:eastAsia="Arial Narrow" w:cs="Arial Narrow"/>
                <w:sz w:val="20"/>
                <w:szCs w:val="20"/>
              </w:rPr>
              <w:t xml:space="preserve"> de las áreas protegidas.</w:t>
            </w:r>
          </w:p>
          <w:p w14:paraId="5466013C" w14:textId="77777777" w:rsidR="008D78BB" w:rsidRPr="00DF5A01" w:rsidRDefault="008D78BB" w:rsidP="00154D25">
            <w:pPr>
              <w:spacing w:before="80" w:after="80"/>
              <w:jc w:val="both"/>
              <w:rPr>
                <w:rFonts w:eastAsia="Arial Narrow" w:cs="Arial Narrow"/>
                <w:sz w:val="20"/>
                <w:szCs w:val="20"/>
              </w:rPr>
            </w:pPr>
          </w:p>
          <w:p w14:paraId="684A3E60" w14:textId="77777777" w:rsidR="008D78BB" w:rsidRPr="00DF5A01" w:rsidRDefault="008D78BB" w:rsidP="00154D25">
            <w:pPr>
              <w:spacing w:before="80" w:after="80"/>
              <w:jc w:val="both"/>
              <w:rPr>
                <w:rFonts w:eastAsia="Arial Narrow" w:cs="Arial Narrow"/>
                <w:sz w:val="20"/>
                <w:szCs w:val="20"/>
              </w:rPr>
            </w:pPr>
            <w:r w:rsidRPr="00DF5A01">
              <w:rPr>
                <w:rFonts w:eastAsia="Arial Narrow" w:cs="Arial Narrow"/>
                <w:b/>
                <w:bCs/>
                <w:sz w:val="20"/>
                <w:szCs w:val="20"/>
              </w:rPr>
              <w:t xml:space="preserve">Nota: </w:t>
            </w:r>
            <w:r w:rsidRPr="00DF5A01">
              <w:rPr>
                <w:rFonts w:eastAsia="Arial Narrow" w:cs="Arial Narrow"/>
                <w:sz w:val="20"/>
                <w:szCs w:val="20"/>
              </w:rPr>
              <w:t>GTIC garantiza el correcto funcionamiento de integración entre el RUNAP y los servicios de mapas de la entidad.</w:t>
            </w:r>
          </w:p>
        </w:tc>
        <w:tc>
          <w:tcPr>
            <w:tcW w:w="17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47D214" w14:textId="77777777" w:rsidR="008D78BB" w:rsidRPr="00DF5A01" w:rsidRDefault="008D78BB" w:rsidP="00154D25">
            <w:pPr>
              <w:spacing w:before="80" w:after="80"/>
              <w:rPr>
                <w:rFonts w:eastAsia="Arial Narrow" w:cs="Arial Narrow"/>
                <w:sz w:val="20"/>
                <w:szCs w:val="20"/>
              </w:rPr>
            </w:pPr>
          </w:p>
          <w:p w14:paraId="7552FDA3" w14:textId="77777777" w:rsidR="008D78BB" w:rsidRPr="00DF5A01" w:rsidRDefault="008D78BB" w:rsidP="00154D25">
            <w:pPr>
              <w:spacing w:before="80" w:after="80"/>
              <w:rPr>
                <w:rFonts w:eastAsia="Arial Narrow" w:cs="Arial Narrow"/>
                <w:sz w:val="20"/>
                <w:szCs w:val="20"/>
              </w:rPr>
            </w:pPr>
            <w:r w:rsidRPr="00DF5A01">
              <w:rPr>
                <w:rFonts w:eastAsia="Arial Narrow" w:cs="Arial Narrow"/>
                <w:sz w:val="20"/>
                <w:szCs w:val="20"/>
              </w:rPr>
              <w:t>Grupo de Gestión e Integración del SINAP – GGIS</w:t>
            </w:r>
          </w:p>
          <w:p w14:paraId="0BD95526" w14:textId="77777777" w:rsidR="008D78BB" w:rsidRPr="00DF5A01" w:rsidRDefault="008D78BB" w:rsidP="00154D25">
            <w:pPr>
              <w:spacing w:before="80" w:after="80"/>
              <w:rPr>
                <w:rFonts w:eastAsia="Arial Narrow" w:cs="Arial Narrow"/>
                <w:sz w:val="20"/>
                <w:szCs w:val="20"/>
              </w:rPr>
            </w:pPr>
          </w:p>
          <w:p w14:paraId="2BA451D2" w14:textId="77777777" w:rsidR="008D78BB" w:rsidRPr="00DF5A01" w:rsidRDefault="008D78BB" w:rsidP="00154D25">
            <w:pPr>
              <w:spacing w:before="80" w:after="80"/>
              <w:rPr>
                <w:rFonts w:eastAsia="Arial Narrow" w:cs="Arial Narrow"/>
                <w:sz w:val="20"/>
                <w:szCs w:val="20"/>
              </w:rPr>
            </w:pPr>
            <w:r w:rsidRPr="00DF5A01">
              <w:rPr>
                <w:rFonts w:eastAsia="Arial Narrow" w:cs="Arial Narrow"/>
                <w:sz w:val="20"/>
                <w:szCs w:val="20"/>
              </w:rPr>
              <w:t>Grupo de Tecnologías de la Información y Comunicaciones - GTIC</w:t>
            </w:r>
          </w:p>
        </w:tc>
        <w:tc>
          <w:tcPr>
            <w:tcW w:w="1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E3B5E9" w14:textId="77777777" w:rsidR="008D78BB" w:rsidRPr="00DF5A01" w:rsidRDefault="008D78BB" w:rsidP="00154D25">
            <w:pPr>
              <w:spacing w:before="80" w:after="80"/>
              <w:jc w:val="center"/>
              <w:rPr>
                <w:rFonts w:eastAsia="Arial Narrow" w:cs="Arial Narrow"/>
                <w:sz w:val="20"/>
                <w:szCs w:val="20"/>
              </w:rPr>
            </w:pPr>
            <w:r w:rsidRPr="00DF5A01">
              <w:rPr>
                <w:rFonts w:eastAsia="Arial Narrow" w:cs="Arial Narrow"/>
                <w:sz w:val="20"/>
                <w:szCs w:val="20"/>
              </w:rPr>
              <w:t>Plataforma del RUNAP revisada y actualizada.</w:t>
            </w:r>
          </w:p>
        </w:tc>
        <w:tc>
          <w:tcPr>
            <w:tcW w:w="1851" w:type="dxa"/>
            <w:tcBorders>
              <w:top w:val="single" w:sz="4" w:space="0" w:color="000000"/>
              <w:left w:val="single" w:sz="4" w:space="0" w:color="000000"/>
              <w:bottom w:val="single" w:sz="4" w:space="0" w:color="000000"/>
              <w:right w:val="single" w:sz="4" w:space="0" w:color="000000"/>
            </w:tcBorders>
            <w:vAlign w:val="center"/>
          </w:tcPr>
          <w:p w14:paraId="0FC69692" w14:textId="77777777" w:rsidR="008D78BB" w:rsidRPr="00DF5A01" w:rsidRDefault="008D78BB" w:rsidP="00154D25">
            <w:pPr>
              <w:spacing w:before="80" w:after="80"/>
              <w:jc w:val="center"/>
              <w:rPr>
                <w:rFonts w:eastAsia="Arial Narrow" w:cs="Arial Narrow"/>
                <w:sz w:val="20"/>
                <w:szCs w:val="20"/>
              </w:rPr>
            </w:pPr>
            <w:r w:rsidRPr="00DF5A01">
              <w:rPr>
                <w:rFonts w:eastAsia="Arial Narrow" w:cs="Arial Narrow"/>
                <w:sz w:val="20"/>
                <w:szCs w:val="20"/>
              </w:rPr>
              <w:t>De 1 a 2 días</w:t>
            </w:r>
          </w:p>
        </w:tc>
      </w:tr>
    </w:tbl>
    <w:p w14:paraId="69C7C721" w14:textId="77777777" w:rsidR="000B58E4" w:rsidRDefault="000B58E4" w:rsidP="00A174C6"/>
    <w:p w14:paraId="78488D96" w14:textId="77777777" w:rsidR="000B58E4" w:rsidRDefault="000B58E4" w:rsidP="00A174C6"/>
    <w:p w14:paraId="702ADA57" w14:textId="77777777" w:rsidR="000B58E4" w:rsidRDefault="000B58E4" w:rsidP="00A174C6"/>
    <w:p w14:paraId="2ABC6F77" w14:textId="77777777" w:rsidR="000B58E4" w:rsidRDefault="000B58E4" w:rsidP="00A174C6"/>
    <w:p w14:paraId="7AB0517C" w14:textId="0D449739" w:rsidR="00903CDD" w:rsidRPr="00903CDD" w:rsidRDefault="00903CDD" w:rsidP="00485884">
      <w:pPr>
        <w:pStyle w:val="Ttulo1"/>
      </w:pPr>
      <w:bookmarkStart w:id="20" w:name="_Toc198630738"/>
      <w:r w:rsidRPr="00903CDD">
        <w:lastRenderedPageBreak/>
        <w:t>ANEXOS</w:t>
      </w:r>
      <w:bookmarkEnd w:id="20"/>
      <w:r w:rsidRPr="00903CDD">
        <w:t xml:space="preserve"> </w:t>
      </w:r>
    </w:p>
    <w:p w14:paraId="1A424E8C" w14:textId="77777777" w:rsidR="00FE2757" w:rsidRDefault="00FE2757" w:rsidP="00FE2757">
      <w:pPr>
        <w:numPr>
          <w:ilvl w:val="0"/>
          <w:numId w:val="17"/>
        </w:numPr>
        <w:pBdr>
          <w:top w:val="nil"/>
          <w:left w:val="nil"/>
          <w:bottom w:val="nil"/>
          <w:right w:val="nil"/>
          <w:between w:val="nil"/>
        </w:pBdr>
        <w:spacing w:before="160" w:after="160"/>
        <w:ind w:left="340" w:hanging="340"/>
        <w:jc w:val="both"/>
        <w:rPr>
          <w:rFonts w:eastAsia="Arial Narrow" w:cs="Arial Narrow"/>
          <w:color w:val="000000"/>
          <w:sz w:val="22"/>
          <w:szCs w:val="22"/>
        </w:rPr>
      </w:pPr>
      <w:bookmarkStart w:id="21" w:name="_Hlk197964195"/>
      <w:r>
        <w:rPr>
          <w:rFonts w:eastAsia="Arial Narrow" w:cs="Arial Narrow"/>
          <w:color w:val="000000"/>
          <w:sz w:val="22"/>
          <w:szCs w:val="22"/>
        </w:rPr>
        <w:t xml:space="preserve">Anexo 1 Flujograma Procedimiento Registro Único Nacional de Áreas Protegidas (RUNAP). Se incluyen únicamente las fases de la Operación Estadística “Áreas Protegidas Integrantes del SINAP inscritas en el RUNAP” y se encuentra publicado en el SGI mediante el código </w:t>
      </w:r>
      <w:r w:rsidRPr="00A035FC">
        <w:rPr>
          <w:rFonts w:eastAsia="Arial Narrow" w:cs="Arial Narrow"/>
          <w:color w:val="000000"/>
          <w:sz w:val="22"/>
          <w:szCs w:val="22"/>
        </w:rPr>
        <w:t>M1-AN-1</w:t>
      </w:r>
      <w:r>
        <w:rPr>
          <w:rFonts w:eastAsia="Arial Narrow" w:cs="Arial Narrow"/>
          <w:color w:val="000000"/>
          <w:sz w:val="22"/>
          <w:szCs w:val="22"/>
        </w:rPr>
        <w:t>.</w:t>
      </w:r>
    </w:p>
    <w:p w14:paraId="2242E375" w14:textId="77777777" w:rsidR="00AC2A43" w:rsidRPr="00AC2A43" w:rsidRDefault="00FE2757" w:rsidP="009F2F64">
      <w:pPr>
        <w:numPr>
          <w:ilvl w:val="0"/>
          <w:numId w:val="17"/>
        </w:numPr>
        <w:pBdr>
          <w:top w:val="nil"/>
          <w:left w:val="nil"/>
          <w:bottom w:val="nil"/>
          <w:right w:val="nil"/>
          <w:between w:val="nil"/>
        </w:pBdr>
        <w:spacing w:before="160" w:after="160"/>
        <w:ind w:left="340" w:hanging="340"/>
        <w:jc w:val="both"/>
      </w:pPr>
      <w:r w:rsidRPr="00AC2A43">
        <w:rPr>
          <w:rFonts w:eastAsia="Arial Narrow" w:cs="Arial Narrow"/>
          <w:color w:val="000000"/>
          <w:sz w:val="22"/>
          <w:szCs w:val="22"/>
        </w:rPr>
        <w:t>Anexo 2 Marco conceptual y normativo para el análisis del contraste de correspondencia de las áreas protegidas frente a la regulación aplicable a cada categoría en el marco del Registro Único Nacional De Áreas Protegidas – RUNAP.</w:t>
      </w:r>
    </w:p>
    <w:p w14:paraId="388025B6" w14:textId="4A9DC95D" w:rsidR="00A174C6" w:rsidRDefault="00FE2757" w:rsidP="009F2F64">
      <w:pPr>
        <w:numPr>
          <w:ilvl w:val="0"/>
          <w:numId w:val="17"/>
        </w:numPr>
        <w:pBdr>
          <w:top w:val="nil"/>
          <w:left w:val="nil"/>
          <w:bottom w:val="nil"/>
          <w:right w:val="nil"/>
          <w:between w:val="nil"/>
        </w:pBdr>
        <w:spacing w:before="160" w:after="160"/>
        <w:ind w:left="340" w:hanging="340"/>
        <w:jc w:val="both"/>
      </w:pPr>
      <w:r w:rsidRPr="00AC2A43">
        <w:rPr>
          <w:rFonts w:eastAsia="Arial Narrow" w:cs="Arial Narrow"/>
          <w:color w:val="000000"/>
          <w:sz w:val="22"/>
          <w:szCs w:val="22"/>
        </w:rPr>
        <w:t>Anexo 3 Árbol de contraste de los umbrales para cada categoría de manejo</w:t>
      </w:r>
    </w:p>
    <w:p w14:paraId="44E669E5" w14:textId="6C60E80E" w:rsidR="00486304" w:rsidRDefault="00903CDD" w:rsidP="00486304">
      <w:pPr>
        <w:pStyle w:val="Ttulo1"/>
      </w:pPr>
      <w:bookmarkStart w:id="22" w:name="_Toc198630739"/>
      <w:bookmarkEnd w:id="21"/>
      <w:r w:rsidRPr="000C0E5C">
        <w:t>CONTROL DE CAMBIOS</w:t>
      </w:r>
      <w:bookmarkEnd w:id="22"/>
    </w:p>
    <w:p w14:paraId="17B11761" w14:textId="15A75D2C" w:rsidR="00DC6ED4" w:rsidRPr="00AC2A43" w:rsidRDefault="00DC6ED4" w:rsidP="00DC6ED4">
      <w:pPr>
        <w:rPr>
          <w:sz w:val="22"/>
          <w:szCs w:val="22"/>
        </w:rPr>
      </w:pPr>
      <w:bookmarkStart w:id="23" w:name="_Hlk197964397"/>
      <w:r w:rsidRPr="00AC2A43">
        <w:rPr>
          <w:sz w:val="22"/>
          <w:szCs w:val="22"/>
        </w:rPr>
        <w:t xml:space="preserve">A </w:t>
      </w:r>
      <w:r w:rsidR="00AC2A43" w:rsidRPr="00AC2A43">
        <w:rPr>
          <w:sz w:val="22"/>
          <w:szCs w:val="22"/>
        </w:rPr>
        <w:t>continuación,</w:t>
      </w:r>
      <w:r w:rsidRPr="00AC2A43">
        <w:rPr>
          <w:sz w:val="22"/>
          <w:szCs w:val="22"/>
        </w:rPr>
        <w:t xml:space="preserve"> se relaciona el registro histórico de la creación y modificaciones que ocurren en el documento.</w:t>
      </w:r>
    </w:p>
    <w:p w14:paraId="7FDAA5E0" w14:textId="77777777" w:rsidR="00DC6ED4" w:rsidRPr="00AC2A43" w:rsidRDefault="00DC6ED4" w:rsidP="00DC6ED4">
      <w:pPr>
        <w:rPr>
          <w:sz w:val="22"/>
          <w:szCs w:val="22"/>
        </w:rPr>
      </w:pPr>
    </w:p>
    <w:p w14:paraId="021A6C37" w14:textId="37ECB72E" w:rsidR="00DC6ED4" w:rsidRDefault="00DC6ED4" w:rsidP="00DC6ED4">
      <w:pPr>
        <w:pStyle w:val="Descripcin"/>
        <w:rPr>
          <w:i w:val="0"/>
          <w:color w:val="auto"/>
          <w:sz w:val="22"/>
          <w:szCs w:val="22"/>
        </w:rPr>
      </w:pPr>
      <w:r w:rsidRPr="00AC2A43">
        <w:rPr>
          <w:i w:val="0"/>
          <w:color w:val="auto"/>
          <w:sz w:val="22"/>
          <w:szCs w:val="22"/>
        </w:rPr>
        <w:t xml:space="preserve">Tabla </w:t>
      </w:r>
      <w:r w:rsidRPr="00AC2A43">
        <w:rPr>
          <w:i w:val="0"/>
          <w:color w:val="auto"/>
          <w:sz w:val="22"/>
          <w:szCs w:val="22"/>
        </w:rPr>
        <w:fldChar w:fldCharType="begin"/>
      </w:r>
      <w:r w:rsidRPr="00AC2A43">
        <w:rPr>
          <w:i w:val="0"/>
          <w:color w:val="auto"/>
          <w:sz w:val="22"/>
          <w:szCs w:val="22"/>
        </w:rPr>
        <w:instrText xml:space="preserve"> SEQ Tabla \* ARABIC </w:instrText>
      </w:r>
      <w:r w:rsidRPr="00AC2A43">
        <w:rPr>
          <w:i w:val="0"/>
          <w:color w:val="auto"/>
          <w:sz w:val="22"/>
          <w:szCs w:val="22"/>
        </w:rPr>
        <w:fldChar w:fldCharType="separate"/>
      </w:r>
      <w:r w:rsidRPr="00AC2A43">
        <w:rPr>
          <w:i w:val="0"/>
          <w:noProof/>
          <w:color w:val="auto"/>
          <w:sz w:val="22"/>
          <w:szCs w:val="22"/>
        </w:rPr>
        <w:t>1</w:t>
      </w:r>
      <w:r w:rsidRPr="00AC2A43">
        <w:rPr>
          <w:i w:val="0"/>
          <w:color w:val="auto"/>
          <w:sz w:val="22"/>
          <w:szCs w:val="22"/>
        </w:rPr>
        <w:fldChar w:fldCharType="end"/>
      </w:r>
      <w:r w:rsidRPr="00AC2A43">
        <w:rPr>
          <w:i w:val="0"/>
          <w:color w:val="auto"/>
          <w:sz w:val="22"/>
          <w:szCs w:val="22"/>
        </w:rPr>
        <w:t xml:space="preserve"> Control de cambios</w:t>
      </w:r>
    </w:p>
    <w:tbl>
      <w:tblPr>
        <w:tblStyle w:val="Tablaconcuadrcula"/>
        <w:tblW w:w="0" w:type="auto"/>
        <w:jc w:val="center"/>
        <w:tblLayout w:type="fixed"/>
        <w:tblLook w:val="04A0" w:firstRow="1" w:lastRow="0" w:firstColumn="1" w:lastColumn="0" w:noHBand="0" w:noVBand="1"/>
      </w:tblPr>
      <w:tblGrid>
        <w:gridCol w:w="988"/>
        <w:gridCol w:w="850"/>
        <w:gridCol w:w="1134"/>
        <w:gridCol w:w="1134"/>
        <w:gridCol w:w="1134"/>
        <w:gridCol w:w="3588"/>
      </w:tblGrid>
      <w:tr w:rsidR="00466C71" w:rsidRPr="00466C71" w14:paraId="26FFD536" w14:textId="77777777" w:rsidTr="00466C71">
        <w:trPr>
          <w:jc w:val="center"/>
        </w:trPr>
        <w:tc>
          <w:tcPr>
            <w:tcW w:w="988" w:type="dxa"/>
            <w:vAlign w:val="center"/>
          </w:tcPr>
          <w:p w14:paraId="5C1ACE73" w14:textId="7BAE75C5" w:rsidR="002F40D4" w:rsidRPr="00466C71" w:rsidRDefault="002F40D4" w:rsidP="002F40D4">
            <w:pPr>
              <w:jc w:val="center"/>
              <w:rPr>
                <w:sz w:val="18"/>
                <w:szCs w:val="18"/>
              </w:rPr>
            </w:pPr>
            <w:r w:rsidRPr="00466C71">
              <w:rPr>
                <w:rFonts w:eastAsia="Arial Narrow" w:cs="Arial"/>
                <w:b/>
                <w:bCs/>
                <w:sz w:val="18"/>
                <w:szCs w:val="18"/>
              </w:rPr>
              <w:t>Fecha</w:t>
            </w:r>
          </w:p>
        </w:tc>
        <w:tc>
          <w:tcPr>
            <w:tcW w:w="850" w:type="dxa"/>
            <w:vAlign w:val="center"/>
          </w:tcPr>
          <w:p w14:paraId="0B6EF549" w14:textId="3EF09288" w:rsidR="002F40D4" w:rsidRPr="00466C71" w:rsidRDefault="002F40D4" w:rsidP="002F40D4">
            <w:pPr>
              <w:jc w:val="center"/>
              <w:rPr>
                <w:sz w:val="18"/>
                <w:szCs w:val="18"/>
              </w:rPr>
            </w:pPr>
            <w:r w:rsidRPr="00466C71">
              <w:rPr>
                <w:rFonts w:eastAsia="Arial Narrow" w:cs="Arial"/>
                <w:b/>
                <w:bCs/>
                <w:sz w:val="18"/>
                <w:szCs w:val="18"/>
              </w:rPr>
              <w:t>Versión</w:t>
            </w:r>
          </w:p>
        </w:tc>
        <w:tc>
          <w:tcPr>
            <w:tcW w:w="1134" w:type="dxa"/>
            <w:vAlign w:val="center"/>
          </w:tcPr>
          <w:p w14:paraId="3AC4AD63" w14:textId="0D7B9F31" w:rsidR="002F40D4" w:rsidRPr="00466C71" w:rsidRDefault="002F40D4" w:rsidP="002F40D4">
            <w:pPr>
              <w:jc w:val="center"/>
              <w:rPr>
                <w:sz w:val="18"/>
                <w:szCs w:val="18"/>
              </w:rPr>
            </w:pPr>
            <w:r w:rsidRPr="00466C71">
              <w:rPr>
                <w:rFonts w:eastAsia="Arial Narrow" w:cs="Arial"/>
                <w:b/>
                <w:bCs/>
                <w:sz w:val="18"/>
                <w:szCs w:val="18"/>
              </w:rPr>
              <w:t>Elaboró</w:t>
            </w:r>
          </w:p>
        </w:tc>
        <w:tc>
          <w:tcPr>
            <w:tcW w:w="1134" w:type="dxa"/>
            <w:vAlign w:val="center"/>
          </w:tcPr>
          <w:p w14:paraId="263C8DD3" w14:textId="7550FCC8" w:rsidR="002F40D4" w:rsidRPr="00466C71" w:rsidRDefault="002F40D4" w:rsidP="002F40D4">
            <w:pPr>
              <w:jc w:val="center"/>
              <w:rPr>
                <w:sz w:val="18"/>
                <w:szCs w:val="18"/>
              </w:rPr>
            </w:pPr>
            <w:r w:rsidRPr="00466C71">
              <w:rPr>
                <w:rFonts w:eastAsia="Arial Narrow" w:cs="Arial"/>
                <w:b/>
                <w:bCs/>
                <w:sz w:val="18"/>
                <w:szCs w:val="18"/>
              </w:rPr>
              <w:t>Revisó</w:t>
            </w:r>
          </w:p>
        </w:tc>
        <w:tc>
          <w:tcPr>
            <w:tcW w:w="1134" w:type="dxa"/>
            <w:vAlign w:val="center"/>
          </w:tcPr>
          <w:p w14:paraId="7C19AFD7" w14:textId="6A3D06B9" w:rsidR="002F40D4" w:rsidRPr="00466C71" w:rsidRDefault="002F40D4" w:rsidP="002F40D4">
            <w:pPr>
              <w:jc w:val="center"/>
              <w:rPr>
                <w:sz w:val="18"/>
                <w:szCs w:val="18"/>
              </w:rPr>
            </w:pPr>
            <w:r w:rsidRPr="00466C71">
              <w:rPr>
                <w:rFonts w:eastAsia="Arial Narrow" w:cs="Arial"/>
                <w:b/>
                <w:bCs/>
                <w:sz w:val="18"/>
                <w:szCs w:val="18"/>
              </w:rPr>
              <w:t>Aprobó</w:t>
            </w:r>
          </w:p>
        </w:tc>
        <w:tc>
          <w:tcPr>
            <w:tcW w:w="3588" w:type="dxa"/>
            <w:vAlign w:val="center"/>
          </w:tcPr>
          <w:p w14:paraId="007BC34B" w14:textId="72799E0F" w:rsidR="002F40D4" w:rsidRPr="00466C71" w:rsidRDefault="002F40D4" w:rsidP="002F40D4">
            <w:pPr>
              <w:jc w:val="center"/>
              <w:rPr>
                <w:sz w:val="18"/>
                <w:szCs w:val="18"/>
              </w:rPr>
            </w:pPr>
            <w:r w:rsidRPr="00466C71">
              <w:rPr>
                <w:rFonts w:eastAsia="Arial Narrow" w:cs="Arial"/>
                <w:b/>
                <w:bCs/>
                <w:sz w:val="18"/>
                <w:szCs w:val="18"/>
              </w:rPr>
              <w:t>Motivo de la actualización</w:t>
            </w:r>
          </w:p>
        </w:tc>
      </w:tr>
      <w:tr w:rsidR="00466C71" w:rsidRPr="00466C71" w14:paraId="66F4C95A" w14:textId="77777777" w:rsidTr="00466C71">
        <w:trPr>
          <w:jc w:val="center"/>
        </w:trPr>
        <w:tc>
          <w:tcPr>
            <w:tcW w:w="988" w:type="dxa"/>
            <w:vAlign w:val="center"/>
          </w:tcPr>
          <w:p w14:paraId="2E32648B" w14:textId="40940CD2" w:rsidR="002F40D4" w:rsidRPr="00466C71" w:rsidRDefault="002F40D4" w:rsidP="002F40D4">
            <w:pPr>
              <w:rPr>
                <w:sz w:val="18"/>
                <w:szCs w:val="18"/>
              </w:rPr>
            </w:pPr>
            <w:r w:rsidRPr="00466C71">
              <w:rPr>
                <w:rFonts w:eastAsia="Arial Narrow" w:cs="Arial"/>
                <w:sz w:val="18"/>
                <w:szCs w:val="18"/>
              </w:rPr>
              <w:t>19/12/2023</w:t>
            </w:r>
          </w:p>
        </w:tc>
        <w:tc>
          <w:tcPr>
            <w:tcW w:w="850" w:type="dxa"/>
            <w:vAlign w:val="center"/>
          </w:tcPr>
          <w:p w14:paraId="5E48075B" w14:textId="6947C937" w:rsidR="002F40D4" w:rsidRPr="00466C71" w:rsidRDefault="002F40D4" w:rsidP="00466C71">
            <w:pPr>
              <w:jc w:val="center"/>
              <w:rPr>
                <w:sz w:val="18"/>
                <w:szCs w:val="18"/>
              </w:rPr>
            </w:pPr>
            <w:r w:rsidRPr="00466C71">
              <w:rPr>
                <w:rFonts w:eastAsia="Arial Narrow" w:cs="Arial"/>
                <w:sz w:val="18"/>
                <w:szCs w:val="18"/>
              </w:rPr>
              <w:t>1</w:t>
            </w:r>
          </w:p>
        </w:tc>
        <w:tc>
          <w:tcPr>
            <w:tcW w:w="1134" w:type="dxa"/>
            <w:vAlign w:val="center"/>
          </w:tcPr>
          <w:p w14:paraId="0C4F0641" w14:textId="70662154" w:rsidR="002F40D4" w:rsidRPr="00466C71" w:rsidRDefault="00466C71" w:rsidP="002F40D4">
            <w:pPr>
              <w:rPr>
                <w:sz w:val="18"/>
                <w:szCs w:val="18"/>
              </w:rPr>
            </w:pPr>
            <w:r>
              <w:rPr>
                <w:rFonts w:eastAsia="Arial Narrow" w:cs="Arial"/>
                <w:sz w:val="18"/>
                <w:szCs w:val="18"/>
              </w:rPr>
              <w:t>Marcela Borda</w:t>
            </w:r>
            <w:r w:rsidR="002F40D4" w:rsidRPr="00466C71">
              <w:rPr>
                <w:rFonts w:eastAsia="Arial Narrow" w:cs="Arial"/>
                <w:sz w:val="18"/>
                <w:szCs w:val="18"/>
              </w:rPr>
              <w:t xml:space="preserve"> / </w:t>
            </w:r>
            <w:r>
              <w:rPr>
                <w:rFonts w:eastAsia="Arial Narrow" w:cs="Arial"/>
                <w:sz w:val="18"/>
                <w:szCs w:val="18"/>
              </w:rPr>
              <w:t>Contratista</w:t>
            </w:r>
            <w:r w:rsidR="002F40D4" w:rsidRPr="00466C71">
              <w:rPr>
                <w:rFonts w:eastAsia="Arial Narrow" w:cs="Arial"/>
                <w:sz w:val="18"/>
                <w:szCs w:val="18"/>
              </w:rPr>
              <w:t xml:space="preserve"> / </w:t>
            </w:r>
            <w:r>
              <w:rPr>
                <w:rFonts w:eastAsia="Arial Narrow" w:cs="Arial"/>
                <w:sz w:val="18"/>
                <w:szCs w:val="18"/>
              </w:rPr>
              <w:t>OAP</w:t>
            </w:r>
            <w:r w:rsidR="002F40D4" w:rsidRPr="00466C71">
              <w:rPr>
                <w:rFonts w:eastAsia="Arial Narrow" w:cs="Arial"/>
                <w:sz w:val="18"/>
                <w:szCs w:val="18"/>
              </w:rPr>
              <w:t xml:space="preserve"> </w:t>
            </w:r>
          </w:p>
        </w:tc>
        <w:tc>
          <w:tcPr>
            <w:tcW w:w="1134" w:type="dxa"/>
            <w:vAlign w:val="center"/>
          </w:tcPr>
          <w:p w14:paraId="34B0A290" w14:textId="08C0C2A7" w:rsidR="002F40D4" w:rsidRPr="00466C71" w:rsidRDefault="00466C71" w:rsidP="002F40D4">
            <w:pPr>
              <w:tabs>
                <w:tab w:val="left" w:pos="1106"/>
              </w:tabs>
              <w:rPr>
                <w:rFonts w:eastAsia="Arial Narrow" w:cs="Arial"/>
                <w:sz w:val="18"/>
                <w:szCs w:val="18"/>
              </w:rPr>
            </w:pPr>
            <w:r>
              <w:rPr>
                <w:rFonts w:eastAsia="Arial Narrow" w:cs="Arial"/>
                <w:sz w:val="18"/>
                <w:szCs w:val="18"/>
              </w:rPr>
              <w:t>Luis Cruz /</w:t>
            </w:r>
          </w:p>
          <w:p w14:paraId="4EAF9712" w14:textId="6D9338DC" w:rsidR="002F40D4" w:rsidRPr="00466C71" w:rsidRDefault="00466C71" w:rsidP="002F40D4">
            <w:pPr>
              <w:rPr>
                <w:sz w:val="18"/>
                <w:szCs w:val="18"/>
              </w:rPr>
            </w:pPr>
            <w:r>
              <w:rPr>
                <w:rFonts w:eastAsia="Arial Narrow" w:cs="Arial"/>
                <w:sz w:val="18"/>
                <w:szCs w:val="18"/>
              </w:rPr>
              <w:t>Coordinador</w:t>
            </w:r>
            <w:r w:rsidR="002F40D4" w:rsidRPr="00466C71">
              <w:rPr>
                <w:rFonts w:eastAsia="Arial Narrow" w:cs="Arial"/>
                <w:sz w:val="18"/>
                <w:szCs w:val="18"/>
              </w:rPr>
              <w:t xml:space="preserve"> / </w:t>
            </w:r>
            <w:r>
              <w:rPr>
                <w:rFonts w:eastAsia="Arial Narrow" w:cs="Arial"/>
                <w:sz w:val="18"/>
                <w:szCs w:val="18"/>
              </w:rPr>
              <w:t>GGIS</w:t>
            </w:r>
            <w:r w:rsidR="002F40D4" w:rsidRPr="00466C71">
              <w:rPr>
                <w:rFonts w:eastAsia="Arial Narrow" w:cs="Arial"/>
                <w:sz w:val="18"/>
                <w:szCs w:val="18"/>
              </w:rPr>
              <w:t xml:space="preserve"> </w:t>
            </w:r>
          </w:p>
        </w:tc>
        <w:tc>
          <w:tcPr>
            <w:tcW w:w="1134" w:type="dxa"/>
            <w:vAlign w:val="center"/>
          </w:tcPr>
          <w:p w14:paraId="3468EC30" w14:textId="77777777" w:rsidR="00466C71" w:rsidRPr="00466C71" w:rsidRDefault="00466C71" w:rsidP="00466C71">
            <w:pPr>
              <w:tabs>
                <w:tab w:val="left" w:pos="1106"/>
              </w:tabs>
              <w:rPr>
                <w:rFonts w:eastAsia="Arial Narrow" w:cs="Arial"/>
                <w:sz w:val="18"/>
                <w:szCs w:val="18"/>
              </w:rPr>
            </w:pPr>
            <w:r>
              <w:rPr>
                <w:rFonts w:eastAsia="Arial Narrow" w:cs="Arial"/>
                <w:sz w:val="18"/>
                <w:szCs w:val="18"/>
              </w:rPr>
              <w:t>Luis Cruz /</w:t>
            </w:r>
          </w:p>
          <w:p w14:paraId="414374DE" w14:textId="3839BE96" w:rsidR="002F40D4" w:rsidRPr="00466C71" w:rsidRDefault="00466C71" w:rsidP="00466C71">
            <w:pPr>
              <w:rPr>
                <w:sz w:val="18"/>
                <w:szCs w:val="18"/>
              </w:rPr>
            </w:pPr>
            <w:r>
              <w:rPr>
                <w:rFonts w:eastAsia="Arial Narrow" w:cs="Arial"/>
                <w:sz w:val="18"/>
                <w:szCs w:val="18"/>
              </w:rPr>
              <w:t>Coordinador</w:t>
            </w:r>
            <w:r w:rsidRPr="00466C71">
              <w:rPr>
                <w:rFonts w:eastAsia="Arial Narrow" w:cs="Arial"/>
                <w:sz w:val="18"/>
                <w:szCs w:val="18"/>
              </w:rPr>
              <w:t xml:space="preserve"> / </w:t>
            </w:r>
            <w:r>
              <w:rPr>
                <w:rFonts w:eastAsia="Arial Narrow" w:cs="Arial"/>
                <w:sz w:val="18"/>
                <w:szCs w:val="18"/>
              </w:rPr>
              <w:t>GGIS</w:t>
            </w:r>
          </w:p>
        </w:tc>
        <w:tc>
          <w:tcPr>
            <w:tcW w:w="3588" w:type="dxa"/>
            <w:vAlign w:val="center"/>
          </w:tcPr>
          <w:p w14:paraId="22CEEBB1" w14:textId="77777777" w:rsidR="002F40D4" w:rsidRPr="00466C71" w:rsidRDefault="002F40D4" w:rsidP="002F40D4">
            <w:pPr>
              <w:tabs>
                <w:tab w:val="left" w:pos="1106"/>
              </w:tabs>
              <w:rPr>
                <w:sz w:val="18"/>
                <w:szCs w:val="18"/>
              </w:rPr>
            </w:pPr>
            <w:r w:rsidRPr="00466C71">
              <w:rPr>
                <w:sz w:val="18"/>
                <w:szCs w:val="18"/>
              </w:rPr>
              <w:t xml:space="preserve">Se re codifica el documento de acuerdo con el nuevo mapa de procesos, actualizando el código. El documento por cargue inicial en la aplicación tecnológica reinicia desde el código 1. Para consultar los obsoletos ver matriz de armonización documentos del SGI al nuevo mapa de procesos </w:t>
            </w:r>
            <w:hyperlink r:id="rId13" w:history="1">
              <w:r w:rsidRPr="00466C71">
                <w:rPr>
                  <w:rStyle w:val="Hipervnculo"/>
                  <w:sz w:val="18"/>
                  <w:szCs w:val="18"/>
                </w:rPr>
                <w:t>https://drive.google.com/drive/u/1/folders/1Tu2ChzlvgSaXxc10UpqzX-SVhu095Kvv</w:t>
              </w:r>
            </w:hyperlink>
          </w:p>
          <w:p w14:paraId="7734A80F" w14:textId="77777777" w:rsidR="002F40D4" w:rsidRPr="00466C71" w:rsidRDefault="002F40D4" w:rsidP="002F40D4">
            <w:pPr>
              <w:tabs>
                <w:tab w:val="left" w:pos="1106"/>
              </w:tabs>
              <w:rPr>
                <w:sz w:val="18"/>
                <w:szCs w:val="18"/>
              </w:rPr>
            </w:pPr>
          </w:p>
          <w:p w14:paraId="53E72EA1" w14:textId="3A204195" w:rsidR="002F40D4" w:rsidRPr="00466C71" w:rsidRDefault="002F40D4" w:rsidP="002F40D4">
            <w:pPr>
              <w:rPr>
                <w:sz w:val="18"/>
                <w:szCs w:val="18"/>
              </w:rPr>
            </w:pPr>
            <w:r w:rsidRPr="00466C71">
              <w:rPr>
                <w:sz w:val="18"/>
                <w:szCs w:val="18"/>
              </w:rPr>
              <w:t>Las fechas que aparecen en el control de revisión y aprobación, obedecen a las fechas registradas en el documento antes de la migración del documento al nuevo mapa de procesos.</w:t>
            </w:r>
          </w:p>
        </w:tc>
      </w:tr>
      <w:tr w:rsidR="00466C71" w:rsidRPr="00466C71" w14:paraId="311D6A6C" w14:textId="77777777" w:rsidTr="00466C71">
        <w:trPr>
          <w:trHeight w:val="2099"/>
          <w:jc w:val="center"/>
        </w:trPr>
        <w:tc>
          <w:tcPr>
            <w:tcW w:w="988" w:type="dxa"/>
            <w:vAlign w:val="center"/>
          </w:tcPr>
          <w:p w14:paraId="7E75BA02" w14:textId="77777777" w:rsidR="00466C71" w:rsidRPr="00466C71" w:rsidRDefault="00466C71" w:rsidP="00466C71">
            <w:pPr>
              <w:tabs>
                <w:tab w:val="left" w:pos="1106"/>
              </w:tabs>
              <w:rPr>
                <w:rFonts w:eastAsia="Arial Narrow" w:cs="Arial"/>
                <w:sz w:val="18"/>
                <w:szCs w:val="18"/>
              </w:rPr>
            </w:pPr>
            <w:r w:rsidRPr="00466C71">
              <w:rPr>
                <w:rFonts w:eastAsia="Arial Narrow" w:cs="Arial"/>
                <w:sz w:val="18"/>
                <w:szCs w:val="18"/>
              </w:rPr>
              <w:t>28/06/2024</w:t>
            </w:r>
          </w:p>
        </w:tc>
        <w:tc>
          <w:tcPr>
            <w:tcW w:w="850" w:type="dxa"/>
            <w:vAlign w:val="center"/>
          </w:tcPr>
          <w:p w14:paraId="056DE7A0" w14:textId="77777777" w:rsidR="00466C71" w:rsidRPr="00466C71" w:rsidRDefault="00466C71" w:rsidP="00466C71">
            <w:pPr>
              <w:tabs>
                <w:tab w:val="left" w:pos="1106"/>
              </w:tabs>
              <w:jc w:val="center"/>
              <w:rPr>
                <w:rFonts w:eastAsia="Arial Narrow" w:cs="Arial"/>
                <w:sz w:val="18"/>
                <w:szCs w:val="18"/>
              </w:rPr>
            </w:pPr>
            <w:r w:rsidRPr="00466C71">
              <w:rPr>
                <w:rFonts w:eastAsia="Arial Narrow" w:cs="Arial"/>
                <w:sz w:val="18"/>
                <w:szCs w:val="18"/>
              </w:rPr>
              <w:t>2</w:t>
            </w:r>
          </w:p>
        </w:tc>
        <w:tc>
          <w:tcPr>
            <w:tcW w:w="1134" w:type="dxa"/>
            <w:vAlign w:val="center"/>
          </w:tcPr>
          <w:p w14:paraId="56470E29" w14:textId="4D404090" w:rsidR="00466C71" w:rsidRDefault="00466C71" w:rsidP="00466C71">
            <w:pPr>
              <w:tabs>
                <w:tab w:val="left" w:pos="1106"/>
              </w:tabs>
              <w:rPr>
                <w:rFonts w:eastAsia="Arial Narrow" w:cs="Arial"/>
                <w:sz w:val="18"/>
                <w:szCs w:val="18"/>
              </w:rPr>
            </w:pPr>
            <w:r>
              <w:rPr>
                <w:rFonts w:eastAsia="Arial Narrow" w:cs="Arial"/>
                <w:sz w:val="18"/>
                <w:szCs w:val="18"/>
              </w:rPr>
              <w:t>Jairo González /</w:t>
            </w:r>
          </w:p>
          <w:p w14:paraId="0D065EFE" w14:textId="20C35832" w:rsidR="00466C71" w:rsidRDefault="00466C71" w:rsidP="00466C71">
            <w:pPr>
              <w:tabs>
                <w:tab w:val="left" w:pos="1106"/>
              </w:tabs>
              <w:rPr>
                <w:rFonts w:eastAsia="Arial Narrow" w:cs="Arial"/>
                <w:sz w:val="18"/>
                <w:szCs w:val="18"/>
              </w:rPr>
            </w:pPr>
            <w:r>
              <w:rPr>
                <w:rFonts w:eastAsia="Arial Narrow" w:cs="Arial"/>
                <w:sz w:val="18"/>
                <w:szCs w:val="18"/>
              </w:rPr>
              <w:t>Marcela Alvear /</w:t>
            </w:r>
          </w:p>
          <w:p w14:paraId="6D10F689" w14:textId="08ACD13D" w:rsidR="00466C71" w:rsidRDefault="00466C71" w:rsidP="00466C71">
            <w:pPr>
              <w:tabs>
                <w:tab w:val="left" w:pos="1106"/>
              </w:tabs>
              <w:rPr>
                <w:rFonts w:eastAsia="Arial Narrow" w:cs="Arial"/>
                <w:sz w:val="18"/>
                <w:szCs w:val="18"/>
              </w:rPr>
            </w:pPr>
            <w:r>
              <w:rPr>
                <w:rFonts w:eastAsia="Arial Narrow" w:cs="Arial"/>
                <w:sz w:val="18"/>
                <w:szCs w:val="18"/>
              </w:rPr>
              <w:t>Nora Pérez /</w:t>
            </w:r>
          </w:p>
          <w:p w14:paraId="011B358F" w14:textId="07D5920B" w:rsidR="00466C71" w:rsidRDefault="00466C71" w:rsidP="00466C71">
            <w:pPr>
              <w:tabs>
                <w:tab w:val="left" w:pos="1106"/>
              </w:tabs>
              <w:rPr>
                <w:rFonts w:eastAsia="Arial Narrow" w:cs="Arial"/>
                <w:sz w:val="18"/>
                <w:szCs w:val="18"/>
              </w:rPr>
            </w:pPr>
            <w:r>
              <w:rPr>
                <w:rFonts w:eastAsia="Arial Narrow" w:cs="Arial"/>
                <w:sz w:val="18"/>
                <w:szCs w:val="18"/>
              </w:rPr>
              <w:t xml:space="preserve">Alan </w:t>
            </w:r>
            <w:proofErr w:type="spellStart"/>
            <w:r>
              <w:rPr>
                <w:rFonts w:eastAsia="Arial Narrow" w:cs="Arial"/>
                <w:sz w:val="18"/>
                <w:szCs w:val="18"/>
              </w:rPr>
              <w:t>Aguia</w:t>
            </w:r>
            <w:proofErr w:type="spellEnd"/>
            <w:r>
              <w:rPr>
                <w:rFonts w:eastAsia="Arial Narrow" w:cs="Arial"/>
                <w:sz w:val="18"/>
                <w:szCs w:val="18"/>
              </w:rPr>
              <w:t>/</w:t>
            </w:r>
          </w:p>
          <w:p w14:paraId="27505816" w14:textId="4FBBD131" w:rsidR="00466C71" w:rsidRDefault="00466C71" w:rsidP="00466C71">
            <w:pPr>
              <w:tabs>
                <w:tab w:val="left" w:pos="1106"/>
              </w:tabs>
              <w:rPr>
                <w:rFonts w:eastAsia="Arial Narrow" w:cs="Arial"/>
                <w:sz w:val="18"/>
                <w:szCs w:val="18"/>
              </w:rPr>
            </w:pPr>
            <w:r>
              <w:rPr>
                <w:rFonts w:eastAsia="Arial Narrow" w:cs="Arial"/>
                <w:sz w:val="18"/>
                <w:szCs w:val="18"/>
              </w:rPr>
              <w:t>GGIS/ GTIC</w:t>
            </w:r>
          </w:p>
          <w:p w14:paraId="2E014919" w14:textId="77777777" w:rsidR="00466C71" w:rsidRDefault="00466C71" w:rsidP="00466C71">
            <w:pPr>
              <w:tabs>
                <w:tab w:val="left" w:pos="1106"/>
              </w:tabs>
              <w:rPr>
                <w:rFonts w:eastAsia="Arial Narrow" w:cs="Arial"/>
                <w:sz w:val="18"/>
                <w:szCs w:val="18"/>
              </w:rPr>
            </w:pPr>
          </w:p>
          <w:p w14:paraId="645B9334" w14:textId="47D28655" w:rsidR="00466C71" w:rsidRPr="00466C71" w:rsidRDefault="00466C71" w:rsidP="00466C71">
            <w:pPr>
              <w:tabs>
                <w:tab w:val="left" w:pos="1106"/>
              </w:tabs>
              <w:rPr>
                <w:rFonts w:eastAsia="Arial Narrow" w:cs="Arial"/>
                <w:sz w:val="18"/>
                <w:szCs w:val="18"/>
              </w:rPr>
            </w:pPr>
          </w:p>
        </w:tc>
        <w:tc>
          <w:tcPr>
            <w:tcW w:w="1134" w:type="dxa"/>
            <w:vAlign w:val="center"/>
          </w:tcPr>
          <w:p w14:paraId="319367ED" w14:textId="77777777" w:rsidR="00466C71" w:rsidRPr="00466C71" w:rsidRDefault="00466C71" w:rsidP="00466C71">
            <w:pPr>
              <w:tabs>
                <w:tab w:val="left" w:pos="1106"/>
              </w:tabs>
              <w:rPr>
                <w:rFonts w:eastAsia="Arial Narrow" w:cs="Arial"/>
                <w:sz w:val="18"/>
                <w:szCs w:val="18"/>
              </w:rPr>
            </w:pPr>
            <w:r>
              <w:rPr>
                <w:rFonts w:eastAsia="Arial Narrow" w:cs="Arial"/>
                <w:sz w:val="18"/>
                <w:szCs w:val="18"/>
              </w:rPr>
              <w:t>Luis Cruz /</w:t>
            </w:r>
          </w:p>
          <w:p w14:paraId="282B26EE" w14:textId="7F06B7C6" w:rsidR="00466C71" w:rsidRPr="00466C71" w:rsidRDefault="00466C71" w:rsidP="00466C71">
            <w:pPr>
              <w:tabs>
                <w:tab w:val="left" w:pos="1106"/>
              </w:tabs>
              <w:rPr>
                <w:rFonts w:eastAsia="Arial Narrow" w:cs="Arial"/>
                <w:sz w:val="18"/>
                <w:szCs w:val="18"/>
              </w:rPr>
            </w:pPr>
            <w:r>
              <w:rPr>
                <w:rFonts w:eastAsia="Arial Narrow" w:cs="Arial"/>
                <w:sz w:val="18"/>
                <w:szCs w:val="18"/>
              </w:rPr>
              <w:t>Coordinador</w:t>
            </w:r>
            <w:r w:rsidRPr="00466C71">
              <w:rPr>
                <w:rFonts w:eastAsia="Arial Narrow" w:cs="Arial"/>
                <w:sz w:val="18"/>
                <w:szCs w:val="18"/>
              </w:rPr>
              <w:t xml:space="preserve"> / </w:t>
            </w:r>
            <w:r>
              <w:rPr>
                <w:rFonts w:eastAsia="Arial Narrow" w:cs="Arial"/>
                <w:sz w:val="18"/>
                <w:szCs w:val="18"/>
              </w:rPr>
              <w:t>GGIS</w:t>
            </w:r>
            <w:r w:rsidRPr="00466C71">
              <w:rPr>
                <w:rFonts w:eastAsia="Arial Narrow" w:cs="Arial"/>
                <w:sz w:val="18"/>
                <w:szCs w:val="18"/>
              </w:rPr>
              <w:t xml:space="preserve"> </w:t>
            </w:r>
          </w:p>
        </w:tc>
        <w:tc>
          <w:tcPr>
            <w:tcW w:w="1134" w:type="dxa"/>
            <w:vAlign w:val="center"/>
          </w:tcPr>
          <w:p w14:paraId="3FC52E7A" w14:textId="77777777" w:rsidR="00466C71" w:rsidRPr="00466C71" w:rsidRDefault="00466C71" w:rsidP="00466C71">
            <w:pPr>
              <w:tabs>
                <w:tab w:val="left" w:pos="1106"/>
              </w:tabs>
              <w:rPr>
                <w:rFonts w:eastAsia="Arial Narrow" w:cs="Arial"/>
                <w:sz w:val="18"/>
                <w:szCs w:val="18"/>
              </w:rPr>
            </w:pPr>
            <w:r>
              <w:rPr>
                <w:rFonts w:eastAsia="Arial Narrow" w:cs="Arial"/>
                <w:sz w:val="18"/>
                <w:szCs w:val="18"/>
              </w:rPr>
              <w:t>Luis Cruz /</w:t>
            </w:r>
          </w:p>
          <w:p w14:paraId="1A8147AA" w14:textId="0A94C86E" w:rsidR="00466C71" w:rsidRPr="00466C71" w:rsidRDefault="00466C71" w:rsidP="00466C71">
            <w:pPr>
              <w:tabs>
                <w:tab w:val="left" w:pos="1106"/>
              </w:tabs>
              <w:rPr>
                <w:rFonts w:eastAsia="Arial Narrow" w:cs="Arial"/>
                <w:sz w:val="18"/>
                <w:szCs w:val="18"/>
              </w:rPr>
            </w:pPr>
            <w:r>
              <w:rPr>
                <w:rFonts w:eastAsia="Arial Narrow" w:cs="Arial"/>
                <w:sz w:val="18"/>
                <w:szCs w:val="18"/>
              </w:rPr>
              <w:t>Coordinador</w:t>
            </w:r>
            <w:r w:rsidRPr="00466C71">
              <w:rPr>
                <w:rFonts w:eastAsia="Arial Narrow" w:cs="Arial"/>
                <w:sz w:val="18"/>
                <w:szCs w:val="18"/>
              </w:rPr>
              <w:t xml:space="preserve"> / </w:t>
            </w:r>
            <w:r>
              <w:rPr>
                <w:rFonts w:eastAsia="Arial Narrow" w:cs="Arial"/>
                <w:sz w:val="18"/>
                <w:szCs w:val="18"/>
              </w:rPr>
              <w:t>GGIS</w:t>
            </w:r>
          </w:p>
        </w:tc>
        <w:tc>
          <w:tcPr>
            <w:tcW w:w="3588" w:type="dxa"/>
            <w:vAlign w:val="center"/>
          </w:tcPr>
          <w:p w14:paraId="6CA6F802" w14:textId="77777777" w:rsidR="00466C71" w:rsidRPr="00466C71" w:rsidRDefault="00466C71" w:rsidP="00466C71">
            <w:pPr>
              <w:tabs>
                <w:tab w:val="center" w:pos="4252"/>
                <w:tab w:val="right" w:pos="8504"/>
              </w:tabs>
              <w:spacing w:before="120" w:after="120"/>
              <w:jc w:val="both"/>
              <w:rPr>
                <w:rFonts w:eastAsia="Arial Narrow" w:cs="Arial Narrow"/>
                <w:sz w:val="18"/>
                <w:szCs w:val="18"/>
              </w:rPr>
            </w:pPr>
            <w:r w:rsidRPr="00466C71">
              <w:rPr>
                <w:rFonts w:eastAsia="Arial Narrow" w:cs="Arial Narrow"/>
                <w:sz w:val="18"/>
                <w:szCs w:val="18"/>
              </w:rPr>
              <w:t>Se incluyen en la fase 6 “análisis” la verificación de la información generada, teniendo en cuenta los siguientes aspectos:</w:t>
            </w:r>
          </w:p>
          <w:p w14:paraId="5C8547DB" w14:textId="77777777" w:rsidR="00466C71" w:rsidRPr="00466C71" w:rsidRDefault="00466C71" w:rsidP="00466C71">
            <w:pPr>
              <w:tabs>
                <w:tab w:val="center" w:pos="4252"/>
                <w:tab w:val="right" w:pos="8504"/>
              </w:tabs>
              <w:spacing w:before="120" w:after="120"/>
              <w:jc w:val="both"/>
              <w:rPr>
                <w:rFonts w:eastAsia="Arial Narrow" w:cs="Arial Narrow"/>
                <w:sz w:val="18"/>
                <w:szCs w:val="18"/>
              </w:rPr>
            </w:pPr>
            <w:r w:rsidRPr="00466C71">
              <w:rPr>
                <w:rFonts w:eastAsia="Arial Narrow" w:cs="Arial Narrow"/>
                <w:sz w:val="18"/>
                <w:szCs w:val="18"/>
              </w:rPr>
              <w:t>-El contraste de los resultados obtenidos con los resultados esperados.</w:t>
            </w:r>
          </w:p>
          <w:p w14:paraId="00228264" w14:textId="77777777" w:rsidR="00466C71" w:rsidRPr="00466C71" w:rsidRDefault="00466C71" w:rsidP="00466C71">
            <w:pPr>
              <w:tabs>
                <w:tab w:val="center" w:pos="4252"/>
                <w:tab w:val="right" w:pos="8504"/>
              </w:tabs>
              <w:spacing w:before="120" w:after="120"/>
              <w:jc w:val="both"/>
              <w:rPr>
                <w:rFonts w:eastAsia="Arial Narrow" w:cs="Arial Narrow"/>
                <w:sz w:val="18"/>
                <w:szCs w:val="18"/>
              </w:rPr>
            </w:pPr>
            <w:r w:rsidRPr="00466C71">
              <w:rPr>
                <w:rFonts w:eastAsia="Arial Narrow" w:cs="Arial Narrow"/>
                <w:sz w:val="18"/>
                <w:szCs w:val="18"/>
              </w:rPr>
              <w:t>-La verificación de la consistencia interna de las variables.</w:t>
            </w:r>
          </w:p>
          <w:p w14:paraId="46F0E409" w14:textId="77777777" w:rsidR="00466C71" w:rsidRPr="00466C71" w:rsidRDefault="00466C71" w:rsidP="00466C71">
            <w:pPr>
              <w:tabs>
                <w:tab w:val="center" w:pos="4252"/>
                <w:tab w:val="right" w:pos="8504"/>
              </w:tabs>
              <w:spacing w:before="120" w:after="120"/>
              <w:jc w:val="both"/>
              <w:rPr>
                <w:rFonts w:eastAsia="Arial Narrow" w:cs="Arial Narrow"/>
                <w:sz w:val="18"/>
                <w:szCs w:val="18"/>
              </w:rPr>
            </w:pPr>
            <w:r w:rsidRPr="00466C71">
              <w:rPr>
                <w:rFonts w:eastAsia="Arial Narrow" w:cs="Arial Narrow"/>
                <w:sz w:val="18"/>
                <w:szCs w:val="18"/>
              </w:rPr>
              <w:t>-La documentación, explicación y documentación de los datos atípicos (cuando se presenten), dando cierre a la acción correctiva de la no conformidad 9 del plan de mejoramiento suscrito con el DANE, derivado de la evaluación realizada al proceso estadístico implementado en la operación estadística "Áreas Protegidas Integrantes del SINAP, Inscritas en el RUNAP".</w:t>
            </w:r>
          </w:p>
          <w:p w14:paraId="2268FF78" w14:textId="77777777" w:rsidR="00466C71" w:rsidRPr="00466C71" w:rsidRDefault="00466C71" w:rsidP="00466C71">
            <w:pPr>
              <w:tabs>
                <w:tab w:val="left" w:pos="1106"/>
              </w:tabs>
              <w:rPr>
                <w:rFonts w:eastAsia="Arial Narrow" w:cs="Arial"/>
                <w:sz w:val="18"/>
                <w:szCs w:val="18"/>
              </w:rPr>
            </w:pPr>
            <w:r w:rsidRPr="00466C71">
              <w:rPr>
                <w:rFonts w:eastAsia="Arial Narrow" w:cs="Arial Narrow"/>
                <w:sz w:val="18"/>
                <w:szCs w:val="18"/>
              </w:rPr>
              <w:t xml:space="preserve">Se incluyen las fases 1, 2 y 3 del proceso estadístico junto con sus 16 pasos respectivos y se anexa el flujo de trabajo con cobertura a las ocho </w:t>
            </w:r>
            <w:r w:rsidRPr="00466C71">
              <w:rPr>
                <w:rFonts w:eastAsia="Arial Narrow" w:cs="Arial Narrow"/>
                <w:sz w:val="18"/>
                <w:szCs w:val="18"/>
              </w:rPr>
              <w:lastRenderedPageBreak/>
              <w:t>(8) fases del proceso estadístico, dando cierre a la acción correctiva de la no conformidad 13 del plan de mejoramiento suscrito con el DANE, derivado de la evaluación realizada al proceso estadístico implementado en la operación estadística "Áreas Protegidas Integrantes del SINAP, Inscritas en el RUNAP".</w:t>
            </w:r>
          </w:p>
        </w:tc>
      </w:tr>
      <w:tr w:rsidR="00466C71" w:rsidRPr="00466C71" w14:paraId="292B0E1F" w14:textId="77777777" w:rsidTr="00466C71">
        <w:trPr>
          <w:trHeight w:val="1415"/>
          <w:jc w:val="center"/>
        </w:trPr>
        <w:tc>
          <w:tcPr>
            <w:tcW w:w="988" w:type="dxa"/>
            <w:vAlign w:val="center"/>
          </w:tcPr>
          <w:p w14:paraId="70397EA9" w14:textId="77777777" w:rsidR="00466C71" w:rsidRPr="00466C71" w:rsidRDefault="00466C71" w:rsidP="00466C71">
            <w:pPr>
              <w:tabs>
                <w:tab w:val="left" w:pos="1106"/>
              </w:tabs>
              <w:rPr>
                <w:rFonts w:eastAsia="Arial Narrow" w:cs="Arial"/>
                <w:sz w:val="18"/>
                <w:szCs w:val="18"/>
              </w:rPr>
            </w:pPr>
            <w:r w:rsidRPr="00466C71">
              <w:rPr>
                <w:rFonts w:eastAsia="Arial Narrow" w:cs="Arial"/>
                <w:sz w:val="18"/>
                <w:szCs w:val="18"/>
              </w:rPr>
              <w:lastRenderedPageBreak/>
              <w:t>10/12/2024</w:t>
            </w:r>
          </w:p>
        </w:tc>
        <w:tc>
          <w:tcPr>
            <w:tcW w:w="850" w:type="dxa"/>
            <w:vAlign w:val="center"/>
          </w:tcPr>
          <w:p w14:paraId="68BD134D" w14:textId="77777777" w:rsidR="00466C71" w:rsidRPr="00466C71" w:rsidRDefault="00466C71" w:rsidP="00466C71">
            <w:pPr>
              <w:tabs>
                <w:tab w:val="left" w:pos="1106"/>
              </w:tabs>
              <w:jc w:val="center"/>
              <w:rPr>
                <w:rFonts w:eastAsia="Arial Narrow" w:cs="Arial"/>
                <w:sz w:val="18"/>
                <w:szCs w:val="18"/>
              </w:rPr>
            </w:pPr>
            <w:r w:rsidRPr="00466C71">
              <w:rPr>
                <w:rFonts w:eastAsia="Arial Narrow" w:cs="Arial"/>
                <w:sz w:val="18"/>
                <w:szCs w:val="18"/>
              </w:rPr>
              <w:t>3</w:t>
            </w:r>
          </w:p>
        </w:tc>
        <w:tc>
          <w:tcPr>
            <w:tcW w:w="1134" w:type="dxa"/>
            <w:vAlign w:val="center"/>
          </w:tcPr>
          <w:p w14:paraId="3C846AC9" w14:textId="77777777" w:rsidR="00466C71" w:rsidRDefault="00466C71" w:rsidP="00466C71">
            <w:pPr>
              <w:tabs>
                <w:tab w:val="left" w:pos="1106"/>
              </w:tabs>
              <w:rPr>
                <w:rFonts w:eastAsia="Arial Narrow" w:cs="Arial"/>
                <w:sz w:val="18"/>
                <w:szCs w:val="18"/>
              </w:rPr>
            </w:pPr>
            <w:r>
              <w:rPr>
                <w:rFonts w:eastAsia="Arial Narrow" w:cs="Arial"/>
                <w:sz w:val="18"/>
                <w:szCs w:val="18"/>
              </w:rPr>
              <w:t>Jairo González /</w:t>
            </w:r>
          </w:p>
          <w:p w14:paraId="3F017949" w14:textId="77777777" w:rsidR="00466C71" w:rsidRDefault="00466C71" w:rsidP="00466C71">
            <w:pPr>
              <w:tabs>
                <w:tab w:val="left" w:pos="1106"/>
              </w:tabs>
              <w:rPr>
                <w:rFonts w:eastAsia="Arial Narrow" w:cs="Arial"/>
                <w:sz w:val="18"/>
                <w:szCs w:val="18"/>
              </w:rPr>
            </w:pPr>
            <w:r>
              <w:rPr>
                <w:rFonts w:eastAsia="Arial Narrow" w:cs="Arial"/>
                <w:sz w:val="18"/>
                <w:szCs w:val="18"/>
              </w:rPr>
              <w:t>Marcela Alvear /</w:t>
            </w:r>
          </w:p>
          <w:p w14:paraId="3696BE4F" w14:textId="77777777" w:rsidR="00466C71" w:rsidRDefault="00466C71" w:rsidP="00466C71">
            <w:pPr>
              <w:tabs>
                <w:tab w:val="left" w:pos="1106"/>
              </w:tabs>
              <w:rPr>
                <w:rFonts w:eastAsia="Arial Narrow" w:cs="Arial"/>
                <w:sz w:val="18"/>
                <w:szCs w:val="18"/>
              </w:rPr>
            </w:pPr>
            <w:r>
              <w:rPr>
                <w:rFonts w:eastAsia="Arial Narrow" w:cs="Arial"/>
                <w:sz w:val="18"/>
                <w:szCs w:val="18"/>
              </w:rPr>
              <w:t>Nora Pérez /</w:t>
            </w:r>
          </w:p>
          <w:p w14:paraId="500FBFE7" w14:textId="77777777" w:rsidR="00466C71" w:rsidRDefault="00466C71" w:rsidP="00466C71">
            <w:pPr>
              <w:tabs>
                <w:tab w:val="left" w:pos="1106"/>
              </w:tabs>
              <w:rPr>
                <w:rFonts w:eastAsia="Arial Narrow" w:cs="Arial"/>
                <w:sz w:val="18"/>
                <w:szCs w:val="18"/>
              </w:rPr>
            </w:pPr>
            <w:r>
              <w:rPr>
                <w:rFonts w:eastAsia="Arial Narrow" w:cs="Arial"/>
                <w:sz w:val="18"/>
                <w:szCs w:val="18"/>
              </w:rPr>
              <w:t xml:space="preserve">Alan </w:t>
            </w:r>
            <w:proofErr w:type="spellStart"/>
            <w:r>
              <w:rPr>
                <w:rFonts w:eastAsia="Arial Narrow" w:cs="Arial"/>
                <w:sz w:val="18"/>
                <w:szCs w:val="18"/>
              </w:rPr>
              <w:t>Aguia</w:t>
            </w:r>
            <w:proofErr w:type="spellEnd"/>
            <w:r>
              <w:rPr>
                <w:rFonts w:eastAsia="Arial Narrow" w:cs="Arial"/>
                <w:sz w:val="18"/>
                <w:szCs w:val="18"/>
              </w:rPr>
              <w:t>/</w:t>
            </w:r>
          </w:p>
          <w:p w14:paraId="0741EDA5" w14:textId="77777777" w:rsidR="00466C71" w:rsidRDefault="00466C71" w:rsidP="00466C71">
            <w:pPr>
              <w:tabs>
                <w:tab w:val="left" w:pos="1106"/>
              </w:tabs>
              <w:rPr>
                <w:rFonts w:eastAsia="Arial Narrow" w:cs="Arial"/>
                <w:sz w:val="18"/>
                <w:szCs w:val="18"/>
              </w:rPr>
            </w:pPr>
            <w:r>
              <w:rPr>
                <w:rFonts w:eastAsia="Arial Narrow" w:cs="Arial"/>
                <w:sz w:val="18"/>
                <w:szCs w:val="18"/>
              </w:rPr>
              <w:t>GGIS/ GTIC</w:t>
            </w:r>
          </w:p>
          <w:p w14:paraId="07467590" w14:textId="77777777" w:rsidR="00466C71" w:rsidRDefault="00466C71" w:rsidP="00466C71">
            <w:pPr>
              <w:tabs>
                <w:tab w:val="left" w:pos="1106"/>
              </w:tabs>
              <w:rPr>
                <w:rFonts w:eastAsia="Arial Narrow" w:cs="Arial"/>
                <w:sz w:val="18"/>
                <w:szCs w:val="18"/>
              </w:rPr>
            </w:pPr>
          </w:p>
          <w:p w14:paraId="389A5F31" w14:textId="77777777" w:rsidR="00466C71" w:rsidRPr="00466C71" w:rsidRDefault="00466C71" w:rsidP="00466C71">
            <w:pPr>
              <w:tabs>
                <w:tab w:val="left" w:pos="1106"/>
              </w:tabs>
              <w:rPr>
                <w:rFonts w:eastAsia="Arial Narrow" w:cs="Arial"/>
                <w:sz w:val="18"/>
                <w:szCs w:val="18"/>
              </w:rPr>
            </w:pPr>
          </w:p>
        </w:tc>
        <w:tc>
          <w:tcPr>
            <w:tcW w:w="1134" w:type="dxa"/>
            <w:vAlign w:val="center"/>
          </w:tcPr>
          <w:p w14:paraId="3518C5A4" w14:textId="77777777" w:rsidR="00466C71" w:rsidRPr="00466C71" w:rsidRDefault="00466C71" w:rsidP="00466C71">
            <w:pPr>
              <w:tabs>
                <w:tab w:val="left" w:pos="1106"/>
              </w:tabs>
              <w:rPr>
                <w:rFonts w:eastAsia="Arial Narrow" w:cs="Arial"/>
                <w:sz w:val="18"/>
                <w:szCs w:val="18"/>
              </w:rPr>
            </w:pPr>
            <w:r>
              <w:rPr>
                <w:rFonts w:eastAsia="Arial Narrow" w:cs="Arial"/>
                <w:sz w:val="18"/>
                <w:szCs w:val="18"/>
              </w:rPr>
              <w:t>Luis Cruz /</w:t>
            </w:r>
          </w:p>
          <w:p w14:paraId="1542BC10" w14:textId="1263047D" w:rsidR="00466C71" w:rsidRPr="00466C71" w:rsidRDefault="00466C71" w:rsidP="00466C71">
            <w:pPr>
              <w:tabs>
                <w:tab w:val="left" w:pos="1106"/>
              </w:tabs>
              <w:rPr>
                <w:rFonts w:eastAsia="Arial Narrow" w:cs="Arial"/>
                <w:sz w:val="18"/>
                <w:szCs w:val="18"/>
              </w:rPr>
            </w:pPr>
            <w:r>
              <w:rPr>
                <w:rFonts w:eastAsia="Arial Narrow" w:cs="Arial"/>
                <w:sz w:val="18"/>
                <w:szCs w:val="18"/>
              </w:rPr>
              <w:t>Coordinador</w:t>
            </w:r>
            <w:r w:rsidRPr="00466C71">
              <w:rPr>
                <w:rFonts w:eastAsia="Arial Narrow" w:cs="Arial"/>
                <w:sz w:val="18"/>
                <w:szCs w:val="18"/>
              </w:rPr>
              <w:t xml:space="preserve"> / </w:t>
            </w:r>
            <w:r>
              <w:rPr>
                <w:rFonts w:eastAsia="Arial Narrow" w:cs="Arial"/>
                <w:sz w:val="18"/>
                <w:szCs w:val="18"/>
              </w:rPr>
              <w:t>GGIS</w:t>
            </w:r>
            <w:r w:rsidRPr="00466C71">
              <w:rPr>
                <w:rFonts w:eastAsia="Arial Narrow" w:cs="Arial"/>
                <w:sz w:val="18"/>
                <w:szCs w:val="18"/>
              </w:rPr>
              <w:t xml:space="preserve"> </w:t>
            </w:r>
          </w:p>
        </w:tc>
        <w:tc>
          <w:tcPr>
            <w:tcW w:w="1134" w:type="dxa"/>
            <w:vAlign w:val="center"/>
          </w:tcPr>
          <w:p w14:paraId="7BAFF610" w14:textId="77777777" w:rsidR="00466C71" w:rsidRPr="00466C71" w:rsidRDefault="00466C71" w:rsidP="00466C71">
            <w:pPr>
              <w:tabs>
                <w:tab w:val="left" w:pos="1106"/>
              </w:tabs>
              <w:rPr>
                <w:rFonts w:eastAsia="Arial Narrow" w:cs="Arial"/>
                <w:sz w:val="18"/>
                <w:szCs w:val="18"/>
              </w:rPr>
            </w:pPr>
            <w:r>
              <w:rPr>
                <w:rFonts w:eastAsia="Arial Narrow" w:cs="Arial"/>
                <w:sz w:val="18"/>
                <w:szCs w:val="18"/>
              </w:rPr>
              <w:t>Luis Cruz /</w:t>
            </w:r>
          </w:p>
          <w:p w14:paraId="3C355C72" w14:textId="287FCF08" w:rsidR="00466C71" w:rsidRPr="00466C71" w:rsidRDefault="00466C71" w:rsidP="00466C71">
            <w:pPr>
              <w:tabs>
                <w:tab w:val="left" w:pos="1106"/>
              </w:tabs>
              <w:rPr>
                <w:rFonts w:eastAsia="Arial Narrow" w:cs="Arial"/>
                <w:sz w:val="18"/>
                <w:szCs w:val="18"/>
              </w:rPr>
            </w:pPr>
            <w:r>
              <w:rPr>
                <w:rFonts w:eastAsia="Arial Narrow" w:cs="Arial"/>
                <w:sz w:val="18"/>
                <w:szCs w:val="18"/>
              </w:rPr>
              <w:t>Coordinador</w:t>
            </w:r>
            <w:r w:rsidRPr="00466C71">
              <w:rPr>
                <w:rFonts w:eastAsia="Arial Narrow" w:cs="Arial"/>
                <w:sz w:val="18"/>
                <w:szCs w:val="18"/>
              </w:rPr>
              <w:t xml:space="preserve"> / </w:t>
            </w:r>
            <w:r>
              <w:rPr>
                <w:rFonts w:eastAsia="Arial Narrow" w:cs="Arial"/>
                <w:sz w:val="18"/>
                <w:szCs w:val="18"/>
              </w:rPr>
              <w:t>GGIS</w:t>
            </w:r>
          </w:p>
        </w:tc>
        <w:tc>
          <w:tcPr>
            <w:tcW w:w="3588" w:type="dxa"/>
            <w:vAlign w:val="center"/>
          </w:tcPr>
          <w:p w14:paraId="662868D0" w14:textId="77777777" w:rsidR="00466C71" w:rsidRPr="00466C71" w:rsidRDefault="00466C71" w:rsidP="00466C71">
            <w:pPr>
              <w:tabs>
                <w:tab w:val="left" w:pos="1106"/>
              </w:tabs>
              <w:rPr>
                <w:rFonts w:eastAsia="Arial Narrow" w:cs="Arial"/>
                <w:sz w:val="18"/>
                <w:szCs w:val="18"/>
              </w:rPr>
            </w:pPr>
            <w:r w:rsidRPr="00466C71">
              <w:rPr>
                <w:rFonts w:eastAsia="Arial Narrow" w:cs="Arial"/>
                <w:sz w:val="18"/>
                <w:szCs w:val="18"/>
              </w:rPr>
              <w:t>Se ajusta el contenido al nuevo formato de procedimiento de la entidad, se actualiza y ajustan algunos pasos teniendo en cuenta las observaciones realizadas por el DANE, así como ajuste en los pasos 46 y 47 de la fase de Registro.</w:t>
            </w:r>
          </w:p>
          <w:p w14:paraId="239AF913" w14:textId="77777777" w:rsidR="00466C71" w:rsidRDefault="00466C71" w:rsidP="00466C71">
            <w:pPr>
              <w:tabs>
                <w:tab w:val="left" w:pos="1106"/>
              </w:tabs>
              <w:rPr>
                <w:rFonts w:eastAsia="Arial Narrow" w:cs="Arial"/>
                <w:sz w:val="18"/>
                <w:szCs w:val="18"/>
              </w:rPr>
            </w:pPr>
          </w:p>
          <w:p w14:paraId="3749E6E1" w14:textId="64EAED35" w:rsidR="00466C71" w:rsidRPr="00466C71" w:rsidRDefault="00466C71" w:rsidP="00466C71">
            <w:pPr>
              <w:tabs>
                <w:tab w:val="left" w:pos="1106"/>
              </w:tabs>
              <w:rPr>
                <w:rFonts w:eastAsia="Arial Narrow" w:cs="Arial"/>
                <w:sz w:val="18"/>
                <w:szCs w:val="18"/>
              </w:rPr>
            </w:pPr>
            <w:r w:rsidRPr="00466C71">
              <w:rPr>
                <w:rFonts w:eastAsia="Arial Narrow" w:cs="Arial"/>
                <w:sz w:val="18"/>
                <w:szCs w:val="18"/>
              </w:rPr>
              <w:t>Se incluyen los tiempos requeridos para cada una de las actividades.</w:t>
            </w:r>
          </w:p>
        </w:tc>
      </w:tr>
      <w:tr w:rsidR="00466C71" w:rsidRPr="00466C71" w14:paraId="502A64EE" w14:textId="77777777" w:rsidTr="00466C71">
        <w:trPr>
          <w:trHeight w:val="1415"/>
          <w:jc w:val="center"/>
        </w:trPr>
        <w:tc>
          <w:tcPr>
            <w:tcW w:w="988" w:type="dxa"/>
            <w:vAlign w:val="center"/>
          </w:tcPr>
          <w:p w14:paraId="35F40D77" w14:textId="6A607817" w:rsidR="00466C71" w:rsidRPr="00466C71" w:rsidRDefault="00466C71" w:rsidP="00466C71">
            <w:pPr>
              <w:tabs>
                <w:tab w:val="left" w:pos="1106"/>
              </w:tabs>
              <w:rPr>
                <w:rFonts w:eastAsia="Arial Narrow" w:cs="Arial"/>
                <w:sz w:val="18"/>
                <w:szCs w:val="18"/>
              </w:rPr>
            </w:pPr>
            <w:r w:rsidRPr="00466C71">
              <w:rPr>
                <w:rFonts w:eastAsia="Arial Narrow" w:cs="Arial"/>
                <w:sz w:val="18"/>
                <w:szCs w:val="18"/>
              </w:rPr>
              <w:t>29/07/2025</w:t>
            </w:r>
          </w:p>
        </w:tc>
        <w:tc>
          <w:tcPr>
            <w:tcW w:w="850" w:type="dxa"/>
            <w:vAlign w:val="center"/>
          </w:tcPr>
          <w:p w14:paraId="6EB5599B" w14:textId="41FA45CA" w:rsidR="00466C71" w:rsidRPr="00466C71" w:rsidRDefault="00466C71" w:rsidP="00466C71">
            <w:pPr>
              <w:tabs>
                <w:tab w:val="left" w:pos="1106"/>
              </w:tabs>
              <w:jc w:val="center"/>
              <w:rPr>
                <w:rFonts w:eastAsia="Arial Narrow" w:cs="Arial"/>
                <w:sz w:val="18"/>
                <w:szCs w:val="18"/>
              </w:rPr>
            </w:pPr>
            <w:r w:rsidRPr="00466C71">
              <w:rPr>
                <w:rFonts w:eastAsia="Arial Narrow" w:cs="Arial"/>
                <w:sz w:val="18"/>
                <w:szCs w:val="18"/>
              </w:rPr>
              <w:t>4</w:t>
            </w:r>
          </w:p>
        </w:tc>
        <w:tc>
          <w:tcPr>
            <w:tcW w:w="1134" w:type="dxa"/>
            <w:vAlign w:val="center"/>
          </w:tcPr>
          <w:p w14:paraId="0E4976B2" w14:textId="77777777" w:rsidR="00466C71" w:rsidRDefault="00466C71" w:rsidP="00466C71">
            <w:pPr>
              <w:tabs>
                <w:tab w:val="left" w:pos="1106"/>
              </w:tabs>
              <w:rPr>
                <w:rFonts w:eastAsia="Arial Narrow" w:cs="Arial"/>
                <w:sz w:val="18"/>
                <w:szCs w:val="18"/>
              </w:rPr>
            </w:pPr>
            <w:r>
              <w:rPr>
                <w:rFonts w:eastAsia="Arial Narrow" w:cs="Arial"/>
                <w:sz w:val="18"/>
                <w:szCs w:val="18"/>
              </w:rPr>
              <w:t>Jairo González /</w:t>
            </w:r>
          </w:p>
          <w:p w14:paraId="335B4928" w14:textId="77777777" w:rsidR="00466C71" w:rsidRDefault="00466C71" w:rsidP="00466C71">
            <w:pPr>
              <w:tabs>
                <w:tab w:val="left" w:pos="1106"/>
              </w:tabs>
              <w:rPr>
                <w:rFonts w:eastAsia="Arial Narrow" w:cs="Arial"/>
                <w:sz w:val="18"/>
                <w:szCs w:val="18"/>
              </w:rPr>
            </w:pPr>
            <w:r>
              <w:rPr>
                <w:rFonts w:eastAsia="Arial Narrow" w:cs="Arial"/>
                <w:sz w:val="18"/>
                <w:szCs w:val="18"/>
              </w:rPr>
              <w:t>Marcela Alvear /</w:t>
            </w:r>
          </w:p>
          <w:p w14:paraId="501249BD" w14:textId="77777777" w:rsidR="00466C71" w:rsidRDefault="00466C71" w:rsidP="00466C71">
            <w:pPr>
              <w:tabs>
                <w:tab w:val="left" w:pos="1106"/>
              </w:tabs>
              <w:rPr>
                <w:rFonts w:eastAsia="Arial Narrow" w:cs="Arial"/>
                <w:sz w:val="18"/>
                <w:szCs w:val="18"/>
              </w:rPr>
            </w:pPr>
            <w:r>
              <w:rPr>
                <w:rFonts w:eastAsia="Arial Narrow" w:cs="Arial"/>
                <w:sz w:val="18"/>
                <w:szCs w:val="18"/>
              </w:rPr>
              <w:t>Nora Pérez /</w:t>
            </w:r>
          </w:p>
          <w:p w14:paraId="4E7A815F" w14:textId="77777777" w:rsidR="00466C71" w:rsidRDefault="00466C71" w:rsidP="00466C71">
            <w:pPr>
              <w:tabs>
                <w:tab w:val="left" w:pos="1106"/>
              </w:tabs>
              <w:rPr>
                <w:rFonts w:eastAsia="Arial Narrow" w:cs="Arial"/>
                <w:sz w:val="18"/>
                <w:szCs w:val="18"/>
              </w:rPr>
            </w:pPr>
            <w:r>
              <w:rPr>
                <w:rFonts w:eastAsia="Arial Narrow" w:cs="Arial"/>
                <w:sz w:val="18"/>
                <w:szCs w:val="18"/>
              </w:rPr>
              <w:t>Francisco Anzola</w:t>
            </w:r>
          </w:p>
          <w:p w14:paraId="68A3B911" w14:textId="490135D1" w:rsidR="00466C71" w:rsidRDefault="00466C71" w:rsidP="00466C71">
            <w:pPr>
              <w:tabs>
                <w:tab w:val="left" w:pos="1106"/>
              </w:tabs>
              <w:rPr>
                <w:rFonts w:eastAsia="Arial Narrow" w:cs="Arial"/>
                <w:sz w:val="18"/>
                <w:szCs w:val="18"/>
              </w:rPr>
            </w:pPr>
            <w:r>
              <w:rPr>
                <w:rFonts w:eastAsia="Arial Narrow" w:cs="Arial"/>
                <w:sz w:val="18"/>
                <w:szCs w:val="18"/>
              </w:rPr>
              <w:t xml:space="preserve">/Alan </w:t>
            </w:r>
            <w:proofErr w:type="spellStart"/>
            <w:r>
              <w:rPr>
                <w:rFonts w:eastAsia="Arial Narrow" w:cs="Arial"/>
                <w:sz w:val="18"/>
                <w:szCs w:val="18"/>
              </w:rPr>
              <w:t>Aguia</w:t>
            </w:r>
            <w:proofErr w:type="spellEnd"/>
            <w:r>
              <w:rPr>
                <w:rFonts w:eastAsia="Arial Narrow" w:cs="Arial"/>
                <w:sz w:val="18"/>
                <w:szCs w:val="18"/>
              </w:rPr>
              <w:t>/</w:t>
            </w:r>
          </w:p>
          <w:p w14:paraId="6BFFA01C" w14:textId="77777777" w:rsidR="00466C71" w:rsidRDefault="00466C71" w:rsidP="00466C71">
            <w:pPr>
              <w:tabs>
                <w:tab w:val="left" w:pos="1106"/>
              </w:tabs>
              <w:rPr>
                <w:rFonts w:eastAsia="Arial Narrow" w:cs="Arial"/>
                <w:sz w:val="18"/>
                <w:szCs w:val="18"/>
              </w:rPr>
            </w:pPr>
            <w:r>
              <w:rPr>
                <w:rFonts w:eastAsia="Arial Narrow" w:cs="Arial"/>
                <w:sz w:val="18"/>
                <w:szCs w:val="18"/>
              </w:rPr>
              <w:t>GGIS/ GTIC</w:t>
            </w:r>
          </w:p>
          <w:p w14:paraId="48AE3155" w14:textId="77777777" w:rsidR="00466C71" w:rsidRDefault="00466C71" w:rsidP="00466C71">
            <w:pPr>
              <w:tabs>
                <w:tab w:val="left" w:pos="1106"/>
              </w:tabs>
              <w:rPr>
                <w:rFonts w:eastAsia="Arial Narrow" w:cs="Arial"/>
                <w:sz w:val="18"/>
                <w:szCs w:val="18"/>
              </w:rPr>
            </w:pPr>
          </w:p>
          <w:p w14:paraId="3E3B852C" w14:textId="77777777" w:rsidR="00466C71" w:rsidRPr="00466C71" w:rsidRDefault="00466C71" w:rsidP="00466C71">
            <w:pPr>
              <w:tabs>
                <w:tab w:val="left" w:pos="1106"/>
              </w:tabs>
              <w:rPr>
                <w:rFonts w:eastAsia="Arial Narrow" w:cs="Arial"/>
                <w:sz w:val="18"/>
                <w:szCs w:val="18"/>
              </w:rPr>
            </w:pPr>
          </w:p>
        </w:tc>
        <w:tc>
          <w:tcPr>
            <w:tcW w:w="1134" w:type="dxa"/>
            <w:vAlign w:val="center"/>
          </w:tcPr>
          <w:p w14:paraId="5DA757BA" w14:textId="77777777" w:rsidR="00466C71" w:rsidRPr="00466C71" w:rsidRDefault="00466C71" w:rsidP="00466C71">
            <w:pPr>
              <w:tabs>
                <w:tab w:val="left" w:pos="1106"/>
              </w:tabs>
              <w:rPr>
                <w:rFonts w:eastAsia="Arial Narrow" w:cs="Arial"/>
                <w:sz w:val="18"/>
                <w:szCs w:val="18"/>
              </w:rPr>
            </w:pPr>
            <w:r>
              <w:rPr>
                <w:rFonts w:eastAsia="Arial Narrow" w:cs="Arial"/>
                <w:sz w:val="18"/>
                <w:szCs w:val="18"/>
              </w:rPr>
              <w:t>Luis Cruz /</w:t>
            </w:r>
          </w:p>
          <w:p w14:paraId="0C70B830" w14:textId="77DD7034" w:rsidR="00466C71" w:rsidRPr="00466C71" w:rsidRDefault="00466C71" w:rsidP="00466C71">
            <w:pPr>
              <w:tabs>
                <w:tab w:val="left" w:pos="1106"/>
              </w:tabs>
              <w:rPr>
                <w:rFonts w:eastAsia="Arial Narrow" w:cs="Arial"/>
                <w:sz w:val="18"/>
                <w:szCs w:val="18"/>
              </w:rPr>
            </w:pPr>
            <w:r>
              <w:rPr>
                <w:rFonts w:eastAsia="Arial Narrow" w:cs="Arial"/>
                <w:sz w:val="18"/>
                <w:szCs w:val="18"/>
              </w:rPr>
              <w:t>Coordinador</w:t>
            </w:r>
            <w:r w:rsidRPr="00466C71">
              <w:rPr>
                <w:rFonts w:eastAsia="Arial Narrow" w:cs="Arial"/>
                <w:sz w:val="18"/>
                <w:szCs w:val="18"/>
              </w:rPr>
              <w:t xml:space="preserve"> / </w:t>
            </w:r>
            <w:r>
              <w:rPr>
                <w:rFonts w:eastAsia="Arial Narrow" w:cs="Arial"/>
                <w:sz w:val="18"/>
                <w:szCs w:val="18"/>
              </w:rPr>
              <w:t>GGIS</w:t>
            </w:r>
            <w:r w:rsidRPr="00466C71">
              <w:rPr>
                <w:rFonts w:eastAsia="Arial Narrow" w:cs="Arial"/>
                <w:sz w:val="18"/>
                <w:szCs w:val="18"/>
              </w:rPr>
              <w:t xml:space="preserve"> </w:t>
            </w:r>
          </w:p>
        </w:tc>
        <w:tc>
          <w:tcPr>
            <w:tcW w:w="1134" w:type="dxa"/>
            <w:vAlign w:val="center"/>
          </w:tcPr>
          <w:p w14:paraId="052681D7" w14:textId="77777777" w:rsidR="00466C71" w:rsidRPr="00466C71" w:rsidRDefault="00466C71" w:rsidP="00466C71">
            <w:pPr>
              <w:tabs>
                <w:tab w:val="left" w:pos="1106"/>
              </w:tabs>
              <w:rPr>
                <w:rFonts w:eastAsia="Arial Narrow" w:cs="Arial"/>
                <w:sz w:val="18"/>
                <w:szCs w:val="18"/>
              </w:rPr>
            </w:pPr>
            <w:r>
              <w:rPr>
                <w:rFonts w:eastAsia="Arial Narrow" w:cs="Arial"/>
                <w:sz w:val="18"/>
                <w:szCs w:val="18"/>
              </w:rPr>
              <w:t>Luis Cruz /</w:t>
            </w:r>
          </w:p>
          <w:p w14:paraId="5B56BCB0" w14:textId="314FCDD4" w:rsidR="00466C71" w:rsidRPr="00466C71" w:rsidRDefault="00466C71" w:rsidP="00466C71">
            <w:pPr>
              <w:tabs>
                <w:tab w:val="left" w:pos="1106"/>
              </w:tabs>
              <w:rPr>
                <w:rFonts w:eastAsia="Arial Narrow" w:cs="Arial"/>
                <w:sz w:val="18"/>
                <w:szCs w:val="18"/>
              </w:rPr>
            </w:pPr>
            <w:r>
              <w:rPr>
                <w:rFonts w:eastAsia="Arial Narrow" w:cs="Arial"/>
                <w:sz w:val="18"/>
                <w:szCs w:val="18"/>
              </w:rPr>
              <w:t>Coordinador</w:t>
            </w:r>
            <w:r w:rsidRPr="00466C71">
              <w:rPr>
                <w:rFonts w:eastAsia="Arial Narrow" w:cs="Arial"/>
                <w:sz w:val="18"/>
                <w:szCs w:val="18"/>
              </w:rPr>
              <w:t xml:space="preserve"> / </w:t>
            </w:r>
            <w:r>
              <w:rPr>
                <w:rFonts w:eastAsia="Arial Narrow" w:cs="Arial"/>
                <w:sz w:val="18"/>
                <w:szCs w:val="18"/>
              </w:rPr>
              <w:t>GGIS</w:t>
            </w:r>
          </w:p>
        </w:tc>
        <w:tc>
          <w:tcPr>
            <w:tcW w:w="3588" w:type="dxa"/>
            <w:vAlign w:val="center"/>
          </w:tcPr>
          <w:p w14:paraId="39543731" w14:textId="77777777" w:rsidR="00466C71" w:rsidRPr="00466C71" w:rsidRDefault="00466C71" w:rsidP="00466C71">
            <w:pPr>
              <w:tabs>
                <w:tab w:val="center" w:pos="4252"/>
                <w:tab w:val="right" w:pos="8504"/>
              </w:tabs>
              <w:spacing w:before="120" w:after="120"/>
              <w:jc w:val="both"/>
              <w:rPr>
                <w:rFonts w:eastAsia="Arial Narrow" w:cs="Arial"/>
                <w:sz w:val="18"/>
                <w:szCs w:val="18"/>
              </w:rPr>
            </w:pPr>
            <w:r w:rsidRPr="00466C71">
              <w:rPr>
                <w:rFonts w:eastAsia="Arial Narrow" w:cs="Arial"/>
                <w:sz w:val="18"/>
                <w:szCs w:val="18"/>
              </w:rPr>
              <w:t>Se realiza la precisión de algunos términos en la etapa 1 de la sección Análisis de Contraste de correspondencia – Decreto 2372 de 2010 (compilado en el Decreto 1076 de 2015). Se incluye el Anexo 2: Marco conceptual y normativo para el análisis del contraste de correspondencia de las áreas protegidas frente a la regulación aplicable a cada categoría en el marco del Registro Único Nacional De Áreas Protegidas – RUNAP y el Anexo 3: Árbol de contraste de los umbrales para cada categoría de manejo.</w:t>
            </w:r>
          </w:p>
          <w:p w14:paraId="6ED62059" w14:textId="77777777" w:rsidR="00466C71" w:rsidRPr="00466C71" w:rsidRDefault="00466C71" w:rsidP="00466C71">
            <w:pPr>
              <w:tabs>
                <w:tab w:val="center" w:pos="4252"/>
                <w:tab w:val="right" w:pos="8504"/>
              </w:tabs>
              <w:spacing w:before="120" w:after="120"/>
              <w:jc w:val="both"/>
              <w:rPr>
                <w:rFonts w:eastAsia="Arial Narrow" w:cs="Arial"/>
                <w:sz w:val="18"/>
                <w:szCs w:val="18"/>
              </w:rPr>
            </w:pPr>
          </w:p>
          <w:p w14:paraId="29918F12" w14:textId="27A3F676" w:rsidR="00466C71" w:rsidRPr="00466C71" w:rsidRDefault="00466C71" w:rsidP="00466C71">
            <w:pPr>
              <w:tabs>
                <w:tab w:val="left" w:pos="1106"/>
              </w:tabs>
              <w:rPr>
                <w:rFonts w:eastAsia="Arial Narrow" w:cs="Arial"/>
                <w:sz w:val="18"/>
                <w:szCs w:val="18"/>
              </w:rPr>
            </w:pPr>
            <w:r w:rsidRPr="00466C71">
              <w:rPr>
                <w:rFonts w:eastAsia="Arial Narrow" w:cs="Arial"/>
                <w:sz w:val="18"/>
                <w:szCs w:val="18"/>
              </w:rPr>
              <w:t>Se ajusta la actividad 31, incluyendo la elaboración de la pieza gráfica por el grupo GGIS</w:t>
            </w:r>
          </w:p>
        </w:tc>
      </w:tr>
    </w:tbl>
    <w:p w14:paraId="0F3C356F" w14:textId="77777777" w:rsidR="002F40D4" w:rsidRPr="002F40D4" w:rsidRDefault="002F40D4" w:rsidP="002F40D4"/>
    <w:bookmarkEnd w:id="23"/>
    <w:p w14:paraId="495E95B1" w14:textId="77777777" w:rsidR="00DC6ED4" w:rsidRPr="006C47A5" w:rsidRDefault="00DC6ED4" w:rsidP="00DC6ED4"/>
    <w:p w14:paraId="01899F4E" w14:textId="77777777" w:rsidR="00DC6ED4" w:rsidRPr="00DC6ED4" w:rsidRDefault="00DC6ED4" w:rsidP="00DC6ED4"/>
    <w:sectPr w:rsidR="00DC6ED4" w:rsidRPr="00DC6ED4" w:rsidSect="00903CDD">
      <w:headerReference w:type="default" r:id="rId14"/>
      <w:headerReference w:type="first" r:id="rId15"/>
      <w:pgSz w:w="12240" w:h="15840" w:code="1"/>
      <w:pgMar w:top="1701" w:right="1701" w:bottom="170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033853" w14:textId="77777777" w:rsidR="00F831D0" w:rsidRDefault="00F831D0" w:rsidP="00903CDD">
      <w:r>
        <w:separator/>
      </w:r>
    </w:p>
  </w:endnote>
  <w:endnote w:type="continuationSeparator" w:id="0">
    <w:p w14:paraId="65DAD626" w14:textId="77777777" w:rsidR="00F831D0" w:rsidRDefault="00F831D0" w:rsidP="00903C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Noto Sans Symbols">
    <w:altName w:val="Calibri"/>
    <w:charset w:val="00"/>
    <w:family w:val="auto"/>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DC083" w14:textId="4B99FC3C" w:rsidR="0009692E" w:rsidRDefault="0009692E" w:rsidP="0009692E">
    <w:pPr>
      <w:pStyle w:val="Piedepgina"/>
      <w:jc w:val="center"/>
    </w:pPr>
    <w:r>
      <w:t xml:space="preserve">Página </w:t>
    </w:r>
    <w:sdt>
      <w:sdtPr>
        <w:id w:val="67690822"/>
        <w:docPartObj>
          <w:docPartGallery w:val="Page Numbers (Bottom of Page)"/>
          <w:docPartUnique/>
        </w:docPartObj>
      </w:sdtPr>
      <w:sdtContent>
        <w:r>
          <w:fldChar w:fldCharType="begin"/>
        </w:r>
        <w:r>
          <w:instrText>PAGE   \* MERGEFORMAT</w:instrText>
        </w:r>
        <w:r>
          <w:fldChar w:fldCharType="separate"/>
        </w:r>
        <w:r>
          <w:t>2</w:t>
        </w:r>
        <w:r>
          <w:fldChar w:fldCharType="end"/>
        </w:r>
        <w:r>
          <w:t xml:space="preserve"> de </w:t>
        </w:r>
        <w:fldSimple w:instr=" NUMPAGES  \* Arabic  \* MERGEFORMAT ">
          <w:r>
            <w:t>4</w:t>
          </w:r>
        </w:fldSimple>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D5DA5" w14:textId="10AE0455" w:rsidR="0065729D" w:rsidRDefault="0065729D" w:rsidP="0065729D">
    <w:pPr>
      <w:pStyle w:val="Piedepgina"/>
      <w:jc w:val="center"/>
    </w:pPr>
    <w:r>
      <w:t xml:space="preserve">Página </w:t>
    </w:r>
    <w:sdt>
      <w:sdtPr>
        <w:id w:val="227114590"/>
        <w:docPartObj>
          <w:docPartGallery w:val="Page Numbers (Bottom of Page)"/>
          <w:docPartUnique/>
        </w:docPartObj>
      </w:sdtPr>
      <w:sdtContent>
        <w:r>
          <w:fldChar w:fldCharType="begin"/>
        </w:r>
        <w:r>
          <w:instrText>PAGE   \* MERGEFORMAT</w:instrText>
        </w:r>
        <w:r>
          <w:fldChar w:fldCharType="separate"/>
        </w:r>
        <w:r>
          <w:t>2</w:t>
        </w:r>
        <w:r>
          <w:fldChar w:fldCharType="end"/>
        </w:r>
        <w:r>
          <w:t xml:space="preserve"> de </w:t>
        </w:r>
        <w:fldSimple w:instr=" NUMPAGES  \* Arabic  \* MERGEFORMAT ">
          <w:r>
            <w:t>7</w:t>
          </w:r>
        </w:fldSimple>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467B3F" w14:textId="77777777" w:rsidR="00F831D0" w:rsidRDefault="00F831D0" w:rsidP="00903CDD">
      <w:r>
        <w:separator/>
      </w:r>
    </w:p>
  </w:footnote>
  <w:footnote w:type="continuationSeparator" w:id="0">
    <w:p w14:paraId="2983475A" w14:textId="77777777" w:rsidR="00F831D0" w:rsidRDefault="00F831D0" w:rsidP="00903CDD">
      <w:r>
        <w:continuationSeparator/>
      </w:r>
    </w:p>
  </w:footnote>
  <w:footnote w:id="1">
    <w:p w14:paraId="6DEF7218" w14:textId="77777777" w:rsidR="00B37A2F" w:rsidRDefault="00B37A2F" w:rsidP="00B37A2F">
      <w:pPr>
        <w:pBdr>
          <w:top w:val="nil"/>
          <w:left w:val="nil"/>
          <w:bottom w:val="nil"/>
          <w:right w:val="nil"/>
          <w:between w:val="nil"/>
        </w:pBdr>
        <w:spacing w:line="360" w:lineRule="auto"/>
        <w:jc w:val="both"/>
        <w:rPr>
          <w:rFonts w:ascii="Arial" w:eastAsia="Arial" w:hAnsi="Arial" w:cs="Arial"/>
          <w:color w:val="000000"/>
          <w:sz w:val="20"/>
          <w:szCs w:val="20"/>
        </w:rPr>
      </w:pPr>
      <w:r>
        <w:rPr>
          <w:vertAlign w:val="superscript"/>
        </w:rPr>
        <w:footnoteRef/>
      </w:r>
      <w:r>
        <w:rPr>
          <w:rFonts w:ascii="Arial" w:eastAsia="Arial" w:hAnsi="Arial" w:cs="Arial"/>
          <w:color w:val="000000"/>
          <w:sz w:val="20"/>
          <w:szCs w:val="20"/>
        </w:rPr>
        <w:t xml:space="preserve"> </w:t>
      </w:r>
      <w:r>
        <w:rPr>
          <w:rFonts w:eastAsia="Arial Narrow" w:cs="Arial Narrow"/>
          <w:color w:val="000000"/>
          <w:sz w:val="20"/>
          <w:szCs w:val="20"/>
        </w:rPr>
        <w:t>Grupo de Tramites y Evaluación Ambiental GTEA - PNNC</w:t>
      </w:r>
    </w:p>
  </w:footnote>
  <w:footnote w:id="2">
    <w:p w14:paraId="3414511A" w14:textId="77777777" w:rsidR="00B37A2F" w:rsidRDefault="00B37A2F" w:rsidP="00B37A2F">
      <w:pPr>
        <w:pBdr>
          <w:top w:val="nil"/>
          <w:left w:val="nil"/>
          <w:bottom w:val="nil"/>
          <w:right w:val="nil"/>
          <w:between w:val="nil"/>
        </w:pBdr>
        <w:spacing w:line="360" w:lineRule="auto"/>
        <w:jc w:val="both"/>
        <w:rPr>
          <w:rFonts w:eastAsia="Arial Narrow" w:cs="Arial Narrow"/>
          <w:color w:val="000000"/>
          <w:sz w:val="20"/>
          <w:szCs w:val="20"/>
        </w:rPr>
      </w:pPr>
      <w:r>
        <w:rPr>
          <w:vertAlign w:val="superscript"/>
        </w:rPr>
        <w:footnoteRef/>
      </w:r>
      <w:r>
        <w:rPr>
          <w:rFonts w:eastAsia="Arial Narrow" w:cs="Arial Narrow"/>
          <w:color w:val="000000"/>
          <w:sz w:val="20"/>
          <w:szCs w:val="20"/>
        </w:rPr>
        <w:t xml:space="preserve"> </w:t>
      </w:r>
      <w:r>
        <w:rPr>
          <w:rFonts w:eastAsia="Arial Narrow" w:cs="Arial Narrow"/>
          <w:color w:val="000000"/>
          <w:sz w:val="14"/>
          <w:szCs w:val="14"/>
        </w:rPr>
        <w:t>Recopilado en el Decreto 1076 de 2015</w:t>
      </w:r>
    </w:p>
  </w:footnote>
  <w:footnote w:id="3">
    <w:p w14:paraId="4E89738B" w14:textId="77777777" w:rsidR="00B37A2F" w:rsidRDefault="00B37A2F" w:rsidP="00B37A2F">
      <w:pPr>
        <w:pBdr>
          <w:top w:val="nil"/>
          <w:left w:val="nil"/>
          <w:bottom w:val="nil"/>
          <w:right w:val="nil"/>
          <w:between w:val="nil"/>
        </w:pBdr>
        <w:spacing w:line="360" w:lineRule="auto"/>
        <w:jc w:val="both"/>
        <w:rPr>
          <w:rFonts w:eastAsia="Arial Narrow" w:cs="Arial Narrow"/>
          <w:color w:val="000000"/>
          <w:sz w:val="20"/>
          <w:szCs w:val="20"/>
        </w:rPr>
      </w:pPr>
      <w:r>
        <w:rPr>
          <w:vertAlign w:val="superscript"/>
        </w:rPr>
        <w:footnoteRef/>
      </w:r>
      <w:r>
        <w:rPr>
          <w:rFonts w:eastAsia="Arial Narrow" w:cs="Arial Narrow"/>
          <w:color w:val="000000"/>
          <w:sz w:val="20"/>
          <w:szCs w:val="20"/>
        </w:rPr>
        <w:t xml:space="preserve"> </w:t>
      </w:r>
      <w:r>
        <w:rPr>
          <w:rFonts w:eastAsia="Arial Narrow" w:cs="Arial Narrow"/>
          <w:color w:val="000000"/>
          <w:sz w:val="14"/>
          <w:szCs w:val="14"/>
        </w:rPr>
        <w:t>Recopilado en el Decreto 1076 de 2015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9351" w:type="dxa"/>
      <w:tblLook w:val="04A0" w:firstRow="1" w:lastRow="0" w:firstColumn="1" w:lastColumn="0" w:noHBand="0" w:noVBand="1"/>
    </w:tblPr>
    <w:tblGrid>
      <w:gridCol w:w="1417"/>
      <w:gridCol w:w="1980"/>
      <w:gridCol w:w="993"/>
      <w:gridCol w:w="708"/>
      <w:gridCol w:w="1276"/>
      <w:gridCol w:w="270"/>
      <w:gridCol w:w="581"/>
      <w:gridCol w:w="1417"/>
      <w:gridCol w:w="709"/>
    </w:tblGrid>
    <w:tr w:rsidR="002676F1" w14:paraId="205AD538" w14:textId="77777777" w:rsidTr="00F905D0">
      <w:tc>
        <w:tcPr>
          <w:tcW w:w="1417" w:type="dxa"/>
        </w:tcPr>
        <w:p w14:paraId="6ABC0BD4" w14:textId="5C1A6C93" w:rsidR="002676F1" w:rsidRDefault="002676F1" w:rsidP="002676F1">
          <w:r w:rsidRPr="00903CDD">
            <w:rPr>
              <w:noProof/>
              <w:lang w:val="es-CO" w:eastAsia="es-CO"/>
            </w:rPr>
            <w:drawing>
              <wp:inline distT="0" distB="0" distL="0" distR="0" wp14:anchorId="57B27718" wp14:editId="306B9CCF">
                <wp:extent cx="758173" cy="658490"/>
                <wp:effectExtent l="0" t="0" r="4445" b="8890"/>
                <wp:docPr id="1074593261"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799562292" name="image1.png">
                          <a:extLst>
                            <a:ext uri="{C183D7F6-B498-43B3-948B-1728B52AA6E4}">
                              <adec:decorative xmlns:adec="http://schemas.microsoft.com/office/drawing/2017/decorative" val="1"/>
                            </a:ext>
                          </a:extLst>
                        </pic:cNvPr>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758173" cy="658490"/>
                        </a:xfrm>
                        <a:prstGeom prst="rect">
                          <a:avLst/>
                        </a:prstGeom>
                        <a:ln/>
                      </pic:spPr>
                    </pic:pic>
                  </a:graphicData>
                </a:graphic>
              </wp:inline>
            </w:drawing>
          </w:r>
        </w:p>
      </w:tc>
      <w:tc>
        <w:tcPr>
          <w:tcW w:w="5227" w:type="dxa"/>
          <w:gridSpan w:val="5"/>
        </w:tcPr>
        <w:p w14:paraId="4B1EB65B" w14:textId="12D4E156" w:rsidR="002676F1" w:rsidRPr="00903CDD" w:rsidRDefault="00216FF0" w:rsidP="002676F1">
          <w:pPr>
            <w:pBdr>
              <w:top w:val="nil"/>
              <w:left w:val="nil"/>
              <w:bottom w:val="nil"/>
              <w:right w:val="nil"/>
              <w:between w:val="nil"/>
            </w:pBdr>
            <w:tabs>
              <w:tab w:val="center" w:pos="4252"/>
              <w:tab w:val="right" w:pos="8504"/>
            </w:tabs>
            <w:spacing w:before="240"/>
            <w:jc w:val="center"/>
            <w:rPr>
              <w:rFonts w:eastAsia="Arial Narrow" w:cs="Arial Narrow"/>
              <w:b/>
              <w:color w:val="000000"/>
            </w:rPr>
          </w:pPr>
          <w:r>
            <w:rPr>
              <w:rFonts w:eastAsia="Arial Narrow" w:cs="Arial Narrow"/>
              <w:b/>
              <w:color w:val="000000"/>
            </w:rPr>
            <w:t>PROCEDIMIENTO</w:t>
          </w:r>
        </w:p>
        <w:p w14:paraId="54BF6F12" w14:textId="4E7AC5B3" w:rsidR="002676F1" w:rsidRPr="00752236" w:rsidRDefault="00752236" w:rsidP="00752236">
          <w:pPr>
            <w:kinsoku w:val="0"/>
            <w:overflowPunct w:val="0"/>
            <w:jc w:val="center"/>
            <w:textAlignment w:val="baseline"/>
            <w:rPr>
              <w:rFonts w:eastAsia="Arial Narrow" w:cs="Arial Narrow"/>
              <w:b/>
              <w:color w:val="000000"/>
            </w:rPr>
          </w:pPr>
          <w:r w:rsidRPr="00752236">
            <w:rPr>
              <w:rFonts w:eastAsia="Arial Narrow" w:cs="Arial Narrow"/>
              <w:b/>
              <w:color w:val="000000"/>
            </w:rPr>
            <w:t>REGISTRO ÚNICO NACIONAL DE ÁREAS PROTEGIDAS - RUNAP</w:t>
          </w:r>
        </w:p>
      </w:tc>
      <w:tc>
        <w:tcPr>
          <w:tcW w:w="2707" w:type="dxa"/>
          <w:gridSpan w:val="3"/>
          <w:vAlign w:val="center"/>
        </w:tcPr>
        <w:p w14:paraId="4F14DB2E" w14:textId="02EE73B6" w:rsidR="002676F1" w:rsidRPr="006C47A5" w:rsidRDefault="002676F1" w:rsidP="002676F1">
          <w:r w:rsidRPr="006C47A5">
            <w:t xml:space="preserve">Código: </w:t>
          </w:r>
          <w:r w:rsidR="00752236">
            <w:rPr>
              <w:rFonts w:eastAsia="Arial Narrow" w:cs="Arial Narrow"/>
              <w:color w:val="000000"/>
              <w:sz w:val="20"/>
              <w:szCs w:val="20"/>
            </w:rPr>
            <w:t>M1-PR-04</w:t>
          </w:r>
        </w:p>
        <w:p w14:paraId="6E296526" w14:textId="17854FE0" w:rsidR="002676F1" w:rsidRPr="006C47A5" w:rsidRDefault="002676F1" w:rsidP="002676F1">
          <w:r w:rsidRPr="006C47A5">
            <w:t xml:space="preserve">Versión: </w:t>
          </w:r>
          <w:r w:rsidR="00752236">
            <w:t>4</w:t>
          </w:r>
        </w:p>
        <w:p w14:paraId="451A6328" w14:textId="191B076C" w:rsidR="002676F1" w:rsidRDefault="002676F1" w:rsidP="002676F1">
          <w:r w:rsidRPr="006E555D">
            <w:t xml:space="preserve">Vigente desde: </w:t>
          </w:r>
          <w:r w:rsidR="006E555D">
            <w:t>30</w:t>
          </w:r>
          <w:r w:rsidRPr="006E555D">
            <w:t>/</w:t>
          </w:r>
          <w:r w:rsidR="006E555D">
            <w:t>07</w:t>
          </w:r>
          <w:r w:rsidRPr="006E555D">
            <w:t>/</w:t>
          </w:r>
          <w:r w:rsidR="006E555D">
            <w:t>2025</w:t>
          </w:r>
        </w:p>
      </w:tc>
    </w:tr>
    <w:tr w:rsidR="00F905D0" w14:paraId="7CA7BF05" w14:textId="77777777" w:rsidTr="00F905D0">
      <w:tc>
        <w:tcPr>
          <w:tcW w:w="3397" w:type="dxa"/>
          <w:gridSpan w:val="2"/>
        </w:tcPr>
        <w:p w14:paraId="352B85A7" w14:textId="77777777" w:rsidR="00F905D0" w:rsidRDefault="00F905D0" w:rsidP="00F905D0">
          <w:pPr>
            <w:pStyle w:val="Encabezado"/>
          </w:pPr>
          <w:r>
            <w:t>Clasificación de la información:</w:t>
          </w:r>
        </w:p>
      </w:tc>
      <w:tc>
        <w:tcPr>
          <w:tcW w:w="993" w:type="dxa"/>
        </w:tcPr>
        <w:p w14:paraId="61B33208" w14:textId="77777777" w:rsidR="00F905D0" w:rsidRDefault="00F905D0" w:rsidP="00F905D0">
          <w:pPr>
            <w:pStyle w:val="Encabezado"/>
          </w:pPr>
          <w:r>
            <w:t>Pública</w:t>
          </w:r>
        </w:p>
      </w:tc>
      <w:tc>
        <w:tcPr>
          <w:tcW w:w="708" w:type="dxa"/>
          <w:vAlign w:val="center"/>
        </w:tcPr>
        <w:p w14:paraId="329338FF" w14:textId="195DB83C" w:rsidR="00F905D0" w:rsidRDefault="00752236" w:rsidP="00F905D0">
          <w:pPr>
            <w:pStyle w:val="Encabezado"/>
            <w:jc w:val="center"/>
          </w:pPr>
          <w:r>
            <w:t>X</w:t>
          </w:r>
        </w:p>
      </w:tc>
      <w:tc>
        <w:tcPr>
          <w:tcW w:w="1276" w:type="dxa"/>
        </w:tcPr>
        <w:p w14:paraId="54FE4B2E" w14:textId="77777777" w:rsidR="00F905D0" w:rsidRDefault="00F905D0" w:rsidP="00F905D0">
          <w:pPr>
            <w:pStyle w:val="Encabezado"/>
          </w:pPr>
          <w:r>
            <w:t>Clasificada</w:t>
          </w:r>
        </w:p>
      </w:tc>
      <w:tc>
        <w:tcPr>
          <w:tcW w:w="851" w:type="dxa"/>
          <w:gridSpan w:val="2"/>
          <w:vAlign w:val="center"/>
        </w:tcPr>
        <w:p w14:paraId="3A96F48F" w14:textId="77777777" w:rsidR="00F905D0" w:rsidRDefault="00F905D0" w:rsidP="00F905D0">
          <w:pPr>
            <w:pStyle w:val="Encabezado"/>
            <w:jc w:val="center"/>
          </w:pPr>
        </w:p>
      </w:tc>
      <w:tc>
        <w:tcPr>
          <w:tcW w:w="1417" w:type="dxa"/>
        </w:tcPr>
        <w:p w14:paraId="4C30EB6A" w14:textId="77777777" w:rsidR="00F905D0" w:rsidRDefault="00F905D0" w:rsidP="00F905D0">
          <w:pPr>
            <w:pStyle w:val="Encabezado"/>
          </w:pPr>
          <w:r>
            <w:t>Reservada</w:t>
          </w:r>
        </w:p>
      </w:tc>
      <w:tc>
        <w:tcPr>
          <w:tcW w:w="709" w:type="dxa"/>
          <w:vAlign w:val="center"/>
        </w:tcPr>
        <w:p w14:paraId="0BC416B4" w14:textId="77777777" w:rsidR="00F905D0" w:rsidRDefault="00F905D0" w:rsidP="00F905D0">
          <w:pPr>
            <w:pStyle w:val="Encabezado"/>
            <w:jc w:val="center"/>
          </w:pPr>
        </w:p>
      </w:tc>
    </w:tr>
  </w:tbl>
  <w:p w14:paraId="7375C25F" w14:textId="4B216B33" w:rsidR="00903CDD" w:rsidRDefault="00903CDD" w:rsidP="002676F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9351" w:type="dxa"/>
      <w:tblLook w:val="04A0" w:firstRow="1" w:lastRow="0" w:firstColumn="1" w:lastColumn="0" w:noHBand="0" w:noVBand="1"/>
    </w:tblPr>
    <w:tblGrid>
      <w:gridCol w:w="1417"/>
      <w:gridCol w:w="5227"/>
      <w:gridCol w:w="2707"/>
    </w:tblGrid>
    <w:tr w:rsidR="00F905D0" w14:paraId="45087E58" w14:textId="77777777" w:rsidTr="00F905D0">
      <w:tc>
        <w:tcPr>
          <w:tcW w:w="1417" w:type="dxa"/>
        </w:tcPr>
        <w:p w14:paraId="4FB6FF11" w14:textId="77777777" w:rsidR="00F905D0" w:rsidRDefault="00F905D0" w:rsidP="002676F1">
          <w:r w:rsidRPr="00903CDD">
            <w:rPr>
              <w:noProof/>
              <w:lang w:val="es-CO" w:eastAsia="es-CO"/>
            </w:rPr>
            <w:drawing>
              <wp:inline distT="0" distB="0" distL="0" distR="0" wp14:anchorId="53C14C93" wp14:editId="39A382F0">
                <wp:extent cx="758173" cy="658490"/>
                <wp:effectExtent l="0" t="0" r="4445" b="8890"/>
                <wp:docPr id="3"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799562292" name="image1.png">
                          <a:extLst>
                            <a:ext uri="{C183D7F6-B498-43B3-948B-1728B52AA6E4}">
                              <adec:decorative xmlns:adec="http://schemas.microsoft.com/office/drawing/2017/decorative" val="1"/>
                            </a:ext>
                          </a:extLst>
                        </pic:cNvPr>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758173" cy="658490"/>
                        </a:xfrm>
                        <a:prstGeom prst="rect">
                          <a:avLst/>
                        </a:prstGeom>
                        <a:ln/>
                      </pic:spPr>
                    </pic:pic>
                  </a:graphicData>
                </a:graphic>
              </wp:inline>
            </w:drawing>
          </w:r>
        </w:p>
      </w:tc>
      <w:tc>
        <w:tcPr>
          <w:tcW w:w="5227" w:type="dxa"/>
        </w:tcPr>
        <w:p w14:paraId="640CBA86" w14:textId="77777777" w:rsidR="000F0942" w:rsidRPr="00903CDD" w:rsidRDefault="000F0942" w:rsidP="000F0942">
          <w:pPr>
            <w:pBdr>
              <w:top w:val="nil"/>
              <w:left w:val="nil"/>
              <w:bottom w:val="nil"/>
              <w:right w:val="nil"/>
              <w:between w:val="nil"/>
            </w:pBdr>
            <w:tabs>
              <w:tab w:val="center" w:pos="4252"/>
              <w:tab w:val="right" w:pos="8504"/>
            </w:tabs>
            <w:spacing w:before="240"/>
            <w:jc w:val="center"/>
            <w:rPr>
              <w:rFonts w:eastAsia="Arial Narrow" w:cs="Arial Narrow"/>
              <w:b/>
              <w:color w:val="000000"/>
            </w:rPr>
          </w:pPr>
          <w:r>
            <w:rPr>
              <w:rFonts w:eastAsia="Arial Narrow" w:cs="Arial Narrow"/>
              <w:b/>
              <w:color w:val="000000"/>
            </w:rPr>
            <w:t>PROCEDIMIENTO</w:t>
          </w:r>
        </w:p>
        <w:p w14:paraId="6CAA105B" w14:textId="2A0FBDAE" w:rsidR="00F905D0" w:rsidRDefault="000F0942" w:rsidP="002676F1">
          <w:pPr>
            <w:spacing w:after="240"/>
            <w:jc w:val="center"/>
          </w:pPr>
          <w:r w:rsidRPr="00752236">
            <w:rPr>
              <w:rFonts w:eastAsia="Arial Narrow" w:cs="Arial Narrow"/>
              <w:b/>
              <w:color w:val="000000"/>
            </w:rPr>
            <w:t>REGISTRO ÚNICO NACIONAL DE ÁREAS PROTEGIDAS - RUNAP</w:t>
          </w:r>
        </w:p>
      </w:tc>
      <w:tc>
        <w:tcPr>
          <w:tcW w:w="2707" w:type="dxa"/>
          <w:vAlign w:val="center"/>
        </w:tcPr>
        <w:p w14:paraId="56B7AD6E" w14:textId="77777777" w:rsidR="000F0942" w:rsidRPr="006C47A5" w:rsidRDefault="000F0942" w:rsidP="000F0942">
          <w:r w:rsidRPr="006C47A5">
            <w:t xml:space="preserve">Código: </w:t>
          </w:r>
          <w:r>
            <w:rPr>
              <w:rFonts w:eastAsia="Arial Narrow" w:cs="Arial Narrow"/>
              <w:color w:val="000000"/>
              <w:sz w:val="20"/>
              <w:szCs w:val="20"/>
            </w:rPr>
            <w:t>M1-PR-04</w:t>
          </w:r>
        </w:p>
        <w:p w14:paraId="5F852DD3" w14:textId="77777777" w:rsidR="000F0942" w:rsidRPr="006C47A5" w:rsidRDefault="000F0942" w:rsidP="000F0942">
          <w:r w:rsidRPr="006C47A5">
            <w:t xml:space="preserve">Versión: </w:t>
          </w:r>
          <w:r>
            <w:t>4</w:t>
          </w:r>
        </w:p>
        <w:p w14:paraId="39BA8EE3" w14:textId="2D852D09" w:rsidR="00F905D0" w:rsidRDefault="00F905D0" w:rsidP="002676F1">
          <w:r w:rsidRPr="006C47A5">
            <w:t xml:space="preserve">Vigente desde: </w:t>
          </w:r>
          <w:r w:rsidR="006E555D">
            <w:t>30</w:t>
          </w:r>
          <w:r w:rsidRPr="006C47A5">
            <w:t>/</w:t>
          </w:r>
          <w:r w:rsidR="006E555D">
            <w:t>07</w:t>
          </w:r>
          <w:r w:rsidRPr="006C47A5">
            <w:t>/</w:t>
          </w:r>
          <w:r w:rsidR="006E555D">
            <w:t>2025</w:t>
          </w:r>
        </w:p>
      </w:tc>
    </w:tr>
  </w:tbl>
  <w:p w14:paraId="4049369F" w14:textId="77777777" w:rsidR="00F905D0" w:rsidRDefault="00F905D0" w:rsidP="002676F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9351" w:type="dxa"/>
      <w:tblLook w:val="04A0" w:firstRow="1" w:lastRow="0" w:firstColumn="1" w:lastColumn="0" w:noHBand="0" w:noVBand="1"/>
    </w:tblPr>
    <w:tblGrid>
      <w:gridCol w:w="1417"/>
      <w:gridCol w:w="5227"/>
      <w:gridCol w:w="2707"/>
    </w:tblGrid>
    <w:tr w:rsidR="00F905D0" w14:paraId="60A21000" w14:textId="77777777" w:rsidTr="003E1E4C">
      <w:tc>
        <w:tcPr>
          <w:tcW w:w="1417" w:type="dxa"/>
        </w:tcPr>
        <w:p w14:paraId="0C553169" w14:textId="77777777" w:rsidR="00F905D0" w:rsidRDefault="00F905D0" w:rsidP="00F905D0">
          <w:r w:rsidRPr="00903CDD">
            <w:rPr>
              <w:noProof/>
              <w:lang w:val="es-CO" w:eastAsia="es-CO"/>
            </w:rPr>
            <w:drawing>
              <wp:inline distT="0" distB="0" distL="0" distR="0" wp14:anchorId="6FE8B319" wp14:editId="4D2BBF3E">
                <wp:extent cx="758173" cy="658490"/>
                <wp:effectExtent l="0" t="0" r="4445" b="8890"/>
                <wp:docPr id="2"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799562292" name="image1.png">
                          <a:extLst>
                            <a:ext uri="{C183D7F6-B498-43B3-948B-1728B52AA6E4}">
                              <adec:decorative xmlns:adec="http://schemas.microsoft.com/office/drawing/2017/decorative" val="1"/>
                            </a:ext>
                          </a:extLst>
                        </pic:cNvPr>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758173" cy="658490"/>
                        </a:xfrm>
                        <a:prstGeom prst="rect">
                          <a:avLst/>
                        </a:prstGeom>
                        <a:ln/>
                      </pic:spPr>
                    </pic:pic>
                  </a:graphicData>
                </a:graphic>
              </wp:inline>
            </w:drawing>
          </w:r>
        </w:p>
      </w:tc>
      <w:tc>
        <w:tcPr>
          <w:tcW w:w="5227" w:type="dxa"/>
        </w:tcPr>
        <w:p w14:paraId="33C3B874" w14:textId="77777777" w:rsidR="00752236" w:rsidRPr="00903CDD" w:rsidRDefault="00752236" w:rsidP="00752236">
          <w:pPr>
            <w:pBdr>
              <w:top w:val="nil"/>
              <w:left w:val="nil"/>
              <w:bottom w:val="nil"/>
              <w:right w:val="nil"/>
              <w:between w:val="nil"/>
            </w:pBdr>
            <w:tabs>
              <w:tab w:val="center" w:pos="4252"/>
              <w:tab w:val="right" w:pos="8504"/>
            </w:tabs>
            <w:spacing w:before="240"/>
            <w:jc w:val="center"/>
            <w:rPr>
              <w:rFonts w:eastAsia="Arial Narrow" w:cs="Arial Narrow"/>
              <w:b/>
              <w:color w:val="000000"/>
            </w:rPr>
          </w:pPr>
          <w:r>
            <w:rPr>
              <w:rFonts w:eastAsia="Arial Narrow" w:cs="Arial Narrow"/>
              <w:b/>
              <w:color w:val="000000"/>
            </w:rPr>
            <w:t>PROCEDIMIENTO</w:t>
          </w:r>
        </w:p>
        <w:p w14:paraId="0BEE96B6" w14:textId="7688151A" w:rsidR="00F905D0" w:rsidRDefault="00752236" w:rsidP="00752236">
          <w:pPr>
            <w:spacing w:after="240"/>
            <w:jc w:val="center"/>
          </w:pPr>
          <w:r w:rsidRPr="00752236">
            <w:rPr>
              <w:rFonts w:eastAsia="Arial Narrow" w:cs="Arial Narrow"/>
              <w:b/>
              <w:color w:val="000000"/>
            </w:rPr>
            <w:t>REGISTRO ÚNICO NACIONAL DE ÁREAS PROTEGIDAS - RUNAP</w:t>
          </w:r>
        </w:p>
      </w:tc>
      <w:tc>
        <w:tcPr>
          <w:tcW w:w="2707" w:type="dxa"/>
          <w:vAlign w:val="center"/>
        </w:tcPr>
        <w:p w14:paraId="2A975060" w14:textId="77777777" w:rsidR="000F0942" w:rsidRPr="006C47A5" w:rsidRDefault="000F0942" w:rsidP="000F0942">
          <w:r w:rsidRPr="006C47A5">
            <w:t xml:space="preserve">Código: </w:t>
          </w:r>
          <w:r>
            <w:rPr>
              <w:rFonts w:eastAsia="Arial Narrow" w:cs="Arial Narrow"/>
              <w:color w:val="000000"/>
              <w:sz w:val="20"/>
              <w:szCs w:val="20"/>
            </w:rPr>
            <w:t>M1-PR-04</w:t>
          </w:r>
        </w:p>
        <w:p w14:paraId="09F32DB3" w14:textId="77777777" w:rsidR="000F0942" w:rsidRPr="006C47A5" w:rsidRDefault="000F0942" w:rsidP="000F0942">
          <w:r w:rsidRPr="006C47A5">
            <w:t xml:space="preserve">Versión: </w:t>
          </w:r>
          <w:r>
            <w:t>4</w:t>
          </w:r>
        </w:p>
        <w:p w14:paraId="43BA642E" w14:textId="495617E9" w:rsidR="00F905D0" w:rsidRDefault="00F905D0" w:rsidP="00F905D0">
          <w:r w:rsidRPr="006C47A5">
            <w:t xml:space="preserve">Vigente desde: </w:t>
          </w:r>
          <w:r w:rsidR="006E555D">
            <w:t>30</w:t>
          </w:r>
          <w:r w:rsidRPr="006C47A5">
            <w:t>/</w:t>
          </w:r>
          <w:r w:rsidR="006E555D">
            <w:t>07</w:t>
          </w:r>
          <w:r w:rsidRPr="006C47A5">
            <w:t>/</w:t>
          </w:r>
          <w:r w:rsidR="006E555D">
            <w:t>2025</w:t>
          </w:r>
        </w:p>
      </w:tc>
    </w:tr>
  </w:tbl>
  <w:p w14:paraId="6EB98D90" w14:textId="77777777" w:rsidR="00F905D0" w:rsidRDefault="00F905D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B0343"/>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6B877E5"/>
    <w:multiLevelType w:val="multilevel"/>
    <w:tmpl w:val="7E343798"/>
    <w:numStyleLink w:val="Estilo1"/>
  </w:abstractNum>
  <w:abstractNum w:abstractNumId="2" w15:restartNumberingAfterBreak="0">
    <w:nsid w:val="0C6413FF"/>
    <w:multiLevelType w:val="multilevel"/>
    <w:tmpl w:val="F022F2B2"/>
    <w:lvl w:ilvl="0">
      <w:start w:val="1"/>
      <w:numFmt w:val="decimal"/>
      <w:lvlText w:val="%1."/>
      <w:lvlJc w:val="left"/>
      <w:pPr>
        <w:ind w:left="720" w:hanging="360"/>
      </w:p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 w15:restartNumberingAfterBreak="0">
    <w:nsid w:val="0CDC022D"/>
    <w:multiLevelType w:val="hybridMultilevel"/>
    <w:tmpl w:val="57C201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36D0307"/>
    <w:multiLevelType w:val="multilevel"/>
    <w:tmpl w:val="7E343798"/>
    <w:styleLink w:val="Estilo1"/>
    <w:lvl w:ilvl="0">
      <w:start w:val="1"/>
      <w:numFmt w:val="decimal"/>
      <w:lvlText w:val="%1"/>
      <w:lvlJc w:val="left"/>
      <w:pPr>
        <w:ind w:left="1080" w:hanging="400"/>
      </w:pPr>
      <w:rPr>
        <w:rFonts w:ascii="Arial Narrow" w:hAnsi="Arial Narrow" w:hint="default"/>
        <w:b/>
        <w:i w:val="0"/>
        <w:color w:val="auto"/>
        <w:sz w:val="24"/>
      </w:rPr>
    </w:lvl>
    <w:lvl w:ilvl="1">
      <w:start w:val="1"/>
      <w:numFmt w:val="decimal"/>
      <w:lvlText w:val="%1.%2"/>
      <w:lvlJc w:val="left"/>
      <w:pPr>
        <w:ind w:left="1800" w:hanging="360"/>
      </w:pPr>
      <w:rPr>
        <w:rFonts w:hint="default"/>
      </w:rPr>
    </w:lvl>
    <w:lvl w:ilvl="2">
      <w:start w:val="1"/>
      <w:numFmt w:val="decimal"/>
      <w:lvlText w:val="%2.%3.1"/>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5" w15:restartNumberingAfterBreak="0">
    <w:nsid w:val="17387181"/>
    <w:multiLevelType w:val="multilevel"/>
    <w:tmpl w:val="88F0EDE8"/>
    <w:lvl w:ilvl="0">
      <w:start w:val="1"/>
      <w:numFmt w:val="decimal"/>
      <w:pStyle w:val="Listaconvieta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23AD55AD"/>
    <w:multiLevelType w:val="multilevel"/>
    <w:tmpl w:val="AB7C52C6"/>
    <w:lvl w:ilvl="0">
      <w:start w:val="1"/>
      <w:numFmt w:val="decimal"/>
      <w:lvlText w:val="%1."/>
      <w:lvlJc w:val="left"/>
      <w:pPr>
        <w:ind w:left="720" w:hanging="360"/>
      </w:pPr>
    </w:lvl>
    <w:lvl w:ilvl="1">
      <w:start w:val="1"/>
      <w:numFmt w:val="decimal"/>
      <w:lvlText w:val="%2.1"/>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7" w15:restartNumberingAfterBreak="0">
    <w:nsid w:val="23B80516"/>
    <w:multiLevelType w:val="multilevel"/>
    <w:tmpl w:val="5A1C5898"/>
    <w:lvl w:ilvl="0">
      <w:start w:val="1"/>
      <w:numFmt w:val="decimal"/>
      <w:lvlText w:val="%1"/>
      <w:lvlJc w:val="center"/>
      <w:pPr>
        <w:ind w:left="0" w:firstLine="0"/>
      </w:pPr>
      <w:rPr>
        <w:rFonts w:ascii="Arial Narrow" w:hAnsi="Arial Narrow" w:hint="default"/>
        <w:b/>
        <w:sz w:val="24"/>
      </w:rPr>
    </w:lvl>
    <w:lvl w:ilvl="1">
      <w:start w:val="1"/>
      <w:numFmt w:val="decimal"/>
      <w:lvlText w:val="%2.1"/>
      <w:lvlJc w:val="left"/>
      <w:pPr>
        <w:ind w:left="360" w:hanging="360"/>
      </w:pPr>
      <w:rPr>
        <w:rFonts w:hint="default"/>
      </w:rPr>
    </w:lvl>
    <w:lvl w:ilvl="2">
      <w:start w:val="1"/>
      <w:numFmt w:val="decimal"/>
      <w:lvlText w:val="%3.%2.1"/>
      <w:lvlJc w:val="left"/>
      <w:pPr>
        <w:ind w:left="0" w:firstLine="0"/>
      </w:pPr>
      <w:rPr>
        <w:rFonts w:ascii="Arial Narrow" w:hAnsi="Arial Narrow" w:hint="default"/>
        <w:b/>
        <w:i/>
        <w:sz w:val="24"/>
      </w:rPr>
    </w:lvl>
    <w:lvl w:ilvl="3">
      <w:start w:val="1"/>
      <w:numFmt w:val="decimal"/>
      <w:lvlText w:val="%3.%4.1.1"/>
      <w:lvlJc w:val="left"/>
      <w:pPr>
        <w:ind w:left="0" w:firstLine="0"/>
      </w:pPr>
      <w:rPr>
        <w:rFonts w:ascii="Arial Narrow" w:hAnsi="Arial Narrow" w:hint="default"/>
        <w:b w:val="0"/>
        <w:i/>
        <w:color w:val="000000" w:themeColor="text1"/>
        <w:sz w:val="24"/>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0EA376B"/>
    <w:multiLevelType w:val="multilevel"/>
    <w:tmpl w:val="FCE81AA8"/>
    <w:styleLink w:val="SGI"/>
    <w:lvl w:ilvl="0">
      <w:start w:val="1"/>
      <w:numFmt w:val="decimal"/>
      <w:lvlText w:val="%1"/>
      <w:lvlJc w:val="center"/>
      <w:pPr>
        <w:ind w:left="0" w:firstLine="0"/>
      </w:pPr>
      <w:rPr>
        <w:rFonts w:ascii="Arial Narrow" w:hAnsi="Arial Narrow" w:hint="default"/>
        <w:b/>
        <w:sz w:val="24"/>
      </w:rPr>
    </w:lvl>
    <w:lvl w:ilvl="1">
      <w:start w:val="1"/>
      <w:numFmt w:val="decimal"/>
      <w:lvlText w:val="%1.%2"/>
      <w:lvlJc w:val="left"/>
      <w:pPr>
        <w:ind w:left="0" w:firstLine="0"/>
      </w:pPr>
      <w:rPr>
        <w:rFonts w:ascii="Arial Narrow" w:hAnsi="Arial Narrow" w:hint="default"/>
        <w:b/>
        <w:i w:val="0"/>
        <w:sz w:val="24"/>
      </w:rPr>
    </w:lvl>
    <w:lvl w:ilvl="2">
      <w:start w:val="1"/>
      <w:numFmt w:val="decimal"/>
      <w:lvlText w:val="%3.%2.1"/>
      <w:lvlJc w:val="left"/>
      <w:pPr>
        <w:ind w:left="0" w:firstLine="0"/>
      </w:pPr>
      <w:rPr>
        <w:rFonts w:ascii="Arial Narrow" w:hAnsi="Arial Narrow" w:hint="default"/>
        <w:b/>
        <w:i/>
        <w:sz w:val="24"/>
      </w:rPr>
    </w:lvl>
    <w:lvl w:ilvl="3">
      <w:start w:val="1"/>
      <w:numFmt w:val="decimal"/>
      <w:lvlText w:val="%3.%4.1.1"/>
      <w:lvlJc w:val="left"/>
      <w:pPr>
        <w:ind w:left="0" w:firstLine="0"/>
      </w:pPr>
      <w:rPr>
        <w:rFonts w:ascii="Arial Narrow" w:hAnsi="Arial Narrow" w:hint="default"/>
        <w:b w:val="0"/>
        <w:i/>
        <w:color w:val="000000" w:themeColor="text1"/>
        <w:sz w:val="24"/>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1927931"/>
    <w:multiLevelType w:val="multilevel"/>
    <w:tmpl w:val="202459A2"/>
    <w:lvl w:ilvl="0">
      <w:start w:val="1"/>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C350834"/>
    <w:multiLevelType w:val="multilevel"/>
    <w:tmpl w:val="A9A4AD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F1E1DD8"/>
    <w:multiLevelType w:val="multilevel"/>
    <w:tmpl w:val="2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49E509BA"/>
    <w:multiLevelType w:val="hybridMultilevel"/>
    <w:tmpl w:val="90BE605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15:restartNumberingAfterBreak="0">
    <w:nsid w:val="4CD96D7A"/>
    <w:multiLevelType w:val="multilevel"/>
    <w:tmpl w:val="4F249F52"/>
    <w:lvl w:ilvl="0">
      <w:start w:val="1"/>
      <w:numFmt w:val="bullet"/>
      <w:pStyle w:val="Titulo"/>
      <w:lvlText w:val="●"/>
      <w:lvlJc w:val="left"/>
      <w:pPr>
        <w:ind w:left="764" w:hanging="359"/>
      </w:pPr>
      <w:rPr>
        <w:rFonts w:ascii="Noto Sans Symbols" w:eastAsia="Noto Sans Symbols" w:hAnsi="Noto Sans Symbols" w:cs="Noto Sans Symbols"/>
      </w:rPr>
    </w:lvl>
    <w:lvl w:ilvl="1">
      <w:start w:val="1"/>
      <w:numFmt w:val="bullet"/>
      <w:lvlText w:val="o"/>
      <w:lvlJc w:val="left"/>
      <w:pPr>
        <w:ind w:left="1484" w:hanging="360"/>
      </w:pPr>
      <w:rPr>
        <w:rFonts w:ascii="Courier New" w:eastAsia="Courier New" w:hAnsi="Courier New" w:cs="Courier New"/>
      </w:rPr>
    </w:lvl>
    <w:lvl w:ilvl="2">
      <w:start w:val="1"/>
      <w:numFmt w:val="bullet"/>
      <w:lvlText w:val="▪"/>
      <w:lvlJc w:val="left"/>
      <w:pPr>
        <w:ind w:left="2204" w:hanging="360"/>
      </w:pPr>
      <w:rPr>
        <w:rFonts w:ascii="Noto Sans Symbols" w:eastAsia="Noto Sans Symbols" w:hAnsi="Noto Sans Symbols" w:cs="Noto Sans Symbols"/>
      </w:rPr>
    </w:lvl>
    <w:lvl w:ilvl="3">
      <w:start w:val="1"/>
      <w:numFmt w:val="bullet"/>
      <w:lvlText w:val="●"/>
      <w:lvlJc w:val="left"/>
      <w:pPr>
        <w:ind w:left="2924" w:hanging="360"/>
      </w:pPr>
      <w:rPr>
        <w:rFonts w:ascii="Noto Sans Symbols" w:eastAsia="Noto Sans Symbols" w:hAnsi="Noto Sans Symbols" w:cs="Noto Sans Symbols"/>
      </w:rPr>
    </w:lvl>
    <w:lvl w:ilvl="4">
      <w:start w:val="1"/>
      <w:numFmt w:val="bullet"/>
      <w:lvlText w:val="o"/>
      <w:lvlJc w:val="left"/>
      <w:pPr>
        <w:ind w:left="3644" w:hanging="360"/>
      </w:pPr>
      <w:rPr>
        <w:rFonts w:ascii="Courier New" w:eastAsia="Courier New" w:hAnsi="Courier New" w:cs="Courier New"/>
      </w:rPr>
    </w:lvl>
    <w:lvl w:ilvl="5">
      <w:start w:val="1"/>
      <w:numFmt w:val="bullet"/>
      <w:lvlText w:val="▪"/>
      <w:lvlJc w:val="left"/>
      <w:pPr>
        <w:ind w:left="4364" w:hanging="360"/>
      </w:pPr>
      <w:rPr>
        <w:rFonts w:ascii="Noto Sans Symbols" w:eastAsia="Noto Sans Symbols" w:hAnsi="Noto Sans Symbols" w:cs="Noto Sans Symbols"/>
      </w:rPr>
    </w:lvl>
    <w:lvl w:ilvl="6">
      <w:start w:val="1"/>
      <w:numFmt w:val="bullet"/>
      <w:lvlText w:val="●"/>
      <w:lvlJc w:val="left"/>
      <w:pPr>
        <w:ind w:left="5084" w:hanging="360"/>
      </w:pPr>
      <w:rPr>
        <w:rFonts w:ascii="Noto Sans Symbols" w:eastAsia="Noto Sans Symbols" w:hAnsi="Noto Sans Symbols" w:cs="Noto Sans Symbols"/>
      </w:rPr>
    </w:lvl>
    <w:lvl w:ilvl="7">
      <w:start w:val="1"/>
      <w:numFmt w:val="bullet"/>
      <w:lvlText w:val="o"/>
      <w:lvlJc w:val="left"/>
      <w:pPr>
        <w:ind w:left="5804" w:hanging="360"/>
      </w:pPr>
      <w:rPr>
        <w:rFonts w:ascii="Courier New" w:eastAsia="Courier New" w:hAnsi="Courier New" w:cs="Courier New"/>
      </w:rPr>
    </w:lvl>
    <w:lvl w:ilvl="8">
      <w:start w:val="1"/>
      <w:numFmt w:val="bullet"/>
      <w:lvlText w:val="▪"/>
      <w:lvlJc w:val="left"/>
      <w:pPr>
        <w:ind w:left="6524" w:hanging="360"/>
      </w:pPr>
      <w:rPr>
        <w:rFonts w:ascii="Noto Sans Symbols" w:eastAsia="Noto Sans Symbols" w:hAnsi="Noto Sans Symbols" w:cs="Noto Sans Symbols"/>
      </w:rPr>
    </w:lvl>
  </w:abstractNum>
  <w:abstractNum w:abstractNumId="14" w15:restartNumberingAfterBreak="0">
    <w:nsid w:val="4F3B5B1D"/>
    <w:multiLevelType w:val="hybridMultilevel"/>
    <w:tmpl w:val="7FB485A4"/>
    <w:lvl w:ilvl="0" w:tplc="5DB42972">
      <w:start w:val="1"/>
      <w:numFmt w:val="decimal"/>
      <w:lvlText w:val="%1.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5" w15:restartNumberingAfterBreak="0">
    <w:nsid w:val="56216EF6"/>
    <w:multiLevelType w:val="hybridMultilevel"/>
    <w:tmpl w:val="DCBA4E98"/>
    <w:lvl w:ilvl="0" w:tplc="2764A2C6">
      <w:start w:val="1"/>
      <w:numFmt w:val="decimal"/>
      <w:lvlText w:val="%1.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5EF51706"/>
    <w:multiLevelType w:val="multilevel"/>
    <w:tmpl w:val="A9C2E5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7" w15:restartNumberingAfterBreak="0">
    <w:nsid w:val="6B654A85"/>
    <w:multiLevelType w:val="multilevel"/>
    <w:tmpl w:val="E578BEFE"/>
    <w:styleLink w:val="Estilo2"/>
    <w:lvl w:ilvl="0">
      <w:start w:val="1"/>
      <w:numFmt w:val="decimal"/>
      <w:pStyle w:val="Ttulo1"/>
      <w:lvlText w:val="%1"/>
      <w:lvlJc w:val="center"/>
      <w:pPr>
        <w:ind w:left="0" w:firstLine="288"/>
      </w:pPr>
      <w:rPr>
        <w:rFonts w:ascii="Arial Narrow" w:hAnsi="Arial Narrow" w:hint="default"/>
        <w:b/>
        <w:i w:val="0"/>
        <w:caps/>
        <w:vanish w:val="0"/>
        <w:sz w:val="24"/>
      </w:rPr>
    </w:lvl>
    <w:lvl w:ilvl="1">
      <w:start w:val="1"/>
      <w:numFmt w:val="decimal"/>
      <w:pStyle w:val="Ttulo2"/>
      <w:lvlText w:val="%1.%2"/>
      <w:lvlJc w:val="left"/>
      <w:pPr>
        <w:ind w:left="0" w:firstLine="0"/>
      </w:pPr>
      <w:rPr>
        <w:rFonts w:ascii="Arial Narrow" w:hAnsi="Arial Narrow" w:hint="default"/>
        <w:b/>
        <w:i w:val="0"/>
        <w:sz w:val="24"/>
      </w:rPr>
    </w:lvl>
    <w:lvl w:ilvl="2">
      <w:start w:val="1"/>
      <w:numFmt w:val="decimal"/>
      <w:pStyle w:val="Ttulo3"/>
      <w:lvlText w:val="%1.%2.%3"/>
      <w:lvlJc w:val="left"/>
      <w:pPr>
        <w:ind w:left="0" w:firstLine="0"/>
      </w:pPr>
      <w:rPr>
        <w:rFonts w:ascii="Arial Narrow" w:hAnsi="Arial Narrow" w:hint="default"/>
        <w:b/>
        <w:i/>
        <w:caps w:val="0"/>
        <w:strike w:val="0"/>
        <w:dstrike w:val="0"/>
        <w:vanish w:val="0"/>
        <w:color w:val="000000" w:themeColor="text1"/>
        <w:sz w:val="24"/>
        <w:vertAlign w:val="baseline"/>
      </w:rPr>
    </w:lvl>
    <w:lvl w:ilvl="3">
      <w:start w:val="1"/>
      <w:numFmt w:val="decimal"/>
      <w:pStyle w:val="Ttulo4"/>
      <w:lvlText w:val="%1.%2.%3.%4"/>
      <w:lvlJc w:val="left"/>
      <w:pPr>
        <w:ind w:left="0" w:firstLine="0"/>
      </w:pPr>
      <w:rPr>
        <w:rFonts w:ascii="Arial Narrow" w:hAnsi="Arial Narrow" w:hint="default"/>
        <w:b w:val="0"/>
        <w:i/>
        <w:sz w:val="24"/>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71E36049"/>
    <w:multiLevelType w:val="multilevel"/>
    <w:tmpl w:val="571C476E"/>
    <w:lvl w:ilvl="0">
      <w:start w:val="1"/>
      <w:numFmt w:val="decimal"/>
      <w:lvlText w:val="%1."/>
      <w:lvlJc w:val="left"/>
      <w:pPr>
        <w:ind w:left="720" w:hanging="360"/>
      </w:p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9" w15:restartNumberingAfterBreak="0">
    <w:nsid w:val="77EB3D81"/>
    <w:multiLevelType w:val="hybridMultilevel"/>
    <w:tmpl w:val="776832E4"/>
    <w:lvl w:ilvl="0" w:tplc="240A0001">
      <w:start w:val="8"/>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304315182">
    <w:abstractNumId w:val="18"/>
  </w:num>
  <w:num w:numId="2" w16cid:durableId="271322974">
    <w:abstractNumId w:val="15"/>
  </w:num>
  <w:num w:numId="3" w16cid:durableId="1465192639">
    <w:abstractNumId w:val="6"/>
  </w:num>
  <w:num w:numId="4" w16cid:durableId="1406225006">
    <w:abstractNumId w:val="14"/>
  </w:num>
  <w:num w:numId="5" w16cid:durableId="1193608966">
    <w:abstractNumId w:val="4"/>
  </w:num>
  <w:num w:numId="6" w16cid:durableId="2062510113">
    <w:abstractNumId w:val="1"/>
  </w:num>
  <w:num w:numId="7" w16cid:durableId="1001083170">
    <w:abstractNumId w:val="2"/>
  </w:num>
  <w:num w:numId="8" w16cid:durableId="1774784091">
    <w:abstractNumId w:val="0"/>
  </w:num>
  <w:num w:numId="9" w16cid:durableId="1044214461">
    <w:abstractNumId w:val="8"/>
  </w:num>
  <w:num w:numId="10" w16cid:durableId="1922642214">
    <w:abstractNumId w:val="7"/>
  </w:num>
  <w:num w:numId="11" w16cid:durableId="1367564846">
    <w:abstractNumId w:val="16"/>
  </w:num>
  <w:num w:numId="12" w16cid:durableId="135221978">
    <w:abstractNumId w:val="11"/>
  </w:num>
  <w:num w:numId="13" w16cid:durableId="331106266">
    <w:abstractNumId w:val="17"/>
  </w:num>
  <w:num w:numId="14" w16cid:durableId="1314874552">
    <w:abstractNumId w:val="17"/>
  </w:num>
  <w:num w:numId="15" w16cid:durableId="1427459988">
    <w:abstractNumId w:val="10"/>
  </w:num>
  <w:num w:numId="16" w16cid:durableId="1644577523">
    <w:abstractNumId w:val="19"/>
  </w:num>
  <w:num w:numId="17" w16cid:durableId="1220241569">
    <w:abstractNumId w:val="9"/>
  </w:num>
  <w:num w:numId="18" w16cid:durableId="2135446327">
    <w:abstractNumId w:val="13"/>
  </w:num>
  <w:num w:numId="19" w16cid:durableId="719597621">
    <w:abstractNumId w:val="5"/>
  </w:num>
  <w:num w:numId="20" w16cid:durableId="3794790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08881715">
    <w:abstractNumId w:val="3"/>
  </w:num>
  <w:num w:numId="22" w16cid:durableId="14098408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3CDD"/>
    <w:rsid w:val="00033DB4"/>
    <w:rsid w:val="00036608"/>
    <w:rsid w:val="000678A2"/>
    <w:rsid w:val="000850B9"/>
    <w:rsid w:val="0009692E"/>
    <w:rsid w:val="000B58E4"/>
    <w:rsid w:val="000C0E5C"/>
    <w:rsid w:val="000D5E3A"/>
    <w:rsid w:val="000E315C"/>
    <w:rsid w:val="000F0942"/>
    <w:rsid w:val="000F6110"/>
    <w:rsid w:val="00117566"/>
    <w:rsid w:val="00124362"/>
    <w:rsid w:val="00162CA7"/>
    <w:rsid w:val="00181946"/>
    <w:rsid w:val="001C526E"/>
    <w:rsid w:val="00202AA0"/>
    <w:rsid w:val="002136C3"/>
    <w:rsid w:val="002147EA"/>
    <w:rsid w:val="00216FF0"/>
    <w:rsid w:val="002676F1"/>
    <w:rsid w:val="0027115C"/>
    <w:rsid w:val="002807F7"/>
    <w:rsid w:val="002A0893"/>
    <w:rsid w:val="002A1E0F"/>
    <w:rsid w:val="002B2306"/>
    <w:rsid w:val="002C07F1"/>
    <w:rsid w:val="002E4EA5"/>
    <w:rsid w:val="002F40D4"/>
    <w:rsid w:val="002F5754"/>
    <w:rsid w:val="00305A24"/>
    <w:rsid w:val="0035367E"/>
    <w:rsid w:val="00365738"/>
    <w:rsid w:val="00382CD8"/>
    <w:rsid w:val="003914A0"/>
    <w:rsid w:val="003C72F0"/>
    <w:rsid w:val="00410DBC"/>
    <w:rsid w:val="00425C84"/>
    <w:rsid w:val="00466C71"/>
    <w:rsid w:val="004707AA"/>
    <w:rsid w:val="004815C8"/>
    <w:rsid w:val="00485884"/>
    <w:rsid w:val="00486304"/>
    <w:rsid w:val="004A1335"/>
    <w:rsid w:val="004B24F1"/>
    <w:rsid w:val="004B4613"/>
    <w:rsid w:val="004D7866"/>
    <w:rsid w:val="004F5E04"/>
    <w:rsid w:val="0052385C"/>
    <w:rsid w:val="0055762B"/>
    <w:rsid w:val="00562E3F"/>
    <w:rsid w:val="005676A4"/>
    <w:rsid w:val="00582526"/>
    <w:rsid w:val="005965C4"/>
    <w:rsid w:val="005A1E7C"/>
    <w:rsid w:val="005D46F9"/>
    <w:rsid w:val="005E2D66"/>
    <w:rsid w:val="005E3BD6"/>
    <w:rsid w:val="00617D7A"/>
    <w:rsid w:val="0065729D"/>
    <w:rsid w:val="00663963"/>
    <w:rsid w:val="006B1417"/>
    <w:rsid w:val="006C47A5"/>
    <w:rsid w:val="006D2EDC"/>
    <w:rsid w:val="006E555D"/>
    <w:rsid w:val="00712905"/>
    <w:rsid w:val="00725987"/>
    <w:rsid w:val="00752236"/>
    <w:rsid w:val="00772FE9"/>
    <w:rsid w:val="00782277"/>
    <w:rsid w:val="007A30A8"/>
    <w:rsid w:val="007A4D2E"/>
    <w:rsid w:val="008569B8"/>
    <w:rsid w:val="0088098E"/>
    <w:rsid w:val="00886F62"/>
    <w:rsid w:val="008D78BB"/>
    <w:rsid w:val="00903CDD"/>
    <w:rsid w:val="00946292"/>
    <w:rsid w:val="009603AD"/>
    <w:rsid w:val="00964AAC"/>
    <w:rsid w:val="00964F31"/>
    <w:rsid w:val="00975E4A"/>
    <w:rsid w:val="00983171"/>
    <w:rsid w:val="00984564"/>
    <w:rsid w:val="00992F42"/>
    <w:rsid w:val="00995724"/>
    <w:rsid w:val="009B2144"/>
    <w:rsid w:val="009C16D8"/>
    <w:rsid w:val="009C5C37"/>
    <w:rsid w:val="00A075A7"/>
    <w:rsid w:val="00A174C6"/>
    <w:rsid w:val="00A3345B"/>
    <w:rsid w:val="00A45DB0"/>
    <w:rsid w:val="00A72FB4"/>
    <w:rsid w:val="00A961FD"/>
    <w:rsid w:val="00AA56F8"/>
    <w:rsid w:val="00AB1380"/>
    <w:rsid w:val="00AC1DEB"/>
    <w:rsid w:val="00AC2A43"/>
    <w:rsid w:val="00B37A2F"/>
    <w:rsid w:val="00B773D4"/>
    <w:rsid w:val="00B92DDE"/>
    <w:rsid w:val="00BB1532"/>
    <w:rsid w:val="00BB6868"/>
    <w:rsid w:val="00BC3A9F"/>
    <w:rsid w:val="00BC6A74"/>
    <w:rsid w:val="00BC7F8C"/>
    <w:rsid w:val="00BE10B0"/>
    <w:rsid w:val="00C22148"/>
    <w:rsid w:val="00C62CB2"/>
    <w:rsid w:val="00C92137"/>
    <w:rsid w:val="00C936EA"/>
    <w:rsid w:val="00C93F45"/>
    <w:rsid w:val="00CC6B98"/>
    <w:rsid w:val="00CD5533"/>
    <w:rsid w:val="00D1115F"/>
    <w:rsid w:val="00D3495D"/>
    <w:rsid w:val="00D55F3E"/>
    <w:rsid w:val="00D64B58"/>
    <w:rsid w:val="00DA12B5"/>
    <w:rsid w:val="00DA4021"/>
    <w:rsid w:val="00DC6ED4"/>
    <w:rsid w:val="00DE13BE"/>
    <w:rsid w:val="00DE6625"/>
    <w:rsid w:val="00E13BC4"/>
    <w:rsid w:val="00E246A8"/>
    <w:rsid w:val="00E503E8"/>
    <w:rsid w:val="00E53F5D"/>
    <w:rsid w:val="00EA23C4"/>
    <w:rsid w:val="00EB2161"/>
    <w:rsid w:val="00ED6A73"/>
    <w:rsid w:val="00F5408A"/>
    <w:rsid w:val="00F831D0"/>
    <w:rsid w:val="00F87C81"/>
    <w:rsid w:val="00F905D0"/>
    <w:rsid w:val="00F974DB"/>
    <w:rsid w:val="00FC3E44"/>
    <w:rsid w:val="00FE2757"/>
    <w:rsid w:val="00FE3A1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D7A5FC"/>
  <w15:chartTrackingRefBased/>
  <w15:docId w15:val="{98029C98-311B-4C72-A60A-C2954BDEF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0942"/>
    <w:pPr>
      <w:spacing w:after="0" w:line="240" w:lineRule="auto"/>
    </w:pPr>
    <w:rPr>
      <w:rFonts w:ascii="Arial Narrow" w:eastAsia="Times New Roman" w:hAnsi="Arial Narrow" w:cs="Times New Roman"/>
      <w:kern w:val="0"/>
      <w:sz w:val="24"/>
      <w:szCs w:val="24"/>
      <w:lang w:val="es-ES" w:eastAsia="es-ES"/>
      <w14:ligatures w14:val="none"/>
    </w:rPr>
  </w:style>
  <w:style w:type="paragraph" w:styleId="Ttulo1">
    <w:name w:val="heading 1"/>
    <w:aliases w:val="TITULO,Título 1A"/>
    <w:basedOn w:val="Normal"/>
    <w:next w:val="Normal"/>
    <w:link w:val="Ttulo1Car"/>
    <w:uiPriority w:val="9"/>
    <w:qFormat/>
    <w:rsid w:val="00903CDD"/>
    <w:pPr>
      <w:keepNext/>
      <w:keepLines/>
      <w:numPr>
        <w:numId w:val="13"/>
      </w:numPr>
      <w:spacing w:before="360" w:after="80" w:line="360" w:lineRule="auto"/>
      <w:jc w:val="center"/>
      <w:outlineLvl w:val="0"/>
    </w:pPr>
    <w:rPr>
      <w:rFonts w:eastAsiaTheme="majorEastAsia" w:cstheme="majorBidi"/>
      <w:b/>
      <w:color w:val="000000" w:themeColor="text1"/>
      <w:szCs w:val="40"/>
    </w:rPr>
  </w:style>
  <w:style w:type="paragraph" w:styleId="Ttulo2">
    <w:name w:val="heading 2"/>
    <w:basedOn w:val="Normal"/>
    <w:next w:val="Normal"/>
    <w:link w:val="Ttulo2Car"/>
    <w:autoRedefine/>
    <w:uiPriority w:val="9"/>
    <w:unhideWhenUsed/>
    <w:qFormat/>
    <w:rsid w:val="002807F7"/>
    <w:pPr>
      <w:keepNext/>
      <w:keepLines/>
      <w:numPr>
        <w:ilvl w:val="1"/>
        <w:numId w:val="13"/>
      </w:numPr>
      <w:spacing w:before="160" w:after="80"/>
      <w:outlineLvl w:val="1"/>
    </w:pPr>
    <w:rPr>
      <w:rFonts w:eastAsiaTheme="majorEastAsia" w:cstheme="majorBidi"/>
      <w:b/>
      <w:color w:val="000000" w:themeColor="text1"/>
      <w:szCs w:val="32"/>
    </w:rPr>
  </w:style>
  <w:style w:type="paragraph" w:styleId="Ttulo3">
    <w:name w:val="heading 3"/>
    <w:basedOn w:val="Normal"/>
    <w:next w:val="Normal"/>
    <w:link w:val="Ttulo3Car"/>
    <w:uiPriority w:val="9"/>
    <w:unhideWhenUsed/>
    <w:qFormat/>
    <w:rsid w:val="002807F7"/>
    <w:pPr>
      <w:keepNext/>
      <w:keepLines/>
      <w:numPr>
        <w:ilvl w:val="2"/>
        <w:numId w:val="13"/>
      </w:numPr>
      <w:spacing w:before="160" w:after="80"/>
      <w:outlineLvl w:val="2"/>
    </w:pPr>
    <w:rPr>
      <w:rFonts w:eastAsiaTheme="majorEastAsia" w:cstheme="majorBidi"/>
      <w:b/>
      <w:i/>
      <w:szCs w:val="28"/>
    </w:rPr>
  </w:style>
  <w:style w:type="paragraph" w:styleId="Ttulo4">
    <w:name w:val="heading 4"/>
    <w:basedOn w:val="Normal"/>
    <w:next w:val="Normal"/>
    <w:link w:val="Ttulo4Car"/>
    <w:uiPriority w:val="9"/>
    <w:unhideWhenUsed/>
    <w:qFormat/>
    <w:rsid w:val="002807F7"/>
    <w:pPr>
      <w:keepNext/>
      <w:keepLines/>
      <w:numPr>
        <w:ilvl w:val="3"/>
        <w:numId w:val="13"/>
      </w:numPr>
      <w:spacing w:before="80" w:after="40"/>
      <w:outlineLvl w:val="3"/>
    </w:pPr>
    <w:rPr>
      <w:rFonts w:eastAsiaTheme="majorEastAsia" w:cstheme="majorBidi"/>
      <w:i/>
      <w:iCs/>
    </w:rPr>
  </w:style>
  <w:style w:type="paragraph" w:styleId="Ttulo5">
    <w:name w:val="heading 5"/>
    <w:basedOn w:val="Normal"/>
    <w:next w:val="Normal"/>
    <w:link w:val="Ttulo5Car"/>
    <w:uiPriority w:val="9"/>
    <w:semiHidden/>
    <w:unhideWhenUsed/>
    <w:qFormat/>
    <w:rsid w:val="00903CDD"/>
    <w:pPr>
      <w:keepNext/>
      <w:keepLines/>
      <w:numPr>
        <w:ilvl w:val="4"/>
        <w:numId w:val="11"/>
      </w:numPr>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903CDD"/>
    <w:pPr>
      <w:keepNext/>
      <w:keepLines/>
      <w:numPr>
        <w:ilvl w:val="5"/>
        <w:numId w:val="11"/>
      </w:numPr>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nhideWhenUsed/>
    <w:qFormat/>
    <w:rsid w:val="00903CDD"/>
    <w:pPr>
      <w:keepNext/>
      <w:keepLines/>
      <w:numPr>
        <w:ilvl w:val="6"/>
        <w:numId w:val="11"/>
      </w:numPr>
      <w:spacing w:before="40"/>
      <w:outlineLvl w:val="6"/>
    </w:pPr>
    <w:rPr>
      <w:rFonts w:eastAsiaTheme="majorEastAsia" w:cstheme="majorBidi"/>
      <w:color w:val="595959" w:themeColor="text1" w:themeTint="A6"/>
    </w:rPr>
  </w:style>
  <w:style w:type="paragraph" w:styleId="Ttulo8">
    <w:name w:val="heading 8"/>
    <w:basedOn w:val="Normal"/>
    <w:next w:val="Normal"/>
    <w:link w:val="Ttulo8Car"/>
    <w:unhideWhenUsed/>
    <w:qFormat/>
    <w:rsid w:val="00903CDD"/>
    <w:pPr>
      <w:keepNext/>
      <w:keepLines/>
      <w:numPr>
        <w:ilvl w:val="7"/>
        <w:numId w:val="11"/>
      </w:numPr>
      <w:outlineLvl w:val="7"/>
    </w:pPr>
    <w:rPr>
      <w:rFonts w:eastAsiaTheme="majorEastAsia" w:cstheme="majorBidi"/>
      <w:i/>
      <w:iCs/>
      <w:color w:val="272727" w:themeColor="text1" w:themeTint="D8"/>
    </w:rPr>
  </w:style>
  <w:style w:type="paragraph" w:styleId="Ttulo9">
    <w:name w:val="heading 9"/>
    <w:basedOn w:val="Normal"/>
    <w:next w:val="Normal"/>
    <w:link w:val="Ttulo9Car"/>
    <w:unhideWhenUsed/>
    <w:qFormat/>
    <w:rsid w:val="00903CDD"/>
    <w:pPr>
      <w:keepNext/>
      <w:keepLines/>
      <w:numPr>
        <w:ilvl w:val="8"/>
        <w:numId w:val="11"/>
      </w:numPr>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Car,Título 1A Car"/>
    <w:basedOn w:val="Fuentedeprrafopredeter"/>
    <w:link w:val="Ttulo1"/>
    <w:uiPriority w:val="9"/>
    <w:rsid w:val="00903CDD"/>
    <w:rPr>
      <w:rFonts w:ascii="Arial Narrow" w:eastAsiaTheme="majorEastAsia" w:hAnsi="Arial Narrow" w:cstheme="majorBidi"/>
      <w:b/>
      <w:color w:val="000000" w:themeColor="text1"/>
      <w:kern w:val="0"/>
      <w:sz w:val="24"/>
      <w:szCs w:val="40"/>
      <w:lang w:val="es-ES" w:eastAsia="es-ES"/>
      <w14:ligatures w14:val="none"/>
    </w:rPr>
  </w:style>
  <w:style w:type="character" w:customStyle="1" w:styleId="Ttulo2Car">
    <w:name w:val="Título 2 Car"/>
    <w:basedOn w:val="Fuentedeprrafopredeter"/>
    <w:link w:val="Ttulo2"/>
    <w:uiPriority w:val="9"/>
    <w:rsid w:val="002807F7"/>
    <w:rPr>
      <w:rFonts w:ascii="Arial Narrow" w:eastAsiaTheme="majorEastAsia" w:hAnsi="Arial Narrow" w:cstheme="majorBidi"/>
      <w:b/>
      <w:color w:val="000000" w:themeColor="text1"/>
      <w:kern w:val="0"/>
      <w:sz w:val="24"/>
      <w:szCs w:val="32"/>
      <w:lang w:val="es-ES" w:eastAsia="es-ES"/>
      <w14:ligatures w14:val="none"/>
    </w:rPr>
  </w:style>
  <w:style w:type="character" w:customStyle="1" w:styleId="Ttulo3Car">
    <w:name w:val="Título 3 Car"/>
    <w:basedOn w:val="Fuentedeprrafopredeter"/>
    <w:link w:val="Ttulo3"/>
    <w:uiPriority w:val="9"/>
    <w:rsid w:val="002807F7"/>
    <w:rPr>
      <w:rFonts w:ascii="Arial Narrow" w:eastAsiaTheme="majorEastAsia" w:hAnsi="Arial Narrow" w:cstheme="majorBidi"/>
      <w:b/>
      <w:i/>
      <w:kern w:val="0"/>
      <w:sz w:val="24"/>
      <w:szCs w:val="28"/>
      <w:lang w:val="es-ES" w:eastAsia="es-ES"/>
      <w14:ligatures w14:val="none"/>
    </w:rPr>
  </w:style>
  <w:style w:type="character" w:customStyle="1" w:styleId="Ttulo4Car">
    <w:name w:val="Título 4 Car"/>
    <w:basedOn w:val="Fuentedeprrafopredeter"/>
    <w:link w:val="Ttulo4"/>
    <w:uiPriority w:val="9"/>
    <w:rsid w:val="002807F7"/>
    <w:rPr>
      <w:rFonts w:ascii="Arial Narrow" w:eastAsiaTheme="majorEastAsia" w:hAnsi="Arial Narrow" w:cstheme="majorBidi"/>
      <w:i/>
      <w:iCs/>
      <w:kern w:val="0"/>
      <w:sz w:val="24"/>
      <w:szCs w:val="24"/>
      <w:lang w:val="es-ES" w:eastAsia="es-ES"/>
      <w14:ligatures w14:val="none"/>
    </w:rPr>
  </w:style>
  <w:style w:type="character" w:customStyle="1" w:styleId="Ttulo5Car">
    <w:name w:val="Título 5 Car"/>
    <w:basedOn w:val="Fuentedeprrafopredeter"/>
    <w:link w:val="Ttulo5"/>
    <w:uiPriority w:val="9"/>
    <w:semiHidden/>
    <w:rsid w:val="00903CDD"/>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903CDD"/>
    <w:rPr>
      <w:rFonts w:eastAsiaTheme="majorEastAsia" w:cstheme="majorBidi"/>
      <w:i/>
      <w:iCs/>
      <w:color w:val="595959" w:themeColor="text1" w:themeTint="A6"/>
    </w:rPr>
  </w:style>
  <w:style w:type="character" w:customStyle="1" w:styleId="Ttulo7Car">
    <w:name w:val="Título 7 Car"/>
    <w:basedOn w:val="Fuentedeprrafopredeter"/>
    <w:link w:val="Ttulo7"/>
    <w:rsid w:val="00903CDD"/>
    <w:rPr>
      <w:rFonts w:eastAsiaTheme="majorEastAsia" w:cstheme="majorBidi"/>
      <w:color w:val="595959" w:themeColor="text1" w:themeTint="A6"/>
    </w:rPr>
  </w:style>
  <w:style w:type="character" w:customStyle="1" w:styleId="Ttulo8Car">
    <w:name w:val="Título 8 Car"/>
    <w:basedOn w:val="Fuentedeprrafopredeter"/>
    <w:link w:val="Ttulo8"/>
    <w:rsid w:val="00903CDD"/>
    <w:rPr>
      <w:rFonts w:eastAsiaTheme="majorEastAsia" w:cstheme="majorBidi"/>
      <w:i/>
      <w:iCs/>
      <w:color w:val="272727" w:themeColor="text1" w:themeTint="D8"/>
    </w:rPr>
  </w:style>
  <w:style w:type="character" w:customStyle="1" w:styleId="Ttulo9Car">
    <w:name w:val="Título 9 Car"/>
    <w:basedOn w:val="Fuentedeprrafopredeter"/>
    <w:link w:val="Ttulo9"/>
    <w:rsid w:val="00903CDD"/>
    <w:rPr>
      <w:rFonts w:eastAsiaTheme="majorEastAsia" w:cstheme="majorBidi"/>
      <w:color w:val="272727" w:themeColor="text1" w:themeTint="D8"/>
    </w:rPr>
  </w:style>
  <w:style w:type="paragraph" w:styleId="Ttulo">
    <w:name w:val="Title"/>
    <w:basedOn w:val="Normal"/>
    <w:next w:val="Normal"/>
    <w:link w:val="TtuloCar"/>
    <w:uiPriority w:val="10"/>
    <w:qFormat/>
    <w:rsid w:val="00903CDD"/>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03CD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903CDD"/>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903CDD"/>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903CDD"/>
    <w:pPr>
      <w:spacing w:before="160"/>
      <w:jc w:val="center"/>
    </w:pPr>
    <w:rPr>
      <w:i/>
      <w:iCs/>
      <w:color w:val="404040" w:themeColor="text1" w:themeTint="BF"/>
    </w:rPr>
  </w:style>
  <w:style w:type="character" w:customStyle="1" w:styleId="CitaCar">
    <w:name w:val="Cita Car"/>
    <w:basedOn w:val="Fuentedeprrafopredeter"/>
    <w:link w:val="Cita"/>
    <w:uiPriority w:val="29"/>
    <w:rsid w:val="00903CDD"/>
    <w:rPr>
      <w:i/>
      <w:iCs/>
      <w:color w:val="404040" w:themeColor="text1" w:themeTint="BF"/>
    </w:rPr>
  </w:style>
  <w:style w:type="paragraph" w:styleId="Prrafodelista">
    <w:name w:val="List Paragraph"/>
    <w:basedOn w:val="Normal"/>
    <w:uiPriority w:val="34"/>
    <w:qFormat/>
    <w:rsid w:val="00903CDD"/>
    <w:pPr>
      <w:ind w:left="720"/>
      <w:contextualSpacing/>
    </w:pPr>
  </w:style>
  <w:style w:type="character" w:styleId="nfasisintenso">
    <w:name w:val="Intense Emphasis"/>
    <w:basedOn w:val="Fuentedeprrafopredeter"/>
    <w:uiPriority w:val="21"/>
    <w:qFormat/>
    <w:rsid w:val="00903CDD"/>
    <w:rPr>
      <w:i/>
      <w:iCs/>
      <w:color w:val="0F4761" w:themeColor="accent1" w:themeShade="BF"/>
    </w:rPr>
  </w:style>
  <w:style w:type="paragraph" w:styleId="Citadestacada">
    <w:name w:val="Intense Quote"/>
    <w:basedOn w:val="Normal"/>
    <w:next w:val="Normal"/>
    <w:link w:val="CitadestacadaCar"/>
    <w:uiPriority w:val="30"/>
    <w:qFormat/>
    <w:rsid w:val="00903CD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903CDD"/>
    <w:rPr>
      <w:i/>
      <w:iCs/>
      <w:color w:val="0F4761" w:themeColor="accent1" w:themeShade="BF"/>
    </w:rPr>
  </w:style>
  <w:style w:type="character" w:styleId="Referenciaintensa">
    <w:name w:val="Intense Reference"/>
    <w:basedOn w:val="Fuentedeprrafopredeter"/>
    <w:uiPriority w:val="32"/>
    <w:qFormat/>
    <w:rsid w:val="00903CDD"/>
    <w:rPr>
      <w:b/>
      <w:bCs/>
      <w:smallCaps/>
      <w:color w:val="0F4761" w:themeColor="accent1" w:themeShade="BF"/>
      <w:spacing w:val="5"/>
    </w:rPr>
  </w:style>
  <w:style w:type="paragraph" w:styleId="Encabezado">
    <w:name w:val="header"/>
    <w:basedOn w:val="Normal"/>
    <w:link w:val="EncabezadoCar"/>
    <w:uiPriority w:val="99"/>
    <w:unhideWhenUsed/>
    <w:rsid w:val="00903CDD"/>
    <w:pPr>
      <w:tabs>
        <w:tab w:val="center" w:pos="4419"/>
        <w:tab w:val="right" w:pos="8838"/>
      </w:tabs>
    </w:pPr>
  </w:style>
  <w:style w:type="character" w:customStyle="1" w:styleId="EncabezadoCar">
    <w:name w:val="Encabezado Car"/>
    <w:basedOn w:val="Fuentedeprrafopredeter"/>
    <w:link w:val="Encabezado"/>
    <w:uiPriority w:val="99"/>
    <w:rsid w:val="00903CDD"/>
    <w:rPr>
      <w:rFonts w:ascii="Times New Roman" w:eastAsia="Times New Roman" w:hAnsi="Times New Roman" w:cs="Times New Roman"/>
      <w:kern w:val="0"/>
      <w:sz w:val="24"/>
      <w:szCs w:val="24"/>
      <w:lang w:val="es-ES" w:eastAsia="es-ES"/>
      <w14:ligatures w14:val="none"/>
    </w:rPr>
  </w:style>
  <w:style w:type="paragraph" w:styleId="Piedepgina">
    <w:name w:val="footer"/>
    <w:basedOn w:val="Normal"/>
    <w:link w:val="PiedepginaCar"/>
    <w:unhideWhenUsed/>
    <w:rsid w:val="00903CDD"/>
    <w:pPr>
      <w:tabs>
        <w:tab w:val="center" w:pos="4419"/>
        <w:tab w:val="right" w:pos="8838"/>
      </w:tabs>
    </w:pPr>
  </w:style>
  <w:style w:type="character" w:customStyle="1" w:styleId="PiedepginaCar">
    <w:name w:val="Pie de página Car"/>
    <w:basedOn w:val="Fuentedeprrafopredeter"/>
    <w:link w:val="Piedepgina"/>
    <w:rsid w:val="00903CDD"/>
    <w:rPr>
      <w:rFonts w:ascii="Times New Roman" w:eastAsia="Times New Roman" w:hAnsi="Times New Roman" w:cs="Times New Roman"/>
      <w:kern w:val="0"/>
      <w:sz w:val="24"/>
      <w:szCs w:val="24"/>
      <w:lang w:val="es-ES" w:eastAsia="es-ES"/>
      <w14:ligatures w14:val="none"/>
    </w:rPr>
  </w:style>
  <w:style w:type="table" w:customStyle="1" w:styleId="1">
    <w:name w:val="1"/>
    <w:basedOn w:val="Tablanormal"/>
    <w:rsid w:val="00903CDD"/>
    <w:pPr>
      <w:spacing w:after="0" w:line="240" w:lineRule="auto"/>
    </w:pPr>
    <w:rPr>
      <w:rFonts w:ascii="Times New Roman" w:eastAsia="Times New Roman" w:hAnsi="Times New Roman" w:cs="Times New Roman"/>
      <w:kern w:val="0"/>
      <w:sz w:val="24"/>
      <w:szCs w:val="24"/>
      <w:lang w:val="es-ES"/>
      <w14:ligatures w14:val="none"/>
    </w:rPr>
    <w:tblPr>
      <w:tblStyleRowBandSize w:val="1"/>
      <w:tblStyleColBandSize w:val="1"/>
      <w:tblInd w:w="0" w:type="nil"/>
      <w:tblCellMar>
        <w:left w:w="70" w:type="dxa"/>
        <w:right w:w="70" w:type="dxa"/>
      </w:tblCellMar>
    </w:tblPr>
  </w:style>
  <w:style w:type="table" w:styleId="Tablaconcuadrcula">
    <w:name w:val="Table Grid"/>
    <w:basedOn w:val="Tablanormal"/>
    <w:rsid w:val="00903CDD"/>
    <w:pPr>
      <w:spacing w:after="0" w:line="240" w:lineRule="auto"/>
    </w:pPr>
    <w:rPr>
      <w:rFonts w:ascii="Times New Roman" w:eastAsia="Times New Roman" w:hAnsi="Times New Roman" w:cs="Times New Roman"/>
      <w:kern w:val="0"/>
      <w:sz w:val="24"/>
      <w:szCs w:val="24"/>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5"/>
    <w:basedOn w:val="Tablanormal"/>
    <w:rsid w:val="00903CDD"/>
    <w:pPr>
      <w:spacing w:after="0" w:line="240" w:lineRule="auto"/>
    </w:pPr>
    <w:rPr>
      <w:rFonts w:ascii="Times New Roman" w:eastAsia="Times New Roman" w:hAnsi="Times New Roman" w:cs="Times New Roman"/>
      <w:kern w:val="0"/>
      <w:sz w:val="24"/>
      <w:szCs w:val="24"/>
      <w:lang w:val="es-ES"/>
      <w14:ligatures w14:val="none"/>
    </w:rPr>
    <w:tblPr>
      <w:tblStyleRowBandSize w:val="1"/>
      <w:tblStyleColBandSize w:val="1"/>
      <w:tblInd w:w="0" w:type="nil"/>
      <w:tblCellMar>
        <w:left w:w="70" w:type="dxa"/>
        <w:right w:w="70" w:type="dxa"/>
      </w:tblCellMar>
    </w:tblPr>
  </w:style>
  <w:style w:type="numbering" w:customStyle="1" w:styleId="Estilo1">
    <w:name w:val="Estilo1"/>
    <w:uiPriority w:val="99"/>
    <w:rsid w:val="00162CA7"/>
    <w:pPr>
      <w:numPr>
        <w:numId w:val="5"/>
      </w:numPr>
    </w:pPr>
  </w:style>
  <w:style w:type="numbering" w:customStyle="1" w:styleId="SGI">
    <w:name w:val="SGI"/>
    <w:uiPriority w:val="99"/>
    <w:rsid w:val="00886F62"/>
    <w:pPr>
      <w:numPr>
        <w:numId w:val="9"/>
      </w:numPr>
    </w:pPr>
  </w:style>
  <w:style w:type="numbering" w:customStyle="1" w:styleId="Estilo2">
    <w:name w:val="Estilo2"/>
    <w:uiPriority w:val="99"/>
    <w:rsid w:val="002807F7"/>
    <w:pPr>
      <w:numPr>
        <w:numId w:val="13"/>
      </w:numPr>
    </w:pPr>
  </w:style>
  <w:style w:type="paragraph" w:styleId="TtuloTDC">
    <w:name w:val="TOC Heading"/>
    <w:basedOn w:val="Ttulo1"/>
    <w:next w:val="Normal"/>
    <w:uiPriority w:val="39"/>
    <w:unhideWhenUsed/>
    <w:qFormat/>
    <w:rsid w:val="00663963"/>
    <w:pPr>
      <w:numPr>
        <w:numId w:val="0"/>
      </w:numPr>
      <w:spacing w:before="240" w:after="0" w:line="259" w:lineRule="auto"/>
      <w:jc w:val="left"/>
      <w:outlineLvl w:val="9"/>
    </w:pPr>
    <w:rPr>
      <w:rFonts w:asciiTheme="majorHAnsi" w:hAnsiTheme="majorHAnsi"/>
      <w:b w:val="0"/>
      <w:color w:val="0F4761" w:themeColor="accent1" w:themeShade="BF"/>
      <w:sz w:val="32"/>
      <w:szCs w:val="32"/>
      <w:lang w:val="es-CO" w:eastAsia="es-CO"/>
    </w:rPr>
  </w:style>
  <w:style w:type="paragraph" w:styleId="TDC1">
    <w:name w:val="toc 1"/>
    <w:basedOn w:val="Normal"/>
    <w:next w:val="Normal"/>
    <w:autoRedefine/>
    <w:unhideWhenUsed/>
    <w:rsid w:val="00663963"/>
    <w:pPr>
      <w:spacing w:after="100"/>
    </w:pPr>
  </w:style>
  <w:style w:type="paragraph" w:styleId="TDC2">
    <w:name w:val="toc 2"/>
    <w:basedOn w:val="Normal"/>
    <w:next w:val="Normal"/>
    <w:autoRedefine/>
    <w:uiPriority w:val="39"/>
    <w:unhideWhenUsed/>
    <w:rsid w:val="00663963"/>
  </w:style>
  <w:style w:type="paragraph" w:styleId="TDC3">
    <w:name w:val="toc 3"/>
    <w:basedOn w:val="Normal"/>
    <w:next w:val="Normal"/>
    <w:autoRedefine/>
    <w:uiPriority w:val="39"/>
    <w:unhideWhenUsed/>
    <w:rsid w:val="00663963"/>
  </w:style>
  <w:style w:type="character" w:styleId="Hipervnculo">
    <w:name w:val="Hyperlink"/>
    <w:basedOn w:val="Fuentedeprrafopredeter"/>
    <w:uiPriority w:val="99"/>
    <w:unhideWhenUsed/>
    <w:rsid w:val="00663963"/>
    <w:rPr>
      <w:color w:val="467886" w:themeColor="hyperlink"/>
      <w:u w:val="single"/>
    </w:rPr>
  </w:style>
  <w:style w:type="paragraph" w:styleId="TDC4">
    <w:name w:val="toc 4"/>
    <w:basedOn w:val="Normal"/>
    <w:next w:val="Normal"/>
    <w:autoRedefine/>
    <w:unhideWhenUsed/>
    <w:rsid w:val="00663963"/>
  </w:style>
  <w:style w:type="character" w:styleId="Refdecomentario">
    <w:name w:val="annotation reference"/>
    <w:basedOn w:val="Fuentedeprrafopredeter"/>
    <w:unhideWhenUsed/>
    <w:rsid w:val="00486304"/>
    <w:rPr>
      <w:sz w:val="16"/>
      <w:szCs w:val="16"/>
    </w:rPr>
  </w:style>
  <w:style w:type="paragraph" w:styleId="Textocomentario">
    <w:name w:val="annotation text"/>
    <w:basedOn w:val="Normal"/>
    <w:link w:val="TextocomentarioCar"/>
    <w:unhideWhenUsed/>
    <w:rsid w:val="00486304"/>
    <w:rPr>
      <w:sz w:val="20"/>
      <w:szCs w:val="20"/>
    </w:rPr>
  </w:style>
  <w:style w:type="character" w:customStyle="1" w:styleId="TextocomentarioCar">
    <w:name w:val="Texto comentario Car"/>
    <w:basedOn w:val="Fuentedeprrafopredeter"/>
    <w:link w:val="Textocomentario"/>
    <w:rsid w:val="00486304"/>
    <w:rPr>
      <w:rFonts w:ascii="Times New Roman" w:eastAsia="Times New Roman" w:hAnsi="Times New Roman" w:cs="Times New Roman"/>
      <w:kern w:val="0"/>
      <w:sz w:val="20"/>
      <w:szCs w:val="20"/>
      <w:lang w:val="es-ES" w:eastAsia="es-ES"/>
      <w14:ligatures w14:val="none"/>
    </w:rPr>
  </w:style>
  <w:style w:type="paragraph" w:styleId="Asuntodelcomentario">
    <w:name w:val="annotation subject"/>
    <w:basedOn w:val="Textocomentario"/>
    <w:next w:val="Textocomentario"/>
    <w:link w:val="AsuntodelcomentarioCar"/>
    <w:unhideWhenUsed/>
    <w:rsid w:val="00486304"/>
    <w:rPr>
      <w:b/>
      <w:bCs/>
    </w:rPr>
  </w:style>
  <w:style w:type="character" w:customStyle="1" w:styleId="AsuntodelcomentarioCar">
    <w:name w:val="Asunto del comentario Car"/>
    <w:basedOn w:val="TextocomentarioCar"/>
    <w:link w:val="Asuntodelcomentario"/>
    <w:rsid w:val="00486304"/>
    <w:rPr>
      <w:rFonts w:ascii="Times New Roman" w:eastAsia="Times New Roman" w:hAnsi="Times New Roman" w:cs="Times New Roman"/>
      <w:b/>
      <w:bCs/>
      <w:kern w:val="0"/>
      <w:sz w:val="20"/>
      <w:szCs w:val="20"/>
      <w:lang w:val="es-ES" w:eastAsia="es-ES"/>
      <w14:ligatures w14:val="none"/>
    </w:rPr>
  </w:style>
  <w:style w:type="paragraph" w:styleId="Textodeglobo">
    <w:name w:val="Balloon Text"/>
    <w:basedOn w:val="Normal"/>
    <w:link w:val="TextodegloboCar"/>
    <w:unhideWhenUsed/>
    <w:rsid w:val="00486304"/>
    <w:rPr>
      <w:rFonts w:ascii="Segoe UI" w:hAnsi="Segoe UI" w:cs="Segoe UI"/>
      <w:sz w:val="18"/>
      <w:szCs w:val="18"/>
    </w:rPr>
  </w:style>
  <w:style w:type="character" w:customStyle="1" w:styleId="TextodegloboCar">
    <w:name w:val="Texto de globo Car"/>
    <w:basedOn w:val="Fuentedeprrafopredeter"/>
    <w:link w:val="Textodeglobo"/>
    <w:rsid w:val="00486304"/>
    <w:rPr>
      <w:rFonts w:ascii="Segoe UI" w:eastAsia="Times New Roman" w:hAnsi="Segoe UI" w:cs="Segoe UI"/>
      <w:kern w:val="0"/>
      <w:sz w:val="18"/>
      <w:szCs w:val="18"/>
      <w:lang w:val="es-ES" w:eastAsia="es-ES"/>
      <w14:ligatures w14:val="none"/>
    </w:rPr>
  </w:style>
  <w:style w:type="paragraph" w:styleId="Descripcin">
    <w:name w:val="caption"/>
    <w:basedOn w:val="Normal"/>
    <w:next w:val="Normal"/>
    <w:unhideWhenUsed/>
    <w:qFormat/>
    <w:rsid w:val="002F5754"/>
    <w:pPr>
      <w:spacing w:after="200"/>
    </w:pPr>
    <w:rPr>
      <w:i/>
      <w:iCs/>
      <w:color w:val="0E2841" w:themeColor="text2"/>
      <w:sz w:val="18"/>
      <w:szCs w:val="18"/>
    </w:rPr>
  </w:style>
  <w:style w:type="paragraph" w:styleId="Tabladeilustraciones">
    <w:name w:val="table of figures"/>
    <w:basedOn w:val="Normal"/>
    <w:next w:val="Normal"/>
    <w:uiPriority w:val="99"/>
    <w:unhideWhenUsed/>
    <w:rsid w:val="00216FF0"/>
  </w:style>
  <w:style w:type="table" w:customStyle="1" w:styleId="7">
    <w:name w:val="7"/>
    <w:basedOn w:val="Tablanormal"/>
    <w:rsid w:val="00B37A2F"/>
    <w:pPr>
      <w:spacing w:after="0" w:line="240" w:lineRule="auto"/>
    </w:pPr>
    <w:rPr>
      <w:rFonts w:ascii="Times New Roman" w:eastAsia="Times New Roman" w:hAnsi="Times New Roman" w:cs="Times New Roman"/>
      <w:kern w:val="0"/>
      <w:sz w:val="24"/>
      <w:szCs w:val="24"/>
      <w:lang w:val="es-ES" w:eastAsia="es-CO"/>
      <w14:ligatures w14:val="none"/>
    </w:rPr>
    <w:tblPr>
      <w:tblStyleRowBandSize w:val="1"/>
      <w:tblStyleColBandSize w:val="1"/>
      <w:tblInd w:w="0" w:type="nil"/>
      <w:tblCellMar>
        <w:left w:w="115" w:type="dxa"/>
        <w:right w:w="115" w:type="dxa"/>
      </w:tblCellMar>
    </w:tblPr>
  </w:style>
  <w:style w:type="table" w:customStyle="1" w:styleId="TableNormal1">
    <w:name w:val="Table Normal1"/>
    <w:rsid w:val="008D78BB"/>
    <w:pPr>
      <w:spacing w:after="0" w:line="240" w:lineRule="auto"/>
    </w:pPr>
    <w:rPr>
      <w:rFonts w:ascii="Times New Roman" w:eastAsia="Times New Roman" w:hAnsi="Times New Roman" w:cs="Times New Roman"/>
      <w:kern w:val="0"/>
      <w:sz w:val="24"/>
      <w:szCs w:val="24"/>
      <w:lang w:val="es-ES" w:eastAsia="es-CO"/>
      <w14:ligatures w14:val="none"/>
    </w:rPr>
    <w:tblPr>
      <w:tblCellMar>
        <w:top w:w="0" w:type="dxa"/>
        <w:left w:w="0" w:type="dxa"/>
        <w:bottom w:w="0" w:type="dxa"/>
        <w:right w:w="0" w:type="dxa"/>
      </w:tblCellMar>
    </w:tblPr>
  </w:style>
  <w:style w:type="paragraph" w:customStyle="1" w:styleId="Titulo">
    <w:name w:val="Titulo"/>
    <w:basedOn w:val="Normal"/>
    <w:autoRedefine/>
    <w:rsid w:val="008D78BB"/>
    <w:pPr>
      <w:numPr>
        <w:numId w:val="18"/>
      </w:numPr>
      <w:spacing w:line="360" w:lineRule="auto"/>
      <w:jc w:val="both"/>
    </w:pPr>
    <w:rPr>
      <w:rFonts w:ascii="Arial" w:hAnsi="Arial" w:cs="Arial"/>
      <w:szCs w:val="20"/>
    </w:rPr>
  </w:style>
  <w:style w:type="paragraph" w:styleId="Textoindependiente">
    <w:name w:val="Body Text"/>
    <w:basedOn w:val="Normal"/>
    <w:link w:val="TextoindependienteCar"/>
    <w:rsid w:val="008D78BB"/>
    <w:pPr>
      <w:spacing w:line="360" w:lineRule="auto"/>
      <w:jc w:val="center"/>
    </w:pPr>
    <w:rPr>
      <w:rFonts w:ascii="Arial" w:hAnsi="Arial" w:cs="Arial"/>
      <w:b/>
      <w:snapToGrid w:val="0"/>
      <w:color w:val="000000"/>
      <w:sz w:val="22"/>
      <w:szCs w:val="28"/>
    </w:rPr>
  </w:style>
  <w:style w:type="character" w:customStyle="1" w:styleId="TextoindependienteCar">
    <w:name w:val="Texto independiente Car"/>
    <w:basedOn w:val="Fuentedeprrafopredeter"/>
    <w:link w:val="Textoindependiente"/>
    <w:rsid w:val="008D78BB"/>
    <w:rPr>
      <w:rFonts w:ascii="Arial" w:eastAsia="Times New Roman" w:hAnsi="Arial" w:cs="Arial"/>
      <w:b/>
      <w:snapToGrid w:val="0"/>
      <w:color w:val="000000"/>
      <w:kern w:val="0"/>
      <w:szCs w:val="28"/>
      <w:lang w:val="es-ES" w:eastAsia="es-ES"/>
      <w14:ligatures w14:val="none"/>
    </w:rPr>
  </w:style>
  <w:style w:type="character" w:styleId="Nmerodepgina">
    <w:name w:val="page number"/>
    <w:basedOn w:val="Fuentedeprrafopredeter"/>
    <w:rsid w:val="008D78BB"/>
  </w:style>
  <w:style w:type="paragraph" w:styleId="Textonotapie">
    <w:name w:val="footnote text"/>
    <w:basedOn w:val="Normal"/>
    <w:link w:val="TextonotapieCar"/>
    <w:semiHidden/>
    <w:rsid w:val="008D78BB"/>
    <w:pPr>
      <w:spacing w:line="360" w:lineRule="auto"/>
      <w:jc w:val="both"/>
    </w:pPr>
    <w:rPr>
      <w:rFonts w:ascii="Arial" w:hAnsi="Arial" w:cs="Arial"/>
      <w:sz w:val="20"/>
      <w:szCs w:val="20"/>
    </w:rPr>
  </w:style>
  <w:style w:type="character" w:customStyle="1" w:styleId="TextonotapieCar">
    <w:name w:val="Texto nota pie Car"/>
    <w:basedOn w:val="Fuentedeprrafopredeter"/>
    <w:link w:val="Textonotapie"/>
    <w:semiHidden/>
    <w:rsid w:val="008D78BB"/>
    <w:rPr>
      <w:rFonts w:ascii="Arial" w:eastAsia="Times New Roman" w:hAnsi="Arial" w:cs="Arial"/>
      <w:kern w:val="0"/>
      <w:sz w:val="20"/>
      <w:szCs w:val="20"/>
      <w:lang w:val="es-ES" w:eastAsia="es-ES"/>
      <w14:ligatures w14:val="none"/>
    </w:rPr>
  </w:style>
  <w:style w:type="character" w:styleId="Refdenotaalpie">
    <w:name w:val="footnote reference"/>
    <w:semiHidden/>
    <w:rsid w:val="008D78BB"/>
    <w:rPr>
      <w:vertAlign w:val="superscript"/>
    </w:rPr>
  </w:style>
  <w:style w:type="paragraph" w:styleId="Textoindependiente2">
    <w:name w:val="Body Text 2"/>
    <w:basedOn w:val="Normal"/>
    <w:link w:val="Textoindependiente2Car"/>
    <w:rsid w:val="008D78BB"/>
    <w:pPr>
      <w:spacing w:line="360" w:lineRule="auto"/>
      <w:jc w:val="both"/>
    </w:pPr>
    <w:rPr>
      <w:rFonts w:ascii="Arial" w:hAnsi="Arial" w:cs="Arial"/>
      <w:sz w:val="22"/>
      <w:szCs w:val="28"/>
    </w:rPr>
  </w:style>
  <w:style w:type="character" w:customStyle="1" w:styleId="Textoindependiente2Car">
    <w:name w:val="Texto independiente 2 Car"/>
    <w:basedOn w:val="Fuentedeprrafopredeter"/>
    <w:link w:val="Textoindependiente2"/>
    <w:rsid w:val="008D78BB"/>
    <w:rPr>
      <w:rFonts w:ascii="Arial" w:eastAsia="Times New Roman" w:hAnsi="Arial" w:cs="Arial"/>
      <w:kern w:val="0"/>
      <w:szCs w:val="28"/>
      <w:lang w:val="es-ES" w:eastAsia="es-ES"/>
      <w14:ligatures w14:val="none"/>
    </w:rPr>
  </w:style>
  <w:style w:type="paragraph" w:styleId="Textoindependiente3">
    <w:name w:val="Body Text 3"/>
    <w:basedOn w:val="Normal"/>
    <w:link w:val="Textoindependiente3Car"/>
    <w:rsid w:val="008D78BB"/>
    <w:pPr>
      <w:spacing w:line="360" w:lineRule="auto"/>
      <w:jc w:val="both"/>
    </w:pPr>
    <w:rPr>
      <w:rFonts w:ascii="Arial" w:hAnsi="Arial" w:cs="Arial"/>
      <w:sz w:val="22"/>
      <w:szCs w:val="28"/>
    </w:rPr>
  </w:style>
  <w:style w:type="character" w:customStyle="1" w:styleId="Textoindependiente3Car">
    <w:name w:val="Texto independiente 3 Car"/>
    <w:basedOn w:val="Fuentedeprrafopredeter"/>
    <w:link w:val="Textoindependiente3"/>
    <w:rsid w:val="008D78BB"/>
    <w:rPr>
      <w:rFonts w:ascii="Arial" w:eastAsia="Times New Roman" w:hAnsi="Arial" w:cs="Arial"/>
      <w:kern w:val="0"/>
      <w:szCs w:val="28"/>
      <w:lang w:val="es-ES" w:eastAsia="es-ES"/>
      <w14:ligatures w14:val="none"/>
    </w:rPr>
  </w:style>
  <w:style w:type="paragraph" w:styleId="Sangradetextonormal">
    <w:name w:val="Body Text Indent"/>
    <w:basedOn w:val="Normal"/>
    <w:link w:val="SangradetextonormalCar"/>
    <w:rsid w:val="008D78BB"/>
    <w:pPr>
      <w:ind w:left="357"/>
      <w:jc w:val="both"/>
    </w:pPr>
    <w:rPr>
      <w:rFonts w:ascii="Arial" w:hAnsi="Arial" w:cs="Arial"/>
      <w:sz w:val="22"/>
      <w:szCs w:val="28"/>
    </w:rPr>
  </w:style>
  <w:style w:type="character" w:customStyle="1" w:styleId="SangradetextonormalCar">
    <w:name w:val="Sangría de texto normal Car"/>
    <w:basedOn w:val="Fuentedeprrafopredeter"/>
    <w:link w:val="Sangradetextonormal"/>
    <w:rsid w:val="008D78BB"/>
    <w:rPr>
      <w:rFonts w:ascii="Arial" w:eastAsia="Times New Roman" w:hAnsi="Arial" w:cs="Arial"/>
      <w:kern w:val="0"/>
      <w:szCs w:val="28"/>
      <w:lang w:val="es-ES" w:eastAsia="es-ES"/>
      <w14:ligatures w14:val="none"/>
    </w:rPr>
  </w:style>
  <w:style w:type="paragraph" w:styleId="TDC5">
    <w:name w:val="toc 5"/>
    <w:basedOn w:val="Normal"/>
    <w:next w:val="Normal"/>
    <w:autoRedefine/>
    <w:semiHidden/>
    <w:rsid w:val="008D78BB"/>
    <w:pPr>
      <w:ind w:left="960"/>
    </w:pPr>
    <w:rPr>
      <w:rFonts w:ascii="Times New Roman" w:hAnsi="Times New Roman"/>
      <w:szCs w:val="21"/>
    </w:rPr>
  </w:style>
  <w:style w:type="paragraph" w:styleId="TDC6">
    <w:name w:val="toc 6"/>
    <w:basedOn w:val="Normal"/>
    <w:next w:val="Normal"/>
    <w:autoRedefine/>
    <w:semiHidden/>
    <w:rsid w:val="008D78BB"/>
    <w:pPr>
      <w:ind w:left="1200"/>
    </w:pPr>
    <w:rPr>
      <w:rFonts w:ascii="Times New Roman" w:hAnsi="Times New Roman"/>
      <w:szCs w:val="21"/>
    </w:rPr>
  </w:style>
  <w:style w:type="paragraph" w:styleId="TDC7">
    <w:name w:val="toc 7"/>
    <w:basedOn w:val="Normal"/>
    <w:next w:val="Normal"/>
    <w:autoRedefine/>
    <w:semiHidden/>
    <w:rsid w:val="008D78BB"/>
    <w:pPr>
      <w:ind w:left="1440"/>
    </w:pPr>
    <w:rPr>
      <w:rFonts w:ascii="Times New Roman" w:hAnsi="Times New Roman"/>
      <w:szCs w:val="21"/>
    </w:rPr>
  </w:style>
  <w:style w:type="paragraph" w:styleId="TDC8">
    <w:name w:val="toc 8"/>
    <w:basedOn w:val="Normal"/>
    <w:next w:val="Normal"/>
    <w:autoRedefine/>
    <w:semiHidden/>
    <w:rsid w:val="008D78BB"/>
    <w:pPr>
      <w:ind w:left="1680"/>
    </w:pPr>
    <w:rPr>
      <w:rFonts w:ascii="Times New Roman" w:hAnsi="Times New Roman"/>
      <w:szCs w:val="21"/>
    </w:rPr>
  </w:style>
  <w:style w:type="paragraph" w:styleId="TDC9">
    <w:name w:val="toc 9"/>
    <w:basedOn w:val="Normal"/>
    <w:next w:val="Normal"/>
    <w:autoRedefine/>
    <w:semiHidden/>
    <w:rsid w:val="008D78BB"/>
    <w:pPr>
      <w:ind w:left="1920"/>
    </w:pPr>
    <w:rPr>
      <w:rFonts w:ascii="Times New Roman" w:hAnsi="Times New Roman"/>
      <w:szCs w:val="21"/>
    </w:rPr>
  </w:style>
  <w:style w:type="paragraph" w:styleId="NormalWeb">
    <w:name w:val="Normal (Web)"/>
    <w:basedOn w:val="Normal"/>
    <w:uiPriority w:val="99"/>
    <w:rsid w:val="008D78BB"/>
    <w:rPr>
      <w:rFonts w:ascii="Arial" w:eastAsia="Arial Unicode MS" w:hAnsi="Arial" w:cs="Arial"/>
      <w:color w:val="666666"/>
      <w:sz w:val="18"/>
      <w:szCs w:val="18"/>
    </w:rPr>
  </w:style>
  <w:style w:type="paragraph" w:styleId="Sangra2detindependiente">
    <w:name w:val="Body Text Indent 2"/>
    <w:basedOn w:val="Normal"/>
    <w:link w:val="Sangra2detindependienteCar"/>
    <w:rsid w:val="008D78BB"/>
    <w:pPr>
      <w:spacing w:line="360" w:lineRule="auto"/>
      <w:ind w:left="708"/>
      <w:jc w:val="both"/>
    </w:pPr>
    <w:rPr>
      <w:rFonts w:ascii="Arial" w:hAnsi="Arial" w:cs="Arial"/>
      <w:sz w:val="22"/>
    </w:rPr>
  </w:style>
  <w:style w:type="character" w:customStyle="1" w:styleId="Sangra2detindependienteCar">
    <w:name w:val="Sangría 2 de t. independiente Car"/>
    <w:basedOn w:val="Fuentedeprrafopredeter"/>
    <w:link w:val="Sangra2detindependiente"/>
    <w:rsid w:val="008D78BB"/>
    <w:rPr>
      <w:rFonts w:ascii="Arial" w:eastAsia="Times New Roman" w:hAnsi="Arial" w:cs="Arial"/>
      <w:kern w:val="0"/>
      <w:szCs w:val="24"/>
      <w:lang w:val="es-ES" w:eastAsia="es-ES"/>
      <w14:ligatures w14:val="none"/>
    </w:rPr>
  </w:style>
  <w:style w:type="paragraph" w:customStyle="1" w:styleId="Sombreadovistoso-nfasis11">
    <w:name w:val="Sombreado vistoso - Énfasis 11"/>
    <w:hidden/>
    <w:uiPriority w:val="99"/>
    <w:semiHidden/>
    <w:rsid w:val="008D78BB"/>
    <w:pPr>
      <w:spacing w:after="0" w:line="240" w:lineRule="auto"/>
    </w:pPr>
    <w:rPr>
      <w:rFonts w:ascii="Times New Roman" w:eastAsia="Times New Roman" w:hAnsi="Times New Roman" w:cs="Times New Roman"/>
      <w:kern w:val="0"/>
      <w:sz w:val="24"/>
      <w:szCs w:val="24"/>
      <w:lang w:val="es-ES" w:eastAsia="es-ES"/>
      <w14:ligatures w14:val="none"/>
    </w:rPr>
  </w:style>
  <w:style w:type="paragraph" w:customStyle="1" w:styleId="Listavistosa-nfasis11">
    <w:name w:val="Lista vistosa - Énfasis 11"/>
    <w:basedOn w:val="Normal"/>
    <w:uiPriority w:val="34"/>
    <w:qFormat/>
    <w:rsid w:val="008D78BB"/>
    <w:pPr>
      <w:ind w:left="708"/>
    </w:pPr>
    <w:rPr>
      <w:rFonts w:ascii="Times New Roman" w:hAnsi="Times New Roman"/>
    </w:rPr>
  </w:style>
  <w:style w:type="paragraph" w:customStyle="1" w:styleId="Default">
    <w:name w:val="Default"/>
    <w:rsid w:val="008D78BB"/>
    <w:pPr>
      <w:autoSpaceDE w:val="0"/>
      <w:autoSpaceDN w:val="0"/>
      <w:adjustRightInd w:val="0"/>
      <w:spacing w:after="0" w:line="240" w:lineRule="auto"/>
    </w:pPr>
    <w:rPr>
      <w:rFonts w:ascii="Calibri" w:eastAsia="Times New Roman" w:hAnsi="Calibri" w:cs="Calibri"/>
      <w:color w:val="000000"/>
      <w:kern w:val="0"/>
      <w:sz w:val="24"/>
      <w:szCs w:val="24"/>
      <w:lang w:val="es-ES" w:eastAsia="es-ES"/>
      <w14:ligatures w14:val="none"/>
    </w:rPr>
  </w:style>
  <w:style w:type="character" w:styleId="nfasis">
    <w:name w:val="Emphasis"/>
    <w:qFormat/>
    <w:rsid w:val="008D78BB"/>
    <w:rPr>
      <w:i/>
      <w:iCs/>
    </w:rPr>
  </w:style>
  <w:style w:type="paragraph" w:styleId="Lista">
    <w:name w:val="List"/>
    <w:basedOn w:val="Normal"/>
    <w:rsid w:val="008D78BB"/>
    <w:pPr>
      <w:ind w:left="283" w:hanging="283"/>
      <w:contextualSpacing/>
    </w:pPr>
    <w:rPr>
      <w:rFonts w:ascii="Times New Roman" w:hAnsi="Times New Roman"/>
    </w:rPr>
  </w:style>
  <w:style w:type="paragraph" w:styleId="Lista3">
    <w:name w:val="List 3"/>
    <w:basedOn w:val="Normal"/>
    <w:rsid w:val="008D78BB"/>
    <w:pPr>
      <w:ind w:left="849" w:hanging="283"/>
      <w:contextualSpacing/>
    </w:pPr>
    <w:rPr>
      <w:rFonts w:ascii="Times New Roman" w:hAnsi="Times New Roman"/>
    </w:rPr>
  </w:style>
  <w:style w:type="paragraph" w:styleId="Listaconvietas">
    <w:name w:val="List Bullet"/>
    <w:basedOn w:val="Normal"/>
    <w:rsid w:val="008D78BB"/>
    <w:pPr>
      <w:numPr>
        <w:numId w:val="19"/>
      </w:numPr>
      <w:contextualSpacing/>
    </w:pPr>
    <w:rPr>
      <w:rFonts w:ascii="Times New Roman" w:hAnsi="Times New Roman"/>
    </w:rPr>
  </w:style>
  <w:style w:type="paragraph" w:styleId="Listaconvietas2">
    <w:name w:val="List Bullet 2"/>
    <w:basedOn w:val="Normal"/>
    <w:rsid w:val="008D78BB"/>
    <w:pPr>
      <w:tabs>
        <w:tab w:val="num" w:pos="720"/>
      </w:tabs>
      <w:ind w:left="720" w:hanging="720"/>
      <w:contextualSpacing/>
    </w:pPr>
    <w:rPr>
      <w:rFonts w:ascii="Times New Roman" w:hAnsi="Times New Roman"/>
    </w:rPr>
  </w:style>
  <w:style w:type="paragraph" w:styleId="Textoindependienteprimerasangra2">
    <w:name w:val="Body Text First Indent 2"/>
    <w:basedOn w:val="Sangradetextonormal"/>
    <w:link w:val="Textoindependienteprimerasangra2Car"/>
    <w:rsid w:val="008D78BB"/>
    <w:pPr>
      <w:spacing w:after="120"/>
      <w:ind w:left="283" w:firstLine="210"/>
      <w:jc w:val="left"/>
    </w:pPr>
    <w:rPr>
      <w:rFonts w:ascii="Times New Roman" w:hAnsi="Times New Roman" w:cs="Times New Roman"/>
      <w:sz w:val="24"/>
      <w:szCs w:val="24"/>
    </w:rPr>
  </w:style>
  <w:style w:type="character" w:customStyle="1" w:styleId="Textoindependienteprimerasangra2Car">
    <w:name w:val="Texto independiente primera sangría 2 Car"/>
    <w:basedOn w:val="SangradetextonormalCar"/>
    <w:link w:val="Textoindependienteprimerasangra2"/>
    <w:rsid w:val="008D78BB"/>
    <w:rPr>
      <w:rFonts w:ascii="Times New Roman" w:eastAsia="Times New Roman" w:hAnsi="Times New Roman" w:cs="Times New Roman"/>
      <w:kern w:val="0"/>
      <w:sz w:val="24"/>
      <w:szCs w:val="24"/>
      <w:lang w:val="es-ES" w:eastAsia="es-ES"/>
      <w14:ligatures w14:val="none"/>
    </w:rPr>
  </w:style>
  <w:style w:type="character" w:customStyle="1" w:styleId="Mencinsinresolver1">
    <w:name w:val="Mención sin resolver1"/>
    <w:basedOn w:val="Fuentedeprrafopredeter"/>
    <w:uiPriority w:val="99"/>
    <w:semiHidden/>
    <w:unhideWhenUsed/>
    <w:rsid w:val="008D78BB"/>
    <w:rPr>
      <w:color w:val="605E5C"/>
      <w:shd w:val="clear" w:color="auto" w:fill="E1DFDD"/>
    </w:rPr>
  </w:style>
  <w:style w:type="paragraph" w:styleId="Revisin">
    <w:name w:val="Revision"/>
    <w:hidden/>
    <w:uiPriority w:val="99"/>
    <w:semiHidden/>
    <w:rsid w:val="008D78BB"/>
    <w:pPr>
      <w:spacing w:after="0" w:line="240" w:lineRule="auto"/>
    </w:pPr>
    <w:rPr>
      <w:rFonts w:ascii="Times New Roman" w:eastAsia="Times New Roman" w:hAnsi="Times New Roman" w:cs="Times New Roman"/>
      <w:kern w:val="0"/>
      <w:sz w:val="24"/>
      <w:szCs w:val="24"/>
      <w:lang w:val="es-ES" w:eastAsia="es-ES"/>
      <w14:ligatures w14:val="none"/>
    </w:rPr>
  </w:style>
  <w:style w:type="character" w:customStyle="1" w:styleId="Mencinsinresolver2">
    <w:name w:val="Mención sin resolver2"/>
    <w:basedOn w:val="Fuentedeprrafopredeter"/>
    <w:uiPriority w:val="99"/>
    <w:semiHidden/>
    <w:unhideWhenUsed/>
    <w:rsid w:val="008D78BB"/>
    <w:rPr>
      <w:color w:val="605E5C"/>
      <w:shd w:val="clear" w:color="auto" w:fill="E1DFDD"/>
    </w:rPr>
  </w:style>
  <w:style w:type="table" w:customStyle="1" w:styleId="6">
    <w:name w:val="6"/>
    <w:basedOn w:val="TableNormal1"/>
    <w:rsid w:val="008D78BB"/>
    <w:tblPr>
      <w:tblStyleRowBandSize w:val="1"/>
      <w:tblStyleColBandSize w:val="1"/>
      <w:tblCellMar>
        <w:left w:w="70" w:type="dxa"/>
        <w:right w:w="70" w:type="dxa"/>
      </w:tblCellMar>
    </w:tblPr>
  </w:style>
  <w:style w:type="table" w:customStyle="1" w:styleId="4">
    <w:name w:val="4"/>
    <w:basedOn w:val="TableNormal1"/>
    <w:rsid w:val="008D78BB"/>
    <w:tblPr>
      <w:tblStyleRowBandSize w:val="1"/>
      <w:tblStyleColBandSize w:val="1"/>
      <w:tblCellMar>
        <w:left w:w="70" w:type="dxa"/>
        <w:right w:w="70" w:type="dxa"/>
      </w:tblCellMar>
    </w:tblPr>
  </w:style>
  <w:style w:type="table" w:customStyle="1" w:styleId="3">
    <w:name w:val="3"/>
    <w:basedOn w:val="TableNormal1"/>
    <w:rsid w:val="008D78BB"/>
    <w:tblPr>
      <w:tblStyleRowBandSize w:val="1"/>
      <w:tblStyleColBandSize w:val="1"/>
      <w:tblCellMar>
        <w:left w:w="70" w:type="dxa"/>
        <w:right w:w="70" w:type="dxa"/>
      </w:tblCellMar>
    </w:tblPr>
  </w:style>
  <w:style w:type="table" w:customStyle="1" w:styleId="2">
    <w:name w:val="2"/>
    <w:basedOn w:val="TableNormal1"/>
    <w:rsid w:val="008D78BB"/>
    <w:tblPr>
      <w:tblStyleRowBandSize w:val="1"/>
      <w:tblStyleColBandSize w:val="1"/>
      <w:tblCellMar>
        <w:left w:w="70" w:type="dxa"/>
        <w:right w:w="70" w:type="dxa"/>
      </w:tblCellMar>
    </w:tblPr>
  </w:style>
  <w:style w:type="character" w:styleId="Mencinsinresolver">
    <w:name w:val="Unresolved Mention"/>
    <w:basedOn w:val="Fuentedeprrafopredeter"/>
    <w:uiPriority w:val="99"/>
    <w:semiHidden/>
    <w:unhideWhenUsed/>
    <w:rsid w:val="008D78BB"/>
    <w:rPr>
      <w:color w:val="605E5C"/>
      <w:shd w:val="clear" w:color="auto" w:fill="E1DFDD"/>
    </w:rPr>
  </w:style>
  <w:style w:type="character" w:styleId="Hipervnculovisitado">
    <w:name w:val="FollowedHyperlink"/>
    <w:basedOn w:val="Fuentedeprrafopredeter"/>
    <w:uiPriority w:val="99"/>
    <w:semiHidden/>
    <w:unhideWhenUsed/>
    <w:rsid w:val="008D78BB"/>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8755810">
      <w:bodyDiv w:val="1"/>
      <w:marLeft w:val="0"/>
      <w:marRight w:val="0"/>
      <w:marTop w:val="0"/>
      <w:marBottom w:val="0"/>
      <w:divBdr>
        <w:top w:val="none" w:sz="0" w:space="0" w:color="auto"/>
        <w:left w:val="none" w:sz="0" w:space="0" w:color="auto"/>
        <w:bottom w:val="none" w:sz="0" w:space="0" w:color="auto"/>
        <w:right w:val="none" w:sz="0" w:space="0" w:color="auto"/>
      </w:divBdr>
      <w:divsChild>
        <w:div w:id="6790862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rive.google.com/drive/u/1/folders/1Tu2ChzlvgSaXxc10UpqzX-SVhu095Kvv"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runap.parquesnacionales.gov.co/registr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E1342A-E238-455F-8D5D-8D74D745E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27</Pages>
  <Words>8423</Words>
  <Characters>46327</Characters>
  <Application>Microsoft Office Word</Application>
  <DocSecurity>0</DocSecurity>
  <Lines>386</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Ramírez</dc:creator>
  <cp:keywords/>
  <dc:description/>
  <cp:lastModifiedBy>Daniela Carvajal Tapasco</cp:lastModifiedBy>
  <cp:revision>2</cp:revision>
  <dcterms:created xsi:type="dcterms:W3CDTF">2025-07-30T17:36:00Z</dcterms:created>
  <dcterms:modified xsi:type="dcterms:W3CDTF">2025-07-30T17:36:00Z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8f1469a-2c2a-4aee-b92b-090d4c5468ff_Enabled">
    <vt:lpwstr>true</vt:lpwstr>
  </property>
  <property fmtid="{D5CDD505-2E9C-101B-9397-08002B2CF9AE}" pid="3" name="MSIP_Label_38f1469a-2c2a-4aee-b92b-090d4c5468ff_SetDate">
    <vt:lpwstr>2025-03-27T21:01:11Z</vt:lpwstr>
  </property>
  <property fmtid="{D5CDD505-2E9C-101B-9397-08002B2CF9AE}" pid="4" name="MSIP_Label_38f1469a-2c2a-4aee-b92b-090d4c5468ff_Method">
    <vt:lpwstr>Standard</vt:lpwstr>
  </property>
  <property fmtid="{D5CDD505-2E9C-101B-9397-08002B2CF9AE}" pid="5" name="MSIP_Label_38f1469a-2c2a-4aee-b92b-090d4c5468ff_Name">
    <vt:lpwstr>Confidential - Unmarked</vt:lpwstr>
  </property>
  <property fmtid="{D5CDD505-2E9C-101B-9397-08002B2CF9AE}" pid="6" name="MSIP_Label_38f1469a-2c2a-4aee-b92b-090d4c5468ff_SiteId">
    <vt:lpwstr>2a6e6092-73e4-4752-b1a5-477a17f5056d</vt:lpwstr>
  </property>
  <property fmtid="{D5CDD505-2E9C-101B-9397-08002B2CF9AE}" pid="7" name="MSIP_Label_38f1469a-2c2a-4aee-b92b-090d4c5468ff_ActionId">
    <vt:lpwstr>54022704-9d37-4d8d-a326-7c165084fb57</vt:lpwstr>
  </property>
  <property fmtid="{D5CDD505-2E9C-101B-9397-08002B2CF9AE}" pid="8" name="MSIP_Label_38f1469a-2c2a-4aee-b92b-090d4c5468ff_ContentBits">
    <vt:lpwstr>0</vt:lpwstr>
  </property>
  <property fmtid="{D5CDD505-2E9C-101B-9397-08002B2CF9AE}" pid="9" name="MSIP_Label_38f1469a-2c2a-4aee-b92b-090d4c5468ff_Tag">
    <vt:lpwstr>10, 3, 0, 1</vt:lpwstr>
  </property>
</Properties>
</file>