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478E91" w14:textId="77777777" w:rsidR="00476504" w:rsidRDefault="00476504">
      <w:pPr>
        <w:widowControl w:val="0"/>
        <w:pBdr>
          <w:top w:val="nil"/>
          <w:left w:val="nil"/>
          <w:bottom w:val="nil"/>
          <w:right w:val="nil"/>
          <w:between w:val="nil"/>
        </w:pBdr>
        <w:spacing w:after="0"/>
        <w:ind w:firstLine="0"/>
        <w:rPr>
          <w:rFonts w:ascii="Arial" w:eastAsia="Arial" w:hAnsi="Arial" w:cs="Arial"/>
          <w:color w:val="000000"/>
        </w:rPr>
      </w:pPr>
    </w:p>
    <w:sdt>
      <w:sdtPr>
        <w:id w:val="1037240356"/>
        <w:docPartObj>
          <w:docPartGallery w:val="Table of Contents"/>
          <w:docPartUnique/>
        </w:docPartObj>
      </w:sdtPr>
      <w:sdtContent>
        <w:p w14:paraId="04354CD6" w14:textId="77777777" w:rsidR="00476504" w:rsidRDefault="00000000">
          <w:pPr>
            <w:pBdr>
              <w:top w:val="nil"/>
              <w:left w:val="nil"/>
              <w:bottom w:val="nil"/>
              <w:right w:val="nil"/>
              <w:between w:val="nil"/>
            </w:pBdr>
            <w:tabs>
              <w:tab w:val="left" w:pos="440"/>
              <w:tab w:val="right" w:pos="9010"/>
            </w:tabs>
            <w:spacing w:before="120" w:after="0"/>
            <w:rPr>
              <w:rFonts w:ascii="Cambria" w:eastAsia="Cambria" w:hAnsi="Cambria" w:cs="Cambria"/>
              <w:color w:val="000000"/>
              <w:sz w:val="24"/>
              <w:szCs w:val="24"/>
            </w:rPr>
          </w:pPr>
          <w:r>
            <w:fldChar w:fldCharType="begin"/>
          </w:r>
          <w:r>
            <w:instrText xml:space="preserve"> TOC \h \u \z \t "Heading 1,1,Heading 2,2,Heading 3,3,Heading 4,4,"</w:instrText>
          </w:r>
          <w:r>
            <w:fldChar w:fldCharType="separate"/>
          </w:r>
          <w:hyperlink w:anchor="_heading=h.gjdgxs">
            <w:r w:rsidR="00476504">
              <w:rPr>
                <w:rFonts w:ascii="Arial Narrow" w:eastAsia="Arial Narrow" w:hAnsi="Arial Narrow" w:cs="Arial Narrow"/>
                <w:b/>
                <w:color w:val="000000"/>
                <w:sz w:val="24"/>
                <w:szCs w:val="24"/>
              </w:rPr>
              <w:t>1.</w:t>
            </w:r>
          </w:hyperlink>
          <w:hyperlink w:anchor="_heading=h.gjdgxs">
            <w:r w:rsidR="00476504">
              <w:rPr>
                <w:rFonts w:ascii="Cambria" w:eastAsia="Cambria" w:hAnsi="Cambria" w:cs="Cambria"/>
                <w:color w:val="000000"/>
                <w:sz w:val="24"/>
                <w:szCs w:val="24"/>
              </w:rPr>
              <w:tab/>
            </w:r>
          </w:hyperlink>
          <w:r>
            <w:fldChar w:fldCharType="begin"/>
          </w:r>
          <w:r>
            <w:instrText xml:space="preserve"> PAGEREF _heading=h.gjdgxs \h </w:instrText>
          </w:r>
          <w:r>
            <w:fldChar w:fldCharType="separate"/>
          </w:r>
          <w:r>
            <w:rPr>
              <w:rFonts w:ascii="Arial Narrow" w:eastAsia="Arial Narrow" w:hAnsi="Arial Narrow" w:cs="Arial Narrow"/>
              <w:b/>
              <w:color w:val="000000"/>
              <w:sz w:val="24"/>
              <w:szCs w:val="24"/>
            </w:rPr>
            <w:t>INTRODUCCIÓN</w:t>
          </w:r>
          <w:r>
            <w:rPr>
              <w:rFonts w:ascii="Arial Narrow" w:eastAsia="Arial Narrow" w:hAnsi="Arial Narrow" w:cs="Arial Narrow"/>
              <w:b/>
              <w:color w:val="000000"/>
              <w:sz w:val="24"/>
              <w:szCs w:val="24"/>
            </w:rPr>
            <w:tab/>
            <w:t>3</w:t>
          </w:r>
          <w:r>
            <w:fldChar w:fldCharType="end"/>
          </w:r>
        </w:p>
        <w:p w14:paraId="0BD16079" w14:textId="77777777" w:rsidR="00476504" w:rsidRDefault="00476504">
          <w:pPr>
            <w:pBdr>
              <w:top w:val="nil"/>
              <w:left w:val="nil"/>
              <w:bottom w:val="nil"/>
              <w:right w:val="nil"/>
              <w:between w:val="nil"/>
            </w:pBdr>
            <w:tabs>
              <w:tab w:val="left" w:pos="440"/>
              <w:tab w:val="right" w:pos="9010"/>
            </w:tabs>
            <w:spacing w:before="120" w:after="0"/>
            <w:rPr>
              <w:rFonts w:ascii="Cambria" w:eastAsia="Cambria" w:hAnsi="Cambria" w:cs="Cambria"/>
              <w:color w:val="000000"/>
              <w:sz w:val="24"/>
              <w:szCs w:val="24"/>
            </w:rPr>
          </w:pPr>
          <w:hyperlink w:anchor="_heading=h.30j0zll">
            <w:r>
              <w:rPr>
                <w:rFonts w:ascii="Arial Narrow" w:eastAsia="Arial Narrow" w:hAnsi="Arial Narrow" w:cs="Arial Narrow"/>
                <w:b/>
                <w:color w:val="000000"/>
                <w:sz w:val="24"/>
                <w:szCs w:val="24"/>
              </w:rPr>
              <w:t>2.</w:t>
            </w:r>
          </w:hyperlink>
          <w:hyperlink w:anchor="_heading=h.30j0zll">
            <w:r>
              <w:rPr>
                <w:rFonts w:ascii="Cambria" w:eastAsia="Cambria" w:hAnsi="Cambria" w:cs="Cambria"/>
                <w:color w:val="000000"/>
                <w:sz w:val="24"/>
                <w:szCs w:val="24"/>
              </w:rPr>
              <w:tab/>
            </w:r>
          </w:hyperlink>
          <w:r>
            <w:fldChar w:fldCharType="begin"/>
          </w:r>
          <w:r>
            <w:instrText xml:space="preserve"> PAGEREF _heading=h.30j0zll \h </w:instrText>
          </w:r>
          <w:r>
            <w:fldChar w:fldCharType="separate"/>
          </w:r>
          <w:r>
            <w:rPr>
              <w:rFonts w:ascii="Arial Narrow" w:eastAsia="Arial Narrow" w:hAnsi="Arial Narrow" w:cs="Arial Narrow"/>
              <w:b/>
              <w:color w:val="000000"/>
              <w:sz w:val="24"/>
              <w:szCs w:val="24"/>
            </w:rPr>
            <w:t>OBJETIVO</w:t>
          </w:r>
          <w:r>
            <w:rPr>
              <w:rFonts w:ascii="Arial Narrow" w:eastAsia="Arial Narrow" w:hAnsi="Arial Narrow" w:cs="Arial Narrow"/>
              <w:b/>
              <w:color w:val="000000"/>
              <w:sz w:val="24"/>
              <w:szCs w:val="24"/>
            </w:rPr>
            <w:tab/>
            <w:t>4</w:t>
          </w:r>
          <w:r>
            <w:fldChar w:fldCharType="end"/>
          </w:r>
        </w:p>
        <w:p w14:paraId="7A6EB44E" w14:textId="77777777" w:rsidR="00476504" w:rsidRDefault="00476504">
          <w:pPr>
            <w:pBdr>
              <w:top w:val="nil"/>
              <w:left w:val="nil"/>
              <w:bottom w:val="nil"/>
              <w:right w:val="nil"/>
              <w:between w:val="nil"/>
            </w:pBdr>
            <w:tabs>
              <w:tab w:val="left" w:pos="440"/>
              <w:tab w:val="right" w:pos="9010"/>
            </w:tabs>
            <w:spacing w:before="120" w:after="0"/>
            <w:rPr>
              <w:rFonts w:ascii="Cambria" w:eastAsia="Cambria" w:hAnsi="Cambria" w:cs="Cambria"/>
              <w:color w:val="000000"/>
              <w:sz w:val="24"/>
              <w:szCs w:val="24"/>
            </w:rPr>
          </w:pPr>
          <w:hyperlink w:anchor="_heading=h.1fob9te">
            <w:r>
              <w:rPr>
                <w:rFonts w:ascii="Arial Narrow" w:eastAsia="Arial Narrow" w:hAnsi="Arial Narrow" w:cs="Arial Narrow"/>
                <w:b/>
                <w:color w:val="000000"/>
                <w:sz w:val="24"/>
                <w:szCs w:val="24"/>
              </w:rPr>
              <w:t>3.</w:t>
            </w:r>
          </w:hyperlink>
          <w:hyperlink w:anchor="_heading=h.1fob9te">
            <w:r>
              <w:rPr>
                <w:rFonts w:ascii="Cambria" w:eastAsia="Cambria" w:hAnsi="Cambria" w:cs="Cambria"/>
                <w:color w:val="000000"/>
                <w:sz w:val="24"/>
                <w:szCs w:val="24"/>
              </w:rPr>
              <w:tab/>
            </w:r>
          </w:hyperlink>
          <w:r>
            <w:fldChar w:fldCharType="begin"/>
          </w:r>
          <w:r>
            <w:instrText xml:space="preserve"> PAGEREF _heading=h.1fob9te \h </w:instrText>
          </w:r>
          <w:r>
            <w:fldChar w:fldCharType="separate"/>
          </w:r>
          <w:r>
            <w:rPr>
              <w:rFonts w:ascii="Arial Narrow" w:eastAsia="Arial Narrow" w:hAnsi="Arial Narrow" w:cs="Arial Narrow"/>
              <w:b/>
              <w:color w:val="000000"/>
              <w:sz w:val="24"/>
              <w:szCs w:val="24"/>
            </w:rPr>
            <w:t>MARCO LEGAL</w:t>
          </w:r>
          <w:r>
            <w:rPr>
              <w:rFonts w:ascii="Arial Narrow" w:eastAsia="Arial Narrow" w:hAnsi="Arial Narrow" w:cs="Arial Narrow"/>
              <w:b/>
              <w:color w:val="000000"/>
              <w:sz w:val="24"/>
              <w:szCs w:val="24"/>
            </w:rPr>
            <w:tab/>
            <w:t>4</w:t>
          </w:r>
          <w:r>
            <w:fldChar w:fldCharType="end"/>
          </w:r>
        </w:p>
        <w:p w14:paraId="040816F1" w14:textId="77777777" w:rsidR="00476504" w:rsidRDefault="00476504">
          <w:pPr>
            <w:pBdr>
              <w:top w:val="nil"/>
              <w:left w:val="nil"/>
              <w:bottom w:val="nil"/>
              <w:right w:val="nil"/>
              <w:between w:val="nil"/>
            </w:pBdr>
            <w:tabs>
              <w:tab w:val="left" w:pos="440"/>
              <w:tab w:val="right" w:pos="9010"/>
            </w:tabs>
            <w:spacing w:before="120" w:after="0"/>
            <w:rPr>
              <w:rFonts w:ascii="Cambria" w:eastAsia="Cambria" w:hAnsi="Cambria" w:cs="Cambria"/>
              <w:color w:val="000000"/>
              <w:sz w:val="24"/>
              <w:szCs w:val="24"/>
            </w:rPr>
          </w:pPr>
          <w:hyperlink w:anchor="_heading=h.3znysh7">
            <w:r>
              <w:rPr>
                <w:rFonts w:ascii="Arial Narrow" w:eastAsia="Arial Narrow" w:hAnsi="Arial Narrow" w:cs="Arial Narrow"/>
                <w:b/>
                <w:color w:val="000000"/>
                <w:sz w:val="24"/>
                <w:szCs w:val="24"/>
              </w:rPr>
              <w:t>4.</w:t>
            </w:r>
          </w:hyperlink>
          <w:hyperlink w:anchor="_heading=h.3znysh7">
            <w:r>
              <w:rPr>
                <w:rFonts w:ascii="Cambria" w:eastAsia="Cambria" w:hAnsi="Cambria" w:cs="Cambria"/>
                <w:color w:val="000000"/>
                <w:sz w:val="24"/>
                <w:szCs w:val="24"/>
              </w:rPr>
              <w:tab/>
            </w:r>
          </w:hyperlink>
          <w:r>
            <w:fldChar w:fldCharType="begin"/>
          </w:r>
          <w:r>
            <w:instrText xml:space="preserve"> PAGEREF _heading=h.3znysh7 \h </w:instrText>
          </w:r>
          <w:r>
            <w:fldChar w:fldCharType="separate"/>
          </w:r>
          <w:r>
            <w:rPr>
              <w:rFonts w:ascii="Arial Narrow" w:eastAsia="Arial Narrow" w:hAnsi="Arial Narrow" w:cs="Arial Narrow"/>
              <w:b/>
              <w:color w:val="000000"/>
              <w:sz w:val="24"/>
              <w:szCs w:val="24"/>
            </w:rPr>
            <w:t>NORMAS TÉCNICAS</w:t>
          </w:r>
          <w:r>
            <w:rPr>
              <w:rFonts w:ascii="Arial Narrow" w:eastAsia="Arial Narrow" w:hAnsi="Arial Narrow" w:cs="Arial Narrow"/>
              <w:b/>
              <w:color w:val="000000"/>
              <w:sz w:val="24"/>
              <w:szCs w:val="24"/>
            </w:rPr>
            <w:tab/>
            <w:t>5</w:t>
          </w:r>
          <w:r>
            <w:fldChar w:fldCharType="end"/>
          </w:r>
        </w:p>
        <w:p w14:paraId="4564BFBE" w14:textId="77777777" w:rsidR="00476504" w:rsidRDefault="00476504">
          <w:pPr>
            <w:pBdr>
              <w:top w:val="nil"/>
              <w:left w:val="nil"/>
              <w:bottom w:val="nil"/>
              <w:right w:val="nil"/>
              <w:between w:val="nil"/>
            </w:pBdr>
            <w:tabs>
              <w:tab w:val="left" w:pos="440"/>
              <w:tab w:val="right" w:pos="9010"/>
            </w:tabs>
            <w:spacing w:before="120" w:after="0"/>
            <w:rPr>
              <w:rFonts w:ascii="Cambria" w:eastAsia="Cambria" w:hAnsi="Cambria" w:cs="Cambria"/>
              <w:color w:val="000000"/>
              <w:sz w:val="24"/>
              <w:szCs w:val="24"/>
            </w:rPr>
          </w:pPr>
          <w:hyperlink w:anchor="_heading=h.2et92p0">
            <w:r>
              <w:rPr>
                <w:rFonts w:ascii="Arial Narrow" w:eastAsia="Arial Narrow" w:hAnsi="Arial Narrow" w:cs="Arial Narrow"/>
                <w:b/>
                <w:color w:val="000000"/>
                <w:sz w:val="24"/>
                <w:szCs w:val="24"/>
              </w:rPr>
              <w:t>5.</w:t>
            </w:r>
          </w:hyperlink>
          <w:hyperlink w:anchor="_heading=h.2et92p0">
            <w:r>
              <w:rPr>
                <w:rFonts w:ascii="Cambria" w:eastAsia="Cambria" w:hAnsi="Cambria" w:cs="Cambria"/>
                <w:color w:val="000000"/>
                <w:sz w:val="24"/>
                <w:szCs w:val="24"/>
              </w:rPr>
              <w:tab/>
            </w:r>
          </w:hyperlink>
          <w:r>
            <w:fldChar w:fldCharType="begin"/>
          </w:r>
          <w:r>
            <w:instrText xml:space="preserve"> PAGEREF _heading=h.2et92p0 \h </w:instrText>
          </w:r>
          <w:r>
            <w:fldChar w:fldCharType="separate"/>
          </w:r>
          <w:r>
            <w:rPr>
              <w:rFonts w:ascii="Arial Narrow" w:eastAsia="Arial Narrow" w:hAnsi="Arial Narrow" w:cs="Arial Narrow"/>
              <w:b/>
              <w:color w:val="000000"/>
              <w:sz w:val="24"/>
              <w:szCs w:val="24"/>
            </w:rPr>
            <w:t>DEFINICIÓN DE TÉRMINOS</w:t>
          </w:r>
          <w:r>
            <w:rPr>
              <w:rFonts w:ascii="Arial Narrow" w:eastAsia="Arial Narrow" w:hAnsi="Arial Narrow" w:cs="Arial Narrow"/>
              <w:b/>
              <w:color w:val="000000"/>
              <w:sz w:val="24"/>
              <w:szCs w:val="24"/>
            </w:rPr>
            <w:tab/>
            <w:t>5</w:t>
          </w:r>
          <w:r>
            <w:fldChar w:fldCharType="end"/>
          </w:r>
        </w:p>
        <w:p w14:paraId="451CAB99" w14:textId="77777777" w:rsidR="00476504" w:rsidRDefault="00476504">
          <w:pPr>
            <w:pBdr>
              <w:top w:val="nil"/>
              <w:left w:val="nil"/>
              <w:bottom w:val="nil"/>
              <w:right w:val="nil"/>
              <w:between w:val="nil"/>
            </w:pBdr>
            <w:tabs>
              <w:tab w:val="left" w:pos="440"/>
              <w:tab w:val="right" w:pos="9010"/>
            </w:tabs>
            <w:spacing w:before="120" w:after="0"/>
            <w:rPr>
              <w:rFonts w:ascii="Cambria" w:eastAsia="Cambria" w:hAnsi="Cambria" w:cs="Cambria"/>
              <w:color w:val="000000"/>
              <w:sz w:val="24"/>
              <w:szCs w:val="24"/>
            </w:rPr>
          </w:pPr>
          <w:hyperlink w:anchor="_heading=h.3rdcrjn">
            <w:r>
              <w:rPr>
                <w:rFonts w:ascii="Arial Narrow" w:eastAsia="Arial Narrow" w:hAnsi="Arial Narrow" w:cs="Arial Narrow"/>
                <w:b/>
                <w:color w:val="000000"/>
                <w:sz w:val="24"/>
                <w:szCs w:val="24"/>
              </w:rPr>
              <w:t>6.</w:t>
            </w:r>
          </w:hyperlink>
          <w:hyperlink w:anchor="_heading=h.3rdcrjn">
            <w:r>
              <w:rPr>
                <w:rFonts w:ascii="Cambria" w:eastAsia="Cambria" w:hAnsi="Cambria" w:cs="Cambria"/>
                <w:color w:val="000000"/>
                <w:sz w:val="24"/>
                <w:szCs w:val="24"/>
              </w:rPr>
              <w:tab/>
            </w:r>
          </w:hyperlink>
          <w:r>
            <w:fldChar w:fldCharType="begin"/>
          </w:r>
          <w:r>
            <w:instrText xml:space="preserve"> PAGEREF _heading=h.3rdcrjn \h </w:instrText>
          </w:r>
          <w:r>
            <w:fldChar w:fldCharType="separate"/>
          </w:r>
          <w:r>
            <w:rPr>
              <w:rFonts w:ascii="Arial Narrow" w:eastAsia="Arial Narrow" w:hAnsi="Arial Narrow" w:cs="Arial Narrow"/>
              <w:b/>
              <w:color w:val="000000"/>
              <w:sz w:val="24"/>
              <w:szCs w:val="24"/>
            </w:rPr>
            <w:t>DESARROLLO</w:t>
          </w:r>
          <w:r>
            <w:rPr>
              <w:rFonts w:ascii="Arial Narrow" w:eastAsia="Arial Narrow" w:hAnsi="Arial Narrow" w:cs="Arial Narrow"/>
              <w:b/>
              <w:color w:val="000000"/>
              <w:sz w:val="24"/>
              <w:szCs w:val="24"/>
            </w:rPr>
            <w:tab/>
            <w:t>10</w:t>
          </w:r>
          <w:r>
            <w:fldChar w:fldCharType="end"/>
          </w:r>
        </w:p>
        <w:p w14:paraId="77EFE2AC" w14:textId="77777777" w:rsidR="00476504" w:rsidRDefault="00476504">
          <w:pPr>
            <w:pBdr>
              <w:top w:val="nil"/>
              <w:left w:val="nil"/>
              <w:bottom w:val="nil"/>
              <w:right w:val="nil"/>
              <w:between w:val="nil"/>
            </w:pBdr>
            <w:tabs>
              <w:tab w:val="left" w:pos="880"/>
              <w:tab w:val="right" w:pos="9010"/>
            </w:tabs>
            <w:spacing w:before="120" w:after="0"/>
            <w:ind w:left="220" w:hanging="221"/>
            <w:rPr>
              <w:rFonts w:ascii="Cambria" w:eastAsia="Cambria" w:hAnsi="Cambria" w:cs="Cambria"/>
              <w:color w:val="000000"/>
              <w:sz w:val="24"/>
              <w:szCs w:val="24"/>
            </w:rPr>
          </w:pPr>
          <w:hyperlink w:anchor="_heading=h.26in1rg">
            <w:r>
              <w:rPr>
                <w:rFonts w:ascii="Arial Narrow" w:eastAsia="Arial Narrow" w:hAnsi="Arial Narrow" w:cs="Arial Narrow"/>
                <w:color w:val="000000"/>
              </w:rPr>
              <w:t>6.1</w:t>
            </w:r>
          </w:hyperlink>
          <w:hyperlink w:anchor="_heading=h.26in1rg">
            <w:r>
              <w:rPr>
                <w:rFonts w:ascii="Cambria" w:eastAsia="Cambria" w:hAnsi="Cambria" w:cs="Cambria"/>
                <w:color w:val="000000"/>
                <w:sz w:val="24"/>
                <w:szCs w:val="24"/>
              </w:rPr>
              <w:tab/>
            </w:r>
          </w:hyperlink>
          <w:r>
            <w:fldChar w:fldCharType="begin"/>
          </w:r>
          <w:r>
            <w:instrText xml:space="preserve"> PAGEREF _heading=h.26in1rg \h </w:instrText>
          </w:r>
          <w:r>
            <w:fldChar w:fldCharType="separate"/>
          </w:r>
          <w:r>
            <w:rPr>
              <w:rFonts w:ascii="Arial Narrow" w:eastAsia="Arial Narrow" w:hAnsi="Arial Narrow" w:cs="Arial Narrow"/>
              <w:color w:val="000000"/>
            </w:rPr>
            <w:t>PÁGINA INICIO RUNAP</w:t>
          </w:r>
          <w:r>
            <w:rPr>
              <w:rFonts w:ascii="Arial Narrow" w:eastAsia="Arial Narrow" w:hAnsi="Arial Narrow" w:cs="Arial Narrow"/>
              <w:color w:val="000000"/>
            </w:rPr>
            <w:tab/>
            <w:t>10</w:t>
          </w:r>
          <w:r>
            <w:fldChar w:fldCharType="end"/>
          </w:r>
        </w:p>
        <w:p w14:paraId="48D7D55F"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35nkun2">
            <w:r>
              <w:rPr>
                <w:rFonts w:ascii="Arial Narrow" w:eastAsia="Arial Narrow" w:hAnsi="Arial Narrow" w:cs="Arial Narrow"/>
                <w:color w:val="000000"/>
                <w:sz w:val="20"/>
                <w:szCs w:val="20"/>
              </w:rPr>
              <w:t>6.1.1</w:t>
            </w:r>
          </w:hyperlink>
          <w:hyperlink w:anchor="_heading=h.35nkun2">
            <w:r>
              <w:rPr>
                <w:rFonts w:ascii="Cambria" w:eastAsia="Cambria" w:hAnsi="Cambria" w:cs="Cambria"/>
                <w:color w:val="000000"/>
                <w:sz w:val="24"/>
                <w:szCs w:val="24"/>
              </w:rPr>
              <w:tab/>
            </w:r>
          </w:hyperlink>
          <w:r>
            <w:fldChar w:fldCharType="begin"/>
          </w:r>
          <w:r>
            <w:instrText xml:space="preserve"> PAGEREF _heading=h.35nkun2 \h </w:instrText>
          </w:r>
          <w:r>
            <w:fldChar w:fldCharType="separate"/>
          </w:r>
          <w:r>
            <w:rPr>
              <w:rFonts w:ascii="Arial Narrow" w:eastAsia="Arial Narrow" w:hAnsi="Arial Narrow" w:cs="Arial Narrow"/>
              <w:color w:val="000000"/>
              <w:sz w:val="20"/>
              <w:szCs w:val="20"/>
            </w:rPr>
            <w:t>¿Cómo funciona RUNAP?</w:t>
          </w:r>
          <w:r>
            <w:rPr>
              <w:rFonts w:ascii="Arial Narrow" w:eastAsia="Arial Narrow" w:hAnsi="Arial Narrow" w:cs="Arial Narrow"/>
              <w:color w:val="000000"/>
              <w:sz w:val="20"/>
              <w:szCs w:val="20"/>
            </w:rPr>
            <w:tab/>
            <w:t>12</w:t>
          </w:r>
          <w:r>
            <w:fldChar w:fldCharType="end"/>
          </w:r>
        </w:p>
        <w:p w14:paraId="1B218524"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1ksv4uv">
            <w:r>
              <w:rPr>
                <w:rFonts w:ascii="Arial Narrow" w:eastAsia="Arial Narrow" w:hAnsi="Arial Narrow" w:cs="Arial Narrow"/>
                <w:color w:val="000000"/>
                <w:sz w:val="20"/>
                <w:szCs w:val="20"/>
              </w:rPr>
              <w:t>6.1.2</w:t>
            </w:r>
          </w:hyperlink>
          <w:hyperlink w:anchor="_heading=h.1ksv4uv">
            <w:r>
              <w:rPr>
                <w:rFonts w:ascii="Cambria" w:eastAsia="Cambria" w:hAnsi="Cambria" w:cs="Cambria"/>
                <w:color w:val="000000"/>
                <w:sz w:val="24"/>
                <w:szCs w:val="24"/>
              </w:rPr>
              <w:tab/>
            </w:r>
          </w:hyperlink>
          <w:r>
            <w:fldChar w:fldCharType="begin"/>
          </w:r>
          <w:r>
            <w:instrText xml:space="preserve"> PAGEREF _heading=h.1ksv4uv \h </w:instrText>
          </w:r>
          <w:r>
            <w:fldChar w:fldCharType="separate"/>
          </w:r>
          <w:r>
            <w:rPr>
              <w:rFonts w:ascii="Arial Narrow" w:eastAsia="Arial Narrow" w:hAnsi="Arial Narrow" w:cs="Arial Narrow"/>
              <w:color w:val="000000"/>
              <w:sz w:val="20"/>
              <w:szCs w:val="20"/>
            </w:rPr>
            <w:t>RUNAP en cifras</w:t>
          </w:r>
          <w:r>
            <w:rPr>
              <w:rFonts w:ascii="Arial Narrow" w:eastAsia="Arial Narrow" w:hAnsi="Arial Narrow" w:cs="Arial Narrow"/>
              <w:color w:val="000000"/>
              <w:sz w:val="20"/>
              <w:szCs w:val="20"/>
            </w:rPr>
            <w:tab/>
            <w:t>15</w:t>
          </w:r>
          <w:r>
            <w:fldChar w:fldCharType="end"/>
          </w:r>
        </w:p>
        <w:p w14:paraId="6FFD7192"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44sinio">
            <w:r>
              <w:rPr>
                <w:rFonts w:ascii="Arial Narrow" w:eastAsia="Arial Narrow" w:hAnsi="Arial Narrow" w:cs="Arial Narrow"/>
                <w:color w:val="000000"/>
                <w:sz w:val="20"/>
                <w:szCs w:val="20"/>
              </w:rPr>
              <w:t>6.1.3</w:t>
            </w:r>
          </w:hyperlink>
          <w:hyperlink w:anchor="_heading=h.44sinio">
            <w:r>
              <w:rPr>
                <w:rFonts w:ascii="Cambria" w:eastAsia="Cambria" w:hAnsi="Cambria" w:cs="Cambria"/>
                <w:color w:val="000000"/>
                <w:sz w:val="24"/>
                <w:szCs w:val="24"/>
              </w:rPr>
              <w:tab/>
            </w:r>
          </w:hyperlink>
          <w:r>
            <w:fldChar w:fldCharType="begin"/>
          </w:r>
          <w:r>
            <w:instrText xml:space="preserve"> PAGEREF _heading=h.44sinio \h </w:instrText>
          </w:r>
          <w:r>
            <w:fldChar w:fldCharType="separate"/>
          </w:r>
          <w:r>
            <w:rPr>
              <w:rFonts w:ascii="Arial Narrow" w:eastAsia="Arial Narrow" w:hAnsi="Arial Narrow" w:cs="Arial Narrow"/>
              <w:color w:val="000000"/>
              <w:sz w:val="20"/>
              <w:szCs w:val="20"/>
            </w:rPr>
            <w:t>Acerca de RUNAP</w:t>
          </w:r>
          <w:r>
            <w:rPr>
              <w:rFonts w:ascii="Arial Narrow" w:eastAsia="Arial Narrow" w:hAnsi="Arial Narrow" w:cs="Arial Narrow"/>
              <w:color w:val="000000"/>
              <w:sz w:val="20"/>
              <w:szCs w:val="20"/>
            </w:rPr>
            <w:tab/>
            <w:t>18</w:t>
          </w:r>
          <w:r>
            <w:fldChar w:fldCharType="end"/>
          </w:r>
        </w:p>
        <w:p w14:paraId="68FAD06B" w14:textId="77777777" w:rsidR="00476504" w:rsidRDefault="00476504">
          <w:pPr>
            <w:pBdr>
              <w:top w:val="nil"/>
              <w:left w:val="nil"/>
              <w:bottom w:val="nil"/>
              <w:right w:val="nil"/>
              <w:between w:val="nil"/>
            </w:pBdr>
            <w:tabs>
              <w:tab w:val="left" w:pos="880"/>
              <w:tab w:val="right" w:pos="9010"/>
            </w:tabs>
            <w:spacing w:before="120" w:after="0"/>
            <w:ind w:left="220" w:hanging="221"/>
            <w:rPr>
              <w:rFonts w:ascii="Cambria" w:eastAsia="Cambria" w:hAnsi="Cambria" w:cs="Cambria"/>
              <w:color w:val="000000"/>
              <w:sz w:val="24"/>
              <w:szCs w:val="24"/>
            </w:rPr>
          </w:pPr>
          <w:hyperlink w:anchor="_heading=h.2jxsxqh">
            <w:r>
              <w:rPr>
                <w:rFonts w:ascii="Arial Narrow" w:eastAsia="Arial Narrow" w:hAnsi="Arial Narrow" w:cs="Arial Narrow"/>
                <w:color w:val="000000"/>
              </w:rPr>
              <w:t>6.2</w:t>
            </w:r>
          </w:hyperlink>
          <w:hyperlink w:anchor="_heading=h.2jxsxqh">
            <w:r>
              <w:rPr>
                <w:rFonts w:ascii="Cambria" w:eastAsia="Cambria" w:hAnsi="Cambria" w:cs="Cambria"/>
                <w:color w:val="000000"/>
                <w:sz w:val="24"/>
                <w:szCs w:val="24"/>
              </w:rPr>
              <w:tab/>
            </w:r>
          </w:hyperlink>
          <w:r>
            <w:fldChar w:fldCharType="begin"/>
          </w:r>
          <w:r>
            <w:instrText xml:space="preserve"> PAGEREF _heading=h.2jxsxqh \h </w:instrText>
          </w:r>
          <w:r>
            <w:fldChar w:fldCharType="separate"/>
          </w:r>
          <w:r>
            <w:rPr>
              <w:rFonts w:ascii="Arial Narrow" w:eastAsia="Arial Narrow" w:hAnsi="Arial Narrow" w:cs="Arial Narrow"/>
              <w:color w:val="000000"/>
            </w:rPr>
            <w:t>CONSULTAS EN RUNAP</w:t>
          </w:r>
          <w:r>
            <w:rPr>
              <w:rFonts w:ascii="Arial Narrow" w:eastAsia="Arial Narrow" w:hAnsi="Arial Narrow" w:cs="Arial Narrow"/>
              <w:color w:val="000000"/>
            </w:rPr>
            <w:tab/>
            <w:t>20</w:t>
          </w:r>
          <w:r>
            <w:fldChar w:fldCharType="end"/>
          </w:r>
        </w:p>
        <w:p w14:paraId="791A85BD"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z337ya">
            <w:r>
              <w:rPr>
                <w:rFonts w:ascii="Arial Narrow" w:eastAsia="Arial Narrow" w:hAnsi="Arial Narrow" w:cs="Arial Narrow"/>
                <w:color w:val="000000"/>
                <w:sz w:val="20"/>
                <w:szCs w:val="20"/>
              </w:rPr>
              <w:t>6.2.1</w:t>
            </w:r>
          </w:hyperlink>
          <w:hyperlink w:anchor="_heading=h.z337ya">
            <w:r>
              <w:rPr>
                <w:rFonts w:ascii="Cambria" w:eastAsia="Cambria" w:hAnsi="Cambria" w:cs="Cambria"/>
                <w:color w:val="000000"/>
                <w:sz w:val="24"/>
                <w:szCs w:val="24"/>
              </w:rPr>
              <w:tab/>
            </w:r>
          </w:hyperlink>
          <w:r>
            <w:fldChar w:fldCharType="begin"/>
          </w:r>
          <w:r>
            <w:instrText xml:space="preserve"> PAGEREF _heading=h.z337ya \h </w:instrText>
          </w:r>
          <w:r>
            <w:fldChar w:fldCharType="separate"/>
          </w:r>
          <w:r>
            <w:rPr>
              <w:rFonts w:ascii="Arial Narrow" w:eastAsia="Arial Narrow" w:hAnsi="Arial Narrow" w:cs="Arial Narrow"/>
              <w:color w:val="000000"/>
              <w:sz w:val="20"/>
              <w:szCs w:val="20"/>
            </w:rPr>
            <w:t>Barra de Inicio y cuadro de búsqueda</w:t>
          </w:r>
          <w:r>
            <w:rPr>
              <w:rFonts w:ascii="Arial Narrow" w:eastAsia="Arial Narrow" w:hAnsi="Arial Narrow" w:cs="Arial Narrow"/>
              <w:color w:val="000000"/>
              <w:sz w:val="20"/>
              <w:szCs w:val="20"/>
            </w:rPr>
            <w:tab/>
            <w:t>20</w:t>
          </w:r>
          <w:r>
            <w:fldChar w:fldCharType="end"/>
          </w:r>
        </w:p>
        <w:p w14:paraId="0989A0F2"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3j2qqm3">
            <w:r>
              <w:rPr>
                <w:rFonts w:ascii="Arial Narrow" w:eastAsia="Arial Narrow" w:hAnsi="Arial Narrow" w:cs="Arial Narrow"/>
                <w:color w:val="000000"/>
                <w:sz w:val="20"/>
                <w:szCs w:val="20"/>
              </w:rPr>
              <w:t>6.2.2</w:t>
            </w:r>
          </w:hyperlink>
          <w:hyperlink w:anchor="_heading=h.3j2qqm3">
            <w:r>
              <w:rPr>
                <w:rFonts w:ascii="Cambria" w:eastAsia="Cambria" w:hAnsi="Cambria" w:cs="Cambria"/>
                <w:color w:val="000000"/>
                <w:sz w:val="24"/>
                <w:szCs w:val="24"/>
              </w:rPr>
              <w:tab/>
            </w:r>
          </w:hyperlink>
          <w:r>
            <w:fldChar w:fldCharType="begin"/>
          </w:r>
          <w:r>
            <w:instrText xml:space="preserve"> PAGEREF _heading=h.3j2qqm3 \h </w:instrText>
          </w:r>
          <w:r>
            <w:fldChar w:fldCharType="separate"/>
          </w:r>
          <w:r>
            <w:rPr>
              <w:rFonts w:ascii="Arial Narrow" w:eastAsia="Arial Narrow" w:hAnsi="Arial Narrow" w:cs="Arial Narrow"/>
              <w:color w:val="000000"/>
              <w:sz w:val="20"/>
              <w:szCs w:val="20"/>
            </w:rPr>
            <w:t>Consulta por nombre del área protegida</w:t>
          </w:r>
          <w:r>
            <w:rPr>
              <w:rFonts w:ascii="Arial Narrow" w:eastAsia="Arial Narrow" w:hAnsi="Arial Narrow" w:cs="Arial Narrow"/>
              <w:color w:val="000000"/>
              <w:sz w:val="20"/>
              <w:szCs w:val="20"/>
            </w:rPr>
            <w:tab/>
            <w:t>21</w:t>
          </w:r>
          <w:r>
            <w:fldChar w:fldCharType="end"/>
          </w:r>
        </w:p>
        <w:p w14:paraId="7FF00BFF"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1y810tw">
            <w:r>
              <w:rPr>
                <w:rFonts w:ascii="Arial Narrow" w:eastAsia="Arial Narrow" w:hAnsi="Arial Narrow" w:cs="Arial Narrow"/>
                <w:color w:val="000000"/>
                <w:sz w:val="20"/>
                <w:szCs w:val="20"/>
              </w:rPr>
              <w:t>6.2.3</w:t>
            </w:r>
          </w:hyperlink>
          <w:hyperlink w:anchor="_heading=h.1y810tw">
            <w:r>
              <w:rPr>
                <w:rFonts w:ascii="Cambria" w:eastAsia="Cambria" w:hAnsi="Cambria" w:cs="Cambria"/>
                <w:color w:val="000000"/>
                <w:sz w:val="24"/>
                <w:szCs w:val="24"/>
              </w:rPr>
              <w:tab/>
            </w:r>
          </w:hyperlink>
          <w:r>
            <w:fldChar w:fldCharType="begin"/>
          </w:r>
          <w:r>
            <w:instrText xml:space="preserve"> PAGEREF _heading=h.1y810tw \h </w:instrText>
          </w:r>
          <w:r>
            <w:fldChar w:fldCharType="separate"/>
          </w:r>
          <w:r>
            <w:rPr>
              <w:rFonts w:ascii="Arial Narrow" w:eastAsia="Arial Narrow" w:hAnsi="Arial Narrow" w:cs="Arial Narrow"/>
              <w:color w:val="000000"/>
              <w:sz w:val="20"/>
              <w:szCs w:val="20"/>
            </w:rPr>
            <w:t>Línea de tiempo del área protegida consultada</w:t>
          </w:r>
          <w:r>
            <w:rPr>
              <w:rFonts w:ascii="Arial Narrow" w:eastAsia="Arial Narrow" w:hAnsi="Arial Narrow" w:cs="Arial Narrow"/>
              <w:color w:val="000000"/>
              <w:sz w:val="20"/>
              <w:szCs w:val="20"/>
            </w:rPr>
            <w:tab/>
            <w:t>22</w:t>
          </w:r>
          <w:r>
            <w:fldChar w:fldCharType="end"/>
          </w:r>
        </w:p>
        <w:p w14:paraId="37093CA9"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4i7ojhp">
            <w:r>
              <w:rPr>
                <w:rFonts w:ascii="Arial Narrow" w:eastAsia="Arial Narrow" w:hAnsi="Arial Narrow" w:cs="Arial Narrow"/>
                <w:color w:val="000000"/>
                <w:sz w:val="20"/>
                <w:szCs w:val="20"/>
              </w:rPr>
              <w:t>6.2.4</w:t>
            </w:r>
          </w:hyperlink>
          <w:hyperlink w:anchor="_heading=h.4i7ojhp">
            <w:r>
              <w:rPr>
                <w:rFonts w:ascii="Cambria" w:eastAsia="Cambria" w:hAnsi="Cambria" w:cs="Cambria"/>
                <w:color w:val="000000"/>
                <w:sz w:val="24"/>
                <w:szCs w:val="24"/>
              </w:rPr>
              <w:tab/>
            </w:r>
          </w:hyperlink>
          <w:r>
            <w:fldChar w:fldCharType="begin"/>
          </w:r>
          <w:r>
            <w:instrText xml:space="preserve"> PAGEREF _heading=h.4i7ojhp \h </w:instrText>
          </w:r>
          <w:r>
            <w:fldChar w:fldCharType="separate"/>
          </w:r>
          <w:r>
            <w:rPr>
              <w:rFonts w:ascii="Arial Narrow" w:eastAsia="Arial Narrow" w:hAnsi="Arial Narrow" w:cs="Arial Narrow"/>
              <w:color w:val="000000"/>
              <w:sz w:val="20"/>
              <w:szCs w:val="20"/>
            </w:rPr>
            <w:t>Distribución del área protegida consultada</w:t>
          </w:r>
          <w:r>
            <w:rPr>
              <w:rFonts w:ascii="Arial Narrow" w:eastAsia="Arial Narrow" w:hAnsi="Arial Narrow" w:cs="Arial Narrow"/>
              <w:color w:val="000000"/>
              <w:sz w:val="20"/>
              <w:szCs w:val="20"/>
            </w:rPr>
            <w:tab/>
            <w:t>23</w:t>
          </w:r>
          <w:r>
            <w:fldChar w:fldCharType="end"/>
          </w:r>
        </w:p>
        <w:p w14:paraId="7868DF28"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2xcytpi">
            <w:r>
              <w:rPr>
                <w:rFonts w:ascii="Arial Narrow" w:eastAsia="Arial Narrow" w:hAnsi="Arial Narrow" w:cs="Arial Narrow"/>
                <w:color w:val="000000"/>
                <w:sz w:val="20"/>
                <w:szCs w:val="20"/>
              </w:rPr>
              <w:t>6.2.5</w:t>
            </w:r>
          </w:hyperlink>
          <w:hyperlink w:anchor="_heading=h.2xcytpi">
            <w:r>
              <w:rPr>
                <w:rFonts w:ascii="Cambria" w:eastAsia="Cambria" w:hAnsi="Cambria" w:cs="Cambria"/>
                <w:color w:val="000000"/>
                <w:sz w:val="24"/>
                <w:szCs w:val="24"/>
              </w:rPr>
              <w:tab/>
            </w:r>
          </w:hyperlink>
          <w:r>
            <w:fldChar w:fldCharType="begin"/>
          </w:r>
          <w:r>
            <w:instrText xml:space="preserve"> PAGEREF _heading=h.2xcytpi \h </w:instrText>
          </w:r>
          <w:r>
            <w:fldChar w:fldCharType="separate"/>
          </w:r>
          <w:r>
            <w:rPr>
              <w:rFonts w:ascii="Arial Narrow" w:eastAsia="Arial Narrow" w:hAnsi="Arial Narrow" w:cs="Arial Narrow"/>
              <w:color w:val="000000"/>
              <w:sz w:val="20"/>
              <w:szCs w:val="20"/>
            </w:rPr>
            <w:t>Documentos asociados al área protegida consultada</w:t>
          </w:r>
          <w:r>
            <w:rPr>
              <w:rFonts w:ascii="Arial Narrow" w:eastAsia="Arial Narrow" w:hAnsi="Arial Narrow" w:cs="Arial Narrow"/>
              <w:color w:val="000000"/>
              <w:sz w:val="20"/>
              <w:szCs w:val="20"/>
            </w:rPr>
            <w:tab/>
            <w:t>24</w:t>
          </w:r>
          <w:r>
            <w:fldChar w:fldCharType="end"/>
          </w:r>
        </w:p>
        <w:p w14:paraId="6A45F179" w14:textId="77777777" w:rsidR="00476504" w:rsidRDefault="00476504">
          <w:pPr>
            <w:pBdr>
              <w:top w:val="nil"/>
              <w:left w:val="nil"/>
              <w:bottom w:val="nil"/>
              <w:right w:val="nil"/>
              <w:between w:val="nil"/>
            </w:pBdr>
            <w:tabs>
              <w:tab w:val="left" w:pos="880"/>
              <w:tab w:val="right" w:pos="9010"/>
            </w:tabs>
            <w:spacing w:before="120" w:after="0"/>
            <w:ind w:left="220" w:hanging="221"/>
            <w:rPr>
              <w:rFonts w:ascii="Cambria" w:eastAsia="Cambria" w:hAnsi="Cambria" w:cs="Cambria"/>
              <w:color w:val="000000"/>
              <w:sz w:val="24"/>
              <w:szCs w:val="24"/>
            </w:rPr>
          </w:pPr>
          <w:hyperlink w:anchor="_heading=h.1ci93xb">
            <w:r>
              <w:rPr>
                <w:rFonts w:ascii="Arial Narrow" w:eastAsia="Arial Narrow" w:hAnsi="Arial Narrow" w:cs="Arial Narrow"/>
                <w:color w:val="000000"/>
              </w:rPr>
              <w:t>6.3</w:t>
            </w:r>
          </w:hyperlink>
          <w:hyperlink w:anchor="_heading=h.1ci93xb">
            <w:r>
              <w:rPr>
                <w:rFonts w:ascii="Cambria" w:eastAsia="Cambria" w:hAnsi="Cambria" w:cs="Cambria"/>
                <w:color w:val="000000"/>
                <w:sz w:val="24"/>
                <w:szCs w:val="24"/>
              </w:rPr>
              <w:tab/>
            </w:r>
          </w:hyperlink>
          <w:r>
            <w:fldChar w:fldCharType="begin"/>
          </w:r>
          <w:r>
            <w:instrText xml:space="preserve"> PAGEREF _heading=h.1ci93xb \h </w:instrText>
          </w:r>
          <w:r>
            <w:fldChar w:fldCharType="separate"/>
          </w:r>
          <w:r>
            <w:rPr>
              <w:rFonts w:ascii="Arial Narrow" w:eastAsia="Arial Narrow" w:hAnsi="Arial Narrow" w:cs="Arial Narrow"/>
              <w:color w:val="000000"/>
            </w:rPr>
            <w:t>Consulta por Autoridades Ambientales</w:t>
          </w:r>
          <w:r>
            <w:rPr>
              <w:rFonts w:ascii="Arial Narrow" w:eastAsia="Arial Narrow" w:hAnsi="Arial Narrow" w:cs="Arial Narrow"/>
              <w:color w:val="000000"/>
            </w:rPr>
            <w:tab/>
            <w:t>25</w:t>
          </w:r>
          <w:r>
            <w:fldChar w:fldCharType="end"/>
          </w:r>
        </w:p>
        <w:p w14:paraId="184D972F" w14:textId="77777777" w:rsidR="00476504" w:rsidRDefault="00476504">
          <w:pPr>
            <w:pBdr>
              <w:top w:val="nil"/>
              <w:left w:val="nil"/>
              <w:bottom w:val="nil"/>
              <w:right w:val="nil"/>
              <w:between w:val="nil"/>
            </w:pBdr>
            <w:tabs>
              <w:tab w:val="left" w:pos="880"/>
              <w:tab w:val="right" w:pos="9010"/>
            </w:tabs>
            <w:spacing w:before="120" w:after="0"/>
            <w:ind w:left="220" w:hanging="221"/>
            <w:rPr>
              <w:rFonts w:ascii="Cambria" w:eastAsia="Cambria" w:hAnsi="Cambria" w:cs="Cambria"/>
              <w:color w:val="000000"/>
              <w:sz w:val="24"/>
              <w:szCs w:val="24"/>
            </w:rPr>
          </w:pPr>
          <w:hyperlink w:anchor="_heading=h.3whwml4">
            <w:r>
              <w:rPr>
                <w:rFonts w:ascii="Arial Narrow" w:eastAsia="Arial Narrow" w:hAnsi="Arial Narrow" w:cs="Arial Narrow"/>
                <w:color w:val="000000"/>
              </w:rPr>
              <w:t>6.4</w:t>
            </w:r>
          </w:hyperlink>
          <w:hyperlink w:anchor="_heading=h.3whwml4">
            <w:r>
              <w:rPr>
                <w:rFonts w:ascii="Cambria" w:eastAsia="Cambria" w:hAnsi="Cambria" w:cs="Cambria"/>
                <w:color w:val="000000"/>
                <w:sz w:val="24"/>
                <w:szCs w:val="24"/>
              </w:rPr>
              <w:tab/>
            </w:r>
          </w:hyperlink>
          <w:r>
            <w:fldChar w:fldCharType="begin"/>
          </w:r>
          <w:r>
            <w:instrText xml:space="preserve"> PAGEREF _heading=h.3whwml4 \h </w:instrText>
          </w:r>
          <w:r>
            <w:fldChar w:fldCharType="separate"/>
          </w:r>
          <w:r>
            <w:rPr>
              <w:rFonts w:ascii="Arial Narrow" w:eastAsia="Arial Narrow" w:hAnsi="Arial Narrow" w:cs="Arial Narrow"/>
              <w:color w:val="000000"/>
            </w:rPr>
            <w:t>Consulta por categorías</w:t>
          </w:r>
          <w:r>
            <w:rPr>
              <w:rFonts w:ascii="Arial Narrow" w:eastAsia="Arial Narrow" w:hAnsi="Arial Narrow" w:cs="Arial Narrow"/>
              <w:color w:val="000000"/>
            </w:rPr>
            <w:tab/>
            <w:t>27</w:t>
          </w:r>
          <w:r>
            <w:fldChar w:fldCharType="end"/>
          </w:r>
        </w:p>
        <w:p w14:paraId="73ADB2F3" w14:textId="77777777" w:rsidR="00476504" w:rsidRDefault="00476504">
          <w:pPr>
            <w:pBdr>
              <w:top w:val="nil"/>
              <w:left w:val="nil"/>
              <w:bottom w:val="nil"/>
              <w:right w:val="nil"/>
              <w:between w:val="nil"/>
            </w:pBdr>
            <w:tabs>
              <w:tab w:val="left" w:pos="880"/>
              <w:tab w:val="right" w:pos="9010"/>
            </w:tabs>
            <w:spacing w:before="120" w:after="0"/>
            <w:ind w:left="220" w:hanging="221"/>
            <w:rPr>
              <w:rFonts w:ascii="Cambria" w:eastAsia="Cambria" w:hAnsi="Cambria" w:cs="Cambria"/>
              <w:color w:val="000000"/>
              <w:sz w:val="24"/>
              <w:szCs w:val="24"/>
            </w:rPr>
          </w:pPr>
          <w:hyperlink w:anchor="_heading=h.2bn6wsx">
            <w:r>
              <w:rPr>
                <w:rFonts w:ascii="Arial Narrow" w:eastAsia="Arial Narrow" w:hAnsi="Arial Narrow" w:cs="Arial Narrow"/>
                <w:color w:val="000000"/>
              </w:rPr>
              <w:t>6.5</w:t>
            </w:r>
          </w:hyperlink>
          <w:hyperlink w:anchor="_heading=h.2bn6wsx">
            <w:r>
              <w:rPr>
                <w:rFonts w:ascii="Cambria" w:eastAsia="Cambria" w:hAnsi="Cambria" w:cs="Cambria"/>
                <w:color w:val="000000"/>
                <w:sz w:val="24"/>
                <w:szCs w:val="24"/>
              </w:rPr>
              <w:tab/>
            </w:r>
          </w:hyperlink>
          <w:r>
            <w:fldChar w:fldCharType="begin"/>
          </w:r>
          <w:r>
            <w:instrText xml:space="preserve"> PAGEREF _heading=h.2bn6wsx \h </w:instrText>
          </w:r>
          <w:r>
            <w:fldChar w:fldCharType="separate"/>
          </w:r>
          <w:r>
            <w:rPr>
              <w:rFonts w:ascii="Arial Narrow" w:eastAsia="Arial Narrow" w:hAnsi="Arial Narrow" w:cs="Arial Narrow"/>
              <w:color w:val="000000"/>
            </w:rPr>
            <w:t>Consulta por departamentos</w:t>
          </w:r>
          <w:r>
            <w:rPr>
              <w:rFonts w:ascii="Arial Narrow" w:eastAsia="Arial Narrow" w:hAnsi="Arial Narrow" w:cs="Arial Narrow"/>
              <w:color w:val="000000"/>
            </w:rPr>
            <w:tab/>
            <w:t>29</w:t>
          </w:r>
          <w:r>
            <w:fldChar w:fldCharType="end"/>
          </w:r>
        </w:p>
        <w:p w14:paraId="69B6FC0D" w14:textId="77777777" w:rsidR="00476504" w:rsidRDefault="00476504">
          <w:pPr>
            <w:pBdr>
              <w:top w:val="nil"/>
              <w:left w:val="nil"/>
              <w:bottom w:val="nil"/>
              <w:right w:val="nil"/>
              <w:between w:val="nil"/>
            </w:pBdr>
            <w:tabs>
              <w:tab w:val="left" w:pos="880"/>
              <w:tab w:val="right" w:pos="9010"/>
            </w:tabs>
            <w:spacing w:before="120" w:after="0"/>
            <w:ind w:left="220" w:hanging="221"/>
            <w:rPr>
              <w:rFonts w:ascii="Cambria" w:eastAsia="Cambria" w:hAnsi="Cambria" w:cs="Cambria"/>
              <w:color w:val="000000"/>
              <w:sz w:val="24"/>
              <w:szCs w:val="24"/>
            </w:rPr>
          </w:pPr>
          <w:hyperlink w:anchor="_heading=h.3as4poj">
            <w:r>
              <w:rPr>
                <w:rFonts w:ascii="Arial Narrow" w:eastAsia="Arial Narrow" w:hAnsi="Arial Narrow" w:cs="Arial Narrow"/>
                <w:color w:val="000000"/>
              </w:rPr>
              <w:t>6.6</w:t>
            </w:r>
          </w:hyperlink>
          <w:hyperlink w:anchor="_heading=h.3as4poj">
            <w:r>
              <w:rPr>
                <w:rFonts w:ascii="Cambria" w:eastAsia="Cambria" w:hAnsi="Cambria" w:cs="Cambria"/>
                <w:color w:val="000000"/>
                <w:sz w:val="24"/>
                <w:szCs w:val="24"/>
              </w:rPr>
              <w:tab/>
            </w:r>
          </w:hyperlink>
          <w:r>
            <w:fldChar w:fldCharType="begin"/>
          </w:r>
          <w:r>
            <w:instrText xml:space="preserve"> PAGEREF _heading=h.3as4poj \h </w:instrText>
          </w:r>
          <w:r>
            <w:fldChar w:fldCharType="separate"/>
          </w:r>
          <w:r>
            <w:rPr>
              <w:rFonts w:ascii="Arial Narrow" w:eastAsia="Arial Narrow" w:hAnsi="Arial Narrow" w:cs="Arial Narrow"/>
              <w:color w:val="000000"/>
            </w:rPr>
            <w:t>Reportes</w:t>
          </w:r>
          <w:r>
            <w:rPr>
              <w:rFonts w:ascii="Arial Narrow" w:eastAsia="Arial Narrow" w:hAnsi="Arial Narrow" w:cs="Arial Narrow"/>
              <w:color w:val="000000"/>
            </w:rPr>
            <w:tab/>
            <w:t>31</w:t>
          </w:r>
          <w:r>
            <w:fldChar w:fldCharType="end"/>
          </w:r>
        </w:p>
        <w:p w14:paraId="2BF06E98"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1pxezwc">
            <w:r>
              <w:rPr>
                <w:rFonts w:ascii="Arial Narrow" w:eastAsia="Arial Narrow" w:hAnsi="Arial Narrow" w:cs="Arial Narrow"/>
                <w:color w:val="000000"/>
                <w:sz w:val="20"/>
                <w:szCs w:val="20"/>
              </w:rPr>
              <w:t>6.6.1</w:t>
            </w:r>
          </w:hyperlink>
          <w:hyperlink w:anchor="_heading=h.1pxezwc">
            <w:r>
              <w:rPr>
                <w:rFonts w:ascii="Cambria" w:eastAsia="Cambria" w:hAnsi="Cambria" w:cs="Cambria"/>
                <w:color w:val="000000"/>
                <w:sz w:val="24"/>
                <w:szCs w:val="24"/>
              </w:rPr>
              <w:tab/>
            </w:r>
          </w:hyperlink>
          <w:r>
            <w:fldChar w:fldCharType="begin"/>
          </w:r>
          <w:r>
            <w:instrText xml:space="preserve"> PAGEREF _heading=h.1pxezwc \h </w:instrText>
          </w:r>
          <w:r>
            <w:fldChar w:fldCharType="separate"/>
          </w:r>
          <w:r>
            <w:rPr>
              <w:rFonts w:ascii="Arial Narrow" w:eastAsia="Arial Narrow" w:hAnsi="Arial Narrow" w:cs="Arial Narrow"/>
              <w:color w:val="000000"/>
              <w:sz w:val="20"/>
              <w:szCs w:val="20"/>
            </w:rPr>
            <w:t>Reportes actuales</w:t>
          </w:r>
          <w:r>
            <w:rPr>
              <w:rFonts w:ascii="Arial Narrow" w:eastAsia="Arial Narrow" w:hAnsi="Arial Narrow" w:cs="Arial Narrow"/>
              <w:color w:val="000000"/>
              <w:sz w:val="20"/>
              <w:szCs w:val="20"/>
            </w:rPr>
            <w:tab/>
            <w:t>32</w:t>
          </w:r>
          <w:r>
            <w:fldChar w:fldCharType="end"/>
          </w:r>
        </w:p>
        <w:p w14:paraId="41CF77F6"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49x2ik5">
            <w:r>
              <w:rPr>
                <w:rFonts w:ascii="Arial Narrow" w:eastAsia="Arial Narrow" w:hAnsi="Arial Narrow" w:cs="Arial Narrow"/>
                <w:color w:val="000000"/>
                <w:sz w:val="20"/>
                <w:szCs w:val="20"/>
              </w:rPr>
              <w:t>6.6.2</w:t>
            </w:r>
          </w:hyperlink>
          <w:hyperlink w:anchor="_heading=h.49x2ik5">
            <w:r>
              <w:rPr>
                <w:rFonts w:ascii="Cambria" w:eastAsia="Cambria" w:hAnsi="Cambria" w:cs="Cambria"/>
                <w:color w:val="000000"/>
                <w:sz w:val="24"/>
                <w:szCs w:val="24"/>
              </w:rPr>
              <w:tab/>
            </w:r>
          </w:hyperlink>
          <w:r>
            <w:fldChar w:fldCharType="begin"/>
          </w:r>
          <w:r>
            <w:instrText xml:space="preserve"> PAGEREF _heading=h.49x2ik5 \h </w:instrText>
          </w:r>
          <w:r>
            <w:fldChar w:fldCharType="separate"/>
          </w:r>
          <w:r>
            <w:rPr>
              <w:rFonts w:ascii="Arial Narrow" w:eastAsia="Arial Narrow" w:hAnsi="Arial Narrow" w:cs="Arial Narrow"/>
              <w:color w:val="000000"/>
              <w:sz w:val="20"/>
              <w:szCs w:val="20"/>
            </w:rPr>
            <w:t>Reportes históricos y calendario de difusión</w:t>
          </w:r>
          <w:r>
            <w:rPr>
              <w:rFonts w:ascii="Arial Narrow" w:eastAsia="Arial Narrow" w:hAnsi="Arial Narrow" w:cs="Arial Narrow"/>
              <w:color w:val="000000"/>
              <w:sz w:val="20"/>
              <w:szCs w:val="20"/>
            </w:rPr>
            <w:tab/>
            <w:t>33</w:t>
          </w:r>
          <w:r>
            <w:fldChar w:fldCharType="end"/>
          </w:r>
        </w:p>
        <w:p w14:paraId="4F3A01CA" w14:textId="77777777" w:rsidR="00476504" w:rsidRDefault="00476504">
          <w:pPr>
            <w:pBdr>
              <w:top w:val="nil"/>
              <w:left w:val="nil"/>
              <w:bottom w:val="nil"/>
              <w:right w:val="nil"/>
              <w:between w:val="nil"/>
            </w:pBdr>
            <w:tabs>
              <w:tab w:val="left" w:pos="880"/>
              <w:tab w:val="right" w:pos="9010"/>
            </w:tabs>
            <w:spacing w:before="120" w:after="0"/>
            <w:ind w:left="220" w:hanging="221"/>
            <w:rPr>
              <w:rFonts w:ascii="Cambria" w:eastAsia="Cambria" w:hAnsi="Cambria" w:cs="Cambria"/>
              <w:color w:val="000000"/>
              <w:sz w:val="24"/>
              <w:szCs w:val="24"/>
            </w:rPr>
          </w:pPr>
          <w:hyperlink w:anchor="_heading=h.147n2zr">
            <w:r>
              <w:rPr>
                <w:rFonts w:ascii="Arial Narrow" w:eastAsia="Arial Narrow" w:hAnsi="Arial Narrow" w:cs="Arial Narrow"/>
                <w:color w:val="000000"/>
              </w:rPr>
              <w:t>6.7</w:t>
            </w:r>
          </w:hyperlink>
          <w:hyperlink w:anchor="_heading=h.147n2zr">
            <w:r>
              <w:rPr>
                <w:rFonts w:ascii="Cambria" w:eastAsia="Cambria" w:hAnsi="Cambria" w:cs="Cambria"/>
                <w:color w:val="000000"/>
                <w:sz w:val="24"/>
                <w:szCs w:val="24"/>
              </w:rPr>
              <w:tab/>
            </w:r>
          </w:hyperlink>
          <w:r>
            <w:fldChar w:fldCharType="begin"/>
          </w:r>
          <w:r>
            <w:instrText xml:space="preserve"> PAGEREF _heading=h.147n2zr \h </w:instrText>
          </w:r>
          <w:r>
            <w:fldChar w:fldCharType="separate"/>
          </w:r>
          <w:r>
            <w:rPr>
              <w:rFonts w:ascii="Arial Narrow" w:eastAsia="Arial Narrow" w:hAnsi="Arial Narrow" w:cs="Arial Narrow"/>
              <w:color w:val="000000"/>
            </w:rPr>
            <w:t>Encuesta</w:t>
          </w:r>
          <w:r>
            <w:rPr>
              <w:rFonts w:ascii="Arial Narrow" w:eastAsia="Arial Narrow" w:hAnsi="Arial Narrow" w:cs="Arial Narrow"/>
              <w:color w:val="000000"/>
            </w:rPr>
            <w:tab/>
            <w:t>34</w:t>
          </w:r>
          <w:r>
            <w:fldChar w:fldCharType="end"/>
          </w:r>
        </w:p>
        <w:p w14:paraId="7F639206" w14:textId="77777777" w:rsidR="00476504" w:rsidRDefault="00476504">
          <w:pPr>
            <w:pBdr>
              <w:top w:val="nil"/>
              <w:left w:val="nil"/>
              <w:bottom w:val="nil"/>
              <w:right w:val="nil"/>
              <w:between w:val="nil"/>
            </w:pBdr>
            <w:tabs>
              <w:tab w:val="left" w:pos="880"/>
              <w:tab w:val="right" w:pos="9010"/>
            </w:tabs>
            <w:spacing w:before="120" w:after="0"/>
            <w:ind w:left="220" w:hanging="221"/>
            <w:rPr>
              <w:rFonts w:ascii="Cambria" w:eastAsia="Cambria" w:hAnsi="Cambria" w:cs="Cambria"/>
              <w:color w:val="000000"/>
              <w:sz w:val="24"/>
              <w:szCs w:val="24"/>
            </w:rPr>
          </w:pPr>
          <w:hyperlink w:anchor="_heading=h.23ckvvd">
            <w:r>
              <w:rPr>
                <w:rFonts w:ascii="Arial Narrow" w:eastAsia="Arial Narrow" w:hAnsi="Arial Narrow" w:cs="Arial Narrow"/>
                <w:color w:val="000000"/>
              </w:rPr>
              <w:t>6.8</w:t>
            </w:r>
          </w:hyperlink>
          <w:hyperlink w:anchor="_heading=h.23ckvvd">
            <w:r>
              <w:rPr>
                <w:rFonts w:ascii="Cambria" w:eastAsia="Cambria" w:hAnsi="Cambria" w:cs="Cambria"/>
                <w:color w:val="000000"/>
                <w:sz w:val="24"/>
                <w:szCs w:val="24"/>
              </w:rPr>
              <w:tab/>
            </w:r>
          </w:hyperlink>
          <w:r>
            <w:fldChar w:fldCharType="begin"/>
          </w:r>
          <w:r>
            <w:instrText xml:space="preserve"> PAGEREF _heading=h.23ckvvd \h </w:instrText>
          </w:r>
          <w:r>
            <w:fldChar w:fldCharType="separate"/>
          </w:r>
          <w:r>
            <w:rPr>
              <w:rFonts w:ascii="Arial Narrow" w:eastAsia="Arial Narrow" w:hAnsi="Arial Narrow" w:cs="Arial Narrow"/>
              <w:color w:val="000000"/>
            </w:rPr>
            <w:t>Ayuda</w:t>
          </w:r>
          <w:r>
            <w:rPr>
              <w:rFonts w:ascii="Arial Narrow" w:eastAsia="Arial Narrow" w:hAnsi="Arial Narrow" w:cs="Arial Narrow"/>
              <w:color w:val="000000"/>
            </w:rPr>
            <w:tab/>
            <w:t>35</w:t>
          </w:r>
          <w:r>
            <w:fldChar w:fldCharType="end"/>
          </w:r>
        </w:p>
        <w:p w14:paraId="29E5E2BF"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ihv636">
            <w:r>
              <w:rPr>
                <w:rFonts w:ascii="Arial Narrow" w:eastAsia="Arial Narrow" w:hAnsi="Arial Narrow" w:cs="Arial Narrow"/>
                <w:color w:val="000000"/>
                <w:sz w:val="20"/>
                <w:szCs w:val="20"/>
              </w:rPr>
              <w:t>6.8.1</w:t>
            </w:r>
          </w:hyperlink>
          <w:hyperlink w:anchor="_heading=h.ihv636">
            <w:r>
              <w:rPr>
                <w:rFonts w:ascii="Cambria" w:eastAsia="Cambria" w:hAnsi="Cambria" w:cs="Cambria"/>
                <w:color w:val="000000"/>
                <w:sz w:val="24"/>
                <w:szCs w:val="24"/>
              </w:rPr>
              <w:tab/>
            </w:r>
          </w:hyperlink>
          <w:r>
            <w:fldChar w:fldCharType="begin"/>
          </w:r>
          <w:r>
            <w:instrText xml:space="preserve"> PAGEREF _heading=h.ihv636 \h </w:instrText>
          </w:r>
          <w:r>
            <w:fldChar w:fldCharType="separate"/>
          </w:r>
          <w:r>
            <w:rPr>
              <w:rFonts w:ascii="Arial Narrow" w:eastAsia="Arial Narrow" w:hAnsi="Arial Narrow" w:cs="Arial Narrow"/>
              <w:color w:val="000000"/>
              <w:sz w:val="20"/>
              <w:szCs w:val="20"/>
            </w:rPr>
            <w:t>Manual de usuario externo del RUNAP</w:t>
          </w:r>
          <w:r>
            <w:rPr>
              <w:rFonts w:ascii="Arial Narrow" w:eastAsia="Arial Narrow" w:hAnsi="Arial Narrow" w:cs="Arial Narrow"/>
              <w:color w:val="000000"/>
              <w:sz w:val="20"/>
              <w:szCs w:val="20"/>
            </w:rPr>
            <w:tab/>
            <w:t>35</w:t>
          </w:r>
          <w:r>
            <w:fldChar w:fldCharType="end"/>
          </w:r>
        </w:p>
        <w:p w14:paraId="733888E2"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32hioqz">
            <w:r>
              <w:rPr>
                <w:rFonts w:ascii="Arial Narrow" w:eastAsia="Arial Narrow" w:hAnsi="Arial Narrow" w:cs="Arial Narrow"/>
                <w:color w:val="000000"/>
                <w:sz w:val="20"/>
                <w:szCs w:val="20"/>
              </w:rPr>
              <w:t>6.8.2</w:t>
            </w:r>
          </w:hyperlink>
          <w:hyperlink w:anchor="_heading=h.32hioqz">
            <w:r>
              <w:rPr>
                <w:rFonts w:ascii="Cambria" w:eastAsia="Cambria" w:hAnsi="Cambria" w:cs="Cambria"/>
                <w:color w:val="000000"/>
                <w:sz w:val="24"/>
                <w:szCs w:val="24"/>
              </w:rPr>
              <w:tab/>
            </w:r>
          </w:hyperlink>
          <w:r>
            <w:fldChar w:fldCharType="begin"/>
          </w:r>
          <w:r>
            <w:instrText xml:space="preserve"> PAGEREF _heading=h.32hioqz \h </w:instrText>
          </w:r>
          <w:r>
            <w:fldChar w:fldCharType="separate"/>
          </w:r>
          <w:r>
            <w:rPr>
              <w:rFonts w:ascii="Arial Narrow" w:eastAsia="Arial Narrow" w:hAnsi="Arial Narrow" w:cs="Arial Narrow"/>
              <w:color w:val="000000"/>
              <w:sz w:val="20"/>
              <w:szCs w:val="20"/>
            </w:rPr>
            <w:t>Preguntas frecuentes</w:t>
          </w:r>
          <w:r>
            <w:rPr>
              <w:rFonts w:ascii="Arial Narrow" w:eastAsia="Arial Narrow" w:hAnsi="Arial Narrow" w:cs="Arial Narrow"/>
              <w:color w:val="000000"/>
              <w:sz w:val="20"/>
              <w:szCs w:val="20"/>
            </w:rPr>
            <w:tab/>
            <w:t>36</w:t>
          </w:r>
          <w:r>
            <w:fldChar w:fldCharType="end"/>
          </w:r>
        </w:p>
        <w:p w14:paraId="5AE83B96"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1hmsyys">
            <w:r>
              <w:rPr>
                <w:rFonts w:ascii="Arial Narrow" w:eastAsia="Arial Narrow" w:hAnsi="Arial Narrow" w:cs="Arial Narrow"/>
                <w:color w:val="000000"/>
                <w:sz w:val="20"/>
                <w:szCs w:val="20"/>
              </w:rPr>
              <w:t>6.8.3</w:t>
            </w:r>
          </w:hyperlink>
          <w:hyperlink w:anchor="_heading=h.1hmsyys">
            <w:r>
              <w:rPr>
                <w:rFonts w:ascii="Cambria" w:eastAsia="Cambria" w:hAnsi="Cambria" w:cs="Cambria"/>
                <w:color w:val="000000"/>
                <w:sz w:val="24"/>
                <w:szCs w:val="24"/>
              </w:rPr>
              <w:tab/>
            </w:r>
          </w:hyperlink>
          <w:r>
            <w:fldChar w:fldCharType="begin"/>
          </w:r>
          <w:r>
            <w:instrText xml:space="preserve"> PAGEREF _heading=h.1hmsyys \h </w:instrText>
          </w:r>
          <w:r>
            <w:fldChar w:fldCharType="separate"/>
          </w:r>
          <w:r>
            <w:rPr>
              <w:rFonts w:ascii="Arial Narrow" w:eastAsia="Arial Narrow" w:hAnsi="Arial Narrow" w:cs="Arial Narrow"/>
              <w:color w:val="000000"/>
              <w:sz w:val="20"/>
              <w:szCs w:val="20"/>
            </w:rPr>
            <w:t>Formulario de contacto</w:t>
          </w:r>
          <w:r>
            <w:rPr>
              <w:rFonts w:ascii="Arial Narrow" w:eastAsia="Arial Narrow" w:hAnsi="Arial Narrow" w:cs="Arial Narrow"/>
              <w:color w:val="000000"/>
              <w:sz w:val="20"/>
              <w:szCs w:val="20"/>
            </w:rPr>
            <w:tab/>
            <w:t>37</w:t>
          </w:r>
          <w:r>
            <w:fldChar w:fldCharType="end"/>
          </w:r>
        </w:p>
        <w:p w14:paraId="1A42E281" w14:textId="77777777" w:rsidR="00476504" w:rsidRDefault="00476504">
          <w:pPr>
            <w:pBdr>
              <w:top w:val="nil"/>
              <w:left w:val="nil"/>
              <w:bottom w:val="nil"/>
              <w:right w:val="nil"/>
              <w:between w:val="nil"/>
            </w:pBdr>
            <w:tabs>
              <w:tab w:val="left" w:pos="440"/>
              <w:tab w:val="right" w:pos="9010"/>
            </w:tabs>
            <w:spacing w:before="120" w:after="0"/>
            <w:rPr>
              <w:rFonts w:ascii="Cambria" w:eastAsia="Cambria" w:hAnsi="Cambria" w:cs="Cambria"/>
              <w:color w:val="000000"/>
              <w:sz w:val="24"/>
              <w:szCs w:val="24"/>
            </w:rPr>
          </w:pPr>
          <w:hyperlink w:anchor="_heading=h.41mghml">
            <w:r>
              <w:rPr>
                <w:rFonts w:ascii="Arial Narrow" w:eastAsia="Arial Narrow" w:hAnsi="Arial Narrow" w:cs="Arial Narrow"/>
                <w:b/>
                <w:color w:val="000000"/>
                <w:sz w:val="24"/>
                <w:szCs w:val="24"/>
              </w:rPr>
              <w:t>7.</w:t>
            </w:r>
          </w:hyperlink>
          <w:hyperlink w:anchor="_heading=h.41mghml">
            <w:r>
              <w:rPr>
                <w:rFonts w:ascii="Cambria" w:eastAsia="Cambria" w:hAnsi="Cambria" w:cs="Cambria"/>
                <w:color w:val="000000"/>
                <w:sz w:val="24"/>
                <w:szCs w:val="24"/>
              </w:rPr>
              <w:tab/>
            </w:r>
          </w:hyperlink>
          <w:r>
            <w:fldChar w:fldCharType="begin"/>
          </w:r>
          <w:r>
            <w:instrText xml:space="preserve"> PAGEREF _heading=h.41mghml \h </w:instrText>
          </w:r>
          <w:r>
            <w:fldChar w:fldCharType="separate"/>
          </w:r>
          <w:r>
            <w:rPr>
              <w:rFonts w:ascii="Arial Narrow" w:eastAsia="Arial Narrow" w:hAnsi="Arial Narrow" w:cs="Arial Narrow"/>
              <w:b/>
              <w:color w:val="000000"/>
              <w:sz w:val="24"/>
              <w:szCs w:val="24"/>
            </w:rPr>
            <w:t>REGISTRO DE AUTORIDADES AMBIENTALES EN EL RUNAP</w:t>
          </w:r>
          <w:r>
            <w:rPr>
              <w:rFonts w:ascii="Arial Narrow" w:eastAsia="Arial Narrow" w:hAnsi="Arial Narrow" w:cs="Arial Narrow"/>
              <w:b/>
              <w:color w:val="000000"/>
              <w:sz w:val="24"/>
              <w:szCs w:val="24"/>
            </w:rPr>
            <w:tab/>
            <w:t>1</w:t>
          </w:r>
          <w:r>
            <w:fldChar w:fldCharType="end"/>
          </w:r>
        </w:p>
        <w:p w14:paraId="12F82FC1" w14:textId="77777777" w:rsidR="00476504" w:rsidRDefault="00476504">
          <w:pPr>
            <w:pBdr>
              <w:top w:val="nil"/>
              <w:left w:val="nil"/>
              <w:bottom w:val="nil"/>
              <w:right w:val="nil"/>
              <w:between w:val="nil"/>
            </w:pBdr>
            <w:tabs>
              <w:tab w:val="left" w:pos="880"/>
              <w:tab w:val="right" w:pos="9010"/>
            </w:tabs>
            <w:spacing w:before="120" w:after="0"/>
            <w:ind w:left="220" w:hanging="221"/>
            <w:rPr>
              <w:rFonts w:ascii="Cambria" w:eastAsia="Cambria" w:hAnsi="Cambria" w:cs="Cambria"/>
              <w:color w:val="000000"/>
              <w:sz w:val="24"/>
              <w:szCs w:val="24"/>
            </w:rPr>
          </w:pPr>
          <w:hyperlink w:anchor="_heading=h.2grqrue">
            <w:r>
              <w:rPr>
                <w:rFonts w:ascii="Arial Narrow" w:eastAsia="Arial Narrow" w:hAnsi="Arial Narrow" w:cs="Arial Narrow"/>
                <w:color w:val="000000"/>
              </w:rPr>
              <w:t>7.1</w:t>
            </w:r>
          </w:hyperlink>
          <w:hyperlink w:anchor="_heading=h.2grqrue">
            <w:r>
              <w:rPr>
                <w:rFonts w:ascii="Cambria" w:eastAsia="Cambria" w:hAnsi="Cambria" w:cs="Cambria"/>
                <w:color w:val="000000"/>
                <w:sz w:val="24"/>
                <w:szCs w:val="24"/>
              </w:rPr>
              <w:tab/>
            </w:r>
          </w:hyperlink>
          <w:r>
            <w:fldChar w:fldCharType="begin"/>
          </w:r>
          <w:r>
            <w:instrText xml:space="preserve"> PAGEREF _heading=h.2grqrue \h </w:instrText>
          </w:r>
          <w:r>
            <w:fldChar w:fldCharType="separate"/>
          </w:r>
          <w:r>
            <w:rPr>
              <w:rFonts w:ascii="Arial Narrow" w:eastAsia="Arial Narrow" w:hAnsi="Arial Narrow" w:cs="Arial Narrow"/>
              <w:color w:val="000000"/>
            </w:rPr>
            <w:t>INGRESO A RUNAP PERFIL USUARIO DOCUMENTADOR</w:t>
          </w:r>
          <w:r>
            <w:rPr>
              <w:rFonts w:ascii="Arial Narrow" w:eastAsia="Arial Narrow" w:hAnsi="Arial Narrow" w:cs="Arial Narrow"/>
              <w:color w:val="000000"/>
            </w:rPr>
            <w:tab/>
            <w:t>3</w:t>
          </w:r>
          <w:r>
            <w:fldChar w:fldCharType="end"/>
          </w:r>
        </w:p>
        <w:p w14:paraId="564CBE20" w14:textId="77777777" w:rsidR="00476504" w:rsidRDefault="00476504">
          <w:pPr>
            <w:pBdr>
              <w:top w:val="nil"/>
              <w:left w:val="nil"/>
              <w:bottom w:val="nil"/>
              <w:right w:val="nil"/>
              <w:between w:val="nil"/>
            </w:pBdr>
            <w:tabs>
              <w:tab w:val="left" w:pos="880"/>
              <w:tab w:val="right" w:pos="9010"/>
            </w:tabs>
            <w:spacing w:before="120" w:after="0"/>
            <w:ind w:left="220" w:hanging="221"/>
            <w:rPr>
              <w:rFonts w:ascii="Cambria" w:eastAsia="Cambria" w:hAnsi="Cambria" w:cs="Cambria"/>
              <w:color w:val="000000"/>
              <w:sz w:val="24"/>
              <w:szCs w:val="24"/>
            </w:rPr>
          </w:pPr>
          <w:hyperlink w:anchor="_heading=h.vx1227">
            <w:r>
              <w:rPr>
                <w:rFonts w:ascii="Arial Narrow" w:eastAsia="Arial Narrow" w:hAnsi="Arial Narrow" w:cs="Arial Narrow"/>
                <w:color w:val="000000"/>
              </w:rPr>
              <w:t>7.2</w:t>
            </w:r>
          </w:hyperlink>
          <w:hyperlink w:anchor="_heading=h.vx1227">
            <w:r>
              <w:rPr>
                <w:rFonts w:ascii="Cambria" w:eastAsia="Cambria" w:hAnsi="Cambria" w:cs="Cambria"/>
                <w:color w:val="000000"/>
                <w:sz w:val="24"/>
                <w:szCs w:val="24"/>
              </w:rPr>
              <w:tab/>
            </w:r>
          </w:hyperlink>
          <w:r>
            <w:fldChar w:fldCharType="begin"/>
          </w:r>
          <w:r>
            <w:instrText xml:space="preserve"> PAGEREF _heading=h.vx1227 \h </w:instrText>
          </w:r>
          <w:r>
            <w:fldChar w:fldCharType="separate"/>
          </w:r>
          <w:r>
            <w:rPr>
              <w:rFonts w:ascii="Arial Narrow" w:eastAsia="Arial Narrow" w:hAnsi="Arial Narrow" w:cs="Arial Narrow"/>
              <w:color w:val="000000"/>
            </w:rPr>
            <w:t>PANEL USUARIO DOCUMENTADOR</w:t>
          </w:r>
          <w:r>
            <w:rPr>
              <w:rFonts w:ascii="Arial Narrow" w:eastAsia="Arial Narrow" w:hAnsi="Arial Narrow" w:cs="Arial Narrow"/>
              <w:color w:val="000000"/>
            </w:rPr>
            <w:tab/>
            <w:t>4</w:t>
          </w:r>
          <w:r>
            <w:fldChar w:fldCharType="end"/>
          </w:r>
        </w:p>
        <w:p w14:paraId="5926C89C" w14:textId="77777777" w:rsidR="00476504" w:rsidRDefault="00476504">
          <w:pPr>
            <w:pBdr>
              <w:top w:val="nil"/>
              <w:left w:val="nil"/>
              <w:bottom w:val="nil"/>
              <w:right w:val="nil"/>
              <w:between w:val="nil"/>
            </w:pBdr>
            <w:tabs>
              <w:tab w:val="left" w:pos="880"/>
              <w:tab w:val="right" w:pos="9010"/>
            </w:tabs>
            <w:spacing w:before="120" w:after="0"/>
            <w:ind w:left="220" w:hanging="221"/>
            <w:rPr>
              <w:rFonts w:ascii="Cambria" w:eastAsia="Cambria" w:hAnsi="Cambria" w:cs="Cambria"/>
              <w:color w:val="000000"/>
              <w:sz w:val="24"/>
              <w:szCs w:val="24"/>
            </w:rPr>
          </w:pPr>
          <w:hyperlink w:anchor="_heading=h.3fwokq0">
            <w:r>
              <w:rPr>
                <w:rFonts w:ascii="Arial Narrow" w:eastAsia="Arial Narrow" w:hAnsi="Arial Narrow" w:cs="Arial Narrow"/>
                <w:color w:val="000000"/>
              </w:rPr>
              <w:t>7.3</w:t>
            </w:r>
          </w:hyperlink>
          <w:hyperlink w:anchor="_heading=h.3fwokq0">
            <w:r>
              <w:rPr>
                <w:rFonts w:ascii="Cambria" w:eastAsia="Cambria" w:hAnsi="Cambria" w:cs="Cambria"/>
                <w:color w:val="000000"/>
                <w:sz w:val="24"/>
                <w:szCs w:val="24"/>
              </w:rPr>
              <w:tab/>
            </w:r>
          </w:hyperlink>
          <w:r>
            <w:fldChar w:fldCharType="begin"/>
          </w:r>
          <w:r>
            <w:instrText xml:space="preserve"> PAGEREF _heading=h.3fwokq0 \h </w:instrText>
          </w:r>
          <w:r>
            <w:fldChar w:fldCharType="separate"/>
          </w:r>
          <w:r>
            <w:rPr>
              <w:rFonts w:ascii="Arial Narrow" w:eastAsia="Arial Narrow" w:hAnsi="Arial Narrow" w:cs="Arial Narrow"/>
              <w:color w:val="000000"/>
            </w:rPr>
            <w:t>DASHBOARD</w:t>
          </w:r>
          <w:r>
            <w:rPr>
              <w:rFonts w:ascii="Arial Narrow" w:eastAsia="Arial Narrow" w:hAnsi="Arial Narrow" w:cs="Arial Narrow"/>
              <w:color w:val="000000"/>
            </w:rPr>
            <w:tab/>
            <w:t>6</w:t>
          </w:r>
          <w:r>
            <w:fldChar w:fldCharType="end"/>
          </w:r>
        </w:p>
        <w:p w14:paraId="3FEAF398" w14:textId="77777777" w:rsidR="00476504" w:rsidRDefault="00476504">
          <w:pPr>
            <w:pBdr>
              <w:top w:val="nil"/>
              <w:left w:val="nil"/>
              <w:bottom w:val="nil"/>
              <w:right w:val="nil"/>
              <w:between w:val="nil"/>
            </w:pBdr>
            <w:tabs>
              <w:tab w:val="left" w:pos="880"/>
              <w:tab w:val="right" w:pos="9010"/>
            </w:tabs>
            <w:spacing w:before="120" w:after="0"/>
            <w:ind w:left="220" w:hanging="221"/>
            <w:rPr>
              <w:rFonts w:ascii="Cambria" w:eastAsia="Cambria" w:hAnsi="Cambria" w:cs="Cambria"/>
              <w:color w:val="000000"/>
              <w:sz w:val="24"/>
              <w:szCs w:val="24"/>
            </w:rPr>
          </w:pPr>
          <w:hyperlink w:anchor="_heading=h.1v1yuxt">
            <w:r>
              <w:rPr>
                <w:rFonts w:ascii="Arial Narrow" w:eastAsia="Arial Narrow" w:hAnsi="Arial Narrow" w:cs="Arial Narrow"/>
                <w:color w:val="000000"/>
              </w:rPr>
              <w:t>7.4</w:t>
            </w:r>
          </w:hyperlink>
          <w:hyperlink w:anchor="_heading=h.1v1yuxt">
            <w:r>
              <w:rPr>
                <w:rFonts w:ascii="Cambria" w:eastAsia="Cambria" w:hAnsi="Cambria" w:cs="Cambria"/>
                <w:color w:val="000000"/>
                <w:sz w:val="24"/>
                <w:szCs w:val="24"/>
              </w:rPr>
              <w:tab/>
            </w:r>
          </w:hyperlink>
          <w:r>
            <w:fldChar w:fldCharType="begin"/>
          </w:r>
          <w:r>
            <w:instrText xml:space="preserve"> PAGEREF _heading=h.1v1yuxt \h </w:instrText>
          </w:r>
          <w:r>
            <w:fldChar w:fldCharType="separate"/>
          </w:r>
          <w:r>
            <w:rPr>
              <w:rFonts w:ascii="Arial Narrow" w:eastAsia="Arial Narrow" w:hAnsi="Arial Narrow" w:cs="Arial Narrow"/>
              <w:color w:val="000000"/>
            </w:rPr>
            <w:t>DASHBOARD - CONSULTA, EDICIÓN O ELIMINACIÓN DE UN ÁREA PROTEGIDA</w:t>
          </w:r>
          <w:r>
            <w:rPr>
              <w:rFonts w:ascii="Arial Narrow" w:eastAsia="Arial Narrow" w:hAnsi="Arial Narrow" w:cs="Arial Narrow"/>
              <w:color w:val="000000"/>
            </w:rPr>
            <w:tab/>
            <w:t>8</w:t>
          </w:r>
          <w:r>
            <w:fldChar w:fldCharType="end"/>
          </w:r>
        </w:p>
        <w:p w14:paraId="338FEFC7"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4f1mdlm">
            <w:r>
              <w:rPr>
                <w:rFonts w:ascii="Arial Narrow" w:eastAsia="Arial Narrow" w:hAnsi="Arial Narrow" w:cs="Arial Narrow"/>
                <w:color w:val="000000"/>
                <w:sz w:val="20"/>
                <w:szCs w:val="20"/>
              </w:rPr>
              <w:t>7.4.1</w:t>
            </w:r>
          </w:hyperlink>
          <w:hyperlink w:anchor="_heading=h.4f1mdlm">
            <w:r>
              <w:rPr>
                <w:rFonts w:ascii="Cambria" w:eastAsia="Cambria" w:hAnsi="Cambria" w:cs="Cambria"/>
                <w:color w:val="000000"/>
                <w:sz w:val="24"/>
                <w:szCs w:val="24"/>
              </w:rPr>
              <w:tab/>
            </w:r>
          </w:hyperlink>
          <w:r>
            <w:fldChar w:fldCharType="begin"/>
          </w:r>
          <w:r>
            <w:instrText xml:space="preserve"> PAGEREF _heading=h.4f1mdlm \h </w:instrText>
          </w:r>
          <w:r>
            <w:fldChar w:fldCharType="separate"/>
          </w:r>
          <w:r>
            <w:rPr>
              <w:rFonts w:ascii="Arial Narrow" w:eastAsia="Arial Narrow" w:hAnsi="Arial Narrow" w:cs="Arial Narrow"/>
              <w:color w:val="000000"/>
              <w:sz w:val="20"/>
              <w:szCs w:val="20"/>
            </w:rPr>
            <w:t>Borrar</w:t>
          </w:r>
          <w:r>
            <w:rPr>
              <w:rFonts w:ascii="Arial Narrow" w:eastAsia="Arial Narrow" w:hAnsi="Arial Narrow" w:cs="Arial Narrow"/>
              <w:color w:val="000000"/>
              <w:sz w:val="20"/>
              <w:szCs w:val="20"/>
            </w:rPr>
            <w:tab/>
            <w:t>8</w:t>
          </w:r>
          <w:r>
            <w:fldChar w:fldCharType="end"/>
          </w:r>
        </w:p>
        <w:p w14:paraId="33EE6BCD"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2u6wntf">
            <w:r>
              <w:rPr>
                <w:rFonts w:ascii="Arial Narrow" w:eastAsia="Arial Narrow" w:hAnsi="Arial Narrow" w:cs="Arial Narrow"/>
                <w:color w:val="000000"/>
                <w:sz w:val="20"/>
                <w:szCs w:val="20"/>
              </w:rPr>
              <w:t>7.4.2</w:t>
            </w:r>
          </w:hyperlink>
          <w:hyperlink w:anchor="_heading=h.2u6wntf">
            <w:r>
              <w:rPr>
                <w:rFonts w:ascii="Cambria" w:eastAsia="Cambria" w:hAnsi="Cambria" w:cs="Cambria"/>
                <w:color w:val="000000"/>
                <w:sz w:val="24"/>
                <w:szCs w:val="24"/>
              </w:rPr>
              <w:tab/>
            </w:r>
          </w:hyperlink>
          <w:r>
            <w:fldChar w:fldCharType="begin"/>
          </w:r>
          <w:r>
            <w:instrText xml:space="preserve"> PAGEREF _heading=h.2u6wntf \h </w:instrText>
          </w:r>
          <w:r>
            <w:fldChar w:fldCharType="separate"/>
          </w:r>
          <w:r>
            <w:rPr>
              <w:rFonts w:ascii="Arial Narrow" w:eastAsia="Arial Narrow" w:hAnsi="Arial Narrow" w:cs="Arial Narrow"/>
              <w:color w:val="000000"/>
              <w:sz w:val="20"/>
              <w:szCs w:val="20"/>
            </w:rPr>
            <w:t>Ver detalles</w:t>
          </w:r>
          <w:r>
            <w:rPr>
              <w:rFonts w:ascii="Arial Narrow" w:eastAsia="Arial Narrow" w:hAnsi="Arial Narrow" w:cs="Arial Narrow"/>
              <w:color w:val="000000"/>
              <w:sz w:val="20"/>
              <w:szCs w:val="20"/>
            </w:rPr>
            <w:tab/>
            <w:t>9</w:t>
          </w:r>
          <w:r>
            <w:fldChar w:fldCharType="end"/>
          </w:r>
        </w:p>
        <w:p w14:paraId="5CAA6E63"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19c6y18">
            <w:r>
              <w:rPr>
                <w:rFonts w:ascii="Arial Narrow" w:eastAsia="Arial Narrow" w:hAnsi="Arial Narrow" w:cs="Arial Narrow"/>
                <w:color w:val="000000"/>
                <w:sz w:val="20"/>
                <w:szCs w:val="20"/>
              </w:rPr>
              <w:t>7.4.3</w:t>
            </w:r>
          </w:hyperlink>
          <w:hyperlink w:anchor="_heading=h.19c6y18">
            <w:r>
              <w:rPr>
                <w:rFonts w:ascii="Cambria" w:eastAsia="Cambria" w:hAnsi="Cambria" w:cs="Cambria"/>
                <w:color w:val="000000"/>
                <w:sz w:val="24"/>
                <w:szCs w:val="24"/>
              </w:rPr>
              <w:tab/>
            </w:r>
          </w:hyperlink>
          <w:r>
            <w:fldChar w:fldCharType="begin"/>
          </w:r>
          <w:r>
            <w:instrText xml:space="preserve"> PAGEREF _heading=h.19c6y18 \h </w:instrText>
          </w:r>
          <w:r>
            <w:fldChar w:fldCharType="separate"/>
          </w:r>
          <w:r>
            <w:rPr>
              <w:rFonts w:ascii="Arial Narrow" w:eastAsia="Arial Narrow" w:hAnsi="Arial Narrow" w:cs="Arial Narrow"/>
              <w:color w:val="000000"/>
              <w:sz w:val="20"/>
              <w:szCs w:val="20"/>
            </w:rPr>
            <w:t>Descarga del Reporte del Registro de Información del Área Protegida en el RUNAP (PDF)</w:t>
          </w:r>
          <w:r>
            <w:rPr>
              <w:rFonts w:ascii="Arial Narrow" w:eastAsia="Arial Narrow" w:hAnsi="Arial Narrow" w:cs="Arial Narrow"/>
              <w:color w:val="000000"/>
              <w:sz w:val="20"/>
              <w:szCs w:val="20"/>
            </w:rPr>
            <w:tab/>
            <w:t>10</w:t>
          </w:r>
          <w:r>
            <w:fldChar w:fldCharType="end"/>
          </w:r>
        </w:p>
        <w:p w14:paraId="1159C0C8"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3tbugp1">
            <w:r>
              <w:rPr>
                <w:rFonts w:ascii="Arial Narrow" w:eastAsia="Arial Narrow" w:hAnsi="Arial Narrow" w:cs="Arial Narrow"/>
                <w:color w:val="000000"/>
                <w:sz w:val="20"/>
                <w:szCs w:val="20"/>
              </w:rPr>
              <w:t>7.4.4</w:t>
            </w:r>
          </w:hyperlink>
          <w:hyperlink w:anchor="_heading=h.3tbugp1">
            <w:r>
              <w:rPr>
                <w:rFonts w:ascii="Cambria" w:eastAsia="Cambria" w:hAnsi="Cambria" w:cs="Cambria"/>
                <w:color w:val="000000"/>
                <w:sz w:val="24"/>
                <w:szCs w:val="24"/>
              </w:rPr>
              <w:tab/>
            </w:r>
          </w:hyperlink>
          <w:r>
            <w:fldChar w:fldCharType="begin"/>
          </w:r>
          <w:r>
            <w:instrText xml:space="preserve"> PAGEREF _heading=h.3tbugp1 \h </w:instrText>
          </w:r>
          <w:r>
            <w:fldChar w:fldCharType="separate"/>
          </w:r>
          <w:r>
            <w:rPr>
              <w:rFonts w:ascii="Arial Narrow" w:eastAsia="Arial Narrow" w:hAnsi="Arial Narrow" w:cs="Arial Narrow"/>
              <w:color w:val="000000"/>
              <w:sz w:val="20"/>
              <w:szCs w:val="20"/>
            </w:rPr>
            <w:t>Solicitar validación</w:t>
          </w:r>
          <w:r>
            <w:rPr>
              <w:rFonts w:ascii="Arial Narrow" w:eastAsia="Arial Narrow" w:hAnsi="Arial Narrow" w:cs="Arial Narrow"/>
              <w:color w:val="000000"/>
              <w:sz w:val="20"/>
              <w:szCs w:val="20"/>
            </w:rPr>
            <w:tab/>
            <w:t>12</w:t>
          </w:r>
          <w:r>
            <w:fldChar w:fldCharType="end"/>
          </w:r>
        </w:p>
        <w:p w14:paraId="3B4572F3"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28h4qwu">
            <w:r>
              <w:rPr>
                <w:rFonts w:ascii="Arial Narrow" w:eastAsia="Arial Narrow" w:hAnsi="Arial Narrow" w:cs="Arial Narrow"/>
                <w:color w:val="000000"/>
                <w:sz w:val="20"/>
                <w:szCs w:val="20"/>
              </w:rPr>
              <w:t>7.4.5</w:t>
            </w:r>
          </w:hyperlink>
          <w:hyperlink w:anchor="_heading=h.28h4qwu">
            <w:r>
              <w:rPr>
                <w:rFonts w:ascii="Cambria" w:eastAsia="Cambria" w:hAnsi="Cambria" w:cs="Cambria"/>
                <w:color w:val="000000"/>
                <w:sz w:val="24"/>
                <w:szCs w:val="24"/>
              </w:rPr>
              <w:tab/>
            </w:r>
          </w:hyperlink>
          <w:r>
            <w:fldChar w:fldCharType="begin"/>
          </w:r>
          <w:r>
            <w:instrText xml:space="preserve"> PAGEREF _heading=h.28h4qwu \h </w:instrText>
          </w:r>
          <w:r>
            <w:fldChar w:fldCharType="separate"/>
          </w:r>
          <w:r>
            <w:rPr>
              <w:rFonts w:ascii="Arial Narrow" w:eastAsia="Arial Narrow" w:hAnsi="Arial Narrow" w:cs="Arial Narrow"/>
              <w:color w:val="000000"/>
              <w:sz w:val="20"/>
              <w:szCs w:val="20"/>
            </w:rPr>
            <w:t>Visualizar</w:t>
          </w:r>
          <w:r>
            <w:rPr>
              <w:rFonts w:ascii="Arial Narrow" w:eastAsia="Arial Narrow" w:hAnsi="Arial Narrow" w:cs="Arial Narrow"/>
              <w:color w:val="000000"/>
              <w:sz w:val="20"/>
              <w:szCs w:val="20"/>
            </w:rPr>
            <w:tab/>
            <w:t>14</w:t>
          </w:r>
          <w:r>
            <w:fldChar w:fldCharType="end"/>
          </w:r>
        </w:p>
        <w:p w14:paraId="7257BA41"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nmf14n">
            <w:r>
              <w:rPr>
                <w:rFonts w:ascii="Arial Narrow" w:eastAsia="Arial Narrow" w:hAnsi="Arial Narrow" w:cs="Arial Narrow"/>
                <w:color w:val="000000"/>
                <w:sz w:val="20"/>
                <w:szCs w:val="20"/>
              </w:rPr>
              <w:t>7.4.6</w:t>
            </w:r>
          </w:hyperlink>
          <w:hyperlink w:anchor="_heading=h.nmf14n">
            <w:r>
              <w:rPr>
                <w:rFonts w:ascii="Cambria" w:eastAsia="Cambria" w:hAnsi="Cambria" w:cs="Cambria"/>
                <w:color w:val="000000"/>
                <w:sz w:val="24"/>
                <w:szCs w:val="24"/>
              </w:rPr>
              <w:tab/>
            </w:r>
          </w:hyperlink>
          <w:r>
            <w:fldChar w:fldCharType="begin"/>
          </w:r>
          <w:r>
            <w:instrText xml:space="preserve"> PAGEREF _heading=h.nmf14n \h </w:instrText>
          </w:r>
          <w:r>
            <w:fldChar w:fldCharType="separate"/>
          </w:r>
          <w:r>
            <w:rPr>
              <w:rFonts w:ascii="Arial Narrow" w:eastAsia="Arial Narrow" w:hAnsi="Arial Narrow" w:cs="Arial Narrow"/>
              <w:color w:val="000000"/>
              <w:sz w:val="20"/>
              <w:szCs w:val="20"/>
            </w:rPr>
            <w:t>Ir</w:t>
          </w:r>
          <w:r>
            <w:rPr>
              <w:rFonts w:ascii="Arial Narrow" w:eastAsia="Arial Narrow" w:hAnsi="Arial Narrow" w:cs="Arial Narrow"/>
              <w:color w:val="000000"/>
              <w:sz w:val="20"/>
              <w:szCs w:val="20"/>
            </w:rPr>
            <w:tab/>
            <w:t>15</w:t>
          </w:r>
          <w:r>
            <w:fldChar w:fldCharType="end"/>
          </w:r>
        </w:p>
        <w:p w14:paraId="2A91319F"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37m2jsg">
            <w:r>
              <w:rPr>
                <w:rFonts w:ascii="Arial Narrow" w:eastAsia="Arial Narrow" w:hAnsi="Arial Narrow" w:cs="Arial Narrow"/>
                <w:color w:val="000000"/>
                <w:sz w:val="20"/>
                <w:szCs w:val="20"/>
              </w:rPr>
              <w:t>7.4.7</w:t>
            </w:r>
          </w:hyperlink>
          <w:hyperlink w:anchor="_heading=h.37m2jsg">
            <w:r>
              <w:rPr>
                <w:rFonts w:ascii="Cambria" w:eastAsia="Cambria" w:hAnsi="Cambria" w:cs="Cambria"/>
                <w:color w:val="000000"/>
                <w:sz w:val="24"/>
                <w:szCs w:val="24"/>
              </w:rPr>
              <w:tab/>
            </w:r>
          </w:hyperlink>
          <w:r>
            <w:fldChar w:fldCharType="begin"/>
          </w:r>
          <w:r>
            <w:instrText xml:space="preserve"> PAGEREF _heading=h.37m2jsg \h </w:instrText>
          </w:r>
          <w:r>
            <w:fldChar w:fldCharType="separate"/>
          </w:r>
          <w:r>
            <w:rPr>
              <w:rFonts w:ascii="Arial Narrow" w:eastAsia="Arial Narrow" w:hAnsi="Arial Narrow" w:cs="Arial Narrow"/>
              <w:color w:val="000000"/>
              <w:sz w:val="20"/>
              <w:szCs w:val="20"/>
            </w:rPr>
            <w:t>Descargar concepto técnico</w:t>
          </w:r>
          <w:r>
            <w:rPr>
              <w:rFonts w:ascii="Arial Narrow" w:eastAsia="Arial Narrow" w:hAnsi="Arial Narrow" w:cs="Arial Narrow"/>
              <w:color w:val="000000"/>
              <w:sz w:val="20"/>
              <w:szCs w:val="20"/>
            </w:rPr>
            <w:tab/>
            <w:t>16</w:t>
          </w:r>
          <w:r>
            <w:fldChar w:fldCharType="end"/>
          </w:r>
        </w:p>
        <w:p w14:paraId="1F296AB8"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1mrcu09">
            <w:r>
              <w:rPr>
                <w:rFonts w:ascii="Arial Narrow" w:eastAsia="Arial Narrow" w:hAnsi="Arial Narrow" w:cs="Arial Narrow"/>
                <w:color w:val="000000"/>
                <w:sz w:val="20"/>
                <w:szCs w:val="20"/>
              </w:rPr>
              <w:t>7.4.8</w:t>
            </w:r>
          </w:hyperlink>
          <w:hyperlink w:anchor="_heading=h.1mrcu09">
            <w:r>
              <w:rPr>
                <w:rFonts w:ascii="Cambria" w:eastAsia="Cambria" w:hAnsi="Cambria" w:cs="Cambria"/>
                <w:color w:val="000000"/>
                <w:sz w:val="24"/>
                <w:szCs w:val="24"/>
              </w:rPr>
              <w:tab/>
            </w:r>
          </w:hyperlink>
          <w:r>
            <w:fldChar w:fldCharType="begin"/>
          </w:r>
          <w:r>
            <w:instrText xml:space="preserve"> PAGEREF _heading=h.1mrcu09 \h </w:instrText>
          </w:r>
          <w:r>
            <w:fldChar w:fldCharType="separate"/>
          </w:r>
          <w:r>
            <w:rPr>
              <w:rFonts w:ascii="Arial Narrow" w:eastAsia="Arial Narrow" w:hAnsi="Arial Narrow" w:cs="Arial Narrow"/>
              <w:color w:val="000000"/>
              <w:sz w:val="20"/>
              <w:szCs w:val="20"/>
            </w:rPr>
            <w:t>Campana</w:t>
          </w:r>
          <w:r>
            <w:rPr>
              <w:rFonts w:ascii="Arial Narrow" w:eastAsia="Arial Narrow" w:hAnsi="Arial Narrow" w:cs="Arial Narrow"/>
              <w:color w:val="000000"/>
              <w:sz w:val="20"/>
              <w:szCs w:val="20"/>
            </w:rPr>
            <w:tab/>
            <w:t>17</w:t>
          </w:r>
          <w:r>
            <w:fldChar w:fldCharType="end"/>
          </w:r>
        </w:p>
        <w:p w14:paraId="12EFD30A" w14:textId="77777777" w:rsidR="00476504" w:rsidRDefault="00476504">
          <w:pPr>
            <w:pBdr>
              <w:top w:val="nil"/>
              <w:left w:val="nil"/>
              <w:bottom w:val="nil"/>
              <w:right w:val="nil"/>
              <w:between w:val="nil"/>
            </w:pBdr>
            <w:tabs>
              <w:tab w:val="left" w:pos="880"/>
              <w:tab w:val="right" w:pos="9010"/>
            </w:tabs>
            <w:spacing w:before="120" w:after="0"/>
            <w:ind w:left="220" w:hanging="221"/>
            <w:rPr>
              <w:rFonts w:ascii="Cambria" w:eastAsia="Cambria" w:hAnsi="Cambria" w:cs="Cambria"/>
              <w:color w:val="000000"/>
              <w:sz w:val="24"/>
              <w:szCs w:val="24"/>
            </w:rPr>
          </w:pPr>
          <w:hyperlink w:anchor="_heading=h.46r0co2">
            <w:r>
              <w:rPr>
                <w:rFonts w:ascii="Arial Narrow" w:eastAsia="Arial Narrow" w:hAnsi="Arial Narrow" w:cs="Arial Narrow"/>
                <w:color w:val="000000"/>
              </w:rPr>
              <w:t>7.5</w:t>
            </w:r>
          </w:hyperlink>
          <w:hyperlink w:anchor="_heading=h.46r0co2">
            <w:r>
              <w:rPr>
                <w:rFonts w:ascii="Cambria" w:eastAsia="Cambria" w:hAnsi="Cambria" w:cs="Cambria"/>
                <w:color w:val="000000"/>
                <w:sz w:val="24"/>
                <w:szCs w:val="24"/>
              </w:rPr>
              <w:tab/>
            </w:r>
          </w:hyperlink>
          <w:r>
            <w:fldChar w:fldCharType="begin"/>
          </w:r>
          <w:r>
            <w:instrText xml:space="preserve"> PAGEREF _heading=h.46r0co2 \h </w:instrText>
          </w:r>
          <w:r>
            <w:fldChar w:fldCharType="separate"/>
          </w:r>
          <w:r>
            <w:rPr>
              <w:rFonts w:ascii="Arial Narrow" w:eastAsia="Arial Narrow" w:hAnsi="Arial Narrow" w:cs="Arial Narrow"/>
              <w:color w:val="000000"/>
            </w:rPr>
            <w:t>INSCRIPCIÓN DE ÁREAS PROTEGIDAS</w:t>
          </w:r>
          <w:r>
            <w:rPr>
              <w:rFonts w:ascii="Arial Narrow" w:eastAsia="Arial Narrow" w:hAnsi="Arial Narrow" w:cs="Arial Narrow"/>
              <w:color w:val="000000"/>
            </w:rPr>
            <w:tab/>
            <w:t>17</w:t>
          </w:r>
          <w:r>
            <w:fldChar w:fldCharType="end"/>
          </w:r>
        </w:p>
        <w:p w14:paraId="157FD0F8" w14:textId="77777777" w:rsidR="00476504" w:rsidRDefault="00476504">
          <w:pPr>
            <w:pBdr>
              <w:top w:val="nil"/>
              <w:left w:val="nil"/>
              <w:bottom w:val="nil"/>
              <w:right w:val="nil"/>
              <w:between w:val="nil"/>
            </w:pBdr>
            <w:tabs>
              <w:tab w:val="left" w:pos="880"/>
              <w:tab w:val="right" w:pos="9010"/>
            </w:tabs>
            <w:spacing w:before="120" w:after="0"/>
            <w:ind w:left="220" w:hanging="221"/>
            <w:rPr>
              <w:rFonts w:ascii="Cambria" w:eastAsia="Cambria" w:hAnsi="Cambria" w:cs="Cambria"/>
              <w:color w:val="000000"/>
              <w:sz w:val="24"/>
              <w:szCs w:val="24"/>
            </w:rPr>
          </w:pPr>
          <w:hyperlink w:anchor="_heading=h.2lwamvv">
            <w:r>
              <w:rPr>
                <w:rFonts w:ascii="Arial Narrow" w:eastAsia="Arial Narrow" w:hAnsi="Arial Narrow" w:cs="Arial Narrow"/>
                <w:color w:val="000000"/>
              </w:rPr>
              <w:t>7.6</w:t>
            </w:r>
          </w:hyperlink>
          <w:hyperlink w:anchor="_heading=h.2lwamvv">
            <w:r>
              <w:rPr>
                <w:rFonts w:ascii="Cambria" w:eastAsia="Cambria" w:hAnsi="Cambria" w:cs="Cambria"/>
                <w:color w:val="000000"/>
                <w:sz w:val="24"/>
                <w:szCs w:val="24"/>
              </w:rPr>
              <w:tab/>
            </w:r>
          </w:hyperlink>
          <w:r>
            <w:fldChar w:fldCharType="begin"/>
          </w:r>
          <w:r>
            <w:instrText xml:space="preserve"> PAGEREF _heading=h.2lwamvv \h </w:instrText>
          </w:r>
          <w:r>
            <w:fldChar w:fldCharType="separate"/>
          </w:r>
          <w:r>
            <w:rPr>
              <w:rFonts w:ascii="Arial Narrow" w:eastAsia="Arial Narrow" w:hAnsi="Arial Narrow" w:cs="Arial Narrow"/>
              <w:color w:val="000000"/>
            </w:rPr>
            <w:t>INFORMACIÓN GENERAL</w:t>
          </w:r>
          <w:r>
            <w:rPr>
              <w:rFonts w:ascii="Arial Narrow" w:eastAsia="Arial Narrow" w:hAnsi="Arial Narrow" w:cs="Arial Narrow"/>
              <w:color w:val="000000"/>
            </w:rPr>
            <w:tab/>
            <w:t>22</w:t>
          </w:r>
          <w:r>
            <w:fldChar w:fldCharType="end"/>
          </w:r>
        </w:p>
        <w:p w14:paraId="6380859F"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111kx3o">
            <w:r>
              <w:rPr>
                <w:rFonts w:ascii="Arial Narrow" w:eastAsia="Arial Narrow" w:hAnsi="Arial Narrow" w:cs="Arial Narrow"/>
                <w:color w:val="000000"/>
                <w:sz w:val="20"/>
                <w:szCs w:val="20"/>
              </w:rPr>
              <w:t>7.6.1</w:t>
            </w:r>
          </w:hyperlink>
          <w:hyperlink w:anchor="_heading=h.111kx3o">
            <w:r>
              <w:rPr>
                <w:rFonts w:ascii="Cambria" w:eastAsia="Cambria" w:hAnsi="Cambria" w:cs="Cambria"/>
                <w:color w:val="000000"/>
                <w:sz w:val="24"/>
                <w:szCs w:val="24"/>
              </w:rPr>
              <w:tab/>
            </w:r>
          </w:hyperlink>
          <w:r>
            <w:fldChar w:fldCharType="begin"/>
          </w:r>
          <w:r>
            <w:instrText xml:space="preserve"> PAGEREF _heading=h.111kx3o \h </w:instrText>
          </w:r>
          <w:r>
            <w:fldChar w:fldCharType="separate"/>
          </w:r>
          <w:r>
            <w:rPr>
              <w:rFonts w:ascii="Arial Narrow" w:eastAsia="Arial Narrow" w:hAnsi="Arial Narrow" w:cs="Arial Narrow"/>
              <w:color w:val="000000"/>
              <w:sz w:val="20"/>
              <w:szCs w:val="20"/>
            </w:rPr>
            <w:t>Administración del área (Organización: Autoridad Ambiental)</w:t>
          </w:r>
          <w:r>
            <w:rPr>
              <w:rFonts w:ascii="Arial Narrow" w:eastAsia="Arial Narrow" w:hAnsi="Arial Narrow" w:cs="Arial Narrow"/>
              <w:color w:val="000000"/>
              <w:sz w:val="20"/>
              <w:szCs w:val="20"/>
            </w:rPr>
            <w:tab/>
            <w:t>23</w:t>
          </w:r>
          <w:r>
            <w:fldChar w:fldCharType="end"/>
          </w:r>
        </w:p>
        <w:p w14:paraId="54930232"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3l18frh">
            <w:r>
              <w:rPr>
                <w:rFonts w:ascii="Arial Narrow" w:eastAsia="Arial Narrow" w:hAnsi="Arial Narrow" w:cs="Arial Narrow"/>
                <w:color w:val="000000"/>
                <w:sz w:val="20"/>
                <w:szCs w:val="20"/>
              </w:rPr>
              <w:t>7.6.2</w:t>
            </w:r>
          </w:hyperlink>
          <w:hyperlink w:anchor="_heading=h.3l18frh">
            <w:r>
              <w:rPr>
                <w:rFonts w:ascii="Cambria" w:eastAsia="Cambria" w:hAnsi="Cambria" w:cs="Cambria"/>
                <w:color w:val="000000"/>
                <w:sz w:val="24"/>
                <w:szCs w:val="24"/>
              </w:rPr>
              <w:tab/>
            </w:r>
          </w:hyperlink>
          <w:r>
            <w:fldChar w:fldCharType="begin"/>
          </w:r>
          <w:r>
            <w:instrText xml:space="preserve"> PAGEREF _heading=h.3l18frh \h </w:instrText>
          </w:r>
          <w:r>
            <w:fldChar w:fldCharType="separate"/>
          </w:r>
          <w:r>
            <w:rPr>
              <w:rFonts w:ascii="Arial Narrow" w:eastAsia="Arial Narrow" w:hAnsi="Arial Narrow" w:cs="Arial Narrow"/>
              <w:color w:val="000000"/>
              <w:sz w:val="20"/>
              <w:szCs w:val="20"/>
            </w:rPr>
            <w:t>Documentos administrativos (Nuevo Documento)</w:t>
          </w:r>
          <w:r>
            <w:rPr>
              <w:rFonts w:ascii="Arial Narrow" w:eastAsia="Arial Narrow" w:hAnsi="Arial Narrow" w:cs="Arial Narrow"/>
              <w:color w:val="000000"/>
              <w:sz w:val="20"/>
              <w:szCs w:val="20"/>
            </w:rPr>
            <w:tab/>
            <w:t>25</w:t>
          </w:r>
          <w:r>
            <w:fldChar w:fldCharType="end"/>
          </w:r>
        </w:p>
        <w:p w14:paraId="26C82569"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206ipza">
            <w:r>
              <w:rPr>
                <w:rFonts w:ascii="Arial Narrow" w:eastAsia="Arial Narrow" w:hAnsi="Arial Narrow" w:cs="Arial Narrow"/>
                <w:color w:val="000000"/>
                <w:sz w:val="20"/>
                <w:szCs w:val="20"/>
              </w:rPr>
              <w:t>7.6.3</w:t>
            </w:r>
          </w:hyperlink>
          <w:hyperlink w:anchor="_heading=h.206ipza">
            <w:r>
              <w:rPr>
                <w:rFonts w:ascii="Cambria" w:eastAsia="Cambria" w:hAnsi="Cambria" w:cs="Cambria"/>
                <w:color w:val="000000"/>
                <w:sz w:val="24"/>
                <w:szCs w:val="24"/>
              </w:rPr>
              <w:tab/>
            </w:r>
          </w:hyperlink>
          <w:r>
            <w:fldChar w:fldCharType="begin"/>
          </w:r>
          <w:r>
            <w:instrText xml:space="preserve"> PAGEREF _heading=h.206ipza \h </w:instrText>
          </w:r>
          <w:r>
            <w:fldChar w:fldCharType="separate"/>
          </w:r>
          <w:r>
            <w:rPr>
              <w:rFonts w:ascii="Arial Narrow" w:eastAsia="Arial Narrow" w:hAnsi="Arial Narrow" w:cs="Arial Narrow"/>
              <w:color w:val="000000"/>
              <w:sz w:val="20"/>
              <w:szCs w:val="20"/>
            </w:rPr>
            <w:t>Descargar</w:t>
          </w:r>
          <w:r>
            <w:rPr>
              <w:rFonts w:ascii="Arial Narrow" w:eastAsia="Arial Narrow" w:hAnsi="Arial Narrow" w:cs="Arial Narrow"/>
              <w:color w:val="000000"/>
              <w:sz w:val="20"/>
              <w:szCs w:val="20"/>
            </w:rPr>
            <w:tab/>
            <w:t>28</w:t>
          </w:r>
          <w:r>
            <w:fldChar w:fldCharType="end"/>
          </w:r>
        </w:p>
        <w:p w14:paraId="6750008A"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4k668n3">
            <w:r>
              <w:rPr>
                <w:rFonts w:ascii="Arial Narrow" w:eastAsia="Arial Narrow" w:hAnsi="Arial Narrow" w:cs="Arial Narrow"/>
                <w:color w:val="000000"/>
                <w:sz w:val="20"/>
                <w:szCs w:val="20"/>
              </w:rPr>
              <w:t>7.6.4</w:t>
            </w:r>
          </w:hyperlink>
          <w:hyperlink w:anchor="_heading=h.4k668n3">
            <w:r>
              <w:rPr>
                <w:rFonts w:ascii="Cambria" w:eastAsia="Cambria" w:hAnsi="Cambria" w:cs="Cambria"/>
                <w:color w:val="000000"/>
                <w:sz w:val="24"/>
                <w:szCs w:val="24"/>
              </w:rPr>
              <w:tab/>
            </w:r>
          </w:hyperlink>
          <w:r>
            <w:fldChar w:fldCharType="begin"/>
          </w:r>
          <w:r>
            <w:instrText xml:space="preserve"> PAGEREF _heading=h.4k668n3 \h </w:instrText>
          </w:r>
          <w:r>
            <w:fldChar w:fldCharType="separate"/>
          </w:r>
          <w:r>
            <w:rPr>
              <w:rFonts w:ascii="Arial Narrow" w:eastAsia="Arial Narrow" w:hAnsi="Arial Narrow" w:cs="Arial Narrow"/>
              <w:color w:val="000000"/>
              <w:sz w:val="20"/>
              <w:szCs w:val="20"/>
            </w:rPr>
            <w:t>Borrar</w:t>
          </w:r>
          <w:r>
            <w:rPr>
              <w:rFonts w:ascii="Arial Narrow" w:eastAsia="Arial Narrow" w:hAnsi="Arial Narrow" w:cs="Arial Narrow"/>
              <w:color w:val="000000"/>
              <w:sz w:val="20"/>
              <w:szCs w:val="20"/>
            </w:rPr>
            <w:tab/>
            <w:t>29</w:t>
          </w:r>
          <w:r>
            <w:fldChar w:fldCharType="end"/>
          </w:r>
        </w:p>
        <w:p w14:paraId="03318E58"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2zbgiuw">
            <w:r>
              <w:rPr>
                <w:rFonts w:ascii="Arial Narrow" w:eastAsia="Arial Narrow" w:hAnsi="Arial Narrow" w:cs="Arial Narrow"/>
                <w:color w:val="000000"/>
                <w:sz w:val="20"/>
                <w:szCs w:val="20"/>
              </w:rPr>
              <w:t>7.6.5</w:t>
            </w:r>
          </w:hyperlink>
          <w:hyperlink w:anchor="_heading=h.2zbgiuw">
            <w:r>
              <w:rPr>
                <w:rFonts w:ascii="Cambria" w:eastAsia="Cambria" w:hAnsi="Cambria" w:cs="Cambria"/>
                <w:color w:val="000000"/>
                <w:sz w:val="24"/>
                <w:szCs w:val="24"/>
              </w:rPr>
              <w:tab/>
            </w:r>
          </w:hyperlink>
          <w:r>
            <w:fldChar w:fldCharType="begin"/>
          </w:r>
          <w:r>
            <w:instrText xml:space="preserve"> PAGEREF _heading=h.2zbgiuw \h </w:instrText>
          </w:r>
          <w:r>
            <w:fldChar w:fldCharType="separate"/>
          </w:r>
          <w:r>
            <w:rPr>
              <w:rFonts w:ascii="Arial Narrow" w:eastAsia="Arial Narrow" w:hAnsi="Arial Narrow" w:cs="Arial Narrow"/>
              <w:color w:val="000000"/>
              <w:sz w:val="20"/>
              <w:szCs w:val="20"/>
            </w:rPr>
            <w:t>Actualizar</w:t>
          </w:r>
          <w:r>
            <w:rPr>
              <w:rFonts w:ascii="Arial Narrow" w:eastAsia="Arial Narrow" w:hAnsi="Arial Narrow" w:cs="Arial Narrow"/>
              <w:color w:val="000000"/>
              <w:sz w:val="20"/>
              <w:szCs w:val="20"/>
            </w:rPr>
            <w:tab/>
            <w:t>29</w:t>
          </w:r>
          <w:r>
            <w:fldChar w:fldCharType="end"/>
          </w:r>
        </w:p>
        <w:p w14:paraId="1F2E8223"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3ygebqi">
            <w:r>
              <w:rPr>
                <w:rFonts w:ascii="Arial Narrow" w:eastAsia="Arial Narrow" w:hAnsi="Arial Narrow" w:cs="Arial Narrow"/>
                <w:color w:val="000000"/>
                <w:sz w:val="20"/>
                <w:szCs w:val="20"/>
              </w:rPr>
              <w:t>7.6.6</w:t>
            </w:r>
          </w:hyperlink>
          <w:hyperlink w:anchor="_heading=h.3ygebqi">
            <w:r>
              <w:rPr>
                <w:rFonts w:ascii="Cambria" w:eastAsia="Cambria" w:hAnsi="Cambria" w:cs="Cambria"/>
                <w:color w:val="000000"/>
                <w:sz w:val="24"/>
                <w:szCs w:val="24"/>
              </w:rPr>
              <w:tab/>
            </w:r>
          </w:hyperlink>
          <w:r>
            <w:fldChar w:fldCharType="begin"/>
          </w:r>
          <w:r>
            <w:instrText xml:space="preserve"> PAGEREF _heading=h.3ygebqi \h </w:instrText>
          </w:r>
          <w:r>
            <w:fldChar w:fldCharType="separate"/>
          </w:r>
          <w:r>
            <w:rPr>
              <w:rFonts w:ascii="Arial Narrow" w:eastAsia="Arial Narrow" w:hAnsi="Arial Narrow" w:cs="Arial Narrow"/>
              <w:color w:val="000000"/>
              <w:sz w:val="20"/>
              <w:szCs w:val="20"/>
            </w:rPr>
            <w:t>Candado</w:t>
          </w:r>
          <w:r>
            <w:rPr>
              <w:rFonts w:ascii="Arial Narrow" w:eastAsia="Arial Narrow" w:hAnsi="Arial Narrow" w:cs="Arial Narrow"/>
              <w:color w:val="000000"/>
              <w:sz w:val="20"/>
              <w:szCs w:val="20"/>
            </w:rPr>
            <w:tab/>
            <w:t>30</w:t>
          </w:r>
          <w:r>
            <w:fldChar w:fldCharType="end"/>
          </w:r>
        </w:p>
        <w:p w14:paraId="56434D16"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2dlolyb">
            <w:r>
              <w:rPr>
                <w:rFonts w:ascii="Arial Narrow" w:eastAsia="Arial Narrow" w:hAnsi="Arial Narrow" w:cs="Arial Narrow"/>
                <w:color w:val="000000"/>
                <w:sz w:val="20"/>
                <w:szCs w:val="20"/>
              </w:rPr>
              <w:t>7.6.7</w:t>
            </w:r>
          </w:hyperlink>
          <w:hyperlink w:anchor="_heading=h.2dlolyb">
            <w:r>
              <w:rPr>
                <w:rFonts w:ascii="Cambria" w:eastAsia="Cambria" w:hAnsi="Cambria" w:cs="Cambria"/>
                <w:color w:val="000000"/>
                <w:sz w:val="24"/>
                <w:szCs w:val="24"/>
              </w:rPr>
              <w:tab/>
            </w:r>
          </w:hyperlink>
          <w:r>
            <w:fldChar w:fldCharType="begin"/>
          </w:r>
          <w:r>
            <w:instrText xml:space="preserve"> PAGEREF _heading=h.2dlolyb \h </w:instrText>
          </w:r>
          <w:r>
            <w:fldChar w:fldCharType="separate"/>
          </w:r>
          <w:r>
            <w:rPr>
              <w:rFonts w:ascii="Arial Narrow" w:eastAsia="Arial Narrow" w:hAnsi="Arial Narrow" w:cs="Arial Narrow"/>
              <w:color w:val="000000"/>
              <w:sz w:val="20"/>
              <w:szCs w:val="20"/>
            </w:rPr>
            <w:t>Administración de áreas por delegación o áreas co-administradas</w:t>
          </w:r>
          <w:r>
            <w:rPr>
              <w:rFonts w:ascii="Arial Narrow" w:eastAsia="Arial Narrow" w:hAnsi="Arial Narrow" w:cs="Arial Narrow"/>
              <w:color w:val="000000"/>
              <w:sz w:val="20"/>
              <w:szCs w:val="20"/>
            </w:rPr>
            <w:tab/>
            <w:t>31</w:t>
          </w:r>
          <w:r>
            <w:fldChar w:fldCharType="end"/>
          </w:r>
        </w:p>
        <w:p w14:paraId="6EF123B3"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sqyw64">
            <w:r>
              <w:rPr>
                <w:rFonts w:ascii="Arial Narrow" w:eastAsia="Arial Narrow" w:hAnsi="Arial Narrow" w:cs="Arial Narrow"/>
                <w:color w:val="000000"/>
                <w:sz w:val="20"/>
                <w:szCs w:val="20"/>
              </w:rPr>
              <w:t>7.6.8</w:t>
            </w:r>
          </w:hyperlink>
          <w:hyperlink w:anchor="_heading=h.sqyw64">
            <w:r>
              <w:rPr>
                <w:rFonts w:ascii="Cambria" w:eastAsia="Cambria" w:hAnsi="Cambria" w:cs="Cambria"/>
                <w:color w:val="000000"/>
                <w:sz w:val="24"/>
                <w:szCs w:val="24"/>
              </w:rPr>
              <w:tab/>
            </w:r>
          </w:hyperlink>
          <w:r>
            <w:fldChar w:fldCharType="begin"/>
          </w:r>
          <w:r>
            <w:instrText xml:space="preserve"> PAGEREF _heading=h.sqyw64 \h </w:instrText>
          </w:r>
          <w:r>
            <w:fldChar w:fldCharType="separate"/>
          </w:r>
          <w:r>
            <w:rPr>
              <w:rFonts w:ascii="Arial Narrow" w:eastAsia="Arial Narrow" w:hAnsi="Arial Narrow" w:cs="Arial Narrow"/>
              <w:color w:val="000000"/>
              <w:sz w:val="20"/>
              <w:szCs w:val="20"/>
            </w:rPr>
            <w:t>Área total de los documentos administrativos</w:t>
          </w:r>
          <w:r>
            <w:rPr>
              <w:rFonts w:ascii="Arial Narrow" w:eastAsia="Arial Narrow" w:hAnsi="Arial Narrow" w:cs="Arial Narrow"/>
              <w:color w:val="000000"/>
              <w:sz w:val="20"/>
              <w:szCs w:val="20"/>
            </w:rPr>
            <w:tab/>
            <w:t>31</w:t>
          </w:r>
          <w:r>
            <w:fldChar w:fldCharType="end"/>
          </w:r>
        </w:p>
        <w:p w14:paraId="33F37AA5" w14:textId="77777777" w:rsidR="00476504" w:rsidRDefault="00476504">
          <w:pPr>
            <w:pBdr>
              <w:top w:val="nil"/>
              <w:left w:val="nil"/>
              <w:bottom w:val="nil"/>
              <w:right w:val="nil"/>
              <w:between w:val="nil"/>
            </w:pBdr>
            <w:tabs>
              <w:tab w:val="left" w:pos="880"/>
              <w:tab w:val="right" w:pos="9010"/>
            </w:tabs>
            <w:spacing w:before="120" w:after="0"/>
            <w:ind w:left="220" w:hanging="221"/>
            <w:rPr>
              <w:rFonts w:ascii="Cambria" w:eastAsia="Cambria" w:hAnsi="Cambria" w:cs="Cambria"/>
              <w:color w:val="000000"/>
              <w:sz w:val="24"/>
              <w:szCs w:val="24"/>
            </w:rPr>
          </w:pPr>
          <w:hyperlink w:anchor="_heading=h.nwp17c">
            <w:r>
              <w:rPr>
                <w:rFonts w:ascii="Arial Narrow" w:eastAsia="Arial Narrow" w:hAnsi="Arial Narrow" w:cs="Arial Narrow"/>
                <w:color w:val="000000"/>
              </w:rPr>
              <w:t>7.7</w:t>
            </w:r>
          </w:hyperlink>
          <w:hyperlink w:anchor="_heading=h.nwp17c">
            <w:r>
              <w:rPr>
                <w:rFonts w:ascii="Cambria" w:eastAsia="Cambria" w:hAnsi="Cambria" w:cs="Cambria"/>
                <w:color w:val="000000"/>
                <w:sz w:val="24"/>
                <w:szCs w:val="24"/>
              </w:rPr>
              <w:tab/>
            </w:r>
          </w:hyperlink>
          <w:r>
            <w:fldChar w:fldCharType="begin"/>
          </w:r>
          <w:r>
            <w:instrText xml:space="preserve"> PAGEREF _heading=h.nwp17c \h </w:instrText>
          </w:r>
          <w:r>
            <w:fldChar w:fldCharType="separate"/>
          </w:r>
          <w:r>
            <w:rPr>
              <w:rFonts w:ascii="Arial Narrow" w:eastAsia="Arial Narrow" w:hAnsi="Arial Narrow" w:cs="Arial Narrow"/>
              <w:color w:val="000000"/>
            </w:rPr>
            <w:t>OBJETIVOS Y DESTINACIÓN</w:t>
          </w:r>
          <w:r>
            <w:rPr>
              <w:rFonts w:ascii="Arial Narrow" w:eastAsia="Arial Narrow" w:hAnsi="Arial Narrow" w:cs="Arial Narrow"/>
              <w:color w:val="000000"/>
            </w:rPr>
            <w:tab/>
            <w:t>32</w:t>
          </w:r>
          <w:r>
            <w:fldChar w:fldCharType="end"/>
          </w:r>
        </w:p>
        <w:p w14:paraId="1EB4E615"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37wcjv5">
            <w:r>
              <w:rPr>
                <w:rFonts w:ascii="Arial Narrow" w:eastAsia="Arial Narrow" w:hAnsi="Arial Narrow" w:cs="Arial Narrow"/>
                <w:color w:val="000000"/>
                <w:sz w:val="20"/>
                <w:szCs w:val="20"/>
              </w:rPr>
              <w:t>7.7.1</w:t>
            </w:r>
          </w:hyperlink>
          <w:hyperlink w:anchor="_heading=h.37wcjv5">
            <w:r>
              <w:rPr>
                <w:rFonts w:ascii="Cambria" w:eastAsia="Cambria" w:hAnsi="Cambria" w:cs="Cambria"/>
                <w:color w:val="000000"/>
                <w:sz w:val="24"/>
                <w:szCs w:val="24"/>
              </w:rPr>
              <w:tab/>
            </w:r>
          </w:hyperlink>
          <w:r>
            <w:fldChar w:fldCharType="begin"/>
          </w:r>
          <w:r>
            <w:instrText xml:space="preserve"> PAGEREF _heading=h.37wcjv5 \h </w:instrText>
          </w:r>
          <w:r>
            <w:fldChar w:fldCharType="separate"/>
          </w:r>
          <w:r>
            <w:rPr>
              <w:rFonts w:ascii="Arial Narrow" w:eastAsia="Arial Narrow" w:hAnsi="Arial Narrow" w:cs="Arial Narrow"/>
              <w:color w:val="000000"/>
              <w:sz w:val="20"/>
              <w:szCs w:val="20"/>
            </w:rPr>
            <w:t>Agregar objetivos</w:t>
          </w:r>
          <w:r>
            <w:rPr>
              <w:rFonts w:ascii="Arial Narrow" w:eastAsia="Arial Narrow" w:hAnsi="Arial Narrow" w:cs="Arial Narrow"/>
              <w:color w:val="000000"/>
              <w:sz w:val="20"/>
              <w:szCs w:val="20"/>
            </w:rPr>
            <w:tab/>
            <w:t>33</w:t>
          </w:r>
          <w:r>
            <w:fldChar w:fldCharType="end"/>
          </w:r>
        </w:p>
        <w:p w14:paraId="1CEB7AD0"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1n1mu2y">
            <w:r>
              <w:rPr>
                <w:rFonts w:ascii="Arial Narrow" w:eastAsia="Arial Narrow" w:hAnsi="Arial Narrow" w:cs="Arial Narrow"/>
                <w:color w:val="000000"/>
                <w:sz w:val="20"/>
                <w:szCs w:val="20"/>
              </w:rPr>
              <w:t>7.7.2</w:t>
            </w:r>
          </w:hyperlink>
          <w:hyperlink w:anchor="_heading=h.1n1mu2y">
            <w:r>
              <w:rPr>
                <w:rFonts w:ascii="Cambria" w:eastAsia="Cambria" w:hAnsi="Cambria" w:cs="Cambria"/>
                <w:color w:val="000000"/>
                <w:sz w:val="24"/>
                <w:szCs w:val="24"/>
              </w:rPr>
              <w:tab/>
            </w:r>
          </w:hyperlink>
          <w:r>
            <w:fldChar w:fldCharType="begin"/>
          </w:r>
          <w:r>
            <w:instrText xml:space="preserve"> PAGEREF _heading=h.1n1mu2y \h </w:instrText>
          </w:r>
          <w:r>
            <w:fldChar w:fldCharType="separate"/>
          </w:r>
          <w:r>
            <w:rPr>
              <w:rFonts w:ascii="Arial Narrow" w:eastAsia="Arial Narrow" w:hAnsi="Arial Narrow" w:cs="Arial Narrow"/>
              <w:color w:val="000000"/>
              <w:sz w:val="20"/>
              <w:szCs w:val="20"/>
            </w:rPr>
            <w:t>Borrar este objetivo</w:t>
          </w:r>
          <w:r>
            <w:rPr>
              <w:rFonts w:ascii="Arial Narrow" w:eastAsia="Arial Narrow" w:hAnsi="Arial Narrow" w:cs="Arial Narrow"/>
              <w:color w:val="000000"/>
              <w:sz w:val="20"/>
              <w:szCs w:val="20"/>
            </w:rPr>
            <w:tab/>
            <w:t>36</w:t>
          </w:r>
          <w:r>
            <w:fldChar w:fldCharType="end"/>
          </w:r>
        </w:p>
        <w:p w14:paraId="10D34679"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471acqr">
            <w:r>
              <w:rPr>
                <w:rFonts w:ascii="Arial Narrow" w:eastAsia="Arial Narrow" w:hAnsi="Arial Narrow" w:cs="Arial Narrow"/>
                <w:color w:val="000000"/>
                <w:sz w:val="20"/>
                <w:szCs w:val="20"/>
              </w:rPr>
              <w:t>7.7.3</w:t>
            </w:r>
          </w:hyperlink>
          <w:hyperlink w:anchor="_heading=h.471acqr">
            <w:r>
              <w:rPr>
                <w:rFonts w:ascii="Cambria" w:eastAsia="Cambria" w:hAnsi="Cambria" w:cs="Cambria"/>
                <w:color w:val="000000"/>
                <w:sz w:val="24"/>
                <w:szCs w:val="24"/>
              </w:rPr>
              <w:tab/>
            </w:r>
          </w:hyperlink>
          <w:r>
            <w:fldChar w:fldCharType="begin"/>
          </w:r>
          <w:r>
            <w:instrText xml:space="preserve"> PAGEREF _heading=h.471acqr \h </w:instrText>
          </w:r>
          <w:r>
            <w:fldChar w:fldCharType="separate"/>
          </w:r>
          <w:r>
            <w:rPr>
              <w:rFonts w:ascii="Arial Narrow" w:eastAsia="Arial Narrow" w:hAnsi="Arial Narrow" w:cs="Arial Narrow"/>
              <w:color w:val="000000"/>
              <w:sz w:val="20"/>
              <w:szCs w:val="20"/>
            </w:rPr>
            <w:t>Usos y actividades</w:t>
          </w:r>
          <w:r>
            <w:rPr>
              <w:rFonts w:ascii="Arial Narrow" w:eastAsia="Arial Narrow" w:hAnsi="Arial Narrow" w:cs="Arial Narrow"/>
              <w:color w:val="000000"/>
              <w:sz w:val="20"/>
              <w:szCs w:val="20"/>
            </w:rPr>
            <w:tab/>
            <w:t>36</w:t>
          </w:r>
          <w:r>
            <w:fldChar w:fldCharType="end"/>
          </w:r>
        </w:p>
        <w:p w14:paraId="14433952"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2m6kmyk">
            <w:r>
              <w:rPr>
                <w:rFonts w:ascii="Arial Narrow" w:eastAsia="Arial Narrow" w:hAnsi="Arial Narrow" w:cs="Arial Narrow"/>
                <w:color w:val="000000"/>
                <w:sz w:val="20"/>
                <w:szCs w:val="20"/>
              </w:rPr>
              <w:t>7.7.4</w:t>
            </w:r>
          </w:hyperlink>
          <w:hyperlink w:anchor="_heading=h.2m6kmyk">
            <w:r>
              <w:rPr>
                <w:rFonts w:ascii="Cambria" w:eastAsia="Cambria" w:hAnsi="Cambria" w:cs="Cambria"/>
                <w:color w:val="000000"/>
                <w:sz w:val="24"/>
                <w:szCs w:val="24"/>
              </w:rPr>
              <w:tab/>
            </w:r>
          </w:hyperlink>
          <w:r>
            <w:fldChar w:fldCharType="begin"/>
          </w:r>
          <w:r>
            <w:instrText xml:space="preserve"> PAGEREF _heading=h.2m6kmyk \h </w:instrText>
          </w:r>
          <w:r>
            <w:fldChar w:fldCharType="separate"/>
          </w:r>
          <w:r>
            <w:rPr>
              <w:rFonts w:ascii="Arial Narrow" w:eastAsia="Arial Narrow" w:hAnsi="Arial Narrow" w:cs="Arial Narrow"/>
              <w:color w:val="000000"/>
              <w:sz w:val="20"/>
              <w:szCs w:val="20"/>
            </w:rPr>
            <w:t>Borrar este uso</w:t>
          </w:r>
          <w:r>
            <w:rPr>
              <w:rFonts w:ascii="Arial Narrow" w:eastAsia="Arial Narrow" w:hAnsi="Arial Narrow" w:cs="Arial Narrow"/>
              <w:color w:val="000000"/>
              <w:sz w:val="20"/>
              <w:szCs w:val="20"/>
            </w:rPr>
            <w:tab/>
            <w:t>39</w:t>
          </w:r>
          <w:r>
            <w:fldChar w:fldCharType="end"/>
          </w:r>
        </w:p>
        <w:p w14:paraId="71FABC74"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11bux6d">
            <w:r>
              <w:rPr>
                <w:rFonts w:ascii="Arial Narrow" w:eastAsia="Arial Narrow" w:hAnsi="Arial Narrow" w:cs="Arial Narrow"/>
                <w:color w:val="000000"/>
                <w:sz w:val="20"/>
                <w:szCs w:val="20"/>
              </w:rPr>
              <w:t>7.7.5</w:t>
            </w:r>
          </w:hyperlink>
          <w:hyperlink w:anchor="_heading=h.11bux6d">
            <w:r>
              <w:rPr>
                <w:rFonts w:ascii="Cambria" w:eastAsia="Cambria" w:hAnsi="Cambria" w:cs="Cambria"/>
                <w:color w:val="000000"/>
                <w:sz w:val="24"/>
                <w:szCs w:val="24"/>
              </w:rPr>
              <w:tab/>
            </w:r>
          </w:hyperlink>
          <w:r>
            <w:fldChar w:fldCharType="begin"/>
          </w:r>
          <w:r>
            <w:instrText xml:space="preserve"> PAGEREF _heading=h.11bux6d \h </w:instrText>
          </w:r>
          <w:r>
            <w:fldChar w:fldCharType="separate"/>
          </w:r>
          <w:r>
            <w:rPr>
              <w:rFonts w:ascii="Arial Narrow" w:eastAsia="Arial Narrow" w:hAnsi="Arial Narrow" w:cs="Arial Narrow"/>
              <w:color w:val="000000"/>
              <w:sz w:val="20"/>
              <w:szCs w:val="20"/>
            </w:rPr>
            <w:t>Instrumentos de planeación</w:t>
          </w:r>
          <w:r>
            <w:rPr>
              <w:rFonts w:ascii="Arial Narrow" w:eastAsia="Arial Narrow" w:hAnsi="Arial Narrow" w:cs="Arial Narrow"/>
              <w:color w:val="000000"/>
              <w:sz w:val="20"/>
              <w:szCs w:val="20"/>
            </w:rPr>
            <w:tab/>
            <w:t>40</w:t>
          </w:r>
          <w:r>
            <w:fldChar w:fldCharType="end"/>
          </w:r>
        </w:p>
        <w:p w14:paraId="3B1C9ACA" w14:textId="77777777" w:rsidR="00476504" w:rsidRDefault="00476504">
          <w:pPr>
            <w:pBdr>
              <w:top w:val="nil"/>
              <w:left w:val="nil"/>
              <w:bottom w:val="nil"/>
              <w:right w:val="nil"/>
              <w:between w:val="nil"/>
            </w:pBdr>
            <w:tabs>
              <w:tab w:val="left" w:pos="880"/>
              <w:tab w:val="right" w:pos="9010"/>
            </w:tabs>
            <w:spacing w:before="120" w:after="0"/>
            <w:ind w:left="220" w:hanging="221"/>
            <w:rPr>
              <w:rFonts w:ascii="Cambria" w:eastAsia="Cambria" w:hAnsi="Cambria" w:cs="Cambria"/>
              <w:color w:val="000000"/>
              <w:sz w:val="24"/>
              <w:szCs w:val="24"/>
            </w:rPr>
          </w:pPr>
          <w:hyperlink w:anchor="_heading=h.3lbifu6">
            <w:r>
              <w:rPr>
                <w:rFonts w:ascii="Arial Narrow" w:eastAsia="Arial Narrow" w:hAnsi="Arial Narrow" w:cs="Arial Narrow"/>
                <w:color w:val="000000"/>
              </w:rPr>
              <w:t>7.8</w:t>
            </w:r>
          </w:hyperlink>
          <w:hyperlink w:anchor="_heading=h.3lbifu6">
            <w:r>
              <w:rPr>
                <w:rFonts w:ascii="Cambria" w:eastAsia="Cambria" w:hAnsi="Cambria" w:cs="Cambria"/>
                <w:color w:val="000000"/>
                <w:sz w:val="24"/>
                <w:szCs w:val="24"/>
              </w:rPr>
              <w:tab/>
            </w:r>
          </w:hyperlink>
          <w:r>
            <w:fldChar w:fldCharType="begin"/>
          </w:r>
          <w:r>
            <w:instrText xml:space="preserve"> PAGEREF _heading=h.3lbifu6 \h </w:instrText>
          </w:r>
          <w:r>
            <w:fldChar w:fldCharType="separate"/>
          </w:r>
          <w:r>
            <w:rPr>
              <w:rFonts w:ascii="Arial Narrow" w:eastAsia="Arial Narrow" w:hAnsi="Arial Narrow" w:cs="Arial Narrow"/>
              <w:color w:val="000000"/>
            </w:rPr>
            <w:t>GEOGRÁFICA</w:t>
          </w:r>
          <w:r>
            <w:rPr>
              <w:rFonts w:ascii="Arial Narrow" w:eastAsia="Arial Narrow" w:hAnsi="Arial Narrow" w:cs="Arial Narrow"/>
              <w:color w:val="000000"/>
            </w:rPr>
            <w:tab/>
            <w:t>41</w:t>
          </w:r>
          <w:r>
            <w:fldChar w:fldCharType="end"/>
          </w:r>
        </w:p>
        <w:p w14:paraId="536AF98B"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20gsq1z">
            <w:r>
              <w:rPr>
                <w:rFonts w:ascii="Arial Narrow" w:eastAsia="Arial Narrow" w:hAnsi="Arial Narrow" w:cs="Arial Narrow"/>
                <w:color w:val="000000"/>
                <w:sz w:val="20"/>
                <w:szCs w:val="20"/>
              </w:rPr>
              <w:t>7.8.1</w:t>
            </w:r>
          </w:hyperlink>
          <w:hyperlink w:anchor="_heading=h.20gsq1z">
            <w:r>
              <w:rPr>
                <w:rFonts w:ascii="Cambria" w:eastAsia="Cambria" w:hAnsi="Cambria" w:cs="Cambria"/>
                <w:color w:val="000000"/>
                <w:sz w:val="24"/>
                <w:szCs w:val="24"/>
              </w:rPr>
              <w:tab/>
            </w:r>
          </w:hyperlink>
          <w:r>
            <w:fldChar w:fldCharType="begin"/>
          </w:r>
          <w:r>
            <w:instrText xml:space="preserve"> PAGEREF _heading=h.20gsq1z \h </w:instrText>
          </w:r>
          <w:r>
            <w:fldChar w:fldCharType="separate"/>
          </w:r>
          <w:r>
            <w:rPr>
              <w:rFonts w:ascii="Arial Narrow" w:eastAsia="Arial Narrow" w:hAnsi="Arial Narrow" w:cs="Arial Narrow"/>
              <w:color w:val="000000"/>
              <w:sz w:val="20"/>
              <w:szCs w:val="20"/>
            </w:rPr>
            <w:t>Nombre</w:t>
          </w:r>
          <w:r>
            <w:rPr>
              <w:rFonts w:ascii="Arial Narrow" w:eastAsia="Arial Narrow" w:hAnsi="Arial Narrow" w:cs="Arial Narrow"/>
              <w:color w:val="000000"/>
              <w:sz w:val="20"/>
              <w:szCs w:val="20"/>
            </w:rPr>
            <w:tab/>
            <w:t>42</w:t>
          </w:r>
          <w:r>
            <w:fldChar w:fldCharType="end"/>
          </w:r>
        </w:p>
        <w:p w14:paraId="49F4323F"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4kgg8ps">
            <w:r>
              <w:rPr>
                <w:rFonts w:ascii="Arial Narrow" w:eastAsia="Arial Narrow" w:hAnsi="Arial Narrow" w:cs="Arial Narrow"/>
                <w:color w:val="000000"/>
                <w:sz w:val="20"/>
                <w:szCs w:val="20"/>
              </w:rPr>
              <w:t>7.8.2</w:t>
            </w:r>
          </w:hyperlink>
          <w:hyperlink w:anchor="_heading=h.4kgg8ps">
            <w:r>
              <w:rPr>
                <w:rFonts w:ascii="Cambria" w:eastAsia="Cambria" w:hAnsi="Cambria" w:cs="Cambria"/>
                <w:color w:val="000000"/>
                <w:sz w:val="24"/>
                <w:szCs w:val="24"/>
              </w:rPr>
              <w:tab/>
            </w:r>
          </w:hyperlink>
          <w:r>
            <w:fldChar w:fldCharType="begin"/>
          </w:r>
          <w:r>
            <w:instrText xml:space="preserve"> PAGEREF _heading=h.4kgg8ps \h </w:instrText>
          </w:r>
          <w:r>
            <w:fldChar w:fldCharType="separate"/>
          </w:r>
          <w:r>
            <w:rPr>
              <w:rFonts w:ascii="Arial Narrow" w:eastAsia="Arial Narrow" w:hAnsi="Arial Narrow" w:cs="Arial Narrow"/>
              <w:color w:val="000000"/>
              <w:sz w:val="20"/>
              <w:szCs w:val="20"/>
            </w:rPr>
            <w:t>Escala</w:t>
          </w:r>
          <w:r>
            <w:rPr>
              <w:rFonts w:ascii="Arial Narrow" w:eastAsia="Arial Narrow" w:hAnsi="Arial Narrow" w:cs="Arial Narrow"/>
              <w:color w:val="000000"/>
              <w:sz w:val="20"/>
              <w:szCs w:val="20"/>
            </w:rPr>
            <w:tab/>
            <w:t>42</w:t>
          </w:r>
          <w:r>
            <w:fldChar w:fldCharType="end"/>
          </w:r>
        </w:p>
        <w:p w14:paraId="3838722E"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2zlqixl">
            <w:r>
              <w:rPr>
                <w:rFonts w:ascii="Arial Narrow" w:eastAsia="Arial Narrow" w:hAnsi="Arial Narrow" w:cs="Arial Narrow"/>
                <w:color w:val="000000"/>
                <w:sz w:val="20"/>
                <w:szCs w:val="20"/>
              </w:rPr>
              <w:t>7.8.3</w:t>
            </w:r>
          </w:hyperlink>
          <w:hyperlink w:anchor="_heading=h.2zlqixl">
            <w:r>
              <w:rPr>
                <w:rFonts w:ascii="Cambria" w:eastAsia="Cambria" w:hAnsi="Cambria" w:cs="Cambria"/>
                <w:color w:val="000000"/>
                <w:sz w:val="24"/>
                <w:szCs w:val="24"/>
              </w:rPr>
              <w:tab/>
            </w:r>
          </w:hyperlink>
          <w:r>
            <w:fldChar w:fldCharType="begin"/>
          </w:r>
          <w:r>
            <w:instrText xml:space="preserve"> PAGEREF _heading=h.2zlqixl \h </w:instrText>
          </w:r>
          <w:r>
            <w:fldChar w:fldCharType="separate"/>
          </w:r>
          <w:r>
            <w:rPr>
              <w:rFonts w:ascii="Arial Narrow" w:eastAsia="Arial Narrow" w:hAnsi="Arial Narrow" w:cs="Arial Narrow"/>
              <w:color w:val="000000"/>
              <w:sz w:val="20"/>
              <w:szCs w:val="20"/>
            </w:rPr>
            <w:t>Tipo de documento y documento</w:t>
          </w:r>
          <w:r>
            <w:rPr>
              <w:rFonts w:ascii="Arial Narrow" w:eastAsia="Arial Narrow" w:hAnsi="Arial Narrow" w:cs="Arial Narrow"/>
              <w:color w:val="000000"/>
              <w:sz w:val="20"/>
              <w:szCs w:val="20"/>
            </w:rPr>
            <w:tab/>
            <w:t>43</w:t>
          </w:r>
          <w:r>
            <w:fldChar w:fldCharType="end"/>
          </w:r>
        </w:p>
        <w:p w14:paraId="688119A3"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1er0t5e">
            <w:r>
              <w:rPr>
                <w:rFonts w:ascii="Arial Narrow" w:eastAsia="Arial Narrow" w:hAnsi="Arial Narrow" w:cs="Arial Narrow"/>
                <w:color w:val="000000"/>
                <w:sz w:val="20"/>
                <w:szCs w:val="20"/>
              </w:rPr>
              <w:t>7.8.4</w:t>
            </w:r>
          </w:hyperlink>
          <w:hyperlink w:anchor="_heading=h.1er0t5e">
            <w:r>
              <w:rPr>
                <w:rFonts w:ascii="Cambria" w:eastAsia="Cambria" w:hAnsi="Cambria" w:cs="Cambria"/>
                <w:color w:val="000000"/>
                <w:sz w:val="24"/>
                <w:szCs w:val="24"/>
              </w:rPr>
              <w:tab/>
            </w:r>
          </w:hyperlink>
          <w:r>
            <w:fldChar w:fldCharType="begin"/>
          </w:r>
          <w:r>
            <w:instrText xml:space="preserve"> PAGEREF _heading=h.1er0t5e \h </w:instrText>
          </w:r>
          <w:r>
            <w:fldChar w:fldCharType="separate"/>
          </w:r>
          <w:r>
            <w:rPr>
              <w:rFonts w:ascii="Arial Narrow" w:eastAsia="Arial Narrow" w:hAnsi="Arial Narrow" w:cs="Arial Narrow"/>
              <w:color w:val="000000"/>
              <w:sz w:val="20"/>
              <w:szCs w:val="20"/>
            </w:rPr>
            <w:t>Construcción del metadato manualmente</w:t>
          </w:r>
          <w:r>
            <w:rPr>
              <w:rFonts w:ascii="Arial Narrow" w:eastAsia="Arial Narrow" w:hAnsi="Arial Narrow" w:cs="Arial Narrow"/>
              <w:color w:val="000000"/>
              <w:sz w:val="20"/>
              <w:szCs w:val="20"/>
            </w:rPr>
            <w:tab/>
            <w:t>43</w:t>
          </w:r>
          <w:r>
            <w:fldChar w:fldCharType="end"/>
          </w:r>
        </w:p>
        <w:p w14:paraId="3BC174A2"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3yqobt7">
            <w:r>
              <w:rPr>
                <w:rFonts w:ascii="Arial Narrow" w:eastAsia="Arial Narrow" w:hAnsi="Arial Narrow" w:cs="Arial Narrow"/>
                <w:color w:val="000000"/>
                <w:sz w:val="20"/>
                <w:szCs w:val="20"/>
              </w:rPr>
              <w:t>7.8.5</w:t>
            </w:r>
          </w:hyperlink>
          <w:hyperlink w:anchor="_heading=h.3yqobt7">
            <w:r>
              <w:rPr>
                <w:rFonts w:ascii="Cambria" w:eastAsia="Cambria" w:hAnsi="Cambria" w:cs="Cambria"/>
                <w:color w:val="000000"/>
                <w:sz w:val="24"/>
                <w:szCs w:val="24"/>
              </w:rPr>
              <w:tab/>
            </w:r>
          </w:hyperlink>
          <w:r>
            <w:fldChar w:fldCharType="begin"/>
          </w:r>
          <w:r>
            <w:instrText xml:space="preserve"> PAGEREF _heading=h.3yqobt7 \h </w:instrText>
          </w:r>
          <w:r>
            <w:fldChar w:fldCharType="separate"/>
          </w:r>
          <w:r>
            <w:rPr>
              <w:rFonts w:ascii="Arial Narrow" w:eastAsia="Arial Narrow" w:hAnsi="Arial Narrow" w:cs="Arial Narrow"/>
              <w:color w:val="000000"/>
              <w:sz w:val="20"/>
              <w:szCs w:val="20"/>
            </w:rPr>
            <w:t>Metadato - Sección General</w:t>
          </w:r>
          <w:r>
            <w:rPr>
              <w:rFonts w:ascii="Arial Narrow" w:eastAsia="Arial Narrow" w:hAnsi="Arial Narrow" w:cs="Arial Narrow"/>
              <w:color w:val="000000"/>
              <w:sz w:val="20"/>
              <w:szCs w:val="20"/>
            </w:rPr>
            <w:tab/>
            <w:t>44</w:t>
          </w:r>
          <w:r>
            <w:fldChar w:fldCharType="end"/>
          </w:r>
        </w:p>
        <w:p w14:paraId="07A42C58"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2dvym10">
            <w:r>
              <w:rPr>
                <w:rFonts w:ascii="Arial Narrow" w:eastAsia="Arial Narrow" w:hAnsi="Arial Narrow" w:cs="Arial Narrow"/>
                <w:color w:val="000000"/>
                <w:sz w:val="20"/>
                <w:szCs w:val="20"/>
              </w:rPr>
              <w:t>7.8.6</w:t>
            </w:r>
          </w:hyperlink>
          <w:hyperlink w:anchor="_heading=h.2dvym10">
            <w:r>
              <w:rPr>
                <w:rFonts w:ascii="Cambria" w:eastAsia="Cambria" w:hAnsi="Cambria" w:cs="Cambria"/>
                <w:color w:val="000000"/>
                <w:sz w:val="24"/>
                <w:szCs w:val="24"/>
              </w:rPr>
              <w:tab/>
            </w:r>
          </w:hyperlink>
          <w:r>
            <w:fldChar w:fldCharType="begin"/>
          </w:r>
          <w:r>
            <w:instrText xml:space="preserve"> PAGEREF _heading=h.2dvym10 \h </w:instrText>
          </w:r>
          <w:r>
            <w:fldChar w:fldCharType="separate"/>
          </w:r>
          <w:r>
            <w:rPr>
              <w:rFonts w:ascii="Arial Narrow" w:eastAsia="Arial Narrow" w:hAnsi="Arial Narrow" w:cs="Arial Narrow"/>
              <w:color w:val="000000"/>
              <w:sz w:val="20"/>
              <w:szCs w:val="20"/>
            </w:rPr>
            <w:t>Metadato - Sección Contacto</w:t>
          </w:r>
          <w:r>
            <w:rPr>
              <w:rFonts w:ascii="Arial Narrow" w:eastAsia="Arial Narrow" w:hAnsi="Arial Narrow" w:cs="Arial Narrow"/>
              <w:color w:val="000000"/>
              <w:sz w:val="20"/>
              <w:szCs w:val="20"/>
            </w:rPr>
            <w:tab/>
            <w:t>47</w:t>
          </w:r>
          <w:r>
            <w:fldChar w:fldCharType="end"/>
          </w:r>
        </w:p>
        <w:p w14:paraId="4045D601"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t18w8t">
            <w:r>
              <w:rPr>
                <w:rFonts w:ascii="Arial Narrow" w:eastAsia="Arial Narrow" w:hAnsi="Arial Narrow" w:cs="Arial Narrow"/>
                <w:color w:val="000000"/>
                <w:sz w:val="20"/>
                <w:szCs w:val="20"/>
              </w:rPr>
              <w:t>7.8.7</w:t>
            </w:r>
          </w:hyperlink>
          <w:hyperlink w:anchor="_heading=h.t18w8t">
            <w:r>
              <w:rPr>
                <w:rFonts w:ascii="Cambria" w:eastAsia="Cambria" w:hAnsi="Cambria" w:cs="Cambria"/>
                <w:color w:val="000000"/>
                <w:sz w:val="24"/>
                <w:szCs w:val="24"/>
              </w:rPr>
              <w:tab/>
            </w:r>
          </w:hyperlink>
          <w:r>
            <w:fldChar w:fldCharType="begin"/>
          </w:r>
          <w:r>
            <w:instrText xml:space="preserve"> PAGEREF _heading=h.t18w8t \h </w:instrText>
          </w:r>
          <w:r>
            <w:fldChar w:fldCharType="separate"/>
          </w:r>
          <w:r>
            <w:rPr>
              <w:rFonts w:ascii="Arial Narrow" w:eastAsia="Arial Narrow" w:hAnsi="Arial Narrow" w:cs="Arial Narrow"/>
              <w:color w:val="000000"/>
              <w:sz w:val="20"/>
              <w:szCs w:val="20"/>
            </w:rPr>
            <w:t>Metadato - Sección citación del metadato</w:t>
          </w:r>
          <w:r>
            <w:rPr>
              <w:rFonts w:ascii="Arial Narrow" w:eastAsia="Arial Narrow" w:hAnsi="Arial Narrow" w:cs="Arial Narrow"/>
              <w:color w:val="000000"/>
              <w:sz w:val="20"/>
              <w:szCs w:val="20"/>
            </w:rPr>
            <w:tab/>
            <w:t>49</w:t>
          </w:r>
          <w:r>
            <w:fldChar w:fldCharType="end"/>
          </w:r>
        </w:p>
        <w:p w14:paraId="522FBA61"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3d0wewm">
            <w:r>
              <w:rPr>
                <w:rFonts w:ascii="Arial Narrow" w:eastAsia="Arial Narrow" w:hAnsi="Arial Narrow" w:cs="Arial Narrow"/>
                <w:color w:val="000000"/>
                <w:sz w:val="20"/>
                <w:szCs w:val="20"/>
              </w:rPr>
              <w:t>7.8.8</w:t>
            </w:r>
          </w:hyperlink>
          <w:hyperlink w:anchor="_heading=h.3d0wewm">
            <w:r>
              <w:rPr>
                <w:rFonts w:ascii="Cambria" w:eastAsia="Cambria" w:hAnsi="Cambria" w:cs="Cambria"/>
                <w:color w:val="000000"/>
                <w:sz w:val="24"/>
                <w:szCs w:val="24"/>
              </w:rPr>
              <w:tab/>
            </w:r>
          </w:hyperlink>
          <w:r>
            <w:fldChar w:fldCharType="begin"/>
          </w:r>
          <w:r>
            <w:instrText xml:space="preserve"> PAGEREF _heading=h.3d0wewm \h </w:instrText>
          </w:r>
          <w:r>
            <w:fldChar w:fldCharType="separate"/>
          </w:r>
          <w:r>
            <w:rPr>
              <w:rFonts w:ascii="Arial Narrow" w:eastAsia="Arial Narrow" w:hAnsi="Arial Narrow" w:cs="Arial Narrow"/>
              <w:color w:val="000000"/>
              <w:sz w:val="20"/>
              <w:szCs w:val="20"/>
            </w:rPr>
            <w:t>Metadato - Sección información de referencia</w:t>
          </w:r>
          <w:r>
            <w:rPr>
              <w:rFonts w:ascii="Arial Narrow" w:eastAsia="Arial Narrow" w:hAnsi="Arial Narrow" w:cs="Arial Narrow"/>
              <w:color w:val="000000"/>
              <w:sz w:val="20"/>
              <w:szCs w:val="20"/>
            </w:rPr>
            <w:tab/>
            <w:t>50</w:t>
          </w:r>
          <w:r>
            <w:fldChar w:fldCharType="end"/>
          </w:r>
        </w:p>
        <w:p w14:paraId="0C0E0929" w14:textId="77777777" w:rsidR="00476504" w:rsidRDefault="00476504">
          <w:pPr>
            <w:pBdr>
              <w:top w:val="nil"/>
              <w:left w:val="nil"/>
              <w:bottom w:val="nil"/>
              <w:right w:val="nil"/>
              <w:between w:val="nil"/>
            </w:pBdr>
            <w:tabs>
              <w:tab w:val="left" w:pos="1100"/>
              <w:tab w:val="right" w:pos="9010"/>
            </w:tabs>
            <w:spacing w:after="0"/>
            <w:ind w:left="440" w:hanging="441"/>
            <w:rPr>
              <w:rFonts w:ascii="Cambria" w:eastAsia="Cambria" w:hAnsi="Cambria" w:cs="Cambria"/>
              <w:color w:val="000000"/>
              <w:sz w:val="24"/>
              <w:szCs w:val="24"/>
            </w:rPr>
          </w:pPr>
          <w:hyperlink w:anchor="_heading=h.1s66p4f">
            <w:r>
              <w:rPr>
                <w:rFonts w:ascii="Arial Narrow" w:eastAsia="Arial Narrow" w:hAnsi="Arial Narrow" w:cs="Arial Narrow"/>
                <w:color w:val="000000"/>
                <w:sz w:val="20"/>
                <w:szCs w:val="20"/>
              </w:rPr>
              <w:t>7.8.9</w:t>
            </w:r>
          </w:hyperlink>
          <w:hyperlink w:anchor="_heading=h.1s66p4f">
            <w:r>
              <w:rPr>
                <w:rFonts w:ascii="Cambria" w:eastAsia="Cambria" w:hAnsi="Cambria" w:cs="Cambria"/>
                <w:color w:val="000000"/>
                <w:sz w:val="24"/>
                <w:szCs w:val="24"/>
              </w:rPr>
              <w:tab/>
            </w:r>
          </w:hyperlink>
          <w:r>
            <w:fldChar w:fldCharType="begin"/>
          </w:r>
          <w:r>
            <w:instrText xml:space="preserve"> PAGEREF _heading=h.1s66p4f \h </w:instrText>
          </w:r>
          <w:r>
            <w:fldChar w:fldCharType="separate"/>
          </w:r>
          <w:r>
            <w:rPr>
              <w:rFonts w:ascii="Arial Narrow" w:eastAsia="Arial Narrow" w:hAnsi="Arial Narrow" w:cs="Arial Narrow"/>
              <w:color w:val="000000"/>
              <w:sz w:val="20"/>
              <w:szCs w:val="20"/>
            </w:rPr>
            <w:t>Sección íconos de acciones shapefile</w:t>
          </w:r>
          <w:r>
            <w:rPr>
              <w:rFonts w:ascii="Arial Narrow" w:eastAsia="Arial Narrow" w:hAnsi="Arial Narrow" w:cs="Arial Narrow"/>
              <w:color w:val="000000"/>
              <w:sz w:val="20"/>
              <w:szCs w:val="20"/>
            </w:rPr>
            <w:tab/>
            <w:t>53</w:t>
          </w:r>
          <w:r>
            <w:fldChar w:fldCharType="end"/>
          </w:r>
        </w:p>
        <w:p w14:paraId="11822F48" w14:textId="77777777" w:rsidR="00476504" w:rsidRDefault="00476504">
          <w:pPr>
            <w:pBdr>
              <w:top w:val="nil"/>
              <w:left w:val="nil"/>
              <w:bottom w:val="nil"/>
              <w:right w:val="nil"/>
              <w:between w:val="nil"/>
            </w:pBdr>
            <w:tabs>
              <w:tab w:val="left" w:pos="1320"/>
              <w:tab w:val="right" w:pos="9010"/>
            </w:tabs>
            <w:spacing w:after="0"/>
            <w:ind w:left="440" w:hanging="441"/>
            <w:rPr>
              <w:rFonts w:ascii="Cambria" w:eastAsia="Cambria" w:hAnsi="Cambria" w:cs="Cambria"/>
              <w:color w:val="000000"/>
              <w:sz w:val="24"/>
              <w:szCs w:val="24"/>
            </w:rPr>
          </w:pPr>
          <w:hyperlink w:anchor="_heading=h.3rnmrmc">
            <w:r>
              <w:rPr>
                <w:rFonts w:ascii="Arial Narrow" w:eastAsia="Arial Narrow" w:hAnsi="Arial Narrow" w:cs="Arial Narrow"/>
                <w:color w:val="000000"/>
                <w:sz w:val="20"/>
                <w:szCs w:val="20"/>
              </w:rPr>
              <w:t>7.8.10</w:t>
            </w:r>
          </w:hyperlink>
          <w:hyperlink w:anchor="_heading=h.3rnmrmc">
            <w:r>
              <w:rPr>
                <w:rFonts w:ascii="Cambria" w:eastAsia="Cambria" w:hAnsi="Cambria" w:cs="Cambria"/>
                <w:color w:val="000000"/>
                <w:sz w:val="24"/>
                <w:szCs w:val="24"/>
              </w:rPr>
              <w:tab/>
            </w:r>
          </w:hyperlink>
          <w:r>
            <w:fldChar w:fldCharType="begin"/>
          </w:r>
          <w:r>
            <w:instrText xml:space="preserve"> PAGEREF _heading=h.3rnmrmc \h </w:instrText>
          </w:r>
          <w:r>
            <w:fldChar w:fldCharType="separate"/>
          </w:r>
          <w:r>
            <w:rPr>
              <w:rFonts w:ascii="Arial Narrow" w:eastAsia="Arial Narrow" w:hAnsi="Arial Narrow" w:cs="Arial Narrow"/>
              <w:color w:val="000000"/>
              <w:sz w:val="20"/>
              <w:szCs w:val="20"/>
            </w:rPr>
            <w:t>Verificación de cargue y procesamiento exitoso del shapefile</w:t>
          </w:r>
          <w:r>
            <w:rPr>
              <w:rFonts w:ascii="Arial Narrow" w:eastAsia="Arial Narrow" w:hAnsi="Arial Narrow" w:cs="Arial Narrow"/>
              <w:color w:val="000000"/>
              <w:sz w:val="20"/>
              <w:szCs w:val="20"/>
            </w:rPr>
            <w:tab/>
            <w:t>57</w:t>
          </w:r>
          <w:r>
            <w:fldChar w:fldCharType="end"/>
          </w:r>
        </w:p>
        <w:p w14:paraId="4A5C9846" w14:textId="77777777" w:rsidR="00476504" w:rsidRDefault="00476504">
          <w:pPr>
            <w:pBdr>
              <w:top w:val="nil"/>
              <w:left w:val="nil"/>
              <w:bottom w:val="nil"/>
              <w:right w:val="nil"/>
              <w:between w:val="nil"/>
            </w:pBdr>
            <w:tabs>
              <w:tab w:val="left" w:pos="1320"/>
              <w:tab w:val="right" w:pos="9010"/>
            </w:tabs>
            <w:spacing w:after="0"/>
            <w:ind w:left="440" w:hanging="441"/>
            <w:rPr>
              <w:rFonts w:ascii="Cambria" w:eastAsia="Cambria" w:hAnsi="Cambria" w:cs="Cambria"/>
              <w:color w:val="000000"/>
              <w:sz w:val="24"/>
              <w:szCs w:val="24"/>
            </w:rPr>
          </w:pPr>
          <w:hyperlink w:anchor="_heading=h.2rb4i01">
            <w:r>
              <w:rPr>
                <w:rFonts w:ascii="Arial Narrow" w:eastAsia="Arial Narrow" w:hAnsi="Arial Narrow" w:cs="Arial Narrow"/>
                <w:color w:val="000000"/>
                <w:sz w:val="20"/>
                <w:szCs w:val="20"/>
              </w:rPr>
              <w:t>7.8.11</w:t>
            </w:r>
          </w:hyperlink>
          <w:hyperlink w:anchor="_heading=h.2rb4i01">
            <w:r>
              <w:rPr>
                <w:rFonts w:ascii="Cambria" w:eastAsia="Cambria" w:hAnsi="Cambria" w:cs="Cambria"/>
                <w:color w:val="000000"/>
                <w:sz w:val="24"/>
                <w:szCs w:val="24"/>
              </w:rPr>
              <w:tab/>
            </w:r>
          </w:hyperlink>
          <w:r>
            <w:fldChar w:fldCharType="begin"/>
          </w:r>
          <w:r>
            <w:instrText xml:space="preserve"> PAGEREF _heading=h.2rb4i01 \h </w:instrText>
          </w:r>
          <w:r>
            <w:fldChar w:fldCharType="separate"/>
          </w:r>
          <w:r>
            <w:rPr>
              <w:rFonts w:ascii="Arial Narrow" w:eastAsia="Arial Narrow" w:hAnsi="Arial Narrow" w:cs="Arial Narrow"/>
              <w:color w:val="000000"/>
              <w:sz w:val="20"/>
              <w:szCs w:val="20"/>
            </w:rPr>
            <w:t>Encuesta de Satisfacción</w:t>
          </w:r>
          <w:r>
            <w:rPr>
              <w:rFonts w:ascii="Arial Narrow" w:eastAsia="Arial Narrow" w:hAnsi="Arial Narrow" w:cs="Arial Narrow"/>
              <w:color w:val="000000"/>
              <w:sz w:val="20"/>
              <w:szCs w:val="20"/>
            </w:rPr>
            <w:tab/>
            <w:t>57</w:t>
          </w:r>
          <w:r>
            <w:fldChar w:fldCharType="end"/>
          </w:r>
        </w:p>
        <w:p w14:paraId="5D4A9B55" w14:textId="77777777" w:rsidR="00476504" w:rsidRDefault="00476504">
          <w:pPr>
            <w:pBdr>
              <w:top w:val="nil"/>
              <w:left w:val="nil"/>
              <w:bottom w:val="nil"/>
              <w:right w:val="nil"/>
              <w:between w:val="nil"/>
            </w:pBdr>
            <w:tabs>
              <w:tab w:val="left" w:pos="880"/>
              <w:tab w:val="right" w:pos="9010"/>
            </w:tabs>
            <w:spacing w:before="120" w:after="0"/>
            <w:ind w:left="220" w:hanging="221"/>
            <w:rPr>
              <w:rFonts w:ascii="Cambria" w:eastAsia="Cambria" w:hAnsi="Cambria" w:cs="Cambria"/>
              <w:color w:val="000000"/>
              <w:sz w:val="24"/>
              <w:szCs w:val="24"/>
            </w:rPr>
          </w:pPr>
          <w:hyperlink w:anchor="_heading=h.16ges7u">
            <w:r>
              <w:rPr>
                <w:rFonts w:ascii="Arial Narrow" w:eastAsia="Arial Narrow" w:hAnsi="Arial Narrow" w:cs="Arial Narrow"/>
                <w:color w:val="000000"/>
              </w:rPr>
              <w:t>7.9</w:t>
            </w:r>
          </w:hyperlink>
          <w:hyperlink w:anchor="_heading=h.16ges7u">
            <w:r>
              <w:rPr>
                <w:rFonts w:ascii="Cambria" w:eastAsia="Cambria" w:hAnsi="Cambria" w:cs="Cambria"/>
                <w:color w:val="000000"/>
                <w:sz w:val="24"/>
                <w:szCs w:val="24"/>
              </w:rPr>
              <w:tab/>
            </w:r>
          </w:hyperlink>
          <w:r>
            <w:fldChar w:fldCharType="begin"/>
          </w:r>
          <w:r>
            <w:instrText xml:space="preserve"> PAGEREF _heading=h.16ges7u \h </w:instrText>
          </w:r>
          <w:r>
            <w:fldChar w:fldCharType="separate"/>
          </w:r>
          <w:r>
            <w:rPr>
              <w:rFonts w:ascii="Arial Narrow" w:eastAsia="Arial Narrow" w:hAnsi="Arial Narrow" w:cs="Arial Narrow"/>
              <w:color w:val="000000"/>
            </w:rPr>
            <w:t>DENOMINACIONES</w:t>
          </w:r>
          <w:r>
            <w:rPr>
              <w:rFonts w:ascii="Arial Narrow" w:eastAsia="Arial Narrow" w:hAnsi="Arial Narrow" w:cs="Arial Narrow"/>
              <w:color w:val="000000"/>
            </w:rPr>
            <w:tab/>
            <w:t>59</w:t>
          </w:r>
          <w:r>
            <w:fldChar w:fldCharType="end"/>
          </w:r>
        </w:p>
        <w:p w14:paraId="1235E6EB" w14:textId="77777777" w:rsidR="00476504" w:rsidRDefault="00476504">
          <w:pPr>
            <w:pBdr>
              <w:top w:val="nil"/>
              <w:left w:val="nil"/>
              <w:bottom w:val="nil"/>
              <w:right w:val="nil"/>
              <w:between w:val="nil"/>
            </w:pBdr>
            <w:tabs>
              <w:tab w:val="left" w:pos="880"/>
              <w:tab w:val="right" w:pos="9010"/>
            </w:tabs>
            <w:spacing w:before="120" w:after="0"/>
            <w:ind w:left="220" w:hanging="221"/>
            <w:rPr>
              <w:rFonts w:ascii="Cambria" w:eastAsia="Cambria" w:hAnsi="Cambria" w:cs="Cambria"/>
              <w:color w:val="000000"/>
              <w:sz w:val="24"/>
              <w:szCs w:val="24"/>
            </w:rPr>
          </w:pPr>
          <w:hyperlink w:anchor="_heading=h.3qg2avn">
            <w:r>
              <w:rPr>
                <w:rFonts w:ascii="Arial Narrow" w:eastAsia="Arial Narrow" w:hAnsi="Arial Narrow" w:cs="Arial Narrow"/>
                <w:color w:val="000000"/>
              </w:rPr>
              <w:t>7.10</w:t>
            </w:r>
          </w:hyperlink>
          <w:hyperlink w:anchor="_heading=h.3qg2avn">
            <w:r>
              <w:rPr>
                <w:rFonts w:ascii="Cambria" w:eastAsia="Cambria" w:hAnsi="Cambria" w:cs="Cambria"/>
                <w:color w:val="000000"/>
                <w:sz w:val="24"/>
                <w:szCs w:val="24"/>
              </w:rPr>
              <w:tab/>
            </w:r>
          </w:hyperlink>
          <w:r>
            <w:fldChar w:fldCharType="begin"/>
          </w:r>
          <w:r>
            <w:instrText xml:space="preserve"> PAGEREF _heading=h.3qg2avn \h </w:instrText>
          </w:r>
          <w:r>
            <w:fldChar w:fldCharType="separate"/>
          </w:r>
          <w:r>
            <w:rPr>
              <w:rFonts w:ascii="Arial Narrow" w:eastAsia="Arial Narrow" w:hAnsi="Arial Narrow" w:cs="Arial Narrow"/>
              <w:color w:val="000000"/>
            </w:rPr>
            <w:t>TRASLAPE</w:t>
          </w:r>
          <w:r>
            <w:rPr>
              <w:rFonts w:ascii="Arial Narrow" w:eastAsia="Arial Narrow" w:hAnsi="Arial Narrow" w:cs="Arial Narrow"/>
              <w:color w:val="000000"/>
            </w:rPr>
            <w:tab/>
            <w:t>60</w:t>
          </w:r>
          <w:r>
            <w:fldChar w:fldCharType="end"/>
          </w:r>
        </w:p>
        <w:p w14:paraId="38E89372" w14:textId="77777777" w:rsidR="00476504" w:rsidRDefault="00476504">
          <w:pPr>
            <w:pBdr>
              <w:top w:val="nil"/>
              <w:left w:val="nil"/>
              <w:bottom w:val="nil"/>
              <w:right w:val="nil"/>
              <w:between w:val="nil"/>
            </w:pBdr>
            <w:tabs>
              <w:tab w:val="left" w:pos="880"/>
              <w:tab w:val="right" w:pos="9010"/>
            </w:tabs>
            <w:spacing w:before="120" w:after="0"/>
            <w:ind w:left="220" w:hanging="221"/>
            <w:rPr>
              <w:rFonts w:ascii="Cambria" w:eastAsia="Cambria" w:hAnsi="Cambria" w:cs="Cambria"/>
              <w:color w:val="000000"/>
              <w:sz w:val="24"/>
              <w:szCs w:val="24"/>
            </w:rPr>
          </w:pPr>
          <w:hyperlink w:anchor="_heading=h.25lcl3g">
            <w:r>
              <w:rPr>
                <w:rFonts w:ascii="Arial Narrow" w:eastAsia="Arial Narrow" w:hAnsi="Arial Narrow" w:cs="Arial Narrow"/>
                <w:color w:val="000000"/>
              </w:rPr>
              <w:t>7.11</w:t>
            </w:r>
          </w:hyperlink>
          <w:hyperlink w:anchor="_heading=h.25lcl3g">
            <w:r>
              <w:rPr>
                <w:rFonts w:ascii="Cambria" w:eastAsia="Cambria" w:hAnsi="Cambria" w:cs="Cambria"/>
                <w:color w:val="000000"/>
                <w:sz w:val="24"/>
                <w:szCs w:val="24"/>
              </w:rPr>
              <w:tab/>
            </w:r>
          </w:hyperlink>
          <w:r>
            <w:fldChar w:fldCharType="begin"/>
          </w:r>
          <w:r>
            <w:instrText xml:space="preserve"> PAGEREF _heading=h.25lcl3g \h </w:instrText>
          </w:r>
          <w:r>
            <w:fldChar w:fldCharType="separate"/>
          </w:r>
          <w:r>
            <w:rPr>
              <w:rFonts w:ascii="Arial Narrow" w:eastAsia="Arial Narrow" w:hAnsi="Arial Narrow" w:cs="Arial Narrow"/>
              <w:color w:val="000000"/>
            </w:rPr>
            <w:t>IMÁGENES</w:t>
          </w:r>
          <w:r>
            <w:rPr>
              <w:rFonts w:ascii="Arial Narrow" w:eastAsia="Arial Narrow" w:hAnsi="Arial Narrow" w:cs="Arial Narrow"/>
              <w:color w:val="000000"/>
            </w:rPr>
            <w:tab/>
            <w:t>62</w:t>
          </w:r>
          <w:r>
            <w:fldChar w:fldCharType="end"/>
          </w:r>
        </w:p>
        <w:p w14:paraId="4D6D6098" w14:textId="77777777" w:rsidR="00476504" w:rsidRDefault="00476504">
          <w:pPr>
            <w:pBdr>
              <w:top w:val="nil"/>
              <w:left w:val="nil"/>
              <w:bottom w:val="nil"/>
              <w:right w:val="nil"/>
              <w:between w:val="nil"/>
            </w:pBdr>
            <w:tabs>
              <w:tab w:val="left" w:pos="880"/>
              <w:tab w:val="right" w:pos="9010"/>
            </w:tabs>
            <w:spacing w:before="120" w:after="0"/>
            <w:ind w:left="220" w:hanging="221"/>
            <w:rPr>
              <w:rFonts w:ascii="Cambria" w:eastAsia="Cambria" w:hAnsi="Cambria" w:cs="Cambria"/>
              <w:color w:val="000000"/>
              <w:sz w:val="24"/>
              <w:szCs w:val="24"/>
            </w:rPr>
          </w:pPr>
          <w:hyperlink w:anchor="_heading=h.kqmvb9">
            <w:r>
              <w:rPr>
                <w:rFonts w:ascii="Arial Narrow" w:eastAsia="Arial Narrow" w:hAnsi="Arial Narrow" w:cs="Arial Narrow"/>
                <w:color w:val="000000"/>
              </w:rPr>
              <w:t>7.12</w:t>
            </w:r>
          </w:hyperlink>
          <w:hyperlink w:anchor="_heading=h.kqmvb9">
            <w:r>
              <w:rPr>
                <w:rFonts w:ascii="Cambria" w:eastAsia="Cambria" w:hAnsi="Cambria" w:cs="Cambria"/>
                <w:color w:val="000000"/>
                <w:sz w:val="24"/>
                <w:szCs w:val="24"/>
              </w:rPr>
              <w:tab/>
            </w:r>
          </w:hyperlink>
          <w:r>
            <w:fldChar w:fldCharType="begin"/>
          </w:r>
          <w:r>
            <w:instrText xml:space="preserve"> PAGEREF _heading=h.kqmvb9 \h </w:instrText>
          </w:r>
          <w:r>
            <w:fldChar w:fldCharType="separate"/>
          </w:r>
          <w:r>
            <w:rPr>
              <w:rFonts w:ascii="Arial Narrow" w:eastAsia="Arial Narrow" w:hAnsi="Arial Narrow" w:cs="Arial Narrow"/>
              <w:color w:val="000000"/>
            </w:rPr>
            <w:t>ENVÍO DE INFORMACIÓN A VALIDACIÓN</w:t>
          </w:r>
          <w:r>
            <w:rPr>
              <w:rFonts w:ascii="Arial Narrow" w:eastAsia="Arial Narrow" w:hAnsi="Arial Narrow" w:cs="Arial Narrow"/>
              <w:color w:val="000000"/>
            </w:rPr>
            <w:tab/>
            <w:t>63</w:t>
          </w:r>
          <w:r>
            <w:fldChar w:fldCharType="end"/>
          </w:r>
        </w:p>
        <w:p w14:paraId="781F7B6F" w14:textId="77777777" w:rsidR="00476504" w:rsidRDefault="00476504">
          <w:pPr>
            <w:pBdr>
              <w:top w:val="nil"/>
              <w:left w:val="nil"/>
              <w:bottom w:val="nil"/>
              <w:right w:val="nil"/>
              <w:between w:val="nil"/>
            </w:pBdr>
            <w:tabs>
              <w:tab w:val="left" w:pos="1320"/>
              <w:tab w:val="right" w:pos="9010"/>
            </w:tabs>
            <w:spacing w:after="0"/>
            <w:ind w:left="440" w:hanging="441"/>
            <w:rPr>
              <w:rFonts w:ascii="Cambria" w:eastAsia="Cambria" w:hAnsi="Cambria" w:cs="Cambria"/>
              <w:color w:val="000000"/>
              <w:sz w:val="24"/>
              <w:szCs w:val="24"/>
            </w:rPr>
          </w:pPr>
          <w:hyperlink w:anchor="_heading=h.34qadz2">
            <w:r>
              <w:rPr>
                <w:rFonts w:ascii="Arial Narrow" w:eastAsia="Arial Narrow" w:hAnsi="Arial Narrow" w:cs="Arial Narrow"/>
                <w:color w:val="000000"/>
                <w:sz w:val="20"/>
                <w:szCs w:val="20"/>
              </w:rPr>
              <w:t>7.12.1</w:t>
            </w:r>
          </w:hyperlink>
          <w:hyperlink w:anchor="_heading=h.34qadz2">
            <w:r>
              <w:rPr>
                <w:rFonts w:ascii="Cambria" w:eastAsia="Cambria" w:hAnsi="Cambria" w:cs="Cambria"/>
                <w:color w:val="000000"/>
                <w:sz w:val="24"/>
                <w:szCs w:val="24"/>
              </w:rPr>
              <w:tab/>
            </w:r>
          </w:hyperlink>
          <w:r>
            <w:fldChar w:fldCharType="begin"/>
          </w:r>
          <w:r>
            <w:instrText xml:space="preserve"> PAGEREF _heading=h.34qadz2 \h </w:instrText>
          </w:r>
          <w:r>
            <w:fldChar w:fldCharType="separate"/>
          </w:r>
          <w:r>
            <w:rPr>
              <w:rFonts w:ascii="Arial Narrow" w:eastAsia="Arial Narrow" w:hAnsi="Arial Narrow" w:cs="Arial Narrow"/>
              <w:color w:val="000000"/>
              <w:sz w:val="20"/>
              <w:szCs w:val="20"/>
            </w:rPr>
            <w:t>Ventana registro y verificación de información del área protegida</w:t>
          </w:r>
          <w:r>
            <w:rPr>
              <w:rFonts w:ascii="Arial Narrow" w:eastAsia="Arial Narrow" w:hAnsi="Arial Narrow" w:cs="Arial Narrow"/>
              <w:color w:val="000000"/>
              <w:sz w:val="20"/>
              <w:szCs w:val="20"/>
            </w:rPr>
            <w:tab/>
            <w:t>68</w:t>
          </w:r>
          <w:r>
            <w:fldChar w:fldCharType="end"/>
          </w:r>
        </w:p>
        <w:p w14:paraId="6ACF57D1" w14:textId="77777777" w:rsidR="00476504" w:rsidRDefault="00476504">
          <w:pPr>
            <w:pBdr>
              <w:top w:val="nil"/>
              <w:left w:val="nil"/>
              <w:bottom w:val="nil"/>
              <w:right w:val="nil"/>
              <w:between w:val="nil"/>
            </w:pBdr>
            <w:tabs>
              <w:tab w:val="left" w:pos="880"/>
              <w:tab w:val="right" w:pos="9010"/>
            </w:tabs>
            <w:spacing w:before="120" w:after="0"/>
            <w:ind w:left="220" w:hanging="221"/>
            <w:rPr>
              <w:rFonts w:ascii="Cambria" w:eastAsia="Cambria" w:hAnsi="Cambria" w:cs="Cambria"/>
              <w:color w:val="000000"/>
              <w:sz w:val="24"/>
              <w:szCs w:val="24"/>
            </w:rPr>
          </w:pPr>
          <w:hyperlink w:anchor="_heading=h.1jvko6v">
            <w:r>
              <w:rPr>
                <w:rFonts w:ascii="Arial Narrow" w:eastAsia="Arial Narrow" w:hAnsi="Arial Narrow" w:cs="Arial Narrow"/>
                <w:color w:val="000000"/>
              </w:rPr>
              <w:t>7.13</w:t>
            </w:r>
          </w:hyperlink>
          <w:hyperlink w:anchor="_heading=h.1jvko6v">
            <w:r>
              <w:rPr>
                <w:rFonts w:ascii="Cambria" w:eastAsia="Cambria" w:hAnsi="Cambria" w:cs="Cambria"/>
                <w:color w:val="000000"/>
                <w:sz w:val="24"/>
                <w:szCs w:val="24"/>
              </w:rPr>
              <w:tab/>
            </w:r>
          </w:hyperlink>
          <w:r>
            <w:fldChar w:fldCharType="begin"/>
          </w:r>
          <w:r>
            <w:instrText xml:space="preserve"> PAGEREF _heading=h.1jvko6v \h </w:instrText>
          </w:r>
          <w:r>
            <w:fldChar w:fldCharType="separate"/>
          </w:r>
          <w:r>
            <w:rPr>
              <w:rFonts w:ascii="Arial Narrow" w:eastAsia="Arial Narrow" w:hAnsi="Arial Narrow" w:cs="Arial Narrow"/>
              <w:color w:val="000000"/>
            </w:rPr>
            <w:t>CERRAR SESIÓN</w:t>
          </w:r>
          <w:r>
            <w:rPr>
              <w:rFonts w:ascii="Arial Narrow" w:eastAsia="Arial Narrow" w:hAnsi="Arial Narrow" w:cs="Arial Narrow"/>
              <w:color w:val="000000"/>
            </w:rPr>
            <w:tab/>
            <w:t>69</w:t>
          </w:r>
          <w:r>
            <w:fldChar w:fldCharType="end"/>
          </w:r>
        </w:p>
        <w:p w14:paraId="2F68EEED" w14:textId="77777777" w:rsidR="00476504" w:rsidRDefault="00476504">
          <w:pPr>
            <w:pBdr>
              <w:top w:val="nil"/>
              <w:left w:val="nil"/>
              <w:bottom w:val="nil"/>
              <w:right w:val="nil"/>
              <w:between w:val="nil"/>
            </w:pBdr>
            <w:tabs>
              <w:tab w:val="left" w:pos="440"/>
              <w:tab w:val="right" w:pos="9010"/>
            </w:tabs>
            <w:spacing w:before="120" w:after="0"/>
            <w:rPr>
              <w:rFonts w:ascii="Cambria" w:eastAsia="Cambria" w:hAnsi="Cambria" w:cs="Cambria"/>
              <w:color w:val="000000"/>
              <w:sz w:val="24"/>
              <w:szCs w:val="24"/>
            </w:rPr>
          </w:pPr>
          <w:hyperlink w:anchor="_heading=h.43v86uo">
            <w:r>
              <w:rPr>
                <w:rFonts w:ascii="Arial Narrow" w:eastAsia="Arial Narrow" w:hAnsi="Arial Narrow" w:cs="Arial Narrow"/>
                <w:b/>
                <w:color w:val="000000"/>
                <w:sz w:val="24"/>
                <w:szCs w:val="24"/>
              </w:rPr>
              <w:t>8.</w:t>
            </w:r>
          </w:hyperlink>
          <w:hyperlink w:anchor="_heading=h.43v86uo">
            <w:r>
              <w:rPr>
                <w:rFonts w:ascii="Cambria" w:eastAsia="Cambria" w:hAnsi="Cambria" w:cs="Cambria"/>
                <w:color w:val="000000"/>
                <w:sz w:val="24"/>
                <w:szCs w:val="24"/>
              </w:rPr>
              <w:tab/>
            </w:r>
          </w:hyperlink>
          <w:r>
            <w:fldChar w:fldCharType="begin"/>
          </w:r>
          <w:r>
            <w:instrText xml:space="preserve"> PAGEREF _heading=h.43v86uo \h </w:instrText>
          </w:r>
          <w:r>
            <w:fldChar w:fldCharType="separate"/>
          </w:r>
          <w:r>
            <w:rPr>
              <w:rFonts w:ascii="Arial Narrow" w:eastAsia="Arial Narrow" w:hAnsi="Arial Narrow" w:cs="Arial Narrow"/>
              <w:b/>
              <w:color w:val="000000"/>
              <w:sz w:val="24"/>
              <w:szCs w:val="24"/>
            </w:rPr>
            <w:t>CONTROL DE CAMBIOS</w:t>
          </w:r>
          <w:r>
            <w:rPr>
              <w:rFonts w:ascii="Arial Narrow" w:eastAsia="Arial Narrow" w:hAnsi="Arial Narrow" w:cs="Arial Narrow"/>
              <w:b/>
              <w:color w:val="000000"/>
              <w:sz w:val="24"/>
              <w:szCs w:val="24"/>
            </w:rPr>
            <w:tab/>
            <w:t>70</w:t>
          </w:r>
          <w:r>
            <w:fldChar w:fldCharType="end"/>
          </w:r>
        </w:p>
        <w:p w14:paraId="67A2D9A1" w14:textId="77777777" w:rsidR="00476504" w:rsidRDefault="00000000">
          <w:pPr>
            <w:spacing w:line="240" w:lineRule="auto"/>
            <w:jc w:val="center"/>
            <w:rPr>
              <w:rFonts w:ascii="Arial Narrow" w:eastAsia="Arial Narrow" w:hAnsi="Arial Narrow" w:cs="Arial Narrow"/>
            </w:rPr>
          </w:pPr>
          <w:r>
            <w:fldChar w:fldCharType="end"/>
          </w:r>
        </w:p>
      </w:sdtContent>
    </w:sdt>
    <w:p w14:paraId="6D83E607" w14:textId="77777777" w:rsidR="00476504" w:rsidRDefault="00476504">
      <w:pPr>
        <w:spacing w:line="240" w:lineRule="auto"/>
        <w:ind w:firstLine="0"/>
        <w:jc w:val="both"/>
        <w:rPr>
          <w:rFonts w:ascii="Arial Narrow" w:eastAsia="Arial Narrow" w:hAnsi="Arial Narrow" w:cs="Arial Narrow"/>
        </w:rPr>
      </w:pPr>
    </w:p>
    <w:p w14:paraId="781C9400" w14:textId="77777777" w:rsidR="00476504" w:rsidRDefault="00000000">
      <w:pPr>
        <w:pStyle w:val="Ttulo1"/>
        <w:numPr>
          <w:ilvl w:val="0"/>
          <w:numId w:val="18"/>
        </w:numPr>
        <w:ind w:hanging="360"/>
      </w:pPr>
      <w:bookmarkStart w:id="0" w:name="_heading=h.gjdgxs" w:colFirst="0" w:colLast="0"/>
      <w:bookmarkEnd w:id="0"/>
      <w:r>
        <w:t>INTRODUCCIÓN</w:t>
      </w:r>
    </w:p>
    <w:p w14:paraId="7B66AEC5" w14:textId="77777777" w:rsidR="00476504"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 xml:space="preserve">Parques Nacionales Naturales de Colombia (PNNC) en el marco de sus competencias es la entidad encargada de coordinar el Sistema Nacional de Áreas Protegidas (SINAP) y administrar el Registro Único Nacional de Áreas Protegidas (RUNAP), el cual fue creado a partir del Decreto 2372 de 2010 (Compilado por el decreto 1076 de 2015) y lo establecido en el Decreto 3572 de 2011. </w:t>
      </w:r>
    </w:p>
    <w:p w14:paraId="2D4BB5A0" w14:textId="77777777" w:rsidR="00476504" w:rsidRDefault="00000000">
      <w:pPr>
        <w:spacing w:line="240" w:lineRule="auto"/>
        <w:ind w:hanging="2"/>
        <w:jc w:val="both"/>
        <w:rPr>
          <w:rFonts w:ascii="Arial Narrow" w:eastAsia="Arial Narrow" w:hAnsi="Arial Narrow" w:cs="Arial Narrow"/>
        </w:rPr>
      </w:pPr>
      <w:r>
        <w:rPr>
          <w:rFonts w:ascii="Arial Narrow" w:eastAsia="Arial Narrow" w:hAnsi="Arial Narrow" w:cs="Arial Narrow"/>
        </w:rPr>
        <w:t xml:space="preserve">En cumplimiento de esta norma Parques Nacionales Naturales de Colombia, en sociedad con Patrimonio Natural, el Instituto Alexander </w:t>
      </w:r>
      <w:proofErr w:type="spellStart"/>
      <w:r>
        <w:rPr>
          <w:rFonts w:ascii="Arial Narrow" w:eastAsia="Arial Narrow" w:hAnsi="Arial Narrow" w:cs="Arial Narrow"/>
        </w:rPr>
        <w:t>Von</w:t>
      </w:r>
      <w:proofErr w:type="spellEnd"/>
      <w:r>
        <w:rPr>
          <w:rFonts w:ascii="Arial Narrow" w:eastAsia="Arial Narrow" w:hAnsi="Arial Narrow" w:cs="Arial Narrow"/>
        </w:rPr>
        <w:t xml:space="preserve"> Humboldt y el apoyo financiero de USAID, desarrolló y puso en servicio desde el 1 de julio de 2011, el aplicativo RUNAP para consolidar en el inventario las áreas protegidas y proveer información unificada acerca del Sistema Nacional de Áreas Protegidas del país.</w:t>
      </w:r>
    </w:p>
    <w:p w14:paraId="4C8390EB" w14:textId="77777777" w:rsidR="00476504" w:rsidRDefault="00000000">
      <w:pPr>
        <w:spacing w:line="240" w:lineRule="auto"/>
        <w:ind w:hanging="2"/>
        <w:jc w:val="both"/>
        <w:rPr>
          <w:rFonts w:ascii="Arial Narrow" w:eastAsia="Arial Narrow" w:hAnsi="Arial Narrow" w:cs="Arial Narrow"/>
        </w:rPr>
      </w:pPr>
      <w:r>
        <w:rPr>
          <w:rFonts w:ascii="Arial Narrow" w:eastAsia="Arial Narrow" w:hAnsi="Arial Narrow" w:cs="Arial Narrow"/>
        </w:rPr>
        <w:t>En el año 2016 se realizaron mejoras al RUNAP lo cual permitió fortalecer el sistema de tal manera que se continuaran respondiendo a los compromisos establecidos como país, aportando a tener un sistema interoperable, más amigable en el manejo y con mayor precisión de la información estadística que se difunde y que es vital para el ordenamiento y desarrollo de los territorios.</w:t>
      </w:r>
    </w:p>
    <w:p w14:paraId="6E5B6062" w14:textId="77777777" w:rsidR="00476504" w:rsidRDefault="00000000">
      <w:pPr>
        <w:spacing w:line="240" w:lineRule="auto"/>
        <w:ind w:hanging="2"/>
        <w:jc w:val="both"/>
        <w:rPr>
          <w:rFonts w:ascii="Arial Narrow" w:eastAsia="Arial Narrow" w:hAnsi="Arial Narrow" w:cs="Arial Narrow"/>
        </w:rPr>
      </w:pPr>
      <w:r>
        <w:rPr>
          <w:rFonts w:ascii="Arial Narrow" w:eastAsia="Arial Narrow" w:hAnsi="Arial Narrow" w:cs="Arial Narrow"/>
        </w:rPr>
        <w:t xml:space="preserve">De esta forma el aplicativo RUNAP es un instrumento que permite que cada una de las Autoridades Ambientales Competentes </w:t>
      </w:r>
      <w:r>
        <w:rPr>
          <w:rFonts w:ascii="Arial Narrow" w:eastAsia="Arial Narrow" w:hAnsi="Arial Narrow" w:cs="Arial Narrow"/>
          <w:b/>
        </w:rPr>
        <w:t>inscriban</w:t>
      </w:r>
      <w:r>
        <w:rPr>
          <w:rFonts w:ascii="Arial Narrow" w:eastAsia="Arial Narrow" w:hAnsi="Arial Narrow" w:cs="Arial Narrow"/>
        </w:rPr>
        <w:t xml:space="preserve"> las áreas protegidas del SINAP de su jurisdicción, sobre las cuales PNNC realiza los análisis de correspondencia frente a la regulación aplicable a cada categoría, si el resultado es favorable se procederá con el correspondiente </w:t>
      </w:r>
      <w:r>
        <w:rPr>
          <w:rFonts w:ascii="Arial Narrow" w:eastAsia="Arial Narrow" w:hAnsi="Arial Narrow" w:cs="Arial Narrow"/>
          <w:b/>
        </w:rPr>
        <w:t>registro</w:t>
      </w:r>
      <w:r>
        <w:rPr>
          <w:rFonts w:ascii="Arial Narrow" w:eastAsia="Arial Narrow" w:hAnsi="Arial Narrow" w:cs="Arial Narrow"/>
        </w:rPr>
        <w:t xml:space="preserve"> como áreas protegidas integrantes del SINAP. Lo anterior con el fin de tener un consolidado como País de las áreas que conforman el Sistema Nacional de Áreas Protegidas (SINAP) y a su vez conocer en términos cuantitativos y cualitativos, las superficies protegidas, localización de estas, y </w:t>
      </w:r>
      <w:proofErr w:type="gramStart"/>
      <w:r>
        <w:rPr>
          <w:rFonts w:ascii="Arial Narrow" w:eastAsia="Arial Narrow" w:hAnsi="Arial Narrow" w:cs="Arial Narrow"/>
        </w:rPr>
        <w:t>de acuerdo a</w:t>
      </w:r>
      <w:proofErr w:type="gramEnd"/>
      <w:r>
        <w:rPr>
          <w:rFonts w:ascii="Arial Narrow" w:eastAsia="Arial Narrow" w:hAnsi="Arial Narrow" w:cs="Arial Narrow"/>
        </w:rPr>
        <w:t xml:space="preserve"> la información soportada en los actos administrativos conocer sus objetivos de conservación y el régimen de usos de cada una de las categorías de manejo establecidas para el SINAP.</w:t>
      </w:r>
    </w:p>
    <w:p w14:paraId="428D87B6" w14:textId="77777777" w:rsidR="00476504" w:rsidRDefault="00000000">
      <w:pPr>
        <w:spacing w:line="240" w:lineRule="auto"/>
        <w:ind w:hanging="2"/>
        <w:jc w:val="both"/>
        <w:rPr>
          <w:rFonts w:ascii="Arial Narrow" w:eastAsia="Arial Narrow" w:hAnsi="Arial Narrow" w:cs="Arial Narrow"/>
        </w:rPr>
      </w:pPr>
      <w:r>
        <w:rPr>
          <w:rFonts w:ascii="Arial Narrow" w:eastAsia="Arial Narrow" w:hAnsi="Arial Narrow" w:cs="Arial Narrow"/>
        </w:rPr>
        <w:t xml:space="preserve">Se destaca entonces que el aplicativo RUNAP se encuentra la información ingresada por las autoridades ambientales competentes sobre las áreas protegidas del SINAP de su jurisdicción, entre las cuales se tiene: nombre, categoría de manejo, localización, extensión (hectáreas), objetivos de conservación y destinación de usos, soportados en sus actos administrativos de declaratoria, ampliación, homologación, recategorización, entre otros, para el caso de las áreas protegidas públicas y de registro para las áreas protegidas privadas (Reservas Naturales de la Sociedad Civil - RNSC). En los dos casos se incluye el respectivo </w:t>
      </w:r>
      <w:proofErr w:type="spellStart"/>
      <w:r>
        <w:rPr>
          <w:rFonts w:ascii="Arial Narrow" w:eastAsia="Arial Narrow" w:hAnsi="Arial Narrow" w:cs="Arial Narrow"/>
          <w:i/>
        </w:rPr>
        <w:t>shapefile</w:t>
      </w:r>
      <w:proofErr w:type="spellEnd"/>
      <w:r>
        <w:rPr>
          <w:rFonts w:ascii="Arial Narrow" w:eastAsia="Arial Narrow" w:hAnsi="Arial Narrow" w:cs="Arial Narrow"/>
        </w:rPr>
        <w:t xml:space="preserve"> del límite del área protegida y se diligencian los respectivos formularios. De igual forma las autoridades ambientales competentes también pueden incluir el plan de manejo, las posibles denominaciones internacionales de las que ha sido objeto, el traslape de comunidades étnicas, así como información de contacto y registro fotográfico de la biodiversidad del área protegida. </w:t>
      </w:r>
    </w:p>
    <w:p w14:paraId="4A9C318D" w14:textId="77777777" w:rsidR="00476504" w:rsidRDefault="00000000">
      <w:pPr>
        <w:spacing w:line="240" w:lineRule="auto"/>
        <w:ind w:hanging="2"/>
        <w:jc w:val="both"/>
        <w:rPr>
          <w:rFonts w:ascii="Arial Narrow" w:eastAsia="Arial Narrow" w:hAnsi="Arial Narrow" w:cs="Arial Narrow"/>
        </w:rPr>
      </w:pPr>
      <w:r>
        <w:rPr>
          <w:rFonts w:ascii="Arial Narrow" w:eastAsia="Arial Narrow" w:hAnsi="Arial Narrow" w:cs="Arial Narrow"/>
        </w:rPr>
        <w:t>Por lo tanto, las autoridades ambientales competentes son quienes inician la inscripción y actualizan la información (nuevas declaratorias, ampliaciones, sustracciones, recategorizaciones etc.) de las áreas protegidas del SINAP de cada una de las jurisdicciones. Mediante los reportes que genera el RUNAP, sus usuarios pueden consultar los listados de áreas protegidas, por categorías de manejo, departamento, autoridad ambiental, administración pública o privada del Sistema Nacional de Áreas Protegidas. </w:t>
      </w:r>
    </w:p>
    <w:p w14:paraId="6525BF4B" w14:textId="77777777" w:rsidR="00476504" w:rsidRDefault="00000000">
      <w:pPr>
        <w:spacing w:line="240" w:lineRule="auto"/>
        <w:ind w:left="-2" w:firstLine="0"/>
        <w:jc w:val="both"/>
        <w:rPr>
          <w:rFonts w:ascii="Arial Narrow" w:eastAsia="Arial Narrow" w:hAnsi="Arial Narrow" w:cs="Arial Narrow"/>
        </w:rPr>
      </w:pPr>
      <w:r>
        <w:rPr>
          <w:rFonts w:ascii="Arial Narrow" w:eastAsia="Arial Narrow" w:hAnsi="Arial Narrow" w:cs="Arial Narrow"/>
        </w:rPr>
        <w:t>El aplicativo RUNAP es un subsistema del Sistema de Información Ambiental de Colombia (SIAC), así mismo contempla el estándar de la base de datos mundial sobre áreas protegidas (</w:t>
      </w:r>
      <w:proofErr w:type="spellStart"/>
      <w:r>
        <w:rPr>
          <w:rFonts w:ascii="Arial Narrow" w:eastAsia="Arial Narrow" w:hAnsi="Arial Narrow" w:cs="Arial Narrow"/>
          <w:i/>
        </w:rPr>
        <w:t>World</w:t>
      </w:r>
      <w:proofErr w:type="spellEnd"/>
      <w:r>
        <w:rPr>
          <w:rFonts w:ascii="Arial Narrow" w:eastAsia="Arial Narrow" w:hAnsi="Arial Narrow" w:cs="Arial Narrow"/>
          <w:i/>
        </w:rPr>
        <w:t xml:space="preserve"> </w:t>
      </w:r>
      <w:proofErr w:type="spellStart"/>
      <w:r>
        <w:rPr>
          <w:rFonts w:ascii="Arial Narrow" w:eastAsia="Arial Narrow" w:hAnsi="Arial Narrow" w:cs="Arial Narrow"/>
          <w:i/>
        </w:rPr>
        <w:t>Database</w:t>
      </w:r>
      <w:proofErr w:type="spellEnd"/>
      <w:r>
        <w:rPr>
          <w:rFonts w:ascii="Arial Narrow" w:eastAsia="Arial Narrow" w:hAnsi="Arial Narrow" w:cs="Arial Narrow"/>
          <w:i/>
        </w:rPr>
        <w:t xml:space="preserve"> </w:t>
      </w:r>
      <w:proofErr w:type="spellStart"/>
      <w:r>
        <w:rPr>
          <w:rFonts w:ascii="Arial Narrow" w:eastAsia="Arial Narrow" w:hAnsi="Arial Narrow" w:cs="Arial Narrow"/>
          <w:i/>
        </w:rPr>
        <w:t>on</w:t>
      </w:r>
      <w:proofErr w:type="spellEnd"/>
      <w:r>
        <w:rPr>
          <w:rFonts w:ascii="Arial Narrow" w:eastAsia="Arial Narrow" w:hAnsi="Arial Narrow" w:cs="Arial Narrow"/>
          <w:i/>
        </w:rPr>
        <w:t xml:space="preserve"> </w:t>
      </w:r>
      <w:proofErr w:type="spellStart"/>
      <w:r>
        <w:rPr>
          <w:rFonts w:ascii="Arial Narrow" w:eastAsia="Arial Narrow" w:hAnsi="Arial Narrow" w:cs="Arial Narrow"/>
          <w:i/>
        </w:rPr>
        <w:t>Protected</w:t>
      </w:r>
      <w:proofErr w:type="spellEnd"/>
      <w:r>
        <w:rPr>
          <w:rFonts w:ascii="Arial Narrow" w:eastAsia="Arial Narrow" w:hAnsi="Arial Narrow" w:cs="Arial Narrow"/>
          <w:i/>
        </w:rPr>
        <w:t xml:space="preserve"> </w:t>
      </w:r>
      <w:proofErr w:type="spellStart"/>
      <w:r>
        <w:rPr>
          <w:rFonts w:ascii="Arial Narrow" w:eastAsia="Arial Narrow" w:hAnsi="Arial Narrow" w:cs="Arial Narrow"/>
          <w:i/>
        </w:rPr>
        <w:t>Areas</w:t>
      </w:r>
      <w:proofErr w:type="spellEnd"/>
      <w:r>
        <w:rPr>
          <w:rFonts w:ascii="Arial Narrow" w:eastAsia="Arial Narrow" w:hAnsi="Arial Narrow" w:cs="Arial Narrow"/>
        </w:rPr>
        <w:t xml:space="preserve"> - WDPA) y dispone de servicios web de libre acceso para las partes interesadas. </w:t>
      </w:r>
    </w:p>
    <w:p w14:paraId="74288E9D" w14:textId="77777777" w:rsidR="00476504" w:rsidRDefault="00000000">
      <w:pPr>
        <w:spacing w:line="240" w:lineRule="auto"/>
        <w:ind w:left="-2" w:firstLine="0"/>
        <w:jc w:val="both"/>
        <w:rPr>
          <w:rFonts w:ascii="Arial Narrow" w:eastAsia="Arial Narrow" w:hAnsi="Arial Narrow" w:cs="Arial Narrow"/>
        </w:rPr>
      </w:pPr>
      <w:r>
        <w:rPr>
          <w:rFonts w:ascii="Arial Narrow" w:eastAsia="Arial Narrow" w:hAnsi="Arial Narrow" w:cs="Arial Narrow"/>
        </w:rPr>
        <w:t xml:space="preserve">A partir de la información oficial del RUNAP se reporta el cumplimiento de compromisos internacionales que el país asumió en el marco del Convenio sobre la Diversidad Biológica (CDB); el avance en los Objetivos de </w:t>
      </w:r>
      <w:r>
        <w:rPr>
          <w:rFonts w:ascii="Arial Narrow" w:eastAsia="Arial Narrow" w:hAnsi="Arial Narrow" w:cs="Arial Narrow"/>
        </w:rPr>
        <w:lastRenderedPageBreak/>
        <w:t>Desarrollo Sostenible y compromisos propios del Plan Nacional de Desarrollo, entre otros reportes relacionados con las áreas del SINAP, así mismo es un instrumento para difundir la información estadística de las áreas protegidas del SINAP a las partes interesadas.</w:t>
      </w:r>
    </w:p>
    <w:p w14:paraId="52F40C3A" w14:textId="77777777" w:rsidR="00476504" w:rsidRDefault="00000000">
      <w:pPr>
        <w:spacing w:after="0" w:line="240" w:lineRule="auto"/>
        <w:ind w:firstLine="0"/>
        <w:jc w:val="both"/>
        <w:rPr>
          <w:rFonts w:ascii="Arial Narrow" w:eastAsia="Arial Narrow" w:hAnsi="Arial Narrow" w:cs="Arial Narrow"/>
        </w:rPr>
      </w:pPr>
      <w:r>
        <w:rPr>
          <w:rFonts w:ascii="Arial Narrow" w:eastAsia="Arial Narrow" w:hAnsi="Arial Narrow" w:cs="Arial Narrow"/>
        </w:rPr>
        <w:t>A partir de la información oficial del RUNAP se reporta el cumplimiento de compromisos internacionales que el país asumió en el marco del Convenio sobre la Diversidad Biológica (CDB); el avance en los Objetivos de Desarrollo Sostenible y compromisos propios del Plan Nacional de Desarrollo, entre otros reportes relacionados con las áreas del SINAP, así mismo es un instrumento para difundir la información estadística de las áreas protegidas del SINAP a las partes interesadas. Esta información se encuentra certificada bajo la implementación de un proceso estadístico denominado “áreas protegidas integrantes del Sistema Nacional de Áreas Protegidas (SINAP) inscritas en el RUNAP”, teniendo en cuenta los lineamientos y requisitos de calidad para la generación de estadísticas de la Norma Técnica de la Calidad del Proceso Estadístico NTC PE 1000:2020.</w:t>
      </w:r>
    </w:p>
    <w:p w14:paraId="7785FC30" w14:textId="77777777" w:rsidR="00476504" w:rsidRDefault="00476504">
      <w:pPr>
        <w:spacing w:after="0" w:line="240" w:lineRule="auto"/>
        <w:ind w:firstLine="0"/>
        <w:jc w:val="both"/>
        <w:rPr>
          <w:rFonts w:ascii="Arial Narrow" w:eastAsia="Arial Narrow" w:hAnsi="Arial Narrow" w:cs="Arial Narrow"/>
        </w:rPr>
      </w:pPr>
    </w:p>
    <w:p w14:paraId="6A28A596" w14:textId="77777777" w:rsidR="00476504" w:rsidRDefault="00000000">
      <w:pPr>
        <w:spacing w:after="0" w:line="240" w:lineRule="auto"/>
        <w:ind w:firstLine="0"/>
        <w:jc w:val="both"/>
        <w:rPr>
          <w:rFonts w:ascii="Arial Narrow" w:eastAsia="Arial Narrow" w:hAnsi="Arial Narrow" w:cs="Arial Narrow"/>
        </w:rPr>
      </w:pPr>
      <w:r>
        <w:rPr>
          <w:rFonts w:ascii="Arial Narrow" w:eastAsia="Arial Narrow" w:hAnsi="Arial Narrow" w:cs="Arial Narrow"/>
        </w:rPr>
        <w:t>Para mantener esta certificación se requiere la participación y articulación de todos los procesos definidos al interior de PNNC con todas las Autoridades Ambientales competentes para inscribir áreas protegidas en el aplicativo RUNAP, lo cual permitirá el desarrollo de cada una de las fases de implementación del Proceso Estadístico, con esto se aportará a satisfacer las necesidades de los usuarios, promoviendo así la credibilidad, la confiabilidad y la transparencia en la producción de información estadística asociada.</w:t>
      </w:r>
    </w:p>
    <w:p w14:paraId="346557EA" w14:textId="77777777" w:rsidR="00476504" w:rsidRDefault="00476504">
      <w:pPr>
        <w:spacing w:after="0" w:line="240" w:lineRule="auto"/>
        <w:ind w:firstLine="0"/>
        <w:jc w:val="both"/>
        <w:rPr>
          <w:rFonts w:ascii="Arial Narrow" w:eastAsia="Arial Narrow" w:hAnsi="Arial Narrow" w:cs="Arial Narrow"/>
        </w:rPr>
      </w:pPr>
    </w:p>
    <w:p w14:paraId="2EEA7F7B" w14:textId="77777777" w:rsidR="00476504" w:rsidRDefault="00000000">
      <w:pPr>
        <w:pStyle w:val="Ttulo1"/>
        <w:numPr>
          <w:ilvl w:val="0"/>
          <w:numId w:val="18"/>
        </w:numPr>
        <w:ind w:hanging="360"/>
      </w:pPr>
      <w:bookmarkStart w:id="1" w:name="_heading=h.30j0zll" w:colFirst="0" w:colLast="0"/>
      <w:bookmarkEnd w:id="1"/>
      <w:r>
        <w:t>OBJETIVO</w:t>
      </w:r>
    </w:p>
    <w:p w14:paraId="7529527E" w14:textId="77777777" w:rsidR="00476504"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Entregar a los usuarios del aplicativo del Registro Único Nacional de Áreas Protegidas (RUNAP) las instrucciones de lectura, consulta e interpretación de la información difundida sobre de las áreas protegidas del SINAP inscritas en el RUNAP.</w:t>
      </w:r>
    </w:p>
    <w:p w14:paraId="4D4EB08C" w14:textId="77777777" w:rsidR="00476504" w:rsidRDefault="00476504">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5ED7BF9A" w14:textId="77777777" w:rsidR="00476504" w:rsidRDefault="00000000">
      <w:pPr>
        <w:pStyle w:val="Ttulo1"/>
        <w:numPr>
          <w:ilvl w:val="0"/>
          <w:numId w:val="18"/>
        </w:numPr>
        <w:ind w:hanging="360"/>
      </w:pPr>
      <w:bookmarkStart w:id="2" w:name="_heading=h.1fob9te" w:colFirst="0" w:colLast="0"/>
      <w:bookmarkEnd w:id="2"/>
      <w:r>
        <w:t>MARCO LEGAL</w:t>
      </w:r>
    </w:p>
    <w:p w14:paraId="15DE617F" w14:textId="77777777" w:rsidR="00476504" w:rsidRDefault="00000000">
      <w:pPr>
        <w:widowControl w:val="0"/>
        <w:numPr>
          <w:ilvl w:val="0"/>
          <w:numId w:val="8"/>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Constitución Política de Colombia de 1991, artículos: 8, 58, 63, 79,80, 334 y 366 se relacionan con el aprovechamiento de los recursos naturales de la nación. </w:t>
      </w:r>
    </w:p>
    <w:p w14:paraId="0F4F03DB" w14:textId="77777777" w:rsidR="00476504" w:rsidRDefault="00000000">
      <w:pPr>
        <w:widowControl w:val="0"/>
        <w:numPr>
          <w:ilvl w:val="0"/>
          <w:numId w:val="8"/>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Ley 165 de 1994. </w:t>
      </w:r>
      <w:r>
        <w:rPr>
          <w:rFonts w:ascii="Arial Narrow" w:eastAsia="Arial Narrow" w:hAnsi="Arial Narrow" w:cs="Arial Narrow"/>
          <w:i/>
          <w:color w:val="000000"/>
        </w:rPr>
        <w:t>“Por medio de la cual se aprueba el "Convenio sobre la Diversidad Biológica".</w:t>
      </w:r>
    </w:p>
    <w:p w14:paraId="65539D4E" w14:textId="77777777" w:rsidR="00476504" w:rsidRDefault="00000000">
      <w:pPr>
        <w:widowControl w:val="0"/>
        <w:numPr>
          <w:ilvl w:val="0"/>
          <w:numId w:val="8"/>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Ley 99 de 1993. Por la cual se crea el Ministerio de Ambiente, se reordena el sector público </w:t>
      </w:r>
      <w:r>
        <w:rPr>
          <w:rFonts w:ascii="Arial Narrow" w:eastAsia="Arial Narrow" w:hAnsi="Arial Narrow" w:cs="Arial Narrow"/>
        </w:rPr>
        <w:t>encargado</w:t>
      </w:r>
      <w:r>
        <w:rPr>
          <w:rFonts w:ascii="Arial Narrow" w:eastAsia="Arial Narrow" w:hAnsi="Arial Narrow" w:cs="Arial Narrow"/>
          <w:color w:val="000000"/>
        </w:rPr>
        <w:t xml:space="preserve"> de la gestión y conservación del medio ambiente y los recursos naturales renovables, se reorganiza el SINA y se dictan otras disposiciones. </w:t>
      </w:r>
    </w:p>
    <w:p w14:paraId="53C6B4BE" w14:textId="77777777" w:rsidR="00476504" w:rsidRDefault="00000000">
      <w:pPr>
        <w:widowControl w:val="0"/>
        <w:numPr>
          <w:ilvl w:val="0"/>
          <w:numId w:val="8"/>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Decreto 2811 de 1974 </w:t>
      </w:r>
      <w:r>
        <w:rPr>
          <w:rFonts w:ascii="Arial Narrow" w:eastAsia="Arial Narrow" w:hAnsi="Arial Narrow" w:cs="Arial Narrow"/>
          <w:i/>
          <w:color w:val="000000"/>
        </w:rPr>
        <w:t>“Por el cual se dicta el Código Nacional de Recursos Naturales Renovables y de Protección al Medio Ambiente”.</w:t>
      </w:r>
    </w:p>
    <w:p w14:paraId="0910BD16" w14:textId="77777777" w:rsidR="00476504" w:rsidRDefault="00000000">
      <w:pPr>
        <w:widowControl w:val="0"/>
        <w:numPr>
          <w:ilvl w:val="0"/>
          <w:numId w:val="8"/>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Decreto 622 de 1977 </w:t>
      </w:r>
      <w:r>
        <w:rPr>
          <w:rFonts w:ascii="Arial Narrow" w:eastAsia="Arial Narrow" w:hAnsi="Arial Narrow" w:cs="Arial Narrow"/>
          <w:i/>
          <w:color w:val="000000"/>
        </w:rPr>
        <w:t xml:space="preserve">“Por el cual se reglamentan parcialmente el Capítulo V, Título II, Parte </w:t>
      </w:r>
      <w:proofErr w:type="spellStart"/>
      <w:r>
        <w:rPr>
          <w:rFonts w:ascii="Arial Narrow" w:eastAsia="Arial Narrow" w:hAnsi="Arial Narrow" w:cs="Arial Narrow"/>
          <w:i/>
          <w:color w:val="000000"/>
        </w:rPr>
        <w:t>Xlll</w:t>
      </w:r>
      <w:proofErr w:type="spellEnd"/>
      <w:r>
        <w:rPr>
          <w:rFonts w:ascii="Arial Narrow" w:eastAsia="Arial Narrow" w:hAnsi="Arial Narrow" w:cs="Arial Narrow"/>
          <w:i/>
          <w:color w:val="000000"/>
        </w:rPr>
        <w:t>, Libro II del Decreto – Ley número 2811 de 1974 sobre "Sistema de Parques Nacionales"; la Ley 23 de 1973 y la Ley 2 de 1959.”</w:t>
      </w:r>
    </w:p>
    <w:p w14:paraId="6232A339" w14:textId="77777777" w:rsidR="00476504" w:rsidRDefault="00000000">
      <w:pPr>
        <w:widowControl w:val="0"/>
        <w:numPr>
          <w:ilvl w:val="0"/>
          <w:numId w:val="8"/>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Decreto 1996 de 1999 </w:t>
      </w:r>
      <w:r>
        <w:rPr>
          <w:rFonts w:ascii="Arial Narrow" w:eastAsia="Arial Narrow" w:hAnsi="Arial Narrow" w:cs="Arial Narrow"/>
          <w:i/>
          <w:color w:val="000000"/>
        </w:rPr>
        <w:t>“Por el cual se reglamentan los artículos 109 y 110 de la ley 99 de 1993 sobre Reservas Naturales de la Sociedad Civil”</w:t>
      </w:r>
      <w:r>
        <w:rPr>
          <w:rFonts w:ascii="Arial Narrow" w:eastAsia="Arial Narrow" w:hAnsi="Arial Narrow" w:cs="Arial Narrow"/>
          <w:color w:val="000000"/>
        </w:rPr>
        <w:t xml:space="preserve"> </w:t>
      </w:r>
      <w:r>
        <w:rPr>
          <w:rFonts w:ascii="Arial Narrow" w:eastAsia="Arial Narrow" w:hAnsi="Arial Narrow" w:cs="Arial Narrow"/>
        </w:rPr>
        <w:t xml:space="preserve">el cual se encuentra recopilado en el Decreto 1076 de 2015. </w:t>
      </w:r>
      <w:r>
        <w:rPr>
          <w:rFonts w:ascii="Arial Narrow" w:eastAsia="Arial Narrow" w:hAnsi="Arial Narrow" w:cs="Arial Narrow"/>
          <w:color w:val="000000"/>
        </w:rPr>
        <w:t xml:space="preserve"> </w:t>
      </w:r>
    </w:p>
    <w:p w14:paraId="4BAC9E51" w14:textId="77777777" w:rsidR="00476504" w:rsidRDefault="00000000">
      <w:pPr>
        <w:widowControl w:val="0"/>
        <w:numPr>
          <w:ilvl w:val="0"/>
          <w:numId w:val="8"/>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Decreto 3572 del 2011 “Por el cual se crea una Unidad Administrativa Especial, se determinan sus objetivos, estructura y funciones. </w:t>
      </w:r>
    </w:p>
    <w:p w14:paraId="384276BF" w14:textId="77777777" w:rsidR="00476504" w:rsidRDefault="00000000">
      <w:pPr>
        <w:widowControl w:val="0"/>
        <w:numPr>
          <w:ilvl w:val="0"/>
          <w:numId w:val="8"/>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Decreto 2372 de 2010, </w:t>
      </w:r>
      <w:r>
        <w:rPr>
          <w:rFonts w:ascii="Arial Narrow" w:eastAsia="Arial Narrow" w:hAnsi="Arial Narrow" w:cs="Arial Narrow"/>
          <w:i/>
          <w:color w:val="000000"/>
        </w:rPr>
        <w:t xml:space="preserve">“Por el cual se reglamenta el Decreto Ley 2811 de 1974, la Ley 99 de 1993, la Ley 165 de 1994 y el Decreto Ley 216 de 2003, en relación con el Sistema Nacional de Áreas Protegidas, las </w:t>
      </w:r>
      <w:r>
        <w:rPr>
          <w:rFonts w:ascii="Arial Narrow" w:eastAsia="Arial Narrow" w:hAnsi="Arial Narrow" w:cs="Arial Narrow"/>
          <w:i/>
          <w:color w:val="000000"/>
        </w:rPr>
        <w:lastRenderedPageBreak/>
        <w:t xml:space="preserve">categorías de manejo que lo conforman y se dictan otras disposiciones” </w:t>
      </w:r>
      <w:r>
        <w:rPr>
          <w:rFonts w:ascii="Arial Narrow" w:eastAsia="Arial Narrow" w:hAnsi="Arial Narrow" w:cs="Arial Narrow"/>
          <w:i/>
          <w:color w:val="000000"/>
          <w:vertAlign w:val="superscript"/>
        </w:rPr>
        <w:footnoteReference w:id="1"/>
      </w:r>
    </w:p>
    <w:p w14:paraId="68D257C0" w14:textId="77777777" w:rsidR="00476504" w:rsidRDefault="00000000">
      <w:pPr>
        <w:numPr>
          <w:ilvl w:val="0"/>
          <w:numId w:val="8"/>
        </w:numPr>
        <w:pBdr>
          <w:top w:val="nil"/>
          <w:left w:val="nil"/>
          <w:bottom w:val="nil"/>
          <w:right w:val="nil"/>
          <w:between w:val="nil"/>
        </w:pBdr>
        <w:spacing w:before="120" w:after="120" w:line="240" w:lineRule="auto"/>
        <w:ind w:left="340" w:hanging="340"/>
        <w:jc w:val="both"/>
        <w:rPr>
          <w:rFonts w:ascii="Arial Narrow" w:eastAsia="Arial Narrow" w:hAnsi="Arial Narrow" w:cs="Arial Narrow"/>
          <w:i/>
        </w:rPr>
      </w:pPr>
      <w:r>
        <w:rPr>
          <w:rFonts w:ascii="Arial Narrow" w:eastAsia="Arial Narrow" w:hAnsi="Arial Narrow" w:cs="Arial Narrow"/>
          <w:color w:val="000000"/>
        </w:rPr>
        <w:t xml:space="preserve">Decreto 1076 de 2015. </w:t>
      </w:r>
      <w:r>
        <w:rPr>
          <w:rFonts w:ascii="Arial Narrow" w:eastAsia="Arial Narrow" w:hAnsi="Arial Narrow" w:cs="Arial Narrow"/>
          <w:i/>
          <w:color w:val="000000"/>
        </w:rPr>
        <w:t xml:space="preserve">“Por medio del cual se expide el Decreto Único Reglamentario del Sector Ambiente y Desarrollo Sostenible”  </w:t>
      </w:r>
    </w:p>
    <w:p w14:paraId="687D3CD6" w14:textId="77777777" w:rsidR="00476504" w:rsidRDefault="00000000">
      <w:pPr>
        <w:numPr>
          <w:ilvl w:val="0"/>
          <w:numId w:val="8"/>
        </w:numPr>
        <w:pBdr>
          <w:top w:val="nil"/>
          <w:left w:val="nil"/>
          <w:bottom w:val="nil"/>
          <w:right w:val="nil"/>
          <w:between w:val="nil"/>
        </w:pBdr>
        <w:spacing w:before="120" w:after="120" w:line="240" w:lineRule="auto"/>
        <w:ind w:left="340" w:hanging="340"/>
        <w:jc w:val="both"/>
        <w:rPr>
          <w:rFonts w:ascii="Arial Narrow" w:eastAsia="Arial Narrow" w:hAnsi="Arial Narrow" w:cs="Arial Narrow"/>
          <w:i/>
        </w:rPr>
      </w:pPr>
      <w:r>
        <w:rPr>
          <w:rFonts w:ascii="Arial Narrow" w:eastAsia="Arial Narrow" w:hAnsi="Arial Narrow" w:cs="Arial Narrow"/>
          <w:color w:val="000000"/>
        </w:rPr>
        <w:t>Decreto 2404 de 2019</w:t>
      </w:r>
      <w:r>
        <w:rPr>
          <w:rFonts w:ascii="Arial Narrow" w:eastAsia="Arial Narrow" w:hAnsi="Arial Narrow" w:cs="Arial Narrow"/>
          <w:i/>
          <w:color w:val="000000"/>
        </w:rPr>
        <w:t xml:space="preserve"> “Por el cual se reglamenta el artículo 155 de la Ley 1955 de 2019 y se modifica el Título 3 de la Parte 2° del Libro 2 del Decreto 1170 de 2015 Único del Sector Administrativo de Información Estadística” </w:t>
      </w:r>
    </w:p>
    <w:p w14:paraId="2793C0A6" w14:textId="77777777" w:rsidR="00476504" w:rsidRDefault="00000000">
      <w:pPr>
        <w:numPr>
          <w:ilvl w:val="0"/>
          <w:numId w:val="8"/>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rPr>
        <w:t>Resolución 186 de 2020 “Por la cual se modifica parcialmente la Resolución 0361 del 9 de octubre de 2019 y se adoptan otras disposiciones” - Modelo Integrado de Planeación y Gestión – MIPG.</w:t>
      </w:r>
    </w:p>
    <w:p w14:paraId="6A527126" w14:textId="77777777" w:rsidR="00476504" w:rsidRDefault="00000000">
      <w:pPr>
        <w:numPr>
          <w:ilvl w:val="0"/>
          <w:numId w:val="8"/>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rPr>
        <w:t xml:space="preserve">Decreto 454 de 2020. “Por medio del cual se modifica el Decreto 1083 de 2015, Decreto Único Reglamentario del Sector Función Pública, con la incorporación de la política de gestión de la información estadística a las políticas de gestión y desempeño institucional” </w:t>
      </w:r>
    </w:p>
    <w:p w14:paraId="77CBBEA1" w14:textId="77777777" w:rsidR="00476504" w:rsidRDefault="00000000">
      <w:pPr>
        <w:numPr>
          <w:ilvl w:val="0"/>
          <w:numId w:val="8"/>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rPr>
        <w:t>Resolución 1118 de 2020 “Por la cual se expide la Norma Técnica de Calidad del Proceso Estadístico. Requisitos de calidad para la generación de estadísticas NTC PE 1000:2020”</w:t>
      </w:r>
    </w:p>
    <w:p w14:paraId="5E5D220B" w14:textId="77777777" w:rsidR="00476504" w:rsidRDefault="00000000">
      <w:pPr>
        <w:pStyle w:val="Ttulo1"/>
        <w:numPr>
          <w:ilvl w:val="0"/>
          <w:numId w:val="18"/>
        </w:numPr>
        <w:ind w:hanging="360"/>
      </w:pPr>
      <w:bookmarkStart w:id="3" w:name="_heading=h.3znysh7" w:colFirst="0" w:colLast="0"/>
      <w:bookmarkEnd w:id="3"/>
      <w:r>
        <w:t xml:space="preserve">NORMAS TÉCNICAS </w:t>
      </w:r>
    </w:p>
    <w:p w14:paraId="35EFEE11" w14:textId="77777777" w:rsidR="00476504" w:rsidRDefault="00000000">
      <w:pPr>
        <w:numPr>
          <w:ilvl w:val="0"/>
          <w:numId w:val="8"/>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Norma Técnica de Calidad del Proceso Estadístico, requisitos de calidad para la generación de estadísticas. NTC PE 1000:2020. </w:t>
      </w:r>
    </w:p>
    <w:p w14:paraId="508CD57F" w14:textId="77777777" w:rsidR="00476504" w:rsidRDefault="00000000">
      <w:pPr>
        <w:numPr>
          <w:ilvl w:val="0"/>
          <w:numId w:val="8"/>
        </w:numPr>
        <w:pBdr>
          <w:top w:val="nil"/>
          <w:left w:val="nil"/>
          <w:bottom w:val="nil"/>
          <w:right w:val="nil"/>
          <w:between w:val="nil"/>
        </w:pBdr>
        <w:spacing w:before="120" w:after="120" w:line="240" w:lineRule="auto"/>
        <w:ind w:left="340" w:hanging="340"/>
        <w:jc w:val="both"/>
        <w:rPr>
          <w:rFonts w:ascii="Arial Narrow" w:eastAsia="Arial Narrow" w:hAnsi="Arial Narrow" w:cs="Arial Narrow"/>
          <w:color w:val="000000"/>
        </w:rPr>
      </w:pPr>
      <w:r>
        <w:rPr>
          <w:rFonts w:ascii="Arial Narrow" w:eastAsia="Arial Narrow" w:hAnsi="Arial Narrow" w:cs="Arial Narrow"/>
          <w:color w:val="000000"/>
        </w:rPr>
        <w:t>Manual vigente metodología operación estadística de "áreas protegidas integrantes del SINAP inscritas en el RUNAP", código M3-MN-03</w:t>
      </w:r>
    </w:p>
    <w:p w14:paraId="45E74260" w14:textId="77777777" w:rsidR="00476504" w:rsidRDefault="00000000">
      <w:pPr>
        <w:numPr>
          <w:ilvl w:val="0"/>
          <w:numId w:val="8"/>
        </w:numPr>
        <w:pBdr>
          <w:top w:val="nil"/>
          <w:left w:val="nil"/>
          <w:bottom w:val="nil"/>
          <w:right w:val="nil"/>
          <w:between w:val="nil"/>
        </w:pBdr>
        <w:spacing w:before="120" w:after="120" w:line="240" w:lineRule="auto"/>
        <w:ind w:left="340" w:hanging="340"/>
        <w:jc w:val="both"/>
        <w:rPr>
          <w:rFonts w:ascii="Arial Narrow" w:eastAsia="Arial Narrow" w:hAnsi="Arial Narrow" w:cs="Arial Narrow"/>
          <w:color w:val="000000"/>
        </w:rPr>
      </w:pPr>
      <w:r>
        <w:rPr>
          <w:rFonts w:ascii="Arial Narrow" w:eastAsia="Arial Narrow" w:hAnsi="Arial Narrow" w:cs="Arial Narrow"/>
          <w:color w:val="000000"/>
        </w:rPr>
        <w:t>Marco conceptual y normativo para el análisis del contraste de correspondencia de las áreas protegidas frente a la regulación aplicable a cada categoría en el marco del Registro Único Nacional de Áreas Protegidas – RUNAP.</w:t>
      </w:r>
    </w:p>
    <w:p w14:paraId="53EA4387" w14:textId="77777777" w:rsidR="00476504" w:rsidRDefault="00000000">
      <w:pPr>
        <w:numPr>
          <w:ilvl w:val="0"/>
          <w:numId w:val="8"/>
        </w:numPr>
        <w:pBdr>
          <w:top w:val="nil"/>
          <w:left w:val="nil"/>
          <w:bottom w:val="nil"/>
          <w:right w:val="nil"/>
          <w:between w:val="nil"/>
        </w:pBdr>
        <w:spacing w:before="120" w:after="120" w:line="240" w:lineRule="auto"/>
        <w:ind w:left="340" w:hanging="340"/>
        <w:jc w:val="both"/>
        <w:rPr>
          <w:rFonts w:ascii="Arial Narrow" w:eastAsia="Arial Narrow" w:hAnsi="Arial Narrow" w:cs="Arial Narrow"/>
          <w:color w:val="000000"/>
        </w:rPr>
      </w:pPr>
      <w:r>
        <w:rPr>
          <w:rFonts w:ascii="Arial Narrow" w:eastAsia="Arial Narrow" w:hAnsi="Arial Narrow" w:cs="Arial Narrow"/>
          <w:color w:val="000000"/>
        </w:rPr>
        <w:t xml:space="preserve">Norma Técnica de Calidad del Sistema de Gestión de Calidad ISO 9001:2015. </w:t>
      </w:r>
    </w:p>
    <w:p w14:paraId="5D2D6609" w14:textId="77777777" w:rsidR="00476504" w:rsidRDefault="00000000">
      <w:pPr>
        <w:numPr>
          <w:ilvl w:val="0"/>
          <w:numId w:val="8"/>
        </w:numPr>
        <w:pBdr>
          <w:top w:val="nil"/>
          <w:left w:val="nil"/>
          <w:bottom w:val="nil"/>
          <w:right w:val="nil"/>
          <w:between w:val="nil"/>
        </w:pBdr>
        <w:spacing w:before="120" w:after="120" w:line="240" w:lineRule="auto"/>
        <w:ind w:left="340" w:hanging="340"/>
        <w:jc w:val="both"/>
        <w:rPr>
          <w:rFonts w:ascii="Arial Narrow" w:eastAsia="Arial Narrow" w:hAnsi="Arial Narrow" w:cs="Arial Narrow"/>
          <w:color w:val="000000"/>
        </w:rPr>
      </w:pPr>
      <w:r>
        <w:rPr>
          <w:rFonts w:ascii="Arial Narrow" w:eastAsia="Arial Narrow" w:hAnsi="Arial Narrow" w:cs="Arial Narrow"/>
          <w:color w:val="000000"/>
        </w:rPr>
        <w:t>Lineamientos para el proceso estadístico en el sistema estadístico nacional (DANE, 2020)</w:t>
      </w:r>
    </w:p>
    <w:p w14:paraId="31B058DD" w14:textId="77777777" w:rsidR="00476504" w:rsidRDefault="00476504">
      <w:pPr>
        <w:numPr>
          <w:ilvl w:val="0"/>
          <w:numId w:val="8"/>
        </w:numPr>
        <w:pBdr>
          <w:top w:val="nil"/>
          <w:left w:val="nil"/>
          <w:bottom w:val="nil"/>
          <w:right w:val="nil"/>
          <w:between w:val="nil"/>
        </w:pBdr>
        <w:spacing w:before="120" w:after="120" w:line="240" w:lineRule="auto"/>
        <w:ind w:left="340" w:hanging="340"/>
        <w:jc w:val="both"/>
        <w:rPr>
          <w:rFonts w:ascii="Arial Narrow" w:eastAsia="Arial Narrow" w:hAnsi="Arial Narrow" w:cs="Arial Narrow"/>
          <w:color w:val="000000"/>
        </w:rPr>
      </w:pPr>
    </w:p>
    <w:p w14:paraId="554DD7D9" w14:textId="77777777" w:rsidR="00476504" w:rsidRDefault="00000000">
      <w:pPr>
        <w:pStyle w:val="Ttulo1"/>
        <w:numPr>
          <w:ilvl w:val="0"/>
          <w:numId w:val="18"/>
        </w:numPr>
        <w:ind w:hanging="360"/>
      </w:pPr>
      <w:bookmarkStart w:id="4" w:name="_heading=h.2et92p0" w:colFirst="0" w:colLast="0"/>
      <w:bookmarkEnd w:id="4"/>
      <w:r>
        <w:t xml:space="preserve">DEFINICIÓN DE TÉRMINOS </w:t>
      </w:r>
    </w:p>
    <w:tbl>
      <w:tblPr>
        <w:tblStyle w:val="afc"/>
        <w:tblW w:w="9214" w:type="dxa"/>
        <w:tblInd w:w="0" w:type="dxa"/>
        <w:tblLayout w:type="fixed"/>
        <w:tblLook w:val="0400" w:firstRow="0" w:lastRow="0" w:firstColumn="0" w:lastColumn="0" w:noHBand="0" w:noVBand="1"/>
      </w:tblPr>
      <w:tblGrid>
        <w:gridCol w:w="2263"/>
        <w:gridCol w:w="6951"/>
      </w:tblGrid>
      <w:tr w:rsidR="00476504" w14:paraId="22166A88" w14:textId="77777777">
        <w:tc>
          <w:tcPr>
            <w:tcW w:w="2263" w:type="dxa"/>
          </w:tcPr>
          <w:p w14:paraId="265E7733"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Área Protegida</w:t>
            </w:r>
          </w:p>
        </w:tc>
        <w:tc>
          <w:tcPr>
            <w:tcW w:w="6951" w:type="dxa"/>
          </w:tcPr>
          <w:p w14:paraId="110FB16D" w14:textId="77777777" w:rsidR="00476504" w:rsidRDefault="00000000">
            <w:pP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rPr>
              <w:t xml:space="preserve">Es el área definida geográficamente, que haya sido designada, regulada y administrada a fin de alcanzar objetivos específicos de conservación. Art. 2.2.2.1.1.2. Decreto 1076 de 2015. </w:t>
            </w:r>
          </w:p>
        </w:tc>
      </w:tr>
      <w:tr w:rsidR="00476504" w14:paraId="4DE64953" w14:textId="77777777">
        <w:trPr>
          <w:trHeight w:val="510"/>
        </w:trPr>
        <w:tc>
          <w:tcPr>
            <w:tcW w:w="2263" w:type="dxa"/>
          </w:tcPr>
          <w:p w14:paraId="5101A544"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AP</w:t>
            </w:r>
          </w:p>
        </w:tc>
        <w:tc>
          <w:tcPr>
            <w:tcW w:w="6951" w:type="dxa"/>
          </w:tcPr>
          <w:p w14:paraId="472E14F1" w14:textId="77777777" w:rsidR="00476504"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Áreas Protegidas</w:t>
            </w:r>
          </w:p>
        </w:tc>
      </w:tr>
      <w:tr w:rsidR="00476504" w14:paraId="42F0CA45" w14:textId="77777777">
        <w:tc>
          <w:tcPr>
            <w:tcW w:w="2263" w:type="dxa"/>
          </w:tcPr>
          <w:p w14:paraId="1697E4F3"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Autoridades Ambientales Competentes</w:t>
            </w:r>
          </w:p>
        </w:tc>
        <w:tc>
          <w:tcPr>
            <w:tcW w:w="6951" w:type="dxa"/>
          </w:tcPr>
          <w:p w14:paraId="5C36F20D" w14:textId="77777777" w:rsidR="00476504" w:rsidRDefault="00000000">
            <w:pPr>
              <w:spacing w:before="120" w:after="120"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Para el presente documento, se define como la autoridad ambiental con la competencia para alinderar, administrar, recategorizar, homologar, sustraer, ampliar y/o declarar áreas protegidas públicas del SINAP y aquella con la competencia para registrar áreas protegidas privadas de la sociedad civil para inscribirlas en el RUNAP. Fuente PNNC. </w:t>
            </w:r>
          </w:p>
        </w:tc>
      </w:tr>
      <w:tr w:rsidR="00476504" w14:paraId="17980130" w14:textId="77777777">
        <w:tc>
          <w:tcPr>
            <w:tcW w:w="2263" w:type="dxa"/>
          </w:tcPr>
          <w:p w14:paraId="2A8C81F9"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color w:val="000000"/>
              </w:rPr>
              <w:lastRenderedPageBreak/>
              <w:t>Análisis de contraste de correspondencia</w:t>
            </w:r>
          </w:p>
        </w:tc>
        <w:tc>
          <w:tcPr>
            <w:tcW w:w="6951" w:type="dxa"/>
          </w:tcPr>
          <w:p w14:paraId="6B62FD2E" w14:textId="77777777" w:rsidR="00476504" w:rsidRDefault="00000000">
            <w:pPr>
              <w:pBdr>
                <w:top w:val="nil"/>
                <w:left w:val="nil"/>
                <w:bottom w:val="nil"/>
                <w:right w:val="nil"/>
                <w:between w:val="nil"/>
              </w:pBd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Se realiza a las áreas protegidas públicas del SINAP, excepto las áreas del SPNN; este análisis se basa en las disposiciones que define el Decreto 1076 de 2015 (Decreto 2372 de 2010) de acuerdo con los siguientes criterios: </w:t>
            </w:r>
          </w:p>
          <w:p w14:paraId="4F97B1BD" w14:textId="77777777" w:rsidR="00476504" w:rsidRDefault="00000000">
            <w:pPr>
              <w:numPr>
                <w:ilvl w:val="0"/>
                <w:numId w:val="10"/>
              </w:numPr>
              <w:pBdr>
                <w:top w:val="nil"/>
                <w:left w:val="nil"/>
                <w:bottom w:val="nil"/>
                <w:right w:val="nil"/>
                <w:between w:val="nil"/>
              </w:pBdr>
              <w:spacing w:before="120" w:after="120" w:line="240" w:lineRule="auto"/>
              <w:ind w:left="340" w:hanging="170"/>
              <w:jc w:val="both"/>
              <w:rPr>
                <w:rFonts w:ascii="Arial Narrow" w:eastAsia="Arial Narrow" w:hAnsi="Arial Narrow" w:cs="Arial Narrow"/>
                <w:color w:val="000000"/>
              </w:rPr>
            </w:pPr>
            <w:r>
              <w:rPr>
                <w:rFonts w:ascii="Arial Narrow" w:eastAsia="Arial Narrow" w:hAnsi="Arial Narrow" w:cs="Arial Narrow"/>
                <w:color w:val="000000"/>
              </w:rPr>
              <w:t>Se verifica que todos los elementos mínimos señalados (La información sobre sus límites en cartografía IGAC disponible, los objetivos de conservación, la categoría utilizada y los usos permitidos), estén soportados mediante un acto administrativo y se encuentren incorporados en el RUNAP.</w:t>
            </w:r>
          </w:p>
          <w:p w14:paraId="098A8C62" w14:textId="77777777" w:rsidR="00476504" w:rsidRDefault="00000000">
            <w:pPr>
              <w:numPr>
                <w:ilvl w:val="0"/>
                <w:numId w:val="10"/>
              </w:numPr>
              <w:pBdr>
                <w:top w:val="nil"/>
                <w:left w:val="nil"/>
                <w:bottom w:val="nil"/>
                <w:right w:val="nil"/>
                <w:between w:val="nil"/>
              </w:pBdr>
              <w:spacing w:before="120" w:after="120" w:line="240" w:lineRule="auto"/>
              <w:ind w:left="340" w:hanging="170"/>
              <w:jc w:val="both"/>
              <w:rPr>
                <w:rFonts w:ascii="Arial Narrow" w:eastAsia="Arial Narrow" w:hAnsi="Arial Narrow" w:cs="Arial Narrow"/>
                <w:color w:val="000000"/>
              </w:rPr>
            </w:pPr>
            <w:r>
              <w:rPr>
                <w:rFonts w:ascii="Arial Narrow" w:eastAsia="Arial Narrow" w:hAnsi="Arial Narrow" w:cs="Arial Narrow"/>
                <w:color w:val="000000"/>
              </w:rPr>
              <w:t>Esté acorde a la regulación vigente que sustenta la categoría de manejo asignada.</w:t>
            </w:r>
          </w:p>
          <w:p w14:paraId="23385495" w14:textId="77777777" w:rsidR="00476504" w:rsidRDefault="00000000">
            <w:pPr>
              <w:numPr>
                <w:ilvl w:val="0"/>
                <w:numId w:val="10"/>
              </w:numPr>
              <w:pBdr>
                <w:top w:val="nil"/>
                <w:left w:val="nil"/>
                <w:bottom w:val="nil"/>
                <w:right w:val="nil"/>
                <w:between w:val="nil"/>
              </w:pBdr>
              <w:spacing w:before="120" w:after="120" w:line="240" w:lineRule="auto"/>
              <w:ind w:left="340" w:hanging="170"/>
              <w:jc w:val="both"/>
              <w:rPr>
                <w:rFonts w:ascii="Arial Narrow" w:eastAsia="Arial Narrow" w:hAnsi="Arial Narrow" w:cs="Arial Narrow"/>
                <w:color w:val="000000"/>
              </w:rPr>
            </w:pPr>
            <w:r>
              <w:rPr>
                <w:rFonts w:ascii="Arial Narrow" w:eastAsia="Arial Narrow" w:hAnsi="Arial Narrow" w:cs="Arial Narrow"/>
                <w:color w:val="000000"/>
              </w:rPr>
              <w:t>Se verifi</w:t>
            </w:r>
            <w:r>
              <w:rPr>
                <w:rFonts w:ascii="Arial Narrow" w:eastAsia="Arial Narrow" w:hAnsi="Arial Narrow" w:cs="Arial Narrow"/>
              </w:rPr>
              <w:t>ca</w:t>
            </w:r>
            <w:r>
              <w:rPr>
                <w:rFonts w:ascii="Arial Narrow" w:eastAsia="Arial Narrow" w:hAnsi="Arial Narrow" w:cs="Arial Narrow"/>
                <w:color w:val="000000"/>
              </w:rPr>
              <w:t xml:space="preserve"> la no existencia de traslapes cartográficos con otras áreas protegidas públicas.</w:t>
            </w:r>
          </w:p>
          <w:p w14:paraId="4311AED2" w14:textId="77777777" w:rsidR="00476504" w:rsidRDefault="00000000">
            <w:pPr>
              <w:numPr>
                <w:ilvl w:val="0"/>
                <w:numId w:val="10"/>
              </w:numPr>
              <w:pBdr>
                <w:top w:val="nil"/>
                <w:left w:val="nil"/>
                <w:bottom w:val="nil"/>
                <w:right w:val="nil"/>
                <w:between w:val="nil"/>
              </w:pBdr>
              <w:spacing w:before="120" w:after="120" w:line="240" w:lineRule="auto"/>
              <w:ind w:left="340" w:hanging="170"/>
              <w:jc w:val="both"/>
              <w:rPr>
                <w:rFonts w:ascii="Arial Narrow" w:eastAsia="Arial Narrow" w:hAnsi="Arial Narrow" w:cs="Arial Narrow"/>
              </w:rPr>
            </w:pPr>
            <w:r>
              <w:rPr>
                <w:rFonts w:ascii="Arial Narrow" w:eastAsia="Arial Narrow" w:hAnsi="Arial Narrow" w:cs="Arial Narrow"/>
              </w:rPr>
              <w:t xml:space="preserve">Se verifica la correspondencia entre el estado de conservación y la categoría de manejo empleada (En términos de los atributos de cada categoría de manejo: Composición, Estructura y Función). Cuando el área protegida cumple con todos los criterios analizados en el marco del análisis de contraste, PNNC procede a registrar el área, de lo contrario se realizan los requerimientos respectivos a la autoridad ambiental. En ambos casos PNNC emite un concepto técnico que se remite oficialmente a la autoridad ambiental respectiva. </w:t>
            </w:r>
          </w:p>
          <w:p w14:paraId="186C8E33" w14:textId="77777777" w:rsidR="00476504" w:rsidRDefault="00476504">
            <w:pPr>
              <w:pBdr>
                <w:top w:val="nil"/>
                <w:left w:val="nil"/>
                <w:bottom w:val="nil"/>
                <w:right w:val="nil"/>
                <w:between w:val="nil"/>
              </w:pBdr>
              <w:spacing w:before="120" w:after="120" w:line="240" w:lineRule="auto"/>
              <w:ind w:left="340" w:firstLine="0"/>
              <w:jc w:val="both"/>
              <w:rPr>
                <w:rFonts w:ascii="Arial Narrow" w:eastAsia="Arial Narrow" w:hAnsi="Arial Narrow" w:cs="Arial Narrow"/>
                <w:color w:val="000000"/>
              </w:rPr>
            </w:pPr>
          </w:p>
        </w:tc>
      </w:tr>
      <w:tr w:rsidR="00476504" w14:paraId="147139FE" w14:textId="77777777">
        <w:tc>
          <w:tcPr>
            <w:tcW w:w="2263" w:type="dxa"/>
          </w:tcPr>
          <w:p w14:paraId="3D724CEE"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Categoría de manejo</w:t>
            </w:r>
          </w:p>
        </w:tc>
        <w:tc>
          <w:tcPr>
            <w:tcW w:w="6951" w:type="dxa"/>
          </w:tcPr>
          <w:p w14:paraId="64FE0CAB" w14:textId="77777777" w:rsidR="00476504" w:rsidRDefault="00000000">
            <w:pPr>
              <w:spacing w:before="80" w:after="80"/>
              <w:jc w:val="both"/>
              <w:rPr>
                <w:rFonts w:ascii="Arial Narrow" w:eastAsia="Arial Narrow" w:hAnsi="Arial Narrow" w:cs="Arial Narrow"/>
              </w:rPr>
            </w:pPr>
            <w:r>
              <w:rPr>
                <w:rFonts w:ascii="Arial Narrow" w:eastAsia="Arial Narrow" w:hAnsi="Arial Narrow" w:cs="Arial Narrow"/>
              </w:rPr>
              <w:t xml:space="preserve">Unidad de clasificación o denominación genérica que se asigna a las áreas protegidas teniendo en cuenta sus características específicas, con el fin de lograr objetivos específicos de conservación bajo unas mismas directrices de manejo, restricciones y usos permitidos. </w:t>
            </w:r>
            <w:r>
              <w:rPr>
                <w:rFonts w:ascii="Arial Narrow" w:eastAsia="Arial Narrow" w:hAnsi="Arial Narrow" w:cs="Arial Narrow"/>
                <w:i/>
              </w:rPr>
              <w:t xml:space="preserve"> </w:t>
            </w:r>
            <w:r>
              <w:rPr>
                <w:rFonts w:ascii="Arial Narrow" w:eastAsia="Arial Narrow" w:hAnsi="Arial Narrow" w:cs="Arial Narrow"/>
              </w:rPr>
              <w:t>(artículo 2.2.2.1.1.2 del Decreto 1076 de 2015 y Decreto 2811 de 1974, Artículo 329)</w:t>
            </w:r>
          </w:p>
          <w:p w14:paraId="0138DD88" w14:textId="77777777" w:rsidR="00476504" w:rsidRDefault="00476504">
            <w:pPr>
              <w:spacing w:before="80" w:after="80"/>
              <w:jc w:val="both"/>
              <w:rPr>
                <w:rFonts w:ascii="Arial Narrow" w:eastAsia="Arial Narrow" w:hAnsi="Arial Narrow" w:cs="Arial Narrow"/>
                <w:i/>
              </w:rPr>
            </w:pPr>
          </w:p>
          <w:p w14:paraId="7D9762F9" w14:textId="77777777" w:rsidR="00476504" w:rsidRDefault="00000000">
            <w:pPr>
              <w:spacing w:before="80" w:after="80"/>
              <w:jc w:val="both"/>
              <w:rPr>
                <w:rFonts w:ascii="Arial Narrow" w:eastAsia="Arial Narrow" w:hAnsi="Arial Narrow" w:cs="Arial Narrow"/>
              </w:rPr>
            </w:pPr>
            <w:r>
              <w:rPr>
                <w:rFonts w:ascii="Arial Narrow" w:eastAsia="Arial Narrow" w:hAnsi="Arial Narrow" w:cs="Arial Narrow"/>
              </w:rPr>
              <w:t>El Sistema Nacional de Áreas Protegidas (SINAP) está conformado por las siguientes categorías de manejo de áreas protegidas.</w:t>
            </w:r>
          </w:p>
          <w:p w14:paraId="33BCEFFB" w14:textId="77777777" w:rsidR="00476504" w:rsidRDefault="00476504">
            <w:pPr>
              <w:spacing w:before="80" w:after="80"/>
              <w:jc w:val="both"/>
              <w:rPr>
                <w:rFonts w:ascii="Arial Narrow" w:eastAsia="Arial Narrow" w:hAnsi="Arial Narrow" w:cs="Arial Narrow"/>
                <w:i/>
              </w:rPr>
            </w:pPr>
          </w:p>
          <w:p w14:paraId="724F496C" w14:textId="77777777" w:rsidR="00476504" w:rsidRDefault="00000000">
            <w:pPr>
              <w:spacing w:before="80" w:after="80"/>
              <w:ind w:left="426"/>
              <w:jc w:val="both"/>
              <w:rPr>
                <w:rFonts w:ascii="Arial Narrow" w:eastAsia="Arial Narrow" w:hAnsi="Arial Narrow" w:cs="Arial Narrow"/>
              </w:rPr>
            </w:pPr>
            <w:bookmarkStart w:id="5" w:name="_heading=h.3dy6vkm" w:colFirst="0" w:colLast="0"/>
            <w:bookmarkEnd w:id="5"/>
            <w:r>
              <w:rPr>
                <w:rFonts w:ascii="Arial Narrow" w:eastAsia="Arial Narrow" w:hAnsi="Arial Narrow" w:cs="Arial Narrow"/>
              </w:rPr>
              <w:t>Áreas Protegidas públicas:</w:t>
            </w:r>
          </w:p>
          <w:p w14:paraId="66C09AE2" w14:textId="77777777" w:rsidR="00476504" w:rsidRDefault="00000000">
            <w:pPr>
              <w:numPr>
                <w:ilvl w:val="0"/>
                <w:numId w:val="17"/>
              </w:numPr>
              <w:pBdr>
                <w:top w:val="nil"/>
                <w:left w:val="nil"/>
                <w:bottom w:val="nil"/>
                <w:right w:val="nil"/>
                <w:between w:val="nil"/>
              </w:pBdr>
              <w:spacing w:before="80" w:after="80"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Las del Sistema de Parques Nacionales Naturales </w:t>
            </w:r>
          </w:p>
          <w:p w14:paraId="0602CA9D" w14:textId="77777777" w:rsidR="00476504" w:rsidRDefault="00000000">
            <w:pPr>
              <w:numPr>
                <w:ilvl w:val="1"/>
                <w:numId w:val="17"/>
              </w:numPr>
              <w:pBdr>
                <w:top w:val="nil"/>
                <w:left w:val="nil"/>
                <w:bottom w:val="nil"/>
                <w:right w:val="nil"/>
                <w:between w:val="nil"/>
              </w:pBdr>
              <w:spacing w:before="80" w:after="80" w:line="240" w:lineRule="auto"/>
              <w:jc w:val="both"/>
              <w:rPr>
                <w:rFonts w:ascii="Arial Narrow" w:eastAsia="Arial Narrow" w:hAnsi="Arial Narrow" w:cs="Arial Narrow"/>
                <w:highlight w:val="white"/>
              </w:rPr>
            </w:pPr>
            <w:r>
              <w:rPr>
                <w:rFonts w:ascii="Arial Narrow" w:eastAsia="Arial Narrow" w:hAnsi="Arial Narrow" w:cs="Arial Narrow"/>
                <w:highlight w:val="white"/>
              </w:rPr>
              <w:t>Parque Nacional</w:t>
            </w:r>
          </w:p>
          <w:p w14:paraId="34239BD6" w14:textId="77777777" w:rsidR="00476504" w:rsidRDefault="00000000">
            <w:pPr>
              <w:numPr>
                <w:ilvl w:val="1"/>
                <w:numId w:val="17"/>
              </w:numPr>
              <w:pBdr>
                <w:top w:val="nil"/>
                <w:left w:val="nil"/>
                <w:bottom w:val="nil"/>
                <w:right w:val="nil"/>
                <w:between w:val="nil"/>
              </w:pBdr>
              <w:spacing w:before="80" w:after="80" w:line="240" w:lineRule="auto"/>
              <w:jc w:val="both"/>
              <w:rPr>
                <w:rFonts w:ascii="Arial Narrow" w:eastAsia="Arial Narrow" w:hAnsi="Arial Narrow" w:cs="Arial Narrow"/>
                <w:highlight w:val="white"/>
              </w:rPr>
            </w:pPr>
            <w:r>
              <w:rPr>
                <w:rFonts w:ascii="Arial Narrow" w:eastAsia="Arial Narrow" w:hAnsi="Arial Narrow" w:cs="Arial Narrow"/>
                <w:highlight w:val="white"/>
              </w:rPr>
              <w:t>Reserva Natural</w:t>
            </w:r>
          </w:p>
          <w:p w14:paraId="551E406D" w14:textId="77777777" w:rsidR="00476504" w:rsidRDefault="00000000">
            <w:pPr>
              <w:numPr>
                <w:ilvl w:val="1"/>
                <w:numId w:val="17"/>
              </w:numPr>
              <w:pBdr>
                <w:top w:val="nil"/>
                <w:left w:val="nil"/>
                <w:bottom w:val="nil"/>
                <w:right w:val="nil"/>
                <w:between w:val="nil"/>
              </w:pBdr>
              <w:spacing w:before="80" w:after="80" w:line="240" w:lineRule="auto"/>
              <w:jc w:val="both"/>
              <w:rPr>
                <w:rFonts w:ascii="Arial Narrow" w:eastAsia="Arial Narrow" w:hAnsi="Arial Narrow" w:cs="Arial Narrow"/>
                <w:highlight w:val="white"/>
              </w:rPr>
            </w:pPr>
            <w:r>
              <w:rPr>
                <w:rFonts w:ascii="Arial Narrow" w:eastAsia="Arial Narrow" w:hAnsi="Arial Narrow" w:cs="Arial Narrow"/>
                <w:highlight w:val="white"/>
              </w:rPr>
              <w:t>Área Natural Única</w:t>
            </w:r>
          </w:p>
          <w:p w14:paraId="049A6DB8" w14:textId="77777777" w:rsidR="00476504" w:rsidRDefault="00000000">
            <w:pPr>
              <w:numPr>
                <w:ilvl w:val="1"/>
                <w:numId w:val="17"/>
              </w:numPr>
              <w:pBdr>
                <w:top w:val="nil"/>
                <w:left w:val="nil"/>
                <w:bottom w:val="nil"/>
                <w:right w:val="nil"/>
                <w:between w:val="nil"/>
              </w:pBdr>
              <w:spacing w:before="80" w:after="80" w:line="240" w:lineRule="auto"/>
              <w:jc w:val="both"/>
              <w:rPr>
                <w:rFonts w:ascii="Arial Narrow" w:eastAsia="Arial Narrow" w:hAnsi="Arial Narrow" w:cs="Arial Narrow"/>
                <w:highlight w:val="white"/>
              </w:rPr>
            </w:pPr>
            <w:r>
              <w:rPr>
                <w:rFonts w:ascii="Arial Narrow" w:eastAsia="Arial Narrow" w:hAnsi="Arial Narrow" w:cs="Arial Narrow"/>
                <w:highlight w:val="white"/>
              </w:rPr>
              <w:t>Santuarios de flora</w:t>
            </w:r>
          </w:p>
          <w:p w14:paraId="336FD056" w14:textId="77777777" w:rsidR="00476504" w:rsidRDefault="00000000">
            <w:pPr>
              <w:numPr>
                <w:ilvl w:val="1"/>
                <w:numId w:val="17"/>
              </w:numPr>
              <w:pBdr>
                <w:top w:val="nil"/>
                <w:left w:val="nil"/>
                <w:bottom w:val="nil"/>
                <w:right w:val="nil"/>
                <w:between w:val="nil"/>
              </w:pBdr>
              <w:spacing w:before="80" w:after="80" w:line="240" w:lineRule="auto"/>
              <w:jc w:val="both"/>
              <w:rPr>
                <w:rFonts w:ascii="Arial Narrow" w:eastAsia="Arial Narrow" w:hAnsi="Arial Narrow" w:cs="Arial Narrow"/>
                <w:highlight w:val="white"/>
              </w:rPr>
            </w:pPr>
            <w:r>
              <w:rPr>
                <w:rFonts w:ascii="Arial Narrow" w:eastAsia="Arial Narrow" w:hAnsi="Arial Narrow" w:cs="Arial Narrow"/>
                <w:highlight w:val="white"/>
              </w:rPr>
              <w:t>Santuario de fauna</w:t>
            </w:r>
          </w:p>
          <w:p w14:paraId="63983853" w14:textId="77777777" w:rsidR="00476504" w:rsidRDefault="00000000">
            <w:pPr>
              <w:numPr>
                <w:ilvl w:val="1"/>
                <w:numId w:val="17"/>
              </w:numPr>
              <w:pBdr>
                <w:top w:val="nil"/>
                <w:left w:val="nil"/>
                <w:bottom w:val="nil"/>
                <w:right w:val="nil"/>
                <w:between w:val="nil"/>
              </w:pBdr>
              <w:spacing w:before="80" w:after="80" w:line="240" w:lineRule="auto"/>
              <w:jc w:val="both"/>
              <w:rPr>
                <w:rFonts w:ascii="Arial Narrow" w:eastAsia="Arial Narrow" w:hAnsi="Arial Narrow" w:cs="Arial Narrow"/>
                <w:highlight w:val="white"/>
              </w:rPr>
            </w:pPr>
            <w:r>
              <w:rPr>
                <w:rFonts w:ascii="Arial Narrow" w:eastAsia="Arial Narrow" w:hAnsi="Arial Narrow" w:cs="Arial Narrow"/>
                <w:highlight w:val="white"/>
              </w:rPr>
              <w:t>Vía Parque</w:t>
            </w:r>
          </w:p>
          <w:p w14:paraId="61B5B41F" w14:textId="77777777" w:rsidR="00476504" w:rsidRDefault="00476504">
            <w:pPr>
              <w:pBdr>
                <w:top w:val="nil"/>
                <w:left w:val="nil"/>
                <w:bottom w:val="nil"/>
                <w:right w:val="nil"/>
                <w:between w:val="nil"/>
              </w:pBdr>
              <w:spacing w:before="80" w:after="80"/>
              <w:ind w:left="1789" w:firstLine="0"/>
              <w:jc w:val="both"/>
              <w:rPr>
                <w:rFonts w:ascii="Arial Narrow" w:eastAsia="Arial Narrow" w:hAnsi="Arial Narrow" w:cs="Arial Narrow"/>
                <w:color w:val="000000"/>
              </w:rPr>
            </w:pPr>
          </w:p>
          <w:p w14:paraId="12CBFFA7" w14:textId="77777777" w:rsidR="00476504" w:rsidRDefault="00000000">
            <w:pPr>
              <w:spacing w:before="80" w:after="80"/>
              <w:ind w:left="709" w:firstLine="0"/>
              <w:jc w:val="both"/>
              <w:rPr>
                <w:rFonts w:ascii="Arial Narrow" w:eastAsia="Arial Narrow" w:hAnsi="Arial Narrow" w:cs="Arial Narrow"/>
              </w:rPr>
            </w:pPr>
            <w:r>
              <w:rPr>
                <w:rFonts w:ascii="Arial Narrow" w:eastAsia="Arial Narrow" w:hAnsi="Arial Narrow" w:cs="Arial Narrow"/>
              </w:rPr>
              <w:t>b)</w:t>
            </w:r>
            <w:r>
              <w:rPr>
                <w:rFonts w:ascii="Arial Narrow" w:eastAsia="Arial Narrow" w:hAnsi="Arial Narrow" w:cs="Arial Narrow"/>
              </w:rPr>
              <w:tab/>
              <w:t xml:space="preserve">Las Reservas Forestales Protectoras Nacionales o Regionales </w:t>
            </w:r>
          </w:p>
          <w:p w14:paraId="371B5CD8" w14:textId="77777777" w:rsidR="00476504" w:rsidRDefault="00000000">
            <w:pPr>
              <w:spacing w:before="80" w:after="80"/>
              <w:ind w:left="709" w:firstLine="0"/>
              <w:jc w:val="both"/>
              <w:rPr>
                <w:rFonts w:ascii="Arial Narrow" w:eastAsia="Arial Narrow" w:hAnsi="Arial Narrow" w:cs="Arial Narrow"/>
              </w:rPr>
            </w:pPr>
            <w:r>
              <w:rPr>
                <w:rFonts w:ascii="Arial Narrow" w:eastAsia="Arial Narrow" w:hAnsi="Arial Narrow" w:cs="Arial Narrow"/>
              </w:rPr>
              <w:t>c)</w:t>
            </w:r>
            <w:r>
              <w:rPr>
                <w:rFonts w:ascii="Arial Narrow" w:eastAsia="Arial Narrow" w:hAnsi="Arial Narrow" w:cs="Arial Narrow"/>
              </w:rPr>
              <w:tab/>
              <w:t xml:space="preserve">Los Parques Naturales Regionales </w:t>
            </w:r>
          </w:p>
          <w:p w14:paraId="2FC5A6A2" w14:textId="77777777" w:rsidR="00476504" w:rsidRDefault="00000000">
            <w:pPr>
              <w:spacing w:before="80" w:after="80"/>
              <w:ind w:left="709" w:firstLine="0"/>
              <w:jc w:val="both"/>
              <w:rPr>
                <w:rFonts w:ascii="Arial Narrow" w:eastAsia="Arial Narrow" w:hAnsi="Arial Narrow" w:cs="Arial Narrow"/>
              </w:rPr>
            </w:pPr>
            <w:r>
              <w:rPr>
                <w:rFonts w:ascii="Arial Narrow" w:eastAsia="Arial Narrow" w:hAnsi="Arial Narrow" w:cs="Arial Narrow"/>
              </w:rPr>
              <w:lastRenderedPageBreak/>
              <w:t>d)</w:t>
            </w:r>
            <w:r>
              <w:rPr>
                <w:rFonts w:ascii="Arial Narrow" w:eastAsia="Arial Narrow" w:hAnsi="Arial Narrow" w:cs="Arial Narrow"/>
              </w:rPr>
              <w:tab/>
              <w:t>Los Distritos de Manejo Integrado Nacionales o Regionales</w:t>
            </w:r>
          </w:p>
          <w:p w14:paraId="4C96585D" w14:textId="77777777" w:rsidR="00476504" w:rsidRDefault="00000000">
            <w:pPr>
              <w:spacing w:before="80" w:after="80"/>
              <w:ind w:left="709" w:firstLine="0"/>
              <w:jc w:val="both"/>
              <w:rPr>
                <w:rFonts w:ascii="Arial Narrow" w:eastAsia="Arial Narrow" w:hAnsi="Arial Narrow" w:cs="Arial Narrow"/>
              </w:rPr>
            </w:pPr>
            <w:r>
              <w:rPr>
                <w:rFonts w:ascii="Arial Narrow" w:eastAsia="Arial Narrow" w:hAnsi="Arial Narrow" w:cs="Arial Narrow"/>
              </w:rPr>
              <w:t>e)</w:t>
            </w:r>
            <w:r>
              <w:rPr>
                <w:rFonts w:ascii="Arial Narrow" w:eastAsia="Arial Narrow" w:hAnsi="Arial Narrow" w:cs="Arial Narrow"/>
              </w:rPr>
              <w:tab/>
              <w:t>Los Distritos de Conservación de Suelos</w:t>
            </w:r>
          </w:p>
          <w:p w14:paraId="3EC8B483" w14:textId="77777777" w:rsidR="00476504" w:rsidRDefault="00000000">
            <w:pPr>
              <w:spacing w:before="80" w:after="80"/>
              <w:ind w:left="709" w:firstLine="0"/>
              <w:jc w:val="both"/>
              <w:rPr>
                <w:rFonts w:ascii="Arial Narrow" w:eastAsia="Arial Narrow" w:hAnsi="Arial Narrow" w:cs="Arial Narrow"/>
              </w:rPr>
            </w:pPr>
            <w:r>
              <w:rPr>
                <w:rFonts w:ascii="Arial Narrow" w:eastAsia="Arial Narrow" w:hAnsi="Arial Narrow" w:cs="Arial Narrow"/>
              </w:rPr>
              <w:t>f)</w:t>
            </w:r>
            <w:r>
              <w:rPr>
                <w:rFonts w:ascii="Arial Narrow" w:eastAsia="Arial Narrow" w:hAnsi="Arial Narrow" w:cs="Arial Narrow"/>
              </w:rPr>
              <w:tab/>
              <w:t>Las Áreas de Recreación</w:t>
            </w:r>
          </w:p>
          <w:p w14:paraId="34C1DF6E" w14:textId="77777777" w:rsidR="00476504" w:rsidRDefault="00476504">
            <w:pPr>
              <w:spacing w:before="80" w:after="80"/>
              <w:ind w:left="426"/>
              <w:jc w:val="both"/>
              <w:rPr>
                <w:rFonts w:ascii="Arial Narrow" w:eastAsia="Arial Narrow" w:hAnsi="Arial Narrow" w:cs="Arial Narrow"/>
              </w:rPr>
            </w:pPr>
          </w:p>
          <w:p w14:paraId="0CA550A3" w14:textId="77777777" w:rsidR="00476504" w:rsidRDefault="00000000">
            <w:pPr>
              <w:spacing w:before="80" w:after="80"/>
              <w:ind w:left="426"/>
              <w:jc w:val="both"/>
              <w:rPr>
                <w:rFonts w:ascii="Arial Narrow" w:eastAsia="Arial Narrow" w:hAnsi="Arial Narrow" w:cs="Arial Narrow"/>
              </w:rPr>
            </w:pPr>
            <w:r>
              <w:rPr>
                <w:rFonts w:ascii="Arial Narrow" w:eastAsia="Arial Narrow" w:hAnsi="Arial Narrow" w:cs="Arial Narrow"/>
              </w:rPr>
              <w:t>Áreas Protegidas privadas:</w:t>
            </w:r>
          </w:p>
          <w:p w14:paraId="3D13303E" w14:textId="77777777" w:rsidR="00476504" w:rsidRDefault="00476504">
            <w:pPr>
              <w:spacing w:before="80" w:after="80"/>
              <w:jc w:val="both"/>
              <w:rPr>
                <w:rFonts w:ascii="Arial Narrow" w:eastAsia="Arial Narrow" w:hAnsi="Arial Narrow" w:cs="Arial Narrow"/>
              </w:rPr>
            </w:pPr>
          </w:p>
          <w:p w14:paraId="242E88C0" w14:textId="77777777" w:rsidR="00476504" w:rsidRDefault="00000000">
            <w:pPr>
              <w:spacing w:before="80" w:after="80"/>
              <w:ind w:left="709" w:firstLine="0"/>
              <w:jc w:val="both"/>
              <w:rPr>
                <w:rFonts w:ascii="Arial Narrow" w:eastAsia="Arial Narrow" w:hAnsi="Arial Narrow" w:cs="Arial Narrow"/>
              </w:rPr>
            </w:pPr>
            <w:r>
              <w:rPr>
                <w:rFonts w:ascii="Arial Narrow" w:eastAsia="Arial Narrow" w:hAnsi="Arial Narrow" w:cs="Arial Narrow"/>
              </w:rPr>
              <w:t>g) Las Reservas Naturales de la Sociedad Civil - RNSC</w:t>
            </w:r>
          </w:p>
          <w:p w14:paraId="2840F981" w14:textId="77777777" w:rsidR="00476504" w:rsidRDefault="00476504">
            <w:pPr>
              <w:spacing w:before="80" w:after="80"/>
              <w:jc w:val="both"/>
              <w:rPr>
                <w:rFonts w:ascii="Arial Narrow" w:eastAsia="Arial Narrow" w:hAnsi="Arial Narrow" w:cs="Arial Narrow"/>
              </w:rPr>
            </w:pPr>
          </w:p>
          <w:p w14:paraId="5FB095D7" w14:textId="77777777" w:rsidR="00476504" w:rsidRDefault="00000000">
            <w:pPr>
              <w:pBdr>
                <w:top w:val="nil"/>
                <w:left w:val="nil"/>
                <w:bottom w:val="nil"/>
                <w:right w:val="nil"/>
                <w:between w:val="nil"/>
              </w:pBdr>
              <w:spacing w:before="120" w:after="120" w:line="240" w:lineRule="auto"/>
              <w:ind w:firstLine="0"/>
              <w:jc w:val="both"/>
              <w:rPr>
                <w:rFonts w:ascii="Arial Narrow" w:eastAsia="Arial Narrow" w:hAnsi="Arial Narrow" w:cs="Arial Narrow"/>
                <w:i/>
                <w:color w:val="000000"/>
              </w:rPr>
            </w:pPr>
            <w:bookmarkStart w:id="6" w:name="_heading=h.17dp8vu" w:colFirst="0" w:colLast="0"/>
            <w:bookmarkEnd w:id="6"/>
            <w:r>
              <w:rPr>
                <w:rFonts w:ascii="Arial Narrow" w:eastAsia="Arial Narrow" w:hAnsi="Arial Narrow" w:cs="Arial Narrow"/>
              </w:rPr>
              <w:t>Las áreas que se mencionan anteriormente son las que adelantan la inscripción y el correspondiente registro en el RUNAP.</w:t>
            </w:r>
          </w:p>
        </w:tc>
      </w:tr>
      <w:tr w:rsidR="00476504" w14:paraId="37ABBD63" w14:textId="77777777">
        <w:trPr>
          <w:trHeight w:val="454"/>
        </w:trPr>
        <w:tc>
          <w:tcPr>
            <w:tcW w:w="2263" w:type="dxa"/>
          </w:tcPr>
          <w:p w14:paraId="56CA736E"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lastRenderedPageBreak/>
              <w:t>CDB</w:t>
            </w:r>
          </w:p>
        </w:tc>
        <w:tc>
          <w:tcPr>
            <w:tcW w:w="6951" w:type="dxa"/>
          </w:tcPr>
          <w:p w14:paraId="2FBB189B" w14:textId="77777777" w:rsidR="00476504"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rPr>
              <w:t>Convenio de Diversidad Biológica</w:t>
            </w:r>
          </w:p>
        </w:tc>
      </w:tr>
      <w:tr w:rsidR="00476504" w14:paraId="54F794AC" w14:textId="77777777">
        <w:tc>
          <w:tcPr>
            <w:tcW w:w="2263" w:type="dxa"/>
          </w:tcPr>
          <w:p w14:paraId="528D58F4"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Cancelación del registro de RNSC</w:t>
            </w:r>
          </w:p>
        </w:tc>
        <w:tc>
          <w:tcPr>
            <w:tcW w:w="6951" w:type="dxa"/>
          </w:tcPr>
          <w:p w14:paraId="139A6841" w14:textId="77777777" w:rsidR="00476504"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 xml:space="preserve">El registro de las Reservas Naturales de la Sociedad Civil ante Parques Nacionales Naturales de Colombia podrá cancelarse en los siguientes casos: </w:t>
            </w:r>
          </w:p>
          <w:p w14:paraId="259E3066" w14:textId="77777777" w:rsidR="00476504" w:rsidRDefault="00000000">
            <w:pPr>
              <w:numPr>
                <w:ilvl w:val="0"/>
                <w:numId w:val="12"/>
              </w:numPr>
              <w:pBdr>
                <w:top w:val="nil"/>
                <w:left w:val="nil"/>
                <w:bottom w:val="nil"/>
                <w:right w:val="nil"/>
                <w:between w:val="nil"/>
              </w:pBdr>
              <w:spacing w:before="120" w:after="120" w:line="240" w:lineRule="auto"/>
              <w:ind w:left="340" w:hanging="170"/>
              <w:jc w:val="both"/>
              <w:rPr>
                <w:rFonts w:ascii="Arial Narrow" w:eastAsia="Arial Narrow" w:hAnsi="Arial Narrow" w:cs="Arial Narrow"/>
                <w:color w:val="000000"/>
              </w:rPr>
            </w:pPr>
            <w:r>
              <w:rPr>
                <w:rFonts w:ascii="Arial Narrow" w:eastAsia="Arial Narrow" w:hAnsi="Arial Narrow" w:cs="Arial Narrow"/>
                <w:color w:val="000000"/>
              </w:rPr>
              <w:t>Voluntariamente por el titular de la reserva.</w:t>
            </w:r>
          </w:p>
          <w:p w14:paraId="40B38808" w14:textId="77777777" w:rsidR="00476504" w:rsidRDefault="00000000">
            <w:pPr>
              <w:numPr>
                <w:ilvl w:val="0"/>
                <w:numId w:val="12"/>
              </w:numPr>
              <w:pBdr>
                <w:top w:val="nil"/>
                <w:left w:val="nil"/>
                <w:bottom w:val="nil"/>
                <w:right w:val="nil"/>
                <w:between w:val="nil"/>
              </w:pBdr>
              <w:spacing w:before="120" w:after="120" w:line="240" w:lineRule="auto"/>
              <w:ind w:left="340" w:hanging="170"/>
              <w:jc w:val="both"/>
              <w:rPr>
                <w:rFonts w:ascii="Arial Narrow" w:eastAsia="Arial Narrow" w:hAnsi="Arial Narrow" w:cs="Arial Narrow"/>
                <w:color w:val="000000"/>
              </w:rPr>
            </w:pPr>
            <w:r>
              <w:rPr>
                <w:rFonts w:ascii="Arial Narrow" w:eastAsia="Arial Narrow" w:hAnsi="Arial Narrow" w:cs="Arial Narrow"/>
                <w:color w:val="000000"/>
              </w:rPr>
              <w:t xml:space="preserve">Por desaparecimiento natural, artificial o provocado del ecosistema que se buscaba proteger. </w:t>
            </w:r>
          </w:p>
          <w:p w14:paraId="42765F9E" w14:textId="77777777" w:rsidR="00476504" w:rsidRDefault="00000000">
            <w:pPr>
              <w:numPr>
                <w:ilvl w:val="0"/>
                <w:numId w:val="12"/>
              </w:numPr>
              <w:pBdr>
                <w:top w:val="nil"/>
                <w:left w:val="nil"/>
                <w:bottom w:val="nil"/>
                <w:right w:val="nil"/>
                <w:between w:val="nil"/>
              </w:pBdr>
              <w:spacing w:before="120" w:after="120" w:line="240" w:lineRule="auto"/>
              <w:ind w:left="340" w:hanging="170"/>
              <w:jc w:val="both"/>
              <w:rPr>
                <w:rFonts w:ascii="Arial Narrow" w:eastAsia="Arial Narrow" w:hAnsi="Arial Narrow" w:cs="Arial Narrow"/>
                <w:color w:val="000000"/>
              </w:rPr>
            </w:pPr>
            <w:r>
              <w:rPr>
                <w:rFonts w:ascii="Arial Narrow" w:eastAsia="Arial Narrow" w:hAnsi="Arial Narrow" w:cs="Arial Narrow"/>
                <w:color w:val="000000"/>
              </w:rPr>
              <w:t xml:space="preserve">Por incumplimiento del titular de la reserva de las obligaciones contenidas en este Decreto o de las normas sobre protección ambiental y/o sobre manejo y aprovechamiento de los recursos naturales renovables. </w:t>
            </w:r>
          </w:p>
          <w:p w14:paraId="523EF987" w14:textId="77777777" w:rsidR="00476504" w:rsidRDefault="00000000">
            <w:pPr>
              <w:numPr>
                <w:ilvl w:val="0"/>
                <w:numId w:val="12"/>
              </w:numPr>
              <w:pBdr>
                <w:top w:val="nil"/>
                <w:left w:val="nil"/>
                <w:bottom w:val="nil"/>
                <w:right w:val="nil"/>
                <w:between w:val="nil"/>
              </w:pBdr>
              <w:spacing w:before="120" w:after="120" w:line="240" w:lineRule="auto"/>
              <w:ind w:left="340" w:hanging="170"/>
              <w:jc w:val="both"/>
              <w:rPr>
                <w:rFonts w:ascii="Arial Narrow" w:eastAsia="Arial Narrow" w:hAnsi="Arial Narrow" w:cs="Arial Narrow"/>
                <w:color w:val="000000"/>
              </w:rPr>
            </w:pPr>
            <w:r>
              <w:rPr>
                <w:rFonts w:ascii="Arial Narrow" w:eastAsia="Arial Narrow" w:hAnsi="Arial Narrow" w:cs="Arial Narrow"/>
                <w:color w:val="000000"/>
              </w:rPr>
              <w:t>Como consecuencia de una decisión judicial (artículo 2.2.2.1.17.17 del Decreto 1076 de 2015).</w:t>
            </w:r>
          </w:p>
        </w:tc>
      </w:tr>
      <w:tr w:rsidR="00476504" w14:paraId="7AEE9A36" w14:textId="77777777">
        <w:tc>
          <w:tcPr>
            <w:tcW w:w="2263" w:type="dxa"/>
          </w:tcPr>
          <w:p w14:paraId="390F6227"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Declaratoria de Áreas Protegidas</w:t>
            </w:r>
          </w:p>
        </w:tc>
        <w:tc>
          <w:tcPr>
            <w:tcW w:w="6951" w:type="dxa"/>
          </w:tcPr>
          <w:p w14:paraId="1E353994" w14:textId="77777777" w:rsidR="00476504"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 xml:space="preserve">En el presente manual, el término de declaratoria hará referencia a las áreas protegidas públicas del SINAP que se declaran, homologan, recategorizan, amplían, precisan límites entre otras actuaciones soportadas en actos administrativos, por las respectivas autoridades ambientales competentes y las áreas protegidas privadas del SINAP (RNSC) que se registren ante PNNC. </w:t>
            </w:r>
          </w:p>
        </w:tc>
      </w:tr>
      <w:tr w:rsidR="00476504" w14:paraId="3F2EBEA6" w14:textId="77777777">
        <w:tc>
          <w:tcPr>
            <w:tcW w:w="2263" w:type="dxa"/>
          </w:tcPr>
          <w:p w14:paraId="2E9EF358"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 xml:space="preserve">Departamentos </w:t>
            </w:r>
          </w:p>
        </w:tc>
        <w:tc>
          <w:tcPr>
            <w:tcW w:w="6951" w:type="dxa"/>
          </w:tcPr>
          <w:p w14:paraId="22EA35D6" w14:textId="77777777" w:rsidR="00476504" w:rsidRDefault="00000000">
            <w:pPr>
              <w:shd w:val="clear" w:color="auto" w:fill="FFFFFF"/>
              <w:spacing w:after="0" w:line="240" w:lineRule="auto"/>
              <w:ind w:firstLine="0"/>
              <w:jc w:val="both"/>
              <w:rPr>
                <w:rFonts w:ascii="Arial Narrow" w:eastAsia="Arial Narrow" w:hAnsi="Arial Narrow" w:cs="Arial Narrow"/>
                <w:color w:val="222222"/>
              </w:rPr>
            </w:pPr>
            <w:r>
              <w:rPr>
                <w:rFonts w:ascii="Arial Narrow" w:eastAsia="Arial Narrow" w:hAnsi="Arial Narrow" w:cs="Arial Narrow"/>
                <w:color w:val="222222"/>
              </w:rPr>
              <w:t>De conformidad con los artículos 286 y 298 de la Constitución Política, son entidades territoriales que tienen autonomía para la administración de los asuntos seccionales y la planificación y promoción del desarrollo económico y social dentro de su territorio en los términos establecidos por la Constitución. Los departamentos ejercen funciones administrativas, de coordinación, de complementariedad de la acción municipal, de intermediación entre la Nación y los municipios y de prestación de los servicios que determinen la Constitución y las leyes. </w:t>
            </w:r>
          </w:p>
          <w:p w14:paraId="0E20156F" w14:textId="77777777" w:rsidR="00476504" w:rsidRDefault="00000000">
            <w:pPr>
              <w:spacing w:before="120" w:after="120" w:line="240" w:lineRule="auto"/>
              <w:ind w:firstLine="0"/>
              <w:jc w:val="both"/>
              <w:rPr>
                <w:rFonts w:ascii="Arial Narrow" w:eastAsia="Arial Narrow" w:hAnsi="Arial Narrow" w:cs="Arial Narrow"/>
                <w:color w:val="222222"/>
              </w:rPr>
            </w:pPr>
            <w:r>
              <w:rPr>
                <w:rFonts w:ascii="Arial Narrow" w:eastAsia="Arial Narrow" w:hAnsi="Arial Narrow" w:cs="Arial Narrow"/>
                <w:color w:val="222222"/>
              </w:rPr>
              <w:t xml:space="preserve">Fuente IGAC </w:t>
            </w:r>
          </w:p>
          <w:p w14:paraId="7FE2E9C2" w14:textId="77777777" w:rsidR="00476504" w:rsidRDefault="00000000">
            <w:pPr>
              <w:spacing w:before="120" w:after="120" w:line="240" w:lineRule="auto"/>
              <w:ind w:firstLine="0"/>
              <w:jc w:val="both"/>
              <w:rPr>
                <w:rFonts w:ascii="Arial Narrow" w:eastAsia="Arial Narrow" w:hAnsi="Arial Narrow" w:cs="Arial Narrow"/>
              </w:rPr>
            </w:pPr>
            <w:r>
              <w:t xml:space="preserve">https://antiguo.igac.gov.co/es/contenido/areas-estrategicas/fronteras-y-limites-de-entidades-territoriales </w:t>
            </w:r>
          </w:p>
        </w:tc>
      </w:tr>
      <w:tr w:rsidR="00476504" w14:paraId="50B9E501" w14:textId="77777777">
        <w:tc>
          <w:tcPr>
            <w:tcW w:w="2263" w:type="dxa"/>
          </w:tcPr>
          <w:p w14:paraId="7F54B3DA"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GCM</w:t>
            </w:r>
          </w:p>
        </w:tc>
        <w:tc>
          <w:tcPr>
            <w:tcW w:w="6951" w:type="dxa"/>
          </w:tcPr>
          <w:p w14:paraId="6F84B252" w14:textId="77777777" w:rsidR="00476504"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 xml:space="preserve">Grupo de Comunicaciones </w:t>
            </w:r>
          </w:p>
        </w:tc>
      </w:tr>
      <w:tr w:rsidR="00476504" w14:paraId="0D6F30E7" w14:textId="77777777">
        <w:tc>
          <w:tcPr>
            <w:tcW w:w="2263" w:type="dxa"/>
          </w:tcPr>
          <w:p w14:paraId="069342E4"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lastRenderedPageBreak/>
              <w:t>GTIC</w:t>
            </w:r>
          </w:p>
        </w:tc>
        <w:tc>
          <w:tcPr>
            <w:tcW w:w="6951" w:type="dxa"/>
          </w:tcPr>
          <w:p w14:paraId="5A79CB0A" w14:textId="77777777" w:rsidR="00476504"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Grupo de Tecnologías de la Información y las comunicaciones</w:t>
            </w:r>
          </w:p>
        </w:tc>
      </w:tr>
      <w:tr w:rsidR="00476504" w14:paraId="6F606023" w14:textId="77777777">
        <w:tc>
          <w:tcPr>
            <w:tcW w:w="2263" w:type="dxa"/>
          </w:tcPr>
          <w:p w14:paraId="7DB3C177"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GGCI</w:t>
            </w:r>
          </w:p>
        </w:tc>
        <w:tc>
          <w:tcPr>
            <w:tcW w:w="6951" w:type="dxa"/>
          </w:tcPr>
          <w:p w14:paraId="7411F13B" w14:textId="77777777" w:rsidR="00476504"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 xml:space="preserve">Grupo de Gestión del Conocimiento y la Innovación </w:t>
            </w:r>
          </w:p>
        </w:tc>
      </w:tr>
      <w:tr w:rsidR="00476504" w14:paraId="106E0862" w14:textId="77777777">
        <w:tc>
          <w:tcPr>
            <w:tcW w:w="2263" w:type="dxa"/>
          </w:tcPr>
          <w:p w14:paraId="5F551AB8"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Inscripción de un área protegida del SINAP en el RUNAP</w:t>
            </w:r>
          </w:p>
        </w:tc>
        <w:tc>
          <w:tcPr>
            <w:tcW w:w="6951" w:type="dxa"/>
          </w:tcPr>
          <w:p w14:paraId="5EEEF65C" w14:textId="77777777" w:rsidR="00476504" w:rsidRDefault="00000000">
            <w:pPr>
              <w:spacing w:before="120" w:after="120" w:line="240" w:lineRule="auto"/>
              <w:ind w:firstLine="0"/>
              <w:jc w:val="both"/>
              <w:rPr>
                <w:rFonts w:ascii="Arial Narrow" w:eastAsia="Arial Narrow" w:hAnsi="Arial Narrow" w:cs="Arial Narrow"/>
                <w:b/>
              </w:rPr>
            </w:pPr>
            <w:r>
              <w:rPr>
                <w:rFonts w:ascii="Arial Narrow" w:eastAsia="Arial Narrow" w:hAnsi="Arial Narrow" w:cs="Arial Narrow"/>
              </w:rPr>
              <w:t>La inscripción inicia cuando las Autoridades Ambientales, ingresan al RUNAP (htlp://runap.parquesnacionales.gov.co/) la información mínima de cada una de las áreas protegidas (actos administrativos, información cartográfica, el diligenciamiento de los usos y objetivos de conservación del área y los respectivos formularios) al 100%. Posteriormente PNNC valida la información incorporada al RUNAP y si ésta es correcta finaliza la inscripción del área protegida; en caso de presentar inconsistencias se solicita a la autoridad ambiental los ajustes correspondientes. Para lo cual cada una de las autoridades ambientales cuenta con un usuario y contraseña para iniciar la inscripción de las áreas protegidas en el RUNAP.</w:t>
            </w:r>
          </w:p>
        </w:tc>
      </w:tr>
      <w:tr w:rsidR="00476504" w14:paraId="00DA5D2D" w14:textId="77777777">
        <w:tc>
          <w:tcPr>
            <w:tcW w:w="2263" w:type="dxa"/>
          </w:tcPr>
          <w:p w14:paraId="68444CB9" w14:textId="77777777" w:rsidR="00476504" w:rsidRDefault="00000000">
            <w:pPr>
              <w:spacing w:before="120" w:after="120" w:line="240" w:lineRule="auto"/>
              <w:ind w:firstLine="0"/>
              <w:rPr>
                <w:rFonts w:ascii="Arial Narrow" w:eastAsia="Arial Narrow" w:hAnsi="Arial Narrow" w:cs="Arial Narrow"/>
                <w:b/>
              </w:rPr>
            </w:pPr>
            <w:proofErr w:type="spellStart"/>
            <w:r>
              <w:rPr>
                <w:rFonts w:ascii="Arial Narrow" w:eastAsia="Arial Narrow" w:hAnsi="Arial Narrow" w:cs="Arial Narrow"/>
                <w:b/>
              </w:rPr>
              <w:t>MinAmbiente</w:t>
            </w:r>
            <w:proofErr w:type="spellEnd"/>
          </w:p>
        </w:tc>
        <w:tc>
          <w:tcPr>
            <w:tcW w:w="6951" w:type="dxa"/>
          </w:tcPr>
          <w:p w14:paraId="1F404D18" w14:textId="77777777" w:rsidR="00476504"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Ministerio de Ambiente y Desarrollo Sostenible</w:t>
            </w:r>
          </w:p>
        </w:tc>
      </w:tr>
      <w:tr w:rsidR="00476504" w14:paraId="6019F1ED" w14:textId="77777777">
        <w:tc>
          <w:tcPr>
            <w:tcW w:w="2263" w:type="dxa"/>
          </w:tcPr>
          <w:p w14:paraId="54353773"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Modificación del registro RNSC</w:t>
            </w:r>
          </w:p>
        </w:tc>
        <w:tc>
          <w:tcPr>
            <w:tcW w:w="6951" w:type="dxa"/>
          </w:tcPr>
          <w:p w14:paraId="189D2826" w14:textId="77777777" w:rsidR="00476504"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rPr>
              <w:t>El registro de las Reservas Naturales de la Sociedad Civil podrá ser modificado a petición del propietario cuando hayan variado las circunstancias existentes al momento de la solicitud. (artículo. 2.2.2.1.17.16 del decreto 1076 de 2015).</w:t>
            </w:r>
          </w:p>
        </w:tc>
      </w:tr>
      <w:tr w:rsidR="00476504" w14:paraId="7751B4DB" w14:textId="77777777">
        <w:tc>
          <w:tcPr>
            <w:tcW w:w="2263" w:type="dxa"/>
          </w:tcPr>
          <w:p w14:paraId="5E62ECCF"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Municipio</w:t>
            </w:r>
          </w:p>
        </w:tc>
        <w:tc>
          <w:tcPr>
            <w:tcW w:w="6951" w:type="dxa"/>
          </w:tcPr>
          <w:p w14:paraId="1423A7A1" w14:textId="77777777" w:rsidR="00476504"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rPr>
              <w:t xml:space="preserve">Es la entidad territorial fundamental de la división político-administrativa del Estado, con autonomía política, fiscal y administrativa dentro de los límites que le señalen la Constitución y las leyes de la República. De conformidad con el artículo 311 de la Constitución Política y con la Ley 136 de 1994 (junio 2). </w:t>
            </w:r>
          </w:p>
          <w:p w14:paraId="36E28A94" w14:textId="77777777" w:rsidR="00476504"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rPr>
              <w:t xml:space="preserve">Fuente IGAC </w:t>
            </w:r>
          </w:p>
          <w:p w14:paraId="2BEB275C" w14:textId="77777777" w:rsidR="00476504"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rPr>
              <w:t>https://antiguo.igac.gov.co/es/contenido/areas-estrategicas/fronteras-y-limites-de-entidades-territoriales</w:t>
            </w:r>
          </w:p>
        </w:tc>
      </w:tr>
      <w:tr w:rsidR="00476504" w14:paraId="5B18460A" w14:textId="77777777">
        <w:tc>
          <w:tcPr>
            <w:tcW w:w="2263" w:type="dxa"/>
          </w:tcPr>
          <w:p w14:paraId="14943DDB"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OAJ</w:t>
            </w:r>
          </w:p>
        </w:tc>
        <w:tc>
          <w:tcPr>
            <w:tcW w:w="6951" w:type="dxa"/>
          </w:tcPr>
          <w:p w14:paraId="1615BD9F" w14:textId="77777777" w:rsidR="00476504"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rPr>
              <w:t>Oficina Asesora Jurídica.</w:t>
            </w:r>
          </w:p>
        </w:tc>
      </w:tr>
      <w:tr w:rsidR="00476504" w14:paraId="615BFFCB" w14:textId="77777777">
        <w:tc>
          <w:tcPr>
            <w:tcW w:w="2263" w:type="dxa"/>
          </w:tcPr>
          <w:p w14:paraId="4D43E033"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Operación Estadística</w:t>
            </w:r>
          </w:p>
        </w:tc>
        <w:tc>
          <w:tcPr>
            <w:tcW w:w="6951" w:type="dxa"/>
          </w:tcPr>
          <w:p w14:paraId="3FFCD3F4" w14:textId="77777777" w:rsidR="00476504" w:rsidRDefault="00000000">
            <w:pPr>
              <w:pBdr>
                <w:top w:val="nil"/>
                <w:left w:val="nil"/>
                <w:bottom w:val="nil"/>
                <w:right w:val="nil"/>
                <w:between w:val="nil"/>
              </w:pBd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Conjunto de procesos y actividades que comprende la identificación de necesidades, diseño, construcción, recolección/acopio, procesamiento, análisis, difusión y evaluación, el cual conduce a la producción de información estadística sobre un tema de interés nacional y/o territorial. 3.4.1 de la NTC PE 1000:2020.</w:t>
            </w:r>
          </w:p>
        </w:tc>
      </w:tr>
      <w:tr w:rsidR="00476504" w14:paraId="4CA8BB26" w14:textId="77777777">
        <w:tc>
          <w:tcPr>
            <w:tcW w:w="2263" w:type="dxa"/>
          </w:tcPr>
          <w:p w14:paraId="21710BE1"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PNNC</w:t>
            </w:r>
          </w:p>
        </w:tc>
        <w:tc>
          <w:tcPr>
            <w:tcW w:w="6951" w:type="dxa"/>
          </w:tcPr>
          <w:p w14:paraId="08E17741" w14:textId="77777777" w:rsidR="00476504" w:rsidRDefault="00000000">
            <w:pPr>
              <w:spacing w:before="120" w:after="120" w:line="240" w:lineRule="auto"/>
              <w:ind w:hanging="2"/>
              <w:jc w:val="both"/>
              <w:rPr>
                <w:rFonts w:ascii="Arial Narrow" w:eastAsia="Arial Narrow" w:hAnsi="Arial Narrow" w:cs="Arial Narrow"/>
              </w:rPr>
            </w:pPr>
            <w:r>
              <w:rPr>
                <w:rFonts w:ascii="Arial Narrow" w:eastAsia="Arial Narrow" w:hAnsi="Arial Narrow" w:cs="Arial Narrow"/>
              </w:rPr>
              <w:t xml:space="preserve">Parques Nacionales Naturales de Colombia  </w:t>
            </w:r>
          </w:p>
        </w:tc>
      </w:tr>
      <w:tr w:rsidR="00476504" w14:paraId="1DCA88CF" w14:textId="77777777">
        <w:tc>
          <w:tcPr>
            <w:tcW w:w="2263" w:type="dxa"/>
          </w:tcPr>
          <w:p w14:paraId="00208609"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PND</w:t>
            </w:r>
          </w:p>
        </w:tc>
        <w:tc>
          <w:tcPr>
            <w:tcW w:w="6951" w:type="dxa"/>
          </w:tcPr>
          <w:p w14:paraId="7AC2C9F4" w14:textId="77777777" w:rsidR="00476504" w:rsidRDefault="00000000">
            <w:pPr>
              <w:spacing w:before="120" w:after="120" w:line="240" w:lineRule="auto"/>
              <w:ind w:hanging="2"/>
              <w:jc w:val="both"/>
              <w:rPr>
                <w:rFonts w:ascii="Arial Narrow" w:eastAsia="Arial Narrow" w:hAnsi="Arial Narrow" w:cs="Arial Narrow"/>
              </w:rPr>
            </w:pPr>
            <w:r>
              <w:rPr>
                <w:rFonts w:ascii="Arial Narrow" w:eastAsia="Arial Narrow" w:hAnsi="Arial Narrow" w:cs="Arial Narrow"/>
              </w:rPr>
              <w:t>Plan Nacional de Desarrollo</w:t>
            </w:r>
          </w:p>
        </w:tc>
      </w:tr>
      <w:tr w:rsidR="00476504" w14:paraId="36723A70" w14:textId="77777777">
        <w:tc>
          <w:tcPr>
            <w:tcW w:w="2263" w:type="dxa"/>
          </w:tcPr>
          <w:p w14:paraId="7DEF361A"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Proceso estadístico</w:t>
            </w:r>
          </w:p>
        </w:tc>
        <w:tc>
          <w:tcPr>
            <w:tcW w:w="6951" w:type="dxa"/>
          </w:tcPr>
          <w:p w14:paraId="5CFB7988" w14:textId="77777777" w:rsidR="00476504" w:rsidRDefault="00000000">
            <w:pPr>
              <w:pBdr>
                <w:top w:val="nil"/>
                <w:left w:val="nil"/>
                <w:bottom w:val="nil"/>
                <w:right w:val="nil"/>
                <w:between w:val="nil"/>
              </w:pBd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Conjunto sistemático de actividades encaminadas a la producción de estadísticas, entre las cuales están comprendidas: la detección de necesidades de información, el diseño, la construcción, la recolección, el procesamiento, el análisis, la difusión y la evaluación. </w:t>
            </w:r>
            <w:r>
              <w:rPr>
                <w:rFonts w:ascii="Arial Narrow" w:eastAsia="Arial Narrow" w:hAnsi="Arial Narrow" w:cs="Arial Narrow"/>
                <w:i/>
                <w:color w:val="000000"/>
              </w:rPr>
              <w:t>Numeral 3.3.1 de la NTC PE 1000:2020.</w:t>
            </w:r>
          </w:p>
        </w:tc>
      </w:tr>
      <w:tr w:rsidR="00476504" w14:paraId="19C97551" w14:textId="77777777">
        <w:tc>
          <w:tcPr>
            <w:tcW w:w="2263" w:type="dxa"/>
          </w:tcPr>
          <w:p w14:paraId="5738A0F8"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lastRenderedPageBreak/>
              <w:t>Reserva Natural de la Sociedad Civil registrada</w:t>
            </w:r>
          </w:p>
        </w:tc>
        <w:tc>
          <w:tcPr>
            <w:tcW w:w="6951" w:type="dxa"/>
          </w:tcPr>
          <w:p w14:paraId="32843278" w14:textId="77777777" w:rsidR="00476504"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Área protegida del SINAP de gobernanza privada que fue designada mediante acto administrativo motivado, emitido por PNNC y que se encuentra debidamente ejecutoriado</w:t>
            </w:r>
            <w:r>
              <w:rPr>
                <w:rFonts w:ascii="Arial Narrow" w:eastAsia="Arial Narrow" w:hAnsi="Arial Narrow" w:cs="Arial Narrow"/>
                <w:vertAlign w:val="superscript"/>
              </w:rPr>
              <w:footnoteReference w:id="2"/>
            </w:r>
            <w:r>
              <w:rPr>
                <w:rFonts w:ascii="Arial Narrow" w:eastAsia="Arial Narrow" w:hAnsi="Arial Narrow" w:cs="Arial Narrow"/>
              </w:rPr>
              <w:t>.</w:t>
            </w:r>
          </w:p>
          <w:p w14:paraId="14910069" w14:textId="77777777" w:rsidR="00476504" w:rsidRDefault="00000000">
            <w:pPr>
              <w:spacing w:before="120" w:after="120" w:line="240" w:lineRule="auto"/>
              <w:ind w:hanging="2"/>
              <w:jc w:val="both"/>
              <w:rPr>
                <w:rFonts w:ascii="Arial Narrow" w:eastAsia="Arial Narrow" w:hAnsi="Arial Narrow" w:cs="Arial Narrow"/>
              </w:rPr>
            </w:pPr>
            <w:r>
              <w:rPr>
                <w:rFonts w:ascii="Arial Narrow" w:eastAsia="Arial Narrow" w:hAnsi="Arial Narrow" w:cs="Arial Narrow"/>
              </w:rPr>
              <w:t>Según el artículo 2.2.2.1.17.1 del decreto 1076 de 2015, se define como: la parte o el todo del área de un inmueble que conserve una muestra de un ecosistema natural y sea manejado bajo los principios de la sustentabilidad en el uso de los recursos naturales. Se excluyen las áreas en que exploten industrialmente recursos maderables, admitiéndose sólo la explotación de maderera de uso doméstico y siempre dentro de parámetros de sustentabilidad.</w:t>
            </w:r>
          </w:p>
        </w:tc>
      </w:tr>
      <w:tr w:rsidR="00476504" w14:paraId="5CD1588C" w14:textId="77777777">
        <w:tc>
          <w:tcPr>
            <w:tcW w:w="2263" w:type="dxa"/>
          </w:tcPr>
          <w:p w14:paraId="60A66E9A"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Registro Único Nacional de Áreas Protegidas - RUNAP</w:t>
            </w:r>
          </w:p>
        </w:tc>
        <w:tc>
          <w:tcPr>
            <w:tcW w:w="6951" w:type="dxa"/>
          </w:tcPr>
          <w:p w14:paraId="6BEE0367" w14:textId="77777777" w:rsidR="00476504"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Sistema de información que permite consolidar la información de las áreas protegidas del SINAP y a su vez saber cuántas son, dónde están, qué protegen y la destinación de las áreas.</w:t>
            </w:r>
          </w:p>
          <w:p w14:paraId="2505711E" w14:textId="77777777" w:rsidR="00476504"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Así, el RUNAP, es una herramienta creada a partir del Decreto 2372 de 2010 y atendiendo a lo establecido en el Decreto 3572 de 2011, que entre otras funciones asignó a Parques Nacionales Naturales de Colombia la de Administrar el RUNAP.</w:t>
            </w:r>
          </w:p>
        </w:tc>
      </w:tr>
      <w:tr w:rsidR="00476504" w14:paraId="300FBC9B" w14:textId="77777777">
        <w:trPr>
          <w:trHeight w:val="2041"/>
        </w:trPr>
        <w:tc>
          <w:tcPr>
            <w:tcW w:w="2263" w:type="dxa"/>
          </w:tcPr>
          <w:p w14:paraId="663EEC17"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Registro de un área protegida como integrante del SINAP en el RUNAP</w:t>
            </w:r>
          </w:p>
        </w:tc>
        <w:tc>
          <w:tcPr>
            <w:tcW w:w="6951" w:type="dxa"/>
          </w:tcPr>
          <w:p w14:paraId="16F42A84" w14:textId="77777777" w:rsidR="00476504"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rPr>
              <w:t xml:space="preserve">Se realiza en el marco de lo dispuesto en el Decreto 1076 de 2015 (Decreto 2372 de 2010), previo análisis de contraste de correspondencia que realiza PNNC </w:t>
            </w:r>
            <w:proofErr w:type="gramStart"/>
            <w:r>
              <w:rPr>
                <w:rFonts w:ascii="Arial Narrow" w:eastAsia="Arial Narrow" w:hAnsi="Arial Narrow" w:cs="Arial Narrow"/>
              </w:rPr>
              <w:t>de acuerdo al</w:t>
            </w:r>
            <w:proofErr w:type="gramEnd"/>
            <w:r>
              <w:rPr>
                <w:rFonts w:ascii="Arial Narrow" w:eastAsia="Arial Narrow" w:hAnsi="Arial Narrow" w:cs="Arial Narrow"/>
              </w:rPr>
              <w:t xml:space="preserve"> artículo 2.2.2.1.3.3 del decreto 1076 de 2015 (artículo 24 del Decreto 2372 de 2010). Se entiende que las áreas se encuentran REGISTRADAS cuando se ha surtido el análisis de contraste de correspondencia y el resultado es favorable, sin presentar requerimiento alguno de ajuste a la autoridad ambiental competente. Las áreas del SPNN se registran de manera automática y las RNSC no son susceptibles de análisis de contraste. </w:t>
            </w:r>
          </w:p>
        </w:tc>
      </w:tr>
      <w:tr w:rsidR="00476504" w14:paraId="37DC6C85" w14:textId="77777777">
        <w:trPr>
          <w:trHeight w:val="454"/>
        </w:trPr>
        <w:tc>
          <w:tcPr>
            <w:tcW w:w="2263" w:type="dxa"/>
            <w:vAlign w:val="center"/>
          </w:tcPr>
          <w:p w14:paraId="66C3580E"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RUNAP</w:t>
            </w:r>
          </w:p>
        </w:tc>
        <w:tc>
          <w:tcPr>
            <w:tcW w:w="6951" w:type="dxa"/>
            <w:vAlign w:val="center"/>
          </w:tcPr>
          <w:p w14:paraId="6F15F171" w14:textId="77777777" w:rsidR="00476504" w:rsidRDefault="00000000">
            <w:pPr>
              <w:spacing w:before="120" w:after="120" w:line="240" w:lineRule="auto"/>
              <w:rPr>
                <w:rFonts w:ascii="Arial Narrow" w:eastAsia="Arial Narrow" w:hAnsi="Arial Narrow" w:cs="Arial Narrow"/>
              </w:rPr>
            </w:pPr>
            <w:r>
              <w:rPr>
                <w:rFonts w:ascii="Arial Narrow" w:eastAsia="Arial Narrow" w:hAnsi="Arial Narrow" w:cs="Arial Narrow"/>
              </w:rPr>
              <w:t>Registro Único Nacional de Áreas Protegidas</w:t>
            </w:r>
          </w:p>
        </w:tc>
      </w:tr>
      <w:tr w:rsidR="00476504" w14:paraId="5DCE102E" w14:textId="77777777">
        <w:trPr>
          <w:trHeight w:val="454"/>
        </w:trPr>
        <w:tc>
          <w:tcPr>
            <w:tcW w:w="2263" w:type="dxa"/>
            <w:vAlign w:val="center"/>
          </w:tcPr>
          <w:p w14:paraId="1E3BF685"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RNSC</w:t>
            </w:r>
          </w:p>
        </w:tc>
        <w:tc>
          <w:tcPr>
            <w:tcW w:w="6951" w:type="dxa"/>
            <w:vAlign w:val="center"/>
          </w:tcPr>
          <w:p w14:paraId="7D6D1BBD" w14:textId="77777777" w:rsidR="00476504" w:rsidRDefault="00000000">
            <w:pPr>
              <w:spacing w:before="120" w:after="120" w:line="240" w:lineRule="auto"/>
              <w:rPr>
                <w:rFonts w:ascii="Arial Narrow" w:eastAsia="Arial Narrow" w:hAnsi="Arial Narrow" w:cs="Arial Narrow"/>
              </w:rPr>
            </w:pPr>
            <w:r>
              <w:rPr>
                <w:rFonts w:ascii="Arial Narrow" w:eastAsia="Arial Narrow" w:hAnsi="Arial Narrow" w:cs="Arial Narrow"/>
              </w:rPr>
              <w:t>Reservas Naturales de la Sociedad Civil</w:t>
            </w:r>
          </w:p>
        </w:tc>
      </w:tr>
      <w:tr w:rsidR="00476504" w14:paraId="5EBC06F4" w14:textId="77777777">
        <w:trPr>
          <w:trHeight w:val="454"/>
        </w:trPr>
        <w:tc>
          <w:tcPr>
            <w:tcW w:w="2263" w:type="dxa"/>
            <w:vAlign w:val="center"/>
          </w:tcPr>
          <w:p w14:paraId="454F8B8E"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SGMAP</w:t>
            </w:r>
          </w:p>
        </w:tc>
        <w:tc>
          <w:tcPr>
            <w:tcW w:w="6951" w:type="dxa"/>
            <w:vAlign w:val="center"/>
          </w:tcPr>
          <w:p w14:paraId="17A98E12" w14:textId="77777777" w:rsidR="00476504" w:rsidRDefault="00000000">
            <w:pPr>
              <w:spacing w:before="120" w:after="120" w:line="240" w:lineRule="auto"/>
              <w:rPr>
                <w:rFonts w:ascii="Arial Narrow" w:eastAsia="Arial Narrow" w:hAnsi="Arial Narrow" w:cs="Arial Narrow"/>
              </w:rPr>
            </w:pPr>
            <w:r>
              <w:rPr>
                <w:rFonts w:ascii="Arial Narrow" w:eastAsia="Arial Narrow" w:hAnsi="Arial Narrow" w:cs="Arial Narrow"/>
              </w:rPr>
              <w:t>Subdirección de Gestión y Manejo de Áreas Protegidas</w:t>
            </w:r>
          </w:p>
        </w:tc>
      </w:tr>
      <w:tr w:rsidR="00476504" w14:paraId="558E055B" w14:textId="77777777">
        <w:trPr>
          <w:trHeight w:val="454"/>
        </w:trPr>
        <w:tc>
          <w:tcPr>
            <w:tcW w:w="2263" w:type="dxa"/>
            <w:vAlign w:val="center"/>
          </w:tcPr>
          <w:p w14:paraId="6E63A43E"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SINAP</w:t>
            </w:r>
          </w:p>
        </w:tc>
        <w:tc>
          <w:tcPr>
            <w:tcW w:w="6951" w:type="dxa"/>
            <w:vAlign w:val="center"/>
          </w:tcPr>
          <w:p w14:paraId="7FA0C40C" w14:textId="77777777" w:rsidR="00476504" w:rsidRDefault="00000000">
            <w:pPr>
              <w:spacing w:before="120" w:after="120" w:line="240" w:lineRule="auto"/>
              <w:ind w:firstLine="0"/>
              <w:rPr>
                <w:rFonts w:ascii="Arial Narrow" w:eastAsia="Arial Narrow" w:hAnsi="Arial Narrow" w:cs="Arial Narrow"/>
              </w:rPr>
            </w:pPr>
            <w:r>
              <w:rPr>
                <w:rFonts w:ascii="Arial Narrow" w:eastAsia="Arial Narrow" w:hAnsi="Arial Narrow" w:cs="Arial Narrow"/>
              </w:rPr>
              <w:t>Sistema Nacional de Áreas Protegidas</w:t>
            </w:r>
          </w:p>
        </w:tc>
      </w:tr>
      <w:tr w:rsidR="00476504" w14:paraId="6A6E3547" w14:textId="77777777">
        <w:trPr>
          <w:trHeight w:val="1191"/>
        </w:trPr>
        <w:tc>
          <w:tcPr>
            <w:tcW w:w="2263" w:type="dxa"/>
          </w:tcPr>
          <w:p w14:paraId="44705DC8"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Sistema Nacional de Áreas Protegidas SINAP</w:t>
            </w:r>
          </w:p>
        </w:tc>
        <w:tc>
          <w:tcPr>
            <w:tcW w:w="6951" w:type="dxa"/>
          </w:tcPr>
          <w:p w14:paraId="25CAA6D0" w14:textId="77777777" w:rsidR="00476504" w:rsidRDefault="00000000">
            <w:pPr>
              <w:spacing w:before="120" w:after="120" w:line="240" w:lineRule="auto"/>
              <w:ind w:firstLine="0"/>
              <w:jc w:val="both"/>
              <w:rPr>
                <w:rFonts w:ascii="Arial Narrow" w:eastAsia="Arial Narrow" w:hAnsi="Arial Narrow" w:cs="Arial Narrow"/>
                <w:b/>
              </w:rPr>
            </w:pPr>
            <w:r>
              <w:rPr>
                <w:rFonts w:ascii="Arial Narrow" w:eastAsia="Arial Narrow" w:hAnsi="Arial Narrow" w:cs="Arial Narrow"/>
              </w:rPr>
              <w:t>El Sistema Nacional de Áreas Protegidas es el conjunto de las áreas protegidas, los actores sociales e institucionales y las estrategias e instrumentos de gestión que las articulan, que contribuyen como un todo al cumplimiento de los objetivos generales de conservación del país (Art. 2.2.2.1.1.3. Decreto 1076 de 2015).</w:t>
            </w:r>
          </w:p>
        </w:tc>
      </w:tr>
      <w:tr w:rsidR="00476504" w14:paraId="7F8C6319" w14:textId="77777777">
        <w:trPr>
          <w:trHeight w:val="454"/>
        </w:trPr>
        <w:tc>
          <w:tcPr>
            <w:tcW w:w="2263" w:type="dxa"/>
            <w:vAlign w:val="center"/>
          </w:tcPr>
          <w:p w14:paraId="20FEDC15" w14:textId="77777777" w:rsidR="00476504"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UICN</w:t>
            </w:r>
          </w:p>
        </w:tc>
        <w:tc>
          <w:tcPr>
            <w:tcW w:w="6951" w:type="dxa"/>
            <w:vAlign w:val="center"/>
          </w:tcPr>
          <w:p w14:paraId="6C4DCBB2" w14:textId="77777777" w:rsidR="00476504" w:rsidRDefault="00000000">
            <w:pPr>
              <w:spacing w:before="120" w:after="120" w:line="240" w:lineRule="auto"/>
              <w:ind w:firstLine="0"/>
              <w:rPr>
                <w:rFonts w:ascii="Arial Narrow" w:eastAsia="Arial Narrow" w:hAnsi="Arial Narrow" w:cs="Arial Narrow"/>
              </w:rPr>
            </w:pPr>
            <w:r>
              <w:rPr>
                <w:rFonts w:ascii="Arial Narrow" w:eastAsia="Arial Narrow" w:hAnsi="Arial Narrow" w:cs="Arial Narrow"/>
              </w:rPr>
              <w:t>Unión Internacional para la Conservación de la Naturaleza</w:t>
            </w:r>
          </w:p>
        </w:tc>
      </w:tr>
      <w:tr w:rsidR="00476504" w14:paraId="3A48446A" w14:textId="77777777">
        <w:tc>
          <w:tcPr>
            <w:tcW w:w="2263" w:type="dxa"/>
          </w:tcPr>
          <w:p w14:paraId="47C2A49A" w14:textId="77777777" w:rsidR="00476504" w:rsidRDefault="00000000">
            <w:pPr>
              <w:numPr>
                <w:ilvl w:val="0"/>
                <w:numId w:val="13"/>
              </w:numPr>
              <w:spacing w:before="120" w:after="120" w:line="240" w:lineRule="auto"/>
              <w:jc w:val="both"/>
              <w:rPr>
                <w:rFonts w:ascii="Arial Narrow" w:eastAsia="Arial Narrow" w:hAnsi="Arial Narrow" w:cs="Arial Narrow"/>
                <w:b/>
                <w:color w:val="000000"/>
              </w:rPr>
            </w:pPr>
            <w:r>
              <w:rPr>
                <w:rFonts w:ascii="Arial Narrow" w:eastAsia="Arial Narrow" w:hAnsi="Arial Narrow" w:cs="Arial Narrow"/>
                <w:b/>
                <w:color w:val="000000"/>
              </w:rPr>
              <w:t xml:space="preserve">Revisión y validación geográfica </w:t>
            </w:r>
          </w:p>
        </w:tc>
        <w:tc>
          <w:tcPr>
            <w:tcW w:w="6951" w:type="dxa"/>
          </w:tcPr>
          <w:p w14:paraId="11317ECA" w14:textId="77777777" w:rsidR="00476504" w:rsidRDefault="00000000">
            <w:pPr>
              <w:spacing w:before="120" w:after="120"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Es realizada por el Grupo de Gestión e Integración del SINAP – GGISI, ejecutada por el rol de administrador geográfico y consiste en realizar la revisión a la información geoespacial y alfanumérica relacionada con la temática geográfica que ingresan las autoridades ambientales en el aplicativo RUNAP. </w:t>
            </w:r>
          </w:p>
          <w:p w14:paraId="32D9D2DE" w14:textId="77777777" w:rsidR="00476504" w:rsidRDefault="00000000">
            <w:pPr>
              <w:spacing w:before="120" w:after="120" w:line="240" w:lineRule="auto"/>
              <w:jc w:val="both"/>
              <w:rPr>
                <w:rFonts w:ascii="Arial Narrow" w:eastAsia="Arial Narrow" w:hAnsi="Arial Narrow" w:cs="Arial Narrow"/>
                <w:color w:val="000000"/>
              </w:rPr>
            </w:pPr>
            <w:r>
              <w:rPr>
                <w:rFonts w:ascii="Arial Narrow" w:eastAsia="Arial Narrow" w:hAnsi="Arial Narrow" w:cs="Arial Narrow"/>
                <w:color w:val="000000"/>
              </w:rPr>
              <w:lastRenderedPageBreak/>
              <w:t xml:space="preserve">Una vez recibida por el administrador geográfico la alerta automática por correo electrónico, donde es informado acerca del cargue de la información y la solicitud de validación por parte de la autoridad ambiental, el administrador verifica que la información sea completa, coherente y consistente, valida el metadato, y confirma que el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esté asociado al acto administrativo correspondiente que debió ser cargado por la Autoridad Ambiental Competente. Posteriormente la plataforma realiza automáticamente el cruce de capas de departamentos y municipios suministrador por el IGAC con los </w:t>
            </w:r>
            <w:proofErr w:type="spellStart"/>
            <w:r>
              <w:rPr>
                <w:rFonts w:ascii="Arial Narrow" w:eastAsia="Arial Narrow" w:hAnsi="Arial Narrow" w:cs="Arial Narrow"/>
                <w:i/>
                <w:color w:val="000000"/>
              </w:rPr>
              <w:t>shapefiles</w:t>
            </w:r>
            <w:proofErr w:type="spellEnd"/>
            <w:r>
              <w:rPr>
                <w:rFonts w:ascii="Arial Narrow" w:eastAsia="Arial Narrow" w:hAnsi="Arial Narrow" w:cs="Arial Narrow"/>
                <w:i/>
                <w:color w:val="000000"/>
              </w:rPr>
              <w:t xml:space="preserve"> </w:t>
            </w:r>
            <w:r>
              <w:rPr>
                <w:rFonts w:ascii="Arial Narrow" w:eastAsia="Arial Narrow" w:hAnsi="Arial Narrow" w:cs="Arial Narrow"/>
                <w:color w:val="000000"/>
              </w:rPr>
              <w:t xml:space="preserve">cargados, agregando información alfanumérica a la base de datos </w:t>
            </w:r>
            <w:proofErr w:type="gramStart"/>
            <w:r>
              <w:rPr>
                <w:rFonts w:ascii="Arial Narrow" w:eastAsia="Arial Narrow" w:hAnsi="Arial Narrow" w:cs="Arial Narrow"/>
                <w:color w:val="000000"/>
              </w:rPr>
              <w:t>en relación a</w:t>
            </w:r>
            <w:proofErr w:type="gramEnd"/>
            <w:r>
              <w:rPr>
                <w:rFonts w:ascii="Arial Narrow" w:eastAsia="Arial Narrow" w:hAnsi="Arial Narrow" w:cs="Arial Narrow"/>
                <w:color w:val="000000"/>
              </w:rPr>
              <w:t xml:space="preserve"> la cantidad de hectáreas que se localizan en cada ente territorial; las cifras obtenidas dependerán de la escala cartográfica de la información cargada por la entidad competente y de la escala cartográfica de la información base utilizada para los cruces. </w:t>
            </w:r>
          </w:p>
          <w:p w14:paraId="697B4D10" w14:textId="77777777" w:rsidR="00476504"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color w:val="000000"/>
              </w:rPr>
              <w:t>En los casos que haya inconsistencias, el administrador geográfico se comunica con la autoridad ambiental para que se realicen los ajustes necesarios. Surtido el proceso de validación, y en el caso que la información suministrada sea completa, coherente y consistente, el administrador geográfico confirma su validez pulsando el botón de revisión geográfica (continuar con temática), dando la viabilidad para continuar con la validación temática.</w:t>
            </w:r>
          </w:p>
        </w:tc>
      </w:tr>
      <w:tr w:rsidR="00476504" w14:paraId="2CC5501C" w14:textId="77777777">
        <w:tc>
          <w:tcPr>
            <w:tcW w:w="2263" w:type="dxa"/>
          </w:tcPr>
          <w:p w14:paraId="01757C0A" w14:textId="77777777" w:rsidR="00476504" w:rsidRDefault="00000000">
            <w:pPr>
              <w:numPr>
                <w:ilvl w:val="0"/>
                <w:numId w:val="16"/>
              </w:numPr>
              <w:spacing w:before="120" w:after="120" w:line="240" w:lineRule="auto"/>
              <w:jc w:val="both"/>
              <w:rPr>
                <w:rFonts w:ascii="Arial Narrow" w:eastAsia="Arial Narrow" w:hAnsi="Arial Narrow" w:cs="Arial Narrow"/>
                <w:b/>
                <w:color w:val="000000"/>
              </w:rPr>
            </w:pPr>
            <w:r>
              <w:rPr>
                <w:rFonts w:ascii="Arial Narrow" w:eastAsia="Arial Narrow" w:hAnsi="Arial Narrow" w:cs="Arial Narrow"/>
                <w:b/>
                <w:color w:val="000000"/>
              </w:rPr>
              <w:lastRenderedPageBreak/>
              <w:t>Revisión y validación temática</w:t>
            </w:r>
          </w:p>
        </w:tc>
        <w:tc>
          <w:tcPr>
            <w:tcW w:w="6951" w:type="dxa"/>
          </w:tcPr>
          <w:p w14:paraId="132443D5" w14:textId="77777777" w:rsidR="00476504" w:rsidRDefault="00000000">
            <w:pP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Es realizada desde el Grupo de Gestión e Integración del SINAP – GGIS, ejecutada por el rol de administrador temático. Dicha validación consiste en hacer revisión frente a la información alfanumérica no geográfica que ingresan las autoridades ambientales en el aplicativo RUNAP. </w:t>
            </w:r>
          </w:p>
          <w:p w14:paraId="714AFEB2" w14:textId="77777777" w:rsidR="00476504" w:rsidRDefault="00000000">
            <w:pPr>
              <w:spacing w:before="120" w:after="120"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Una vez recibida la alerta automática por correo electrónico, el administrador temático contrasta la información registrada verificando que esta sea completa, coherente y consistente con el (los) acto(s) administrativo(s) cargados por la autoridad ambiental. En los casos en los que se presenten inconsistencias, el administrador temático se comunica con la autoridad ambiental para que se realicen los ajustes necesarios. </w:t>
            </w:r>
          </w:p>
          <w:p w14:paraId="6519E078" w14:textId="77777777" w:rsidR="00476504"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color w:val="000000"/>
              </w:rPr>
              <w:t>Surtido el proceso de validación temática, y en el caso que la información suministrada sea completa, coherente y consistente, el administrador temático confirma su validez dando clic en el botón de Visto Bueno, con lo cual se finaliza la inscripción del área protegida en el aplicativo RUNAP.</w:t>
            </w:r>
          </w:p>
        </w:tc>
      </w:tr>
    </w:tbl>
    <w:p w14:paraId="289F06F5" w14:textId="77777777" w:rsidR="00476504" w:rsidRDefault="00000000">
      <w:pPr>
        <w:pStyle w:val="Ttulo1"/>
        <w:numPr>
          <w:ilvl w:val="0"/>
          <w:numId w:val="18"/>
        </w:numPr>
        <w:ind w:hanging="360"/>
      </w:pPr>
      <w:bookmarkStart w:id="7" w:name="_heading=h.3rdcrjn" w:colFirst="0" w:colLast="0"/>
      <w:bookmarkEnd w:id="7"/>
      <w:r>
        <w:t xml:space="preserve">DESARROLLO </w:t>
      </w:r>
    </w:p>
    <w:p w14:paraId="77DAB519" w14:textId="77777777" w:rsidR="00476504"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 xml:space="preserve">Para acceder al RUNAP se recomienda realizarlo con Mozilla Firefox o Google Chrome, dado que, con un explorador diferente pueden presentarse problemas en la visualización de la página. </w:t>
      </w:r>
    </w:p>
    <w:p w14:paraId="1C6286F5" w14:textId="77777777" w:rsidR="00476504" w:rsidRDefault="00000000">
      <w:pPr>
        <w:pStyle w:val="Ttulo2"/>
        <w:numPr>
          <w:ilvl w:val="1"/>
          <w:numId w:val="18"/>
        </w:numPr>
        <w:ind w:hanging="360"/>
      </w:pPr>
      <w:bookmarkStart w:id="8" w:name="_heading=h.26in1rg" w:colFirst="0" w:colLast="0"/>
      <w:bookmarkEnd w:id="8"/>
      <w:r>
        <w:t>PÁGINA INICIO RUNAP</w:t>
      </w:r>
    </w:p>
    <w:p w14:paraId="0AE016AF" w14:textId="77777777" w:rsidR="00476504"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 xml:space="preserve">Para ingresar al RUNAP digite en su explorador la dirección del portal web del RUNAP:  </w:t>
      </w:r>
      <w:hyperlink r:id="rId8">
        <w:r w:rsidR="00476504">
          <w:rPr>
            <w:rFonts w:ascii="Arial Narrow" w:eastAsia="Arial Narrow" w:hAnsi="Arial Narrow" w:cs="Arial Narrow"/>
            <w:color w:val="0000FF"/>
            <w:u w:val="single"/>
          </w:rPr>
          <w:t>https://runap.parquesnacionales.gov.co/</w:t>
        </w:r>
      </w:hyperlink>
    </w:p>
    <w:p w14:paraId="51D2FB75" w14:textId="77777777" w:rsidR="00476504" w:rsidRDefault="00476504">
      <w:pPr>
        <w:spacing w:after="0" w:line="240" w:lineRule="auto"/>
        <w:ind w:firstLine="0"/>
        <w:jc w:val="center"/>
        <w:rPr>
          <w:rFonts w:ascii="Arial Narrow" w:eastAsia="Arial Narrow" w:hAnsi="Arial Narrow" w:cs="Arial Narrow"/>
          <w:color w:val="000000"/>
          <w:highlight w:val="yellow"/>
        </w:rPr>
      </w:pPr>
    </w:p>
    <w:p w14:paraId="2605A713"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bookmarkStart w:id="9" w:name="_heading=h.lnxbz9" w:colFirst="0" w:colLast="0"/>
      <w:bookmarkEnd w:id="9"/>
    </w:p>
    <w:p w14:paraId="41E74923"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lastRenderedPageBreak/>
        <w:t>Imagen 1. Portal web RUNAP</w:t>
      </w:r>
      <w:r>
        <w:rPr>
          <w:noProof/>
        </w:rPr>
        <w:drawing>
          <wp:anchor distT="0" distB="0" distL="114300" distR="114300" simplePos="0" relativeHeight="251658240" behindDoc="0" locked="0" layoutInCell="1" hidden="0" allowOverlap="1" wp14:anchorId="52784C84" wp14:editId="6C1C576A">
            <wp:simplePos x="0" y="0"/>
            <wp:positionH relativeFrom="column">
              <wp:posOffset>146685</wp:posOffset>
            </wp:positionH>
            <wp:positionV relativeFrom="paragraph">
              <wp:posOffset>0</wp:posOffset>
            </wp:positionV>
            <wp:extent cx="5753157" cy="2880000"/>
            <wp:effectExtent l="0" t="0" r="0" b="0"/>
            <wp:wrapSquare wrapText="bothSides" distT="0" distB="0" distL="114300" distR="114300"/>
            <wp:docPr id="1709654332"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9"/>
                    <a:srcRect r="25822"/>
                    <a:stretch>
                      <a:fillRect/>
                    </a:stretch>
                  </pic:blipFill>
                  <pic:spPr>
                    <a:xfrm>
                      <a:off x="0" y="0"/>
                      <a:ext cx="5753157" cy="2880000"/>
                    </a:xfrm>
                    <a:prstGeom prst="rect">
                      <a:avLst/>
                    </a:prstGeom>
                    <a:ln/>
                  </pic:spPr>
                </pic:pic>
              </a:graphicData>
            </a:graphic>
          </wp:anchor>
        </w:drawing>
      </w:r>
    </w:p>
    <w:p w14:paraId="60ED9742" w14:textId="77777777" w:rsidR="00476504"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La información de las áreas protegidas del SINAP inscritas en el RUNAP se encuentra disponible para el público en general y no requiere contar con un usuario o contraseña, esta información puede ser descargada de manera individual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 actos administrativos) para cada área protegida o de manera consolidada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en la sección “RUNAP en Cifras”.</w:t>
      </w:r>
    </w:p>
    <w:p w14:paraId="15D0AD20" w14:textId="77777777" w:rsidR="00476504" w:rsidRDefault="00000000">
      <w:pPr>
        <w:pBdr>
          <w:top w:val="nil"/>
          <w:left w:val="nil"/>
          <w:bottom w:val="nil"/>
          <w:right w:val="nil"/>
          <w:between w:val="nil"/>
        </w:pBdr>
        <w:spacing w:before="180"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Para citar la información consultada en el RUNAP, se sugiere mencionarla de la siguiente forma: Parques Nacionales Naturales de Colombia, Registro Único Nacional de Áreas Protegidas – RUNAP, fecha de actualización de la información,  </w:t>
      </w:r>
      <w:hyperlink r:id="rId10">
        <w:r w:rsidR="00476504">
          <w:rPr>
            <w:rFonts w:ascii="Arial Narrow" w:eastAsia="Arial Narrow" w:hAnsi="Arial Narrow" w:cs="Arial Narrow"/>
            <w:color w:val="0000FF"/>
            <w:u w:val="single"/>
          </w:rPr>
          <w:t>runap.parquesnacionales.gov.co/</w:t>
        </w:r>
      </w:hyperlink>
      <w:r>
        <w:rPr>
          <w:rFonts w:ascii="Arial Narrow" w:eastAsia="Arial Narrow" w:hAnsi="Arial Narrow" w:cs="Arial Narrow"/>
          <w:color w:val="000000"/>
        </w:rPr>
        <w:t xml:space="preserve">, fecha de consulta. </w:t>
      </w:r>
    </w:p>
    <w:p w14:paraId="018E588E" w14:textId="77777777" w:rsidR="00476504" w:rsidRDefault="00476504">
      <w:pPr>
        <w:spacing w:after="120" w:line="240" w:lineRule="auto"/>
        <w:ind w:firstLine="0"/>
        <w:jc w:val="both"/>
        <w:rPr>
          <w:rFonts w:ascii="Arial Narrow" w:eastAsia="Arial Narrow" w:hAnsi="Arial Narrow" w:cs="Arial Narrow"/>
          <w:color w:val="000000"/>
        </w:rPr>
      </w:pPr>
    </w:p>
    <w:p w14:paraId="4CE7EE57" w14:textId="77777777" w:rsidR="00476504" w:rsidRDefault="00000000">
      <w:pPr>
        <w:spacing w:after="120" w:line="240" w:lineRule="auto"/>
        <w:ind w:firstLine="0"/>
        <w:jc w:val="both"/>
        <w:rPr>
          <w:rFonts w:ascii="Arial Narrow" w:eastAsia="Arial Narrow" w:hAnsi="Arial Narrow" w:cs="Arial Narrow"/>
        </w:rPr>
      </w:pPr>
      <w:bookmarkStart w:id="10" w:name="_heading=h.3hv69ve" w:colFirst="0" w:colLast="0"/>
      <w:bookmarkEnd w:id="10"/>
      <w:r>
        <w:rPr>
          <w:rFonts w:ascii="Arial Narrow" w:eastAsia="Arial Narrow" w:hAnsi="Arial Narrow" w:cs="Arial Narrow"/>
        </w:rPr>
        <w:t xml:space="preserve">En la página de inicio se observa en la parte superior un menú de consulta (Capítulo 6.2), una sección de fotografías de áreas protegidas (banner), y en la parte inferior tres secciones: ¿Cómo funciona el RUNAP?, </w:t>
      </w:r>
      <w:r>
        <w:rPr>
          <w:rFonts w:ascii="Arial Narrow" w:eastAsia="Arial Narrow" w:hAnsi="Arial Narrow" w:cs="Arial Narrow"/>
          <w:color w:val="000000"/>
        </w:rPr>
        <w:t xml:space="preserve">RUNAP en cifras y </w:t>
      </w:r>
      <w:r>
        <w:rPr>
          <w:rFonts w:ascii="Arial Narrow" w:eastAsia="Arial Narrow" w:hAnsi="Arial Narrow" w:cs="Arial Narrow"/>
        </w:rPr>
        <w:t xml:space="preserve">Acerca de RUNAP. Para ver detalles de cada sección desplace su mouse sobre el tema de interés y de clic en el enlace </w:t>
      </w:r>
      <w:r>
        <w:rPr>
          <w:rFonts w:ascii="Arial Narrow" w:eastAsia="Arial Narrow" w:hAnsi="Arial Narrow" w:cs="Arial Narrow"/>
          <w:b/>
          <w:i/>
        </w:rPr>
        <w:t>ver más</w:t>
      </w:r>
      <w:r>
        <w:rPr>
          <w:rFonts w:ascii="Arial Narrow" w:eastAsia="Arial Narrow" w:hAnsi="Arial Narrow" w:cs="Arial Narrow"/>
        </w:rPr>
        <w:t xml:space="preserve"> como se muestra en el recuadro señalado en color rojo. Se despliega la ventana donde se observan los detalles de la sección de interés. </w:t>
      </w:r>
    </w:p>
    <w:p w14:paraId="78AF66A1" w14:textId="77777777" w:rsidR="00476504" w:rsidRDefault="00476504">
      <w:pPr>
        <w:spacing w:after="120" w:line="240" w:lineRule="auto"/>
        <w:ind w:firstLine="0"/>
        <w:jc w:val="both"/>
        <w:rPr>
          <w:rFonts w:ascii="Arial Narrow" w:eastAsia="Arial Narrow" w:hAnsi="Arial Narrow" w:cs="Arial Narrow"/>
          <w:color w:val="000000"/>
        </w:rPr>
      </w:pPr>
    </w:p>
    <w:p w14:paraId="7C0130C9" w14:textId="77777777" w:rsidR="00476504" w:rsidRDefault="00000000">
      <w:pPr>
        <w:spacing w:after="120" w:line="240" w:lineRule="auto"/>
        <w:ind w:firstLine="0"/>
        <w:jc w:val="center"/>
        <w:rPr>
          <w:rFonts w:ascii="Arial Narrow" w:eastAsia="Arial Narrow" w:hAnsi="Arial Narrow" w:cs="Arial Narrow"/>
          <w:color w:val="000000"/>
        </w:rPr>
      </w:pPr>
      <w:r>
        <w:rPr>
          <w:noProof/>
        </w:rPr>
        <w:lastRenderedPageBreak/>
        <w:drawing>
          <wp:anchor distT="0" distB="0" distL="114300" distR="114300" simplePos="0" relativeHeight="251659264" behindDoc="0" locked="0" layoutInCell="1" hidden="0" allowOverlap="1" wp14:anchorId="16527A31" wp14:editId="752666DD">
            <wp:simplePos x="0" y="0"/>
            <wp:positionH relativeFrom="column">
              <wp:posOffset>1137285</wp:posOffset>
            </wp:positionH>
            <wp:positionV relativeFrom="paragraph">
              <wp:posOffset>16510</wp:posOffset>
            </wp:positionV>
            <wp:extent cx="3509010" cy="4256405"/>
            <wp:effectExtent l="0" t="0" r="0" b="0"/>
            <wp:wrapSquare wrapText="bothSides" distT="0" distB="0" distL="114300" distR="114300"/>
            <wp:docPr id="1709654253"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1"/>
                    <a:srcRect l="27977" t="16935" r="41065" b="22984"/>
                    <a:stretch>
                      <a:fillRect/>
                    </a:stretch>
                  </pic:blipFill>
                  <pic:spPr>
                    <a:xfrm>
                      <a:off x="0" y="0"/>
                      <a:ext cx="3509010" cy="4256405"/>
                    </a:xfrm>
                    <a:prstGeom prst="rect">
                      <a:avLst/>
                    </a:prstGeom>
                    <a:ln/>
                  </pic:spPr>
                </pic:pic>
              </a:graphicData>
            </a:graphic>
          </wp:anchor>
        </w:drawing>
      </w:r>
    </w:p>
    <w:p w14:paraId="54B98A6D" w14:textId="77777777" w:rsidR="00476504" w:rsidRDefault="00476504">
      <w:pPr>
        <w:spacing w:after="120" w:line="240" w:lineRule="auto"/>
        <w:ind w:firstLine="0"/>
        <w:jc w:val="center"/>
        <w:rPr>
          <w:rFonts w:ascii="Arial Narrow" w:eastAsia="Arial Narrow" w:hAnsi="Arial Narrow" w:cs="Arial Narrow"/>
          <w:color w:val="000000"/>
        </w:rPr>
      </w:pPr>
    </w:p>
    <w:p w14:paraId="6D0057BA" w14:textId="77777777" w:rsidR="00476504" w:rsidRDefault="00476504">
      <w:pPr>
        <w:spacing w:after="120" w:line="240" w:lineRule="auto"/>
        <w:ind w:firstLine="0"/>
        <w:jc w:val="center"/>
        <w:rPr>
          <w:rFonts w:ascii="Arial Narrow" w:eastAsia="Arial Narrow" w:hAnsi="Arial Narrow" w:cs="Arial Narrow"/>
          <w:color w:val="000000"/>
        </w:rPr>
      </w:pPr>
    </w:p>
    <w:p w14:paraId="41327C7F" w14:textId="77777777" w:rsidR="00476504" w:rsidRDefault="00476504">
      <w:pPr>
        <w:spacing w:after="120" w:line="240" w:lineRule="auto"/>
        <w:ind w:firstLine="0"/>
        <w:jc w:val="center"/>
        <w:rPr>
          <w:rFonts w:ascii="Arial Narrow" w:eastAsia="Arial Narrow" w:hAnsi="Arial Narrow" w:cs="Arial Narrow"/>
          <w:color w:val="000000"/>
        </w:rPr>
      </w:pPr>
    </w:p>
    <w:p w14:paraId="48DEECC7" w14:textId="77777777" w:rsidR="00476504" w:rsidRDefault="00476504">
      <w:pPr>
        <w:spacing w:after="120" w:line="240" w:lineRule="auto"/>
        <w:ind w:firstLine="0"/>
        <w:jc w:val="center"/>
        <w:rPr>
          <w:rFonts w:ascii="Arial Narrow" w:eastAsia="Arial Narrow" w:hAnsi="Arial Narrow" w:cs="Arial Narrow"/>
          <w:color w:val="000000"/>
        </w:rPr>
      </w:pPr>
    </w:p>
    <w:p w14:paraId="2B2E6390" w14:textId="77777777" w:rsidR="00476504" w:rsidRDefault="00476504">
      <w:pPr>
        <w:spacing w:after="120" w:line="240" w:lineRule="auto"/>
        <w:ind w:firstLine="0"/>
        <w:jc w:val="center"/>
        <w:rPr>
          <w:rFonts w:ascii="Arial Narrow" w:eastAsia="Arial Narrow" w:hAnsi="Arial Narrow" w:cs="Arial Narrow"/>
          <w:color w:val="000000"/>
        </w:rPr>
      </w:pPr>
    </w:p>
    <w:p w14:paraId="2DAE59EA" w14:textId="77777777" w:rsidR="00476504" w:rsidRDefault="00476504">
      <w:pPr>
        <w:spacing w:after="120" w:line="240" w:lineRule="auto"/>
        <w:ind w:firstLine="0"/>
        <w:jc w:val="center"/>
        <w:rPr>
          <w:rFonts w:ascii="Arial Narrow" w:eastAsia="Arial Narrow" w:hAnsi="Arial Narrow" w:cs="Arial Narrow"/>
          <w:color w:val="000000"/>
        </w:rPr>
      </w:pPr>
    </w:p>
    <w:p w14:paraId="14BC2E3E" w14:textId="77777777" w:rsidR="00476504" w:rsidRDefault="00476504">
      <w:pPr>
        <w:spacing w:after="120" w:line="240" w:lineRule="auto"/>
        <w:ind w:firstLine="0"/>
        <w:jc w:val="center"/>
        <w:rPr>
          <w:rFonts w:ascii="Arial Narrow" w:eastAsia="Arial Narrow" w:hAnsi="Arial Narrow" w:cs="Arial Narrow"/>
          <w:color w:val="000000"/>
        </w:rPr>
      </w:pPr>
    </w:p>
    <w:p w14:paraId="1246B7E6" w14:textId="77777777" w:rsidR="00476504" w:rsidRDefault="00476504">
      <w:pPr>
        <w:spacing w:after="120" w:line="240" w:lineRule="auto"/>
        <w:ind w:firstLine="0"/>
        <w:jc w:val="center"/>
        <w:rPr>
          <w:rFonts w:ascii="Arial Narrow" w:eastAsia="Arial Narrow" w:hAnsi="Arial Narrow" w:cs="Arial Narrow"/>
          <w:color w:val="000000"/>
        </w:rPr>
      </w:pPr>
    </w:p>
    <w:p w14:paraId="3E09AEF3" w14:textId="77777777" w:rsidR="00476504" w:rsidRDefault="00476504">
      <w:pPr>
        <w:spacing w:after="120" w:line="240" w:lineRule="auto"/>
        <w:ind w:firstLine="0"/>
        <w:jc w:val="center"/>
        <w:rPr>
          <w:rFonts w:ascii="Arial Narrow" w:eastAsia="Arial Narrow" w:hAnsi="Arial Narrow" w:cs="Arial Narrow"/>
          <w:color w:val="000000"/>
        </w:rPr>
      </w:pPr>
    </w:p>
    <w:p w14:paraId="14896331" w14:textId="77777777" w:rsidR="00476504" w:rsidRDefault="00476504">
      <w:pPr>
        <w:spacing w:after="120" w:line="240" w:lineRule="auto"/>
        <w:ind w:firstLine="0"/>
        <w:jc w:val="center"/>
        <w:rPr>
          <w:rFonts w:ascii="Arial Narrow" w:eastAsia="Arial Narrow" w:hAnsi="Arial Narrow" w:cs="Arial Narrow"/>
          <w:color w:val="000000"/>
        </w:rPr>
      </w:pPr>
    </w:p>
    <w:p w14:paraId="75AF0A24" w14:textId="77777777" w:rsidR="00476504" w:rsidRDefault="00476504">
      <w:pPr>
        <w:spacing w:after="120" w:line="240" w:lineRule="auto"/>
        <w:ind w:firstLine="0"/>
        <w:jc w:val="center"/>
        <w:rPr>
          <w:rFonts w:ascii="Arial Narrow" w:eastAsia="Arial Narrow" w:hAnsi="Arial Narrow" w:cs="Arial Narrow"/>
          <w:color w:val="000000"/>
        </w:rPr>
      </w:pPr>
    </w:p>
    <w:p w14:paraId="572501E2" w14:textId="77777777" w:rsidR="00476504" w:rsidRDefault="00476504">
      <w:pPr>
        <w:spacing w:after="120" w:line="240" w:lineRule="auto"/>
        <w:ind w:firstLine="0"/>
        <w:jc w:val="center"/>
        <w:rPr>
          <w:rFonts w:ascii="Arial Narrow" w:eastAsia="Arial Narrow" w:hAnsi="Arial Narrow" w:cs="Arial Narrow"/>
          <w:color w:val="000000"/>
        </w:rPr>
      </w:pPr>
    </w:p>
    <w:p w14:paraId="41C63037" w14:textId="77777777" w:rsidR="00476504" w:rsidRDefault="00476504">
      <w:pPr>
        <w:spacing w:after="120" w:line="240" w:lineRule="auto"/>
        <w:ind w:firstLine="0"/>
        <w:jc w:val="center"/>
        <w:rPr>
          <w:rFonts w:ascii="Arial Narrow" w:eastAsia="Arial Narrow" w:hAnsi="Arial Narrow" w:cs="Arial Narrow"/>
          <w:color w:val="000000"/>
        </w:rPr>
      </w:pPr>
    </w:p>
    <w:p w14:paraId="6B348425" w14:textId="77777777" w:rsidR="00476504" w:rsidRDefault="00476504">
      <w:pPr>
        <w:spacing w:after="120" w:line="240" w:lineRule="auto"/>
        <w:ind w:firstLine="0"/>
        <w:jc w:val="center"/>
        <w:rPr>
          <w:rFonts w:ascii="Arial Narrow" w:eastAsia="Arial Narrow" w:hAnsi="Arial Narrow" w:cs="Arial Narrow"/>
          <w:color w:val="000000"/>
        </w:rPr>
      </w:pPr>
    </w:p>
    <w:p w14:paraId="58BE7B4C" w14:textId="77777777" w:rsidR="00476504" w:rsidRDefault="00476504">
      <w:pPr>
        <w:spacing w:after="120" w:line="240" w:lineRule="auto"/>
        <w:ind w:firstLine="0"/>
        <w:jc w:val="center"/>
        <w:rPr>
          <w:rFonts w:ascii="Arial Narrow" w:eastAsia="Arial Narrow" w:hAnsi="Arial Narrow" w:cs="Arial Narrow"/>
          <w:color w:val="000000"/>
        </w:rPr>
      </w:pPr>
    </w:p>
    <w:p w14:paraId="1E8CF631" w14:textId="77777777" w:rsidR="00476504" w:rsidRDefault="00476504">
      <w:pPr>
        <w:spacing w:after="120" w:line="240" w:lineRule="auto"/>
        <w:ind w:firstLine="0"/>
        <w:jc w:val="center"/>
        <w:rPr>
          <w:rFonts w:ascii="Arial Narrow" w:eastAsia="Arial Narrow" w:hAnsi="Arial Narrow" w:cs="Arial Narrow"/>
          <w:color w:val="000000"/>
        </w:rPr>
      </w:pPr>
    </w:p>
    <w:p w14:paraId="20CD78A4" w14:textId="77777777" w:rsidR="00476504" w:rsidRDefault="00476504">
      <w:pPr>
        <w:spacing w:after="120" w:line="240" w:lineRule="auto"/>
        <w:ind w:firstLine="0"/>
        <w:jc w:val="center"/>
        <w:rPr>
          <w:rFonts w:ascii="Arial Narrow" w:eastAsia="Arial Narrow" w:hAnsi="Arial Narrow" w:cs="Arial Narrow"/>
          <w:color w:val="000000"/>
        </w:rPr>
      </w:pPr>
    </w:p>
    <w:p w14:paraId="0599DFF5" w14:textId="77777777" w:rsidR="00476504" w:rsidRDefault="00476504">
      <w:pPr>
        <w:spacing w:after="120" w:line="240" w:lineRule="auto"/>
        <w:ind w:firstLine="0"/>
        <w:jc w:val="center"/>
        <w:rPr>
          <w:rFonts w:ascii="Arial Narrow" w:eastAsia="Arial Narrow" w:hAnsi="Arial Narrow" w:cs="Arial Narrow"/>
          <w:color w:val="000000"/>
        </w:rPr>
      </w:pPr>
    </w:p>
    <w:p w14:paraId="7B316C34"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1" w:name="_heading=h.1x0gk37" w:colFirst="0" w:colLast="0"/>
      <w:bookmarkEnd w:id="11"/>
      <w:r>
        <w:rPr>
          <w:rFonts w:ascii="Arial Narrow" w:eastAsia="Arial Narrow" w:hAnsi="Arial Narrow" w:cs="Arial Narrow"/>
          <w:color w:val="000000"/>
        </w:rPr>
        <w:t>Imagen 2. Información general RUNAP</w:t>
      </w:r>
    </w:p>
    <w:p w14:paraId="3210FB8E" w14:textId="77777777" w:rsidR="00476504" w:rsidRDefault="00000000">
      <w:pPr>
        <w:pStyle w:val="Ttulo3"/>
        <w:numPr>
          <w:ilvl w:val="2"/>
          <w:numId w:val="18"/>
        </w:numPr>
      </w:pPr>
      <w:bookmarkStart w:id="12" w:name="_heading=h.35nkun2" w:colFirst="0" w:colLast="0"/>
      <w:bookmarkEnd w:id="12"/>
      <w:r>
        <w:t>¿Cómo funciona RUNAP?</w:t>
      </w:r>
    </w:p>
    <w:p w14:paraId="508F4962" w14:textId="77777777" w:rsidR="00476504" w:rsidRDefault="00000000">
      <w:pPr>
        <w:ind w:firstLine="0"/>
        <w:jc w:val="both"/>
        <w:rPr>
          <w:rFonts w:ascii="Arial Narrow" w:eastAsia="Arial Narrow" w:hAnsi="Arial Narrow" w:cs="Arial Narrow"/>
        </w:rPr>
      </w:pPr>
      <w:r>
        <w:rPr>
          <w:rFonts w:ascii="Arial Narrow" w:eastAsia="Arial Narrow" w:hAnsi="Arial Narrow" w:cs="Arial Narrow"/>
        </w:rPr>
        <w:t xml:space="preserve">Para acceder a la información hacer clic en la sección: ¿Cómo funciona RUNAP?, como se muestra en el recuadro señalado en color rojo. </w:t>
      </w:r>
    </w:p>
    <w:p w14:paraId="23FF036E" w14:textId="77777777" w:rsidR="00476504" w:rsidRDefault="00476504">
      <w:pPr>
        <w:spacing w:after="120" w:line="240" w:lineRule="auto"/>
        <w:jc w:val="both"/>
        <w:rPr>
          <w:rFonts w:ascii="Arial Narrow" w:eastAsia="Arial Narrow" w:hAnsi="Arial Narrow" w:cs="Arial Narrow"/>
        </w:rPr>
      </w:pPr>
    </w:p>
    <w:p w14:paraId="093349BD" w14:textId="77777777" w:rsidR="00476504" w:rsidRDefault="00476504">
      <w:pPr>
        <w:spacing w:after="120" w:line="240" w:lineRule="auto"/>
        <w:jc w:val="both"/>
        <w:rPr>
          <w:rFonts w:ascii="Arial Narrow" w:eastAsia="Arial Narrow" w:hAnsi="Arial Narrow" w:cs="Arial Narrow"/>
        </w:rPr>
      </w:pPr>
    </w:p>
    <w:p w14:paraId="0FA082AC" w14:textId="77777777" w:rsidR="00476504" w:rsidRDefault="00476504">
      <w:pPr>
        <w:spacing w:after="120" w:line="240" w:lineRule="auto"/>
        <w:jc w:val="both"/>
        <w:rPr>
          <w:rFonts w:ascii="Arial Narrow" w:eastAsia="Arial Narrow" w:hAnsi="Arial Narrow" w:cs="Arial Narrow"/>
        </w:rPr>
      </w:pPr>
    </w:p>
    <w:p w14:paraId="1BC1BE01" w14:textId="77777777" w:rsidR="00476504" w:rsidRDefault="00000000">
      <w:pPr>
        <w:spacing w:after="120" w:line="240" w:lineRule="auto"/>
        <w:jc w:val="both"/>
        <w:rPr>
          <w:rFonts w:ascii="Arial Narrow" w:eastAsia="Arial Narrow" w:hAnsi="Arial Narrow" w:cs="Arial Narrow"/>
        </w:rPr>
      </w:pPr>
      <w:r>
        <w:rPr>
          <w:noProof/>
        </w:rPr>
        <w:lastRenderedPageBreak/>
        <w:drawing>
          <wp:anchor distT="0" distB="0" distL="114300" distR="114300" simplePos="0" relativeHeight="251660288" behindDoc="0" locked="0" layoutInCell="1" hidden="0" allowOverlap="1" wp14:anchorId="5D452DE9" wp14:editId="41FF26C6">
            <wp:simplePos x="0" y="0"/>
            <wp:positionH relativeFrom="column">
              <wp:posOffset>382905</wp:posOffset>
            </wp:positionH>
            <wp:positionV relativeFrom="paragraph">
              <wp:posOffset>31750</wp:posOffset>
            </wp:positionV>
            <wp:extent cx="4800600" cy="5778500"/>
            <wp:effectExtent l="0" t="0" r="0" b="0"/>
            <wp:wrapSquare wrapText="bothSides" distT="0" distB="0" distL="114300" distR="114300"/>
            <wp:docPr id="170965424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2"/>
                    <a:srcRect/>
                    <a:stretch>
                      <a:fillRect/>
                    </a:stretch>
                  </pic:blipFill>
                  <pic:spPr>
                    <a:xfrm>
                      <a:off x="0" y="0"/>
                      <a:ext cx="4800600" cy="5778500"/>
                    </a:xfrm>
                    <a:prstGeom prst="rect">
                      <a:avLst/>
                    </a:prstGeom>
                    <a:ln/>
                  </pic:spPr>
                </pic:pic>
              </a:graphicData>
            </a:graphic>
          </wp:anchor>
        </w:drawing>
      </w:r>
    </w:p>
    <w:p w14:paraId="72A2E4B5" w14:textId="77777777" w:rsidR="00476504" w:rsidRDefault="00476504">
      <w:pPr>
        <w:spacing w:after="120" w:line="240" w:lineRule="auto"/>
        <w:jc w:val="both"/>
        <w:rPr>
          <w:rFonts w:ascii="Arial Narrow" w:eastAsia="Arial Narrow" w:hAnsi="Arial Narrow" w:cs="Arial Narrow"/>
        </w:rPr>
      </w:pPr>
    </w:p>
    <w:p w14:paraId="6E2CE45E"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bookmarkStart w:id="13" w:name="_heading=h.2w5ecyt" w:colFirst="0" w:colLast="0"/>
      <w:bookmarkEnd w:id="13"/>
    </w:p>
    <w:p w14:paraId="4B41EAA6"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3AD3CFED"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6ADC86F8"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2932CA10"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1C7E85EE"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3CE4C531"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2F6DB873"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1F49F0D7"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72A93282"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60038D3A"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034DC869"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5A0E0B8E"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67DE3541"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52ADFA52"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7768F15B"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10001A89"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6F06B197"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6ED7D40E"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68EF13FF"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36DF01AB"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Imagen 3. Portal web RUNAP – sección ¿Cómo funciona RUNAP?</w:t>
      </w:r>
    </w:p>
    <w:p w14:paraId="244FC368" w14:textId="77777777" w:rsidR="00476504"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Al hacer clic en esta sección se observa una breve infografía acerca del funcionamiento del Registro Único Nacional de Áreas Protegidas – RUNAP y sus procesos de inscripción, cargue de información, validación, consulta y descarga.</w:t>
      </w:r>
    </w:p>
    <w:p w14:paraId="23082ECC" w14:textId="77777777" w:rsidR="00476504" w:rsidRDefault="00000000">
      <w:pPr>
        <w:pBdr>
          <w:top w:val="nil"/>
          <w:left w:val="nil"/>
          <w:bottom w:val="nil"/>
          <w:right w:val="nil"/>
          <w:between w:val="nil"/>
        </w:pBdr>
        <w:spacing w:after="0" w:line="240" w:lineRule="auto"/>
        <w:jc w:val="both"/>
        <w:rPr>
          <w:rFonts w:ascii="Arial Narrow" w:eastAsia="Arial Narrow" w:hAnsi="Arial Narrow" w:cs="Arial Narrow"/>
          <w:b/>
          <w:color w:val="000000"/>
        </w:rPr>
      </w:pPr>
      <w:r>
        <w:rPr>
          <w:rFonts w:ascii="Arial Narrow" w:eastAsia="Arial Narrow" w:hAnsi="Arial Narrow" w:cs="Arial Narrow"/>
          <w:b/>
          <w:color w:val="000000"/>
        </w:rPr>
        <w:t xml:space="preserve"> </w:t>
      </w:r>
    </w:p>
    <w:p w14:paraId="0BF7FC90" w14:textId="77777777" w:rsidR="00476504" w:rsidRDefault="00476504">
      <w:pPr>
        <w:spacing w:line="240" w:lineRule="auto"/>
        <w:ind w:firstLine="0"/>
        <w:jc w:val="center"/>
        <w:rPr>
          <w:rFonts w:ascii="Arial Narrow" w:eastAsia="Arial Narrow" w:hAnsi="Arial Narrow" w:cs="Arial Narrow"/>
          <w:b/>
          <w:color w:val="000000"/>
        </w:rPr>
      </w:pPr>
    </w:p>
    <w:p w14:paraId="43A0D97C" w14:textId="77777777" w:rsidR="00476504" w:rsidRDefault="00000000">
      <w:pPr>
        <w:spacing w:after="120" w:line="240" w:lineRule="auto"/>
        <w:ind w:firstLine="0"/>
        <w:jc w:val="center"/>
        <w:rPr>
          <w:rFonts w:ascii="Arial Narrow" w:eastAsia="Arial Narrow" w:hAnsi="Arial Narrow" w:cs="Arial Narrow"/>
          <w:color w:val="000000"/>
        </w:rPr>
      </w:pPr>
      <w:r>
        <w:rPr>
          <w:rFonts w:ascii="Arial Narrow" w:eastAsia="Arial Narrow" w:hAnsi="Arial Narrow" w:cs="Arial Narrow"/>
          <w:b/>
          <w:noProof/>
        </w:rPr>
        <w:lastRenderedPageBreak/>
        <w:drawing>
          <wp:inline distT="0" distB="0" distL="0" distR="0" wp14:anchorId="747F5FAE" wp14:editId="558689AD">
            <wp:extent cx="3757810" cy="7662992"/>
            <wp:effectExtent l="0" t="0" r="0" b="0"/>
            <wp:docPr id="1709654335"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3"/>
                    <a:srcRect b="1027"/>
                    <a:stretch>
                      <a:fillRect/>
                    </a:stretch>
                  </pic:blipFill>
                  <pic:spPr>
                    <a:xfrm>
                      <a:off x="0" y="0"/>
                      <a:ext cx="3757810" cy="7662992"/>
                    </a:xfrm>
                    <a:prstGeom prst="rect">
                      <a:avLst/>
                    </a:prstGeom>
                    <a:ln/>
                  </pic:spPr>
                </pic:pic>
              </a:graphicData>
            </a:graphic>
          </wp:inline>
        </w:drawing>
      </w:r>
    </w:p>
    <w:p w14:paraId="0CC4343B" w14:textId="77777777" w:rsidR="00476504" w:rsidRDefault="00000000">
      <w:pPr>
        <w:pBdr>
          <w:top w:val="nil"/>
          <w:left w:val="nil"/>
          <w:bottom w:val="nil"/>
          <w:right w:val="nil"/>
          <w:between w:val="nil"/>
        </w:pBdr>
        <w:spacing w:line="240" w:lineRule="auto"/>
        <w:ind w:firstLine="0"/>
        <w:jc w:val="center"/>
        <w:rPr>
          <w:rFonts w:ascii="Arial Narrow" w:eastAsia="Arial Narrow" w:hAnsi="Arial Narrow" w:cs="Arial Narrow"/>
          <w:color w:val="000000"/>
        </w:rPr>
      </w:pPr>
      <w:bookmarkStart w:id="14" w:name="_heading=h.1baon6m" w:colFirst="0" w:colLast="0"/>
      <w:bookmarkEnd w:id="14"/>
      <w:r>
        <w:rPr>
          <w:rFonts w:ascii="Arial Narrow" w:eastAsia="Arial Narrow" w:hAnsi="Arial Narrow" w:cs="Arial Narrow"/>
          <w:color w:val="000000"/>
        </w:rPr>
        <w:t>Imagen 4. Infografía del RUNAP</w:t>
      </w:r>
    </w:p>
    <w:p w14:paraId="5E14682A" w14:textId="77777777" w:rsidR="00476504" w:rsidRDefault="00000000">
      <w:pPr>
        <w:pStyle w:val="Ttulo3"/>
        <w:numPr>
          <w:ilvl w:val="2"/>
          <w:numId w:val="18"/>
        </w:numPr>
      </w:pPr>
      <w:bookmarkStart w:id="15" w:name="_heading=h.1ksv4uv" w:colFirst="0" w:colLast="0"/>
      <w:bookmarkEnd w:id="15"/>
      <w:r>
        <w:lastRenderedPageBreak/>
        <w:t>RUNAP en cifras</w:t>
      </w:r>
    </w:p>
    <w:p w14:paraId="4FECFDF4" w14:textId="77777777" w:rsidR="00476504"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 xml:space="preserve">Esta ventana permite visualizar un resumen de la información estadística consolidada que reposa en el Registro Único Nacional de Áreas Protegidas (RUNAP) que incluye: número total de Áreas Protegidas del SINAP inscritas en el RUNAP y diferenciadas por ámbito de gestión y categoría de manejo, áreas protegidas públicas y privadas (reservas naturales de la sociedad civil); total de hectáreas de áreas protegidas del SINAP inscritas en el RUNAP, desagregada en hectáreas por acto administrativo y por cálculo geográfico.  En la parte inferior permite la visualización en visor de mapas, descargar el </w:t>
      </w:r>
      <w:proofErr w:type="spellStart"/>
      <w:r>
        <w:rPr>
          <w:rFonts w:ascii="Arial Narrow" w:eastAsia="Arial Narrow" w:hAnsi="Arial Narrow" w:cs="Arial Narrow"/>
          <w:i/>
        </w:rPr>
        <w:t>shapefile</w:t>
      </w:r>
      <w:proofErr w:type="spellEnd"/>
      <w:r>
        <w:rPr>
          <w:rFonts w:ascii="Arial Narrow" w:eastAsia="Arial Narrow" w:hAnsi="Arial Narrow" w:cs="Arial Narrow"/>
        </w:rPr>
        <w:t xml:space="preserve"> consolidado y ver algunas gráficas estadísticas de las áreas protegidas, como se explica en detalle a continuación. </w:t>
      </w:r>
    </w:p>
    <w:p w14:paraId="51D76CA8" w14:textId="77777777" w:rsidR="00476504" w:rsidRDefault="00000000">
      <w:pPr>
        <w:spacing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255C883E" wp14:editId="69E3768E">
            <wp:extent cx="5035550" cy="3323590"/>
            <wp:effectExtent l="0" t="0" r="0" b="0"/>
            <wp:docPr id="1709654334"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4"/>
                    <a:srcRect/>
                    <a:stretch>
                      <a:fillRect/>
                    </a:stretch>
                  </pic:blipFill>
                  <pic:spPr>
                    <a:xfrm>
                      <a:off x="0" y="0"/>
                      <a:ext cx="5035550" cy="3323590"/>
                    </a:xfrm>
                    <a:prstGeom prst="rect">
                      <a:avLst/>
                    </a:prstGeom>
                    <a:ln/>
                  </pic:spPr>
                </pic:pic>
              </a:graphicData>
            </a:graphic>
          </wp:inline>
        </w:drawing>
      </w:r>
    </w:p>
    <w:p w14:paraId="50703BE7" w14:textId="77777777" w:rsidR="00476504" w:rsidRDefault="00476504">
      <w:pPr>
        <w:spacing w:after="120" w:line="240" w:lineRule="auto"/>
        <w:ind w:firstLine="0"/>
        <w:jc w:val="center"/>
        <w:rPr>
          <w:rFonts w:ascii="Arial Narrow" w:eastAsia="Arial Narrow" w:hAnsi="Arial Narrow" w:cs="Arial Narrow"/>
          <w:color w:val="000000"/>
        </w:rPr>
      </w:pPr>
    </w:p>
    <w:p w14:paraId="7CB6E2B5" w14:textId="77777777" w:rsidR="00476504" w:rsidRDefault="00000000">
      <w:pPr>
        <w:pBdr>
          <w:top w:val="nil"/>
          <w:left w:val="nil"/>
          <w:bottom w:val="nil"/>
          <w:right w:val="nil"/>
          <w:between w:val="nil"/>
        </w:pBdr>
        <w:spacing w:line="240" w:lineRule="auto"/>
        <w:ind w:firstLine="0"/>
        <w:jc w:val="center"/>
        <w:rPr>
          <w:rFonts w:ascii="Arial Narrow" w:eastAsia="Arial Narrow" w:hAnsi="Arial Narrow" w:cs="Arial Narrow"/>
          <w:color w:val="000000"/>
        </w:rPr>
      </w:pPr>
      <w:bookmarkStart w:id="16" w:name="_heading=h.2afmg28" w:colFirst="0" w:colLast="0"/>
      <w:bookmarkEnd w:id="16"/>
      <w:r>
        <w:rPr>
          <w:rFonts w:ascii="Arial Narrow" w:eastAsia="Arial Narrow" w:hAnsi="Arial Narrow" w:cs="Arial Narrow"/>
          <w:color w:val="000000"/>
        </w:rPr>
        <w:t>Imagen 5. RUNAP en cifras – detalle cifras consolidadas</w:t>
      </w:r>
    </w:p>
    <w:p w14:paraId="0F243923" w14:textId="77777777" w:rsidR="00476504" w:rsidRDefault="00000000">
      <w:pPr>
        <w:spacing w:after="0" w:line="240" w:lineRule="auto"/>
        <w:ind w:firstLine="0"/>
        <w:jc w:val="both"/>
        <w:rPr>
          <w:rFonts w:ascii="Arial Narrow" w:eastAsia="Arial Narrow" w:hAnsi="Arial Narrow" w:cs="Arial Narrow"/>
        </w:rPr>
      </w:pPr>
      <w:proofErr w:type="gramStart"/>
      <w:r>
        <w:rPr>
          <w:rFonts w:ascii="Arial Narrow" w:eastAsia="Arial Narrow" w:hAnsi="Arial Narrow" w:cs="Arial Narrow"/>
          <w:b/>
        </w:rPr>
        <w:t>Total</w:t>
      </w:r>
      <w:proofErr w:type="gramEnd"/>
      <w:r>
        <w:rPr>
          <w:rFonts w:ascii="Arial Narrow" w:eastAsia="Arial Narrow" w:hAnsi="Arial Narrow" w:cs="Arial Narrow"/>
          <w:b/>
        </w:rPr>
        <w:t xml:space="preserve"> de hectáreas en áreas protegidas en Colombia:</w:t>
      </w:r>
      <w:r>
        <w:rPr>
          <w:rFonts w:ascii="Arial Narrow" w:eastAsia="Arial Narrow" w:hAnsi="Arial Narrow" w:cs="Arial Narrow"/>
        </w:rPr>
        <w:t xml:space="preserve"> Aquí se encuentra la información de cifras consolidadas para todas las áreas protegidas del país, que ha sido incorporada en el RUNAP por las diferentes autoridades ambientales.</w:t>
      </w:r>
    </w:p>
    <w:p w14:paraId="7BB09F18" w14:textId="77777777" w:rsidR="00476504" w:rsidRDefault="00000000">
      <w:pPr>
        <w:spacing w:before="180" w:after="0" w:line="240" w:lineRule="auto"/>
        <w:ind w:firstLine="0"/>
        <w:jc w:val="both"/>
        <w:rPr>
          <w:rFonts w:ascii="Arial Narrow" w:eastAsia="Arial Narrow" w:hAnsi="Arial Narrow" w:cs="Arial Narrow"/>
        </w:rPr>
      </w:pPr>
      <w:r>
        <w:rPr>
          <w:rFonts w:ascii="Arial Narrow" w:eastAsia="Arial Narrow" w:hAnsi="Arial Narrow" w:cs="Arial Narrow"/>
        </w:rPr>
        <w:t>Las cifras por acto administrativo corresponden a la sumatoria de la extensión (hectáreas) definida en los actos administrativos como: declaratoria, homologación, recategorización, ampliación, entre otros, para las áreas protegidas públicas, o en el acto administrativo de registro para el caso de las áreas protegidas privadas (reservas naturales de la sociedad civil).</w:t>
      </w:r>
    </w:p>
    <w:p w14:paraId="41D46271" w14:textId="77777777" w:rsidR="00476504" w:rsidRDefault="00476504">
      <w:pPr>
        <w:spacing w:after="0" w:line="240" w:lineRule="auto"/>
        <w:ind w:firstLine="0"/>
        <w:rPr>
          <w:rFonts w:ascii="Arial Narrow" w:eastAsia="Arial Narrow" w:hAnsi="Arial Narrow" w:cs="Arial Narrow"/>
        </w:rPr>
      </w:pPr>
    </w:p>
    <w:p w14:paraId="0BD1534F" w14:textId="77777777" w:rsidR="00476504" w:rsidRDefault="00000000">
      <w:pPr>
        <w:spacing w:after="0" w:line="240" w:lineRule="auto"/>
        <w:ind w:firstLine="0"/>
        <w:jc w:val="both"/>
        <w:rPr>
          <w:rFonts w:ascii="Arial Narrow" w:eastAsia="Arial Narrow" w:hAnsi="Arial Narrow" w:cs="Arial Narrow"/>
        </w:rPr>
      </w:pPr>
      <w:r>
        <w:rPr>
          <w:rFonts w:ascii="Arial Narrow" w:eastAsia="Arial Narrow" w:hAnsi="Arial Narrow" w:cs="Arial Narrow"/>
        </w:rPr>
        <w:t>En esta sección se presenta también, una tabla consolidada con el número de áreas protegidas del SINAP inscritas en el RUNAP, desagregado por ámbito de gestión y categorías de manejo, como se muestra en el recuadro rojo a continuación.</w:t>
      </w:r>
    </w:p>
    <w:p w14:paraId="7875B166" w14:textId="77777777" w:rsidR="00476504" w:rsidRDefault="00000000">
      <w:pPr>
        <w:spacing w:before="180" w:after="0" w:line="240" w:lineRule="auto"/>
        <w:ind w:firstLine="0"/>
        <w:jc w:val="center"/>
        <w:rPr>
          <w:rFonts w:ascii="Arial Narrow" w:eastAsia="Arial Narrow" w:hAnsi="Arial Narrow" w:cs="Arial Narrow"/>
        </w:rPr>
      </w:pPr>
      <w:r>
        <w:rPr>
          <w:rFonts w:ascii="Arial Narrow" w:eastAsia="Arial Narrow" w:hAnsi="Arial Narrow" w:cs="Arial Narrow"/>
          <w:noProof/>
        </w:rPr>
        <w:lastRenderedPageBreak/>
        <w:drawing>
          <wp:inline distT="0" distB="0" distL="0" distR="0" wp14:anchorId="56482317" wp14:editId="28770CB6">
            <wp:extent cx="4025900" cy="5102860"/>
            <wp:effectExtent l="0" t="0" r="0" b="0"/>
            <wp:docPr id="1709654337"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15"/>
                    <a:srcRect/>
                    <a:stretch>
                      <a:fillRect/>
                    </a:stretch>
                  </pic:blipFill>
                  <pic:spPr>
                    <a:xfrm>
                      <a:off x="0" y="0"/>
                      <a:ext cx="4025900" cy="5102860"/>
                    </a:xfrm>
                    <a:prstGeom prst="rect">
                      <a:avLst/>
                    </a:prstGeom>
                    <a:ln/>
                  </pic:spPr>
                </pic:pic>
              </a:graphicData>
            </a:graphic>
          </wp:inline>
        </w:drawing>
      </w:r>
    </w:p>
    <w:p w14:paraId="56237CA1"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bookmarkStart w:id="17" w:name="_heading=h.pkwqa1" w:colFirst="0" w:colLast="0"/>
      <w:bookmarkEnd w:id="17"/>
    </w:p>
    <w:p w14:paraId="2A711FF4"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Imagen 6. RUNAP en cifras – detalle áreas protegidas por ámbito de gestión y categoría de manejo</w:t>
      </w:r>
    </w:p>
    <w:p w14:paraId="50E3A9F5" w14:textId="77777777" w:rsidR="00476504" w:rsidRDefault="00476504">
      <w:pPr>
        <w:spacing w:after="0" w:line="240" w:lineRule="auto"/>
        <w:ind w:firstLine="0"/>
        <w:rPr>
          <w:rFonts w:ascii="Arial Narrow" w:eastAsia="Arial Narrow" w:hAnsi="Arial Narrow" w:cs="Arial Narrow"/>
          <w:b/>
        </w:rPr>
      </w:pPr>
    </w:p>
    <w:p w14:paraId="48FBFF6F" w14:textId="77777777" w:rsidR="00476504" w:rsidRDefault="00000000">
      <w:pPr>
        <w:spacing w:after="0" w:line="240" w:lineRule="auto"/>
        <w:ind w:firstLine="0"/>
        <w:jc w:val="both"/>
        <w:rPr>
          <w:rFonts w:ascii="Arial Narrow" w:eastAsia="Arial Narrow" w:hAnsi="Arial Narrow" w:cs="Arial Narrow"/>
        </w:rPr>
      </w:pPr>
      <w:r>
        <w:rPr>
          <w:rFonts w:ascii="Arial Narrow" w:eastAsia="Arial Narrow" w:hAnsi="Arial Narrow" w:cs="Arial Narrow"/>
          <w:b/>
        </w:rPr>
        <w:t xml:space="preserve">Mapa de áreas protegidas de Colombia (descarga del </w:t>
      </w:r>
      <w:proofErr w:type="spellStart"/>
      <w:r>
        <w:rPr>
          <w:rFonts w:ascii="Arial Narrow" w:eastAsia="Arial Narrow" w:hAnsi="Arial Narrow" w:cs="Arial Narrow"/>
          <w:b/>
          <w:i/>
        </w:rPr>
        <w:t>shapefile</w:t>
      </w:r>
      <w:proofErr w:type="spellEnd"/>
      <w:r>
        <w:rPr>
          <w:rFonts w:ascii="Arial Narrow" w:eastAsia="Arial Narrow" w:hAnsi="Arial Narrow" w:cs="Arial Narrow"/>
          <w:b/>
        </w:rPr>
        <w:t xml:space="preserve"> de RUNAP):</w:t>
      </w:r>
      <w:r>
        <w:rPr>
          <w:rFonts w:ascii="Arial Narrow" w:eastAsia="Arial Narrow" w:hAnsi="Arial Narrow" w:cs="Arial Narrow"/>
        </w:rPr>
        <w:t xml:space="preserve"> Aquí podrá descargar la información geográfica oficial en formato SHP de los límites de las áreas protegidas del SINAP inscritas en el RUNAP, es importante tener en cuenta que esta información geográfica es multiescalar, se encuentra en el sistema de referencia MAGNA-SIRGAS y es actualizada semanalmente. </w:t>
      </w:r>
    </w:p>
    <w:p w14:paraId="06832097" w14:textId="77777777" w:rsidR="00476504" w:rsidRDefault="00476504">
      <w:pPr>
        <w:spacing w:before="180" w:after="0" w:line="240" w:lineRule="auto"/>
        <w:ind w:firstLine="0"/>
        <w:jc w:val="center"/>
        <w:rPr>
          <w:rFonts w:ascii="Arial Narrow" w:eastAsia="Arial Narrow" w:hAnsi="Arial Narrow" w:cs="Arial Narrow"/>
        </w:rPr>
      </w:pPr>
      <w:bookmarkStart w:id="18" w:name="_heading=h.39kk8xu" w:colFirst="0" w:colLast="0"/>
      <w:bookmarkEnd w:id="18"/>
    </w:p>
    <w:p w14:paraId="6F85FD78" w14:textId="77777777" w:rsidR="00476504" w:rsidRDefault="00476504">
      <w:pPr>
        <w:spacing w:after="0" w:line="240" w:lineRule="auto"/>
        <w:ind w:firstLine="0"/>
        <w:jc w:val="center"/>
        <w:rPr>
          <w:rFonts w:ascii="Arial Narrow" w:eastAsia="Arial Narrow" w:hAnsi="Arial Narrow" w:cs="Arial Narrow"/>
        </w:rPr>
      </w:pPr>
    </w:p>
    <w:p w14:paraId="0259E2C7"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4D5D9B46"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7A2F7669" wp14:editId="09DE8140">
            <wp:extent cx="5760085" cy="2528570"/>
            <wp:effectExtent l="0" t="0" r="0" b="0"/>
            <wp:docPr id="1709654336"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6"/>
                    <a:srcRect/>
                    <a:stretch>
                      <a:fillRect/>
                    </a:stretch>
                  </pic:blipFill>
                  <pic:spPr>
                    <a:xfrm>
                      <a:off x="0" y="0"/>
                      <a:ext cx="5760085" cy="2528570"/>
                    </a:xfrm>
                    <a:prstGeom prst="rect">
                      <a:avLst/>
                    </a:prstGeom>
                    <a:ln/>
                  </pic:spPr>
                </pic:pic>
              </a:graphicData>
            </a:graphic>
          </wp:inline>
        </w:drawing>
      </w:r>
    </w:p>
    <w:p w14:paraId="1B1AA201"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 xml:space="preserve">Imagen 7. RUNAP en cifras - detalle mapa del RUNAP y enlace para descarga del </w:t>
      </w:r>
      <w:proofErr w:type="spellStart"/>
      <w:r>
        <w:rPr>
          <w:rFonts w:ascii="Arial Narrow" w:eastAsia="Arial Narrow" w:hAnsi="Arial Narrow" w:cs="Arial Narrow"/>
          <w:i/>
          <w:color w:val="000000"/>
        </w:rPr>
        <w:t>shapefile</w:t>
      </w:r>
      <w:proofErr w:type="spellEnd"/>
    </w:p>
    <w:p w14:paraId="67C5B51C" w14:textId="77777777" w:rsidR="00476504" w:rsidRDefault="00000000">
      <w:pPr>
        <w:spacing w:after="120" w:line="240" w:lineRule="auto"/>
        <w:ind w:firstLine="0"/>
        <w:jc w:val="both"/>
        <w:rPr>
          <w:rFonts w:ascii="Arial Narrow" w:eastAsia="Arial Narrow" w:hAnsi="Arial Narrow" w:cs="Arial Narrow"/>
        </w:rPr>
      </w:pPr>
      <w:r>
        <w:rPr>
          <w:rFonts w:ascii="Arial Narrow" w:eastAsia="Arial Narrow" w:hAnsi="Arial Narrow" w:cs="Arial Narrow"/>
        </w:rPr>
        <w:t xml:space="preserve">A continuación, </w:t>
      </w:r>
      <w:r>
        <w:rPr>
          <w:rFonts w:ascii="Arial Narrow" w:eastAsia="Arial Narrow" w:hAnsi="Arial Narrow" w:cs="Arial Narrow"/>
          <w:color w:val="000000"/>
        </w:rPr>
        <w:t xml:space="preserve">se indica </w:t>
      </w:r>
      <w:r>
        <w:rPr>
          <w:rFonts w:ascii="Arial Narrow" w:eastAsia="Arial Narrow" w:hAnsi="Arial Narrow" w:cs="Arial Narrow"/>
        </w:rPr>
        <w:t>la fecha de actualización de la capa geográfica consolidada del RUNAP y la GDB institucional, como se muestra en la siguiente imagen.</w:t>
      </w:r>
    </w:p>
    <w:p w14:paraId="26C1EE95" w14:textId="77777777" w:rsidR="00476504" w:rsidRDefault="00000000">
      <w:pPr>
        <w:spacing w:after="120" w:line="240" w:lineRule="auto"/>
        <w:ind w:firstLine="0"/>
        <w:rPr>
          <w:rFonts w:ascii="Arial Narrow" w:eastAsia="Arial Narrow" w:hAnsi="Arial Narrow" w:cs="Arial Narrow"/>
        </w:rPr>
      </w:pPr>
      <w:r>
        <w:rPr>
          <w:noProof/>
        </w:rPr>
        <w:drawing>
          <wp:anchor distT="0" distB="0" distL="114300" distR="114300" simplePos="0" relativeHeight="251661312" behindDoc="0" locked="0" layoutInCell="1" hidden="0" allowOverlap="1" wp14:anchorId="38112554" wp14:editId="04D1E062">
            <wp:simplePos x="0" y="0"/>
            <wp:positionH relativeFrom="column">
              <wp:posOffset>206375</wp:posOffset>
            </wp:positionH>
            <wp:positionV relativeFrom="paragraph">
              <wp:posOffset>200084</wp:posOffset>
            </wp:positionV>
            <wp:extent cx="5760085" cy="1256665"/>
            <wp:effectExtent l="0" t="0" r="0" b="0"/>
            <wp:wrapSquare wrapText="bothSides" distT="0" distB="0" distL="114300" distR="114300"/>
            <wp:docPr id="1709654270"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7"/>
                    <a:srcRect/>
                    <a:stretch>
                      <a:fillRect/>
                    </a:stretch>
                  </pic:blipFill>
                  <pic:spPr>
                    <a:xfrm>
                      <a:off x="0" y="0"/>
                      <a:ext cx="5760085" cy="1256665"/>
                    </a:xfrm>
                    <a:prstGeom prst="rect">
                      <a:avLst/>
                    </a:prstGeom>
                    <a:ln/>
                  </pic:spPr>
                </pic:pic>
              </a:graphicData>
            </a:graphic>
          </wp:anchor>
        </w:drawing>
      </w:r>
    </w:p>
    <w:p w14:paraId="78EA83D2" w14:textId="77777777" w:rsidR="00476504" w:rsidRDefault="00476504">
      <w:pPr>
        <w:spacing w:after="120" w:line="240" w:lineRule="auto"/>
        <w:ind w:firstLine="0"/>
        <w:jc w:val="center"/>
        <w:rPr>
          <w:rFonts w:ascii="Arial Narrow" w:eastAsia="Arial Narrow" w:hAnsi="Arial Narrow" w:cs="Arial Narrow"/>
        </w:rPr>
      </w:pPr>
    </w:p>
    <w:p w14:paraId="57D00A3F"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 xml:space="preserve">Imagen 8. Fecha de actualización del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consolidado del RUNAP</w:t>
      </w:r>
    </w:p>
    <w:p w14:paraId="6325EF92" w14:textId="77777777" w:rsidR="00476504"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En la parte inferior de esta sección, al continuar con el desplazamiento del </w:t>
      </w:r>
      <w:proofErr w:type="spellStart"/>
      <w:r>
        <w:rPr>
          <w:rFonts w:ascii="Arial Narrow" w:eastAsia="Arial Narrow" w:hAnsi="Arial Narrow" w:cs="Arial Narrow"/>
          <w:b/>
          <w:i/>
          <w:color w:val="000000"/>
        </w:rPr>
        <w:t>scroll</w:t>
      </w:r>
      <w:proofErr w:type="spellEnd"/>
      <w:r>
        <w:rPr>
          <w:rFonts w:ascii="Arial Narrow" w:eastAsia="Arial Narrow" w:hAnsi="Arial Narrow" w:cs="Arial Narrow"/>
          <w:color w:val="000000"/>
        </w:rPr>
        <w:t xml:space="preserve"> se encuentra la información que permite realizar una impresión o descarga de gráficos estadísticos de áreas protegidas por los siguientes criterios: </w:t>
      </w:r>
    </w:p>
    <w:p w14:paraId="4164A854" w14:textId="77777777" w:rsidR="00476504" w:rsidRDefault="00476504">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4D9A74C2" w14:textId="77777777" w:rsidR="00476504" w:rsidRDefault="00000000">
      <w:pPr>
        <w:numPr>
          <w:ilvl w:val="0"/>
          <w:numId w:val="4"/>
        </w:numPr>
        <w:pBdr>
          <w:top w:val="nil"/>
          <w:left w:val="nil"/>
          <w:bottom w:val="nil"/>
          <w:right w:val="nil"/>
          <w:between w:val="nil"/>
        </w:pBdr>
        <w:spacing w:before="160" w:after="16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Áreas protegidas por departamentos:</w:t>
      </w:r>
      <w:r>
        <w:rPr>
          <w:rFonts w:ascii="Arial Narrow" w:eastAsia="Arial Narrow" w:hAnsi="Arial Narrow" w:cs="Arial Narrow"/>
          <w:color w:val="000000"/>
        </w:rPr>
        <w:t xml:space="preserve"> (Calculado en SIG) Información obtenida a partir de un </w:t>
      </w:r>
      <w:proofErr w:type="spellStart"/>
      <w:r>
        <w:rPr>
          <w:rFonts w:ascii="Arial Narrow" w:eastAsia="Arial Narrow" w:hAnsi="Arial Narrow" w:cs="Arial Narrow"/>
          <w:color w:val="000000"/>
        </w:rPr>
        <w:t>geoproceso</w:t>
      </w:r>
      <w:proofErr w:type="spellEnd"/>
      <w:r>
        <w:rPr>
          <w:rFonts w:ascii="Arial Narrow" w:eastAsia="Arial Narrow" w:hAnsi="Arial Narrow" w:cs="Arial Narrow"/>
          <w:color w:val="000000"/>
        </w:rPr>
        <w:t xml:space="preserve"> entre la capa oficial de las áreas del SINAP inscritas en el RUNAP respecto a los límites Municipales y Departamentales oficiales suministrados por el Instituto Geográfico Agustín Codazzi - IGAC en el año 2023 a escala 1:25.000 y 1:100.000,</w:t>
      </w:r>
      <w:r>
        <w:rPr>
          <w:rFonts w:ascii="Arial Narrow" w:eastAsia="Arial Narrow" w:hAnsi="Arial Narrow" w:cs="Arial Narrow"/>
        </w:rPr>
        <w:t xml:space="preserve"> empleando el sistema de coordenadas planas (EPSG: 9377), establecido por el IGAC (resolución 370 del 2021).</w:t>
      </w:r>
      <w:r>
        <w:rPr>
          <w:rFonts w:ascii="Arial Narrow" w:eastAsia="Arial Narrow" w:hAnsi="Arial Narrow" w:cs="Arial Narrow"/>
          <w:color w:val="000000"/>
        </w:rPr>
        <w:t xml:space="preserve"> </w:t>
      </w:r>
    </w:p>
    <w:p w14:paraId="397E12F0" w14:textId="77777777" w:rsidR="00476504" w:rsidRDefault="00000000">
      <w:pPr>
        <w:numPr>
          <w:ilvl w:val="0"/>
          <w:numId w:val="4"/>
        </w:numPr>
        <w:pBdr>
          <w:top w:val="nil"/>
          <w:left w:val="nil"/>
          <w:bottom w:val="nil"/>
          <w:right w:val="nil"/>
          <w:between w:val="nil"/>
        </w:pBdr>
        <w:spacing w:before="160" w:after="16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 xml:space="preserve">Áreas protegidas por organizaciones o Autoridades ambientales: </w:t>
      </w:r>
      <w:r>
        <w:rPr>
          <w:rFonts w:ascii="Arial Narrow" w:eastAsia="Arial Narrow" w:hAnsi="Arial Narrow" w:cs="Arial Narrow"/>
          <w:color w:val="000000"/>
        </w:rPr>
        <w:t xml:space="preserve">(Calculado geográficamente - SIG) Información obtenida a partir de un </w:t>
      </w:r>
      <w:proofErr w:type="spellStart"/>
      <w:r>
        <w:rPr>
          <w:rFonts w:ascii="Arial Narrow" w:eastAsia="Arial Narrow" w:hAnsi="Arial Narrow" w:cs="Arial Narrow"/>
          <w:color w:val="000000"/>
        </w:rPr>
        <w:t>geoproceso</w:t>
      </w:r>
      <w:proofErr w:type="spellEnd"/>
      <w:r>
        <w:rPr>
          <w:rFonts w:ascii="Arial Narrow" w:eastAsia="Arial Narrow" w:hAnsi="Arial Narrow" w:cs="Arial Narrow"/>
          <w:color w:val="000000"/>
        </w:rPr>
        <w:t xml:space="preserve"> entre la capa oficial de las áreas del SINAP inscritas en el RUNAP y el límite de Corporaciones Autónomas Regionales incluidas las de Desarrollo Sostenible, </w:t>
      </w:r>
      <w:r>
        <w:rPr>
          <w:rFonts w:ascii="Arial Narrow" w:eastAsia="Arial Narrow" w:hAnsi="Arial Narrow" w:cs="Arial Narrow"/>
        </w:rPr>
        <w:t>empleando el sistema de coordenadas planas (EPSG: 9377), establecido por el IGAC (resolución 370 del 2021).</w:t>
      </w:r>
    </w:p>
    <w:p w14:paraId="34A96092" w14:textId="77777777" w:rsidR="00476504" w:rsidRDefault="00000000">
      <w:pPr>
        <w:numPr>
          <w:ilvl w:val="0"/>
          <w:numId w:val="4"/>
        </w:numPr>
        <w:pBdr>
          <w:top w:val="nil"/>
          <w:left w:val="nil"/>
          <w:bottom w:val="nil"/>
          <w:right w:val="nil"/>
          <w:between w:val="nil"/>
        </w:pBdr>
        <w:spacing w:before="160" w:after="16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lastRenderedPageBreak/>
        <w:t>Serie de tiempo de las áreas protegidas inscritas a la fecha:</w:t>
      </w:r>
      <w:r>
        <w:rPr>
          <w:rFonts w:ascii="Arial Narrow" w:eastAsia="Arial Narrow" w:hAnsi="Arial Narrow" w:cs="Arial Narrow"/>
          <w:color w:val="000000"/>
        </w:rPr>
        <w:t xml:space="preserve"> (Calculado por acto administrativo) La información aquí referenciada obedece al dato de hectáreas reportadas de cada una de las áreas protegidas del SINAP inscritas en RUNAP, discriminando los datos en hectáreas terrestres, marinas. Y el total acumulado en hectáreas incluidas marinas y terrestres en el trascurso del tiempo.</w:t>
      </w:r>
    </w:p>
    <w:p w14:paraId="60EAA3A5" w14:textId="77777777" w:rsidR="00476504" w:rsidRDefault="00000000">
      <w:pPr>
        <w:numPr>
          <w:ilvl w:val="0"/>
          <w:numId w:val="4"/>
        </w:numPr>
        <w:pBdr>
          <w:top w:val="nil"/>
          <w:left w:val="nil"/>
          <w:bottom w:val="nil"/>
          <w:right w:val="nil"/>
          <w:between w:val="nil"/>
        </w:pBdr>
        <w:spacing w:before="160" w:after="16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Áreas protegidas por categorías SINAP:</w:t>
      </w:r>
      <w:r>
        <w:rPr>
          <w:rFonts w:ascii="Arial Narrow" w:eastAsia="Arial Narrow" w:hAnsi="Arial Narrow" w:cs="Arial Narrow"/>
          <w:color w:val="000000"/>
        </w:rPr>
        <w:t xml:space="preserve"> La información aquí referenciada obedece al área calculada geográficamente (SIG) y a la reportada en los actos administrativos, según las categorías SINAP. </w:t>
      </w:r>
    </w:p>
    <w:p w14:paraId="2494CC48" w14:textId="77777777" w:rsidR="00476504" w:rsidRDefault="00000000">
      <w:pPr>
        <w:numPr>
          <w:ilvl w:val="0"/>
          <w:numId w:val="4"/>
        </w:numPr>
        <w:pBdr>
          <w:top w:val="nil"/>
          <w:left w:val="nil"/>
          <w:bottom w:val="nil"/>
          <w:right w:val="nil"/>
          <w:between w:val="nil"/>
        </w:pBdr>
        <w:spacing w:before="160" w:after="16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Áreas protegidas por categorías UICN</w:t>
      </w:r>
      <w:r>
        <w:rPr>
          <w:rFonts w:ascii="Arial Narrow" w:eastAsia="Arial Narrow" w:hAnsi="Arial Narrow" w:cs="Arial Narrow"/>
          <w:color w:val="000000"/>
        </w:rPr>
        <w:t>: La información aquí referenciada obedece al área calculada geográficamente (SIG) y la reportada en los actos administrativos, según las equivalencias entre las áreas protegidas del SINAP y las categorías de la Unión Internacional para la Conservación de la Naturaleza (UICN).</w:t>
      </w:r>
    </w:p>
    <w:p w14:paraId="7B6DA9BD" w14:textId="77777777" w:rsidR="00476504" w:rsidRDefault="00000000">
      <w:pPr>
        <w:spacing w:before="180" w:after="0" w:line="240" w:lineRule="auto"/>
        <w:ind w:left="360" w:firstLine="0"/>
        <w:jc w:val="both"/>
        <w:rPr>
          <w:rFonts w:ascii="Arial Narrow" w:eastAsia="Arial Narrow" w:hAnsi="Arial Narrow" w:cs="Arial Narrow"/>
        </w:rPr>
      </w:pPr>
      <w:r>
        <w:rPr>
          <w:rFonts w:ascii="Arial Narrow" w:eastAsia="Arial Narrow" w:hAnsi="Arial Narrow" w:cs="Arial Narrow"/>
        </w:rPr>
        <w:t xml:space="preserve">Seleccionar en la parte superior derecha como se visualiza en el recuadro bordeado en color rojo, el formato en el que se desea realizar la descarga. </w:t>
      </w:r>
      <w:r>
        <w:rPr>
          <w:noProof/>
        </w:rPr>
        <w:drawing>
          <wp:anchor distT="0" distB="0" distL="114300" distR="114300" simplePos="0" relativeHeight="251662336" behindDoc="0" locked="0" layoutInCell="1" hidden="0" allowOverlap="1" wp14:anchorId="0299D36A" wp14:editId="62504BBE">
            <wp:simplePos x="0" y="0"/>
            <wp:positionH relativeFrom="column">
              <wp:posOffset>229528</wp:posOffset>
            </wp:positionH>
            <wp:positionV relativeFrom="paragraph">
              <wp:posOffset>458470</wp:posOffset>
            </wp:positionV>
            <wp:extent cx="5760085" cy="2788285"/>
            <wp:effectExtent l="0" t="0" r="0" b="0"/>
            <wp:wrapSquare wrapText="bothSides" distT="0" distB="0" distL="114300" distR="114300"/>
            <wp:docPr id="170965423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8"/>
                    <a:srcRect/>
                    <a:stretch>
                      <a:fillRect/>
                    </a:stretch>
                  </pic:blipFill>
                  <pic:spPr>
                    <a:xfrm>
                      <a:off x="0" y="0"/>
                      <a:ext cx="5760085" cy="2788285"/>
                    </a:xfrm>
                    <a:prstGeom prst="rect">
                      <a:avLst/>
                    </a:prstGeom>
                    <a:ln/>
                  </pic:spPr>
                </pic:pic>
              </a:graphicData>
            </a:graphic>
          </wp:anchor>
        </w:drawing>
      </w:r>
    </w:p>
    <w:p w14:paraId="3915B1B8"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bookmarkStart w:id="19" w:name="_heading=h.1opuj5n" w:colFirst="0" w:colLast="0"/>
      <w:bookmarkEnd w:id="19"/>
    </w:p>
    <w:p w14:paraId="104FB5A4"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Imagen 9. RUNAP en cifras – detalle para descargar gráficos estadísticos</w:t>
      </w:r>
    </w:p>
    <w:p w14:paraId="5CF8073A" w14:textId="77777777" w:rsidR="00476504" w:rsidRDefault="00000000">
      <w:pPr>
        <w:pStyle w:val="Ttulo3"/>
        <w:numPr>
          <w:ilvl w:val="2"/>
          <w:numId w:val="18"/>
        </w:numPr>
      </w:pPr>
      <w:bookmarkStart w:id="20" w:name="_heading=h.44sinio" w:colFirst="0" w:colLast="0"/>
      <w:bookmarkEnd w:id="20"/>
      <w:r>
        <w:t>Acerca de RUNAP</w:t>
      </w:r>
    </w:p>
    <w:p w14:paraId="323A342E" w14:textId="77777777" w:rsidR="00476504" w:rsidRDefault="00000000">
      <w:pPr>
        <w:spacing w:after="0" w:line="240" w:lineRule="auto"/>
        <w:ind w:firstLine="0"/>
        <w:rPr>
          <w:rFonts w:ascii="Arial Narrow" w:eastAsia="Arial Narrow" w:hAnsi="Arial Narrow" w:cs="Arial Narrow"/>
        </w:rPr>
      </w:pPr>
      <w:r>
        <w:rPr>
          <w:rFonts w:ascii="Arial Narrow" w:eastAsia="Arial Narrow" w:hAnsi="Arial Narrow" w:cs="Arial Narrow"/>
        </w:rPr>
        <w:t xml:space="preserve">Para conocer más del RUNAP, hacer clic en la opción de entrada como se observa en el recuadro bordeado en color rojo. </w:t>
      </w:r>
    </w:p>
    <w:p w14:paraId="7DF0A911" w14:textId="77777777" w:rsidR="00476504" w:rsidRDefault="00476504">
      <w:pPr>
        <w:spacing w:after="0" w:line="240" w:lineRule="auto"/>
        <w:ind w:firstLine="0"/>
        <w:rPr>
          <w:rFonts w:ascii="Arial Narrow" w:eastAsia="Arial Narrow" w:hAnsi="Arial Narrow" w:cs="Arial Narrow"/>
        </w:rPr>
      </w:pPr>
    </w:p>
    <w:p w14:paraId="1492E1A5" w14:textId="77777777" w:rsidR="00476504" w:rsidRDefault="00000000">
      <w:pPr>
        <w:spacing w:before="120" w:after="80" w:line="240" w:lineRule="auto"/>
        <w:ind w:firstLine="0"/>
        <w:jc w:val="center"/>
        <w:rPr>
          <w:rFonts w:ascii="Arial Narrow" w:eastAsia="Arial Narrow" w:hAnsi="Arial Narrow" w:cs="Arial Narrow"/>
        </w:rPr>
      </w:pPr>
      <w:r>
        <w:rPr>
          <w:rFonts w:ascii="Arial Narrow" w:eastAsia="Arial Narrow" w:hAnsi="Arial Narrow" w:cs="Arial Narrow"/>
          <w:noProof/>
        </w:rPr>
        <w:lastRenderedPageBreak/>
        <w:drawing>
          <wp:inline distT="0" distB="0" distL="0" distR="0" wp14:anchorId="3D76A7BF" wp14:editId="0C0E0E33">
            <wp:extent cx="4735195" cy="5757545"/>
            <wp:effectExtent l="0" t="0" r="0" b="0"/>
            <wp:docPr id="1709654339"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19"/>
                    <a:srcRect/>
                    <a:stretch>
                      <a:fillRect/>
                    </a:stretch>
                  </pic:blipFill>
                  <pic:spPr>
                    <a:xfrm>
                      <a:off x="0" y="0"/>
                      <a:ext cx="4735195" cy="5757545"/>
                    </a:xfrm>
                    <a:prstGeom prst="rect">
                      <a:avLst/>
                    </a:prstGeom>
                    <a:ln/>
                  </pic:spPr>
                </pic:pic>
              </a:graphicData>
            </a:graphic>
          </wp:inline>
        </w:drawing>
      </w:r>
    </w:p>
    <w:p w14:paraId="61E74324"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bookmarkStart w:id="21" w:name="_heading=h.2nusc19" w:colFirst="0" w:colLast="0"/>
      <w:bookmarkEnd w:id="21"/>
    </w:p>
    <w:p w14:paraId="0007B1DF"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Imagen 10. Portal web RUNAP – detalle acceso “Acerca de RUNAP”</w:t>
      </w:r>
    </w:p>
    <w:p w14:paraId="423F59CE" w14:textId="77777777" w:rsidR="00476504" w:rsidRDefault="00000000">
      <w:pPr>
        <w:spacing w:before="240" w:after="0" w:line="240" w:lineRule="auto"/>
        <w:ind w:firstLine="0"/>
        <w:jc w:val="both"/>
        <w:rPr>
          <w:rFonts w:ascii="Arial Narrow" w:eastAsia="Arial Narrow" w:hAnsi="Arial Narrow" w:cs="Arial Narrow"/>
        </w:rPr>
      </w:pPr>
      <w:r>
        <w:rPr>
          <w:rFonts w:ascii="Arial Narrow" w:eastAsia="Arial Narrow" w:hAnsi="Arial Narrow" w:cs="Arial Narrow"/>
        </w:rPr>
        <w:t>Se despliega la ventana donde se puede consultar información acerca del RUNAP y del Sistema Nacional de Áreas Protegidas (SINAP).</w:t>
      </w:r>
    </w:p>
    <w:p w14:paraId="13650A9B" w14:textId="77777777" w:rsidR="00476504" w:rsidRDefault="00476504">
      <w:pPr>
        <w:spacing w:after="0" w:line="240" w:lineRule="auto"/>
        <w:ind w:firstLine="0"/>
        <w:jc w:val="center"/>
        <w:rPr>
          <w:rFonts w:ascii="Arial Narrow" w:eastAsia="Arial Narrow" w:hAnsi="Arial Narrow" w:cs="Arial Narrow"/>
        </w:rPr>
      </w:pPr>
    </w:p>
    <w:p w14:paraId="2654AA76" w14:textId="77777777" w:rsidR="00476504" w:rsidRDefault="00000000">
      <w:pPr>
        <w:spacing w:after="120" w:line="240" w:lineRule="auto"/>
        <w:ind w:firstLine="0"/>
        <w:jc w:val="center"/>
        <w:rPr>
          <w:rFonts w:ascii="Arial Narrow" w:eastAsia="Arial Narrow" w:hAnsi="Arial Narrow" w:cs="Arial Narrow"/>
        </w:rPr>
      </w:pPr>
      <w:r>
        <w:rPr>
          <w:rFonts w:ascii="Arial Narrow" w:eastAsia="Arial Narrow" w:hAnsi="Arial Narrow" w:cs="Arial Narrow"/>
          <w:noProof/>
        </w:rPr>
        <w:lastRenderedPageBreak/>
        <w:drawing>
          <wp:inline distT="0" distB="0" distL="0" distR="0" wp14:anchorId="12437CC4" wp14:editId="4216348F">
            <wp:extent cx="4525200" cy="5078844"/>
            <wp:effectExtent l="0" t="0" r="0" b="0"/>
            <wp:docPr id="1709654338"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20"/>
                    <a:srcRect t="918"/>
                    <a:stretch>
                      <a:fillRect/>
                    </a:stretch>
                  </pic:blipFill>
                  <pic:spPr>
                    <a:xfrm>
                      <a:off x="0" y="0"/>
                      <a:ext cx="4525200" cy="5078844"/>
                    </a:xfrm>
                    <a:prstGeom prst="rect">
                      <a:avLst/>
                    </a:prstGeom>
                    <a:ln/>
                  </pic:spPr>
                </pic:pic>
              </a:graphicData>
            </a:graphic>
          </wp:inline>
        </w:drawing>
      </w:r>
    </w:p>
    <w:p w14:paraId="191C35A7"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highlight w:val="yellow"/>
        </w:rPr>
      </w:pPr>
      <w:bookmarkStart w:id="22" w:name="_heading=h.1302m92" w:colFirst="0" w:colLast="0"/>
      <w:bookmarkEnd w:id="22"/>
      <w:r>
        <w:rPr>
          <w:rFonts w:ascii="Arial Narrow" w:eastAsia="Arial Narrow" w:hAnsi="Arial Narrow" w:cs="Arial Narrow"/>
          <w:color w:val="000000"/>
        </w:rPr>
        <w:t>Imagen 11. Portal web RUNAP- detalle Acerca de RUNAP</w:t>
      </w:r>
    </w:p>
    <w:p w14:paraId="6A4317C4" w14:textId="77777777" w:rsidR="00476504" w:rsidRDefault="00000000">
      <w:pPr>
        <w:pStyle w:val="Ttulo2"/>
        <w:numPr>
          <w:ilvl w:val="1"/>
          <w:numId w:val="18"/>
        </w:numPr>
        <w:spacing w:after="200"/>
        <w:ind w:hanging="360"/>
      </w:pPr>
      <w:bookmarkStart w:id="23" w:name="_heading=h.2jxsxqh" w:colFirst="0" w:colLast="0"/>
      <w:bookmarkEnd w:id="23"/>
      <w:r>
        <w:t xml:space="preserve">CONSULTAS EN RUNAP </w:t>
      </w:r>
    </w:p>
    <w:p w14:paraId="2AF39AB6" w14:textId="77777777" w:rsidR="00476504" w:rsidRDefault="00000000">
      <w:pPr>
        <w:pStyle w:val="Ttulo3"/>
        <w:numPr>
          <w:ilvl w:val="2"/>
          <w:numId w:val="18"/>
        </w:numPr>
      </w:pPr>
      <w:bookmarkStart w:id="24" w:name="_heading=h.z337ya" w:colFirst="0" w:colLast="0"/>
      <w:bookmarkEnd w:id="24"/>
      <w:r>
        <w:t>Barra de Inicio y cuadro de búsqueda</w:t>
      </w:r>
    </w:p>
    <w:p w14:paraId="5E831028" w14:textId="77777777" w:rsidR="00476504" w:rsidRDefault="00000000">
      <w:pPr>
        <w:spacing w:after="0" w:line="240" w:lineRule="auto"/>
        <w:ind w:firstLine="0"/>
        <w:jc w:val="both"/>
        <w:rPr>
          <w:rFonts w:ascii="Arial Narrow" w:eastAsia="Arial Narrow" w:hAnsi="Arial Narrow" w:cs="Arial Narrow"/>
        </w:rPr>
      </w:pPr>
      <w:r>
        <w:rPr>
          <w:rFonts w:ascii="Arial Narrow" w:eastAsia="Arial Narrow" w:hAnsi="Arial Narrow" w:cs="Arial Narrow"/>
        </w:rPr>
        <w:t>La información de las áreas protegidas del SINAP inscritas en el RUNAP se puede consultar utilizando las siguientes pestañas del menú principal:</w:t>
      </w:r>
    </w:p>
    <w:p w14:paraId="650FB8C7" w14:textId="77777777" w:rsidR="00476504" w:rsidRDefault="00000000">
      <w:pPr>
        <w:numPr>
          <w:ilvl w:val="0"/>
          <w:numId w:val="14"/>
        </w:numP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color w:val="000000"/>
        </w:rPr>
        <w:t>Nombre del área protegida</w:t>
      </w:r>
    </w:p>
    <w:p w14:paraId="273099DD" w14:textId="77777777" w:rsidR="00476504" w:rsidRDefault="00000000">
      <w:pPr>
        <w:numPr>
          <w:ilvl w:val="0"/>
          <w:numId w:val="14"/>
        </w:numP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color w:val="000000"/>
        </w:rPr>
        <w:t>Autoridades ambientales</w:t>
      </w:r>
    </w:p>
    <w:p w14:paraId="0E8B7886" w14:textId="77777777" w:rsidR="00476504" w:rsidRDefault="00000000">
      <w:pPr>
        <w:numPr>
          <w:ilvl w:val="0"/>
          <w:numId w:val="14"/>
        </w:numP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color w:val="000000"/>
        </w:rPr>
        <w:t>Categoría</w:t>
      </w:r>
    </w:p>
    <w:p w14:paraId="179B59DD" w14:textId="77777777" w:rsidR="00476504" w:rsidRDefault="00000000">
      <w:pPr>
        <w:numPr>
          <w:ilvl w:val="0"/>
          <w:numId w:val="14"/>
        </w:numPr>
        <w:spacing w:before="120" w:after="120" w:line="240" w:lineRule="auto"/>
        <w:ind w:left="680" w:hanging="340"/>
        <w:jc w:val="both"/>
        <w:rPr>
          <w:rFonts w:ascii="Arial Narrow" w:eastAsia="Arial Narrow" w:hAnsi="Arial Narrow" w:cs="Arial Narrow"/>
        </w:rPr>
      </w:pPr>
      <w:r>
        <w:rPr>
          <w:rFonts w:ascii="Arial Narrow" w:eastAsia="Arial Narrow" w:hAnsi="Arial Narrow" w:cs="Arial Narrow"/>
          <w:color w:val="000000"/>
        </w:rPr>
        <w:t>Departamentos</w:t>
      </w:r>
    </w:p>
    <w:p w14:paraId="3DD33B11" w14:textId="77777777" w:rsidR="00476504"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lastRenderedPageBreak/>
        <w:t xml:space="preserve">En la barra de inicio también se encuentra la opción de descargar reportes, la opción de ayuda para acceder al manual de usuario externo del RUNAP, y la opción para diligenciar una </w:t>
      </w:r>
      <w:r>
        <w:rPr>
          <w:rFonts w:ascii="Arial Narrow" w:eastAsia="Arial Narrow" w:hAnsi="Arial Narrow" w:cs="Arial Narrow"/>
          <w:b/>
        </w:rPr>
        <w:t xml:space="preserve">encuesta </w:t>
      </w:r>
      <w:r>
        <w:rPr>
          <w:rFonts w:ascii="Arial Narrow" w:eastAsia="Arial Narrow" w:hAnsi="Arial Narrow" w:cs="Arial Narrow"/>
        </w:rPr>
        <w:t>de percepción de los usuarios del RUNAP respecto a la información estadística difundida, con el fin de identificar oportunidades de mejora.</w:t>
      </w:r>
    </w:p>
    <w:p w14:paraId="6B8DD576" w14:textId="77777777" w:rsidR="00476504" w:rsidRDefault="00000000">
      <w:pPr>
        <w:spacing w:before="180" w:after="0" w:line="240" w:lineRule="auto"/>
        <w:ind w:firstLine="0"/>
        <w:jc w:val="both"/>
        <w:rPr>
          <w:rFonts w:ascii="Arial Narrow" w:eastAsia="Arial Narrow" w:hAnsi="Arial Narrow" w:cs="Arial Narrow"/>
        </w:rPr>
      </w:pPr>
      <w:r>
        <w:rPr>
          <w:rFonts w:ascii="Arial Narrow" w:eastAsia="Arial Narrow" w:hAnsi="Arial Narrow" w:cs="Arial Narrow"/>
        </w:rPr>
        <w:t xml:space="preserve">Para iniciar, desplace el </w:t>
      </w:r>
      <w:proofErr w:type="gramStart"/>
      <w:r>
        <w:rPr>
          <w:rFonts w:ascii="Arial Narrow" w:eastAsia="Arial Narrow" w:hAnsi="Arial Narrow" w:cs="Arial Narrow"/>
        </w:rPr>
        <w:t>mouse</w:t>
      </w:r>
      <w:proofErr w:type="gramEnd"/>
      <w:r>
        <w:rPr>
          <w:rFonts w:ascii="Arial Narrow" w:eastAsia="Arial Narrow" w:hAnsi="Arial Narrow" w:cs="Arial Narrow"/>
        </w:rPr>
        <w:t xml:space="preserve"> por la pestaña de interés y hacer clic en la información a consultar, tal como se observa en la siguiente imagen con el recuadro superior bordeado en color rojo.</w:t>
      </w:r>
      <w:r>
        <w:rPr>
          <w:noProof/>
        </w:rPr>
        <w:drawing>
          <wp:anchor distT="0" distB="0" distL="114300" distR="114300" simplePos="0" relativeHeight="251663360" behindDoc="0" locked="0" layoutInCell="1" hidden="0" allowOverlap="1" wp14:anchorId="68EB251E" wp14:editId="1FFBE191">
            <wp:simplePos x="0" y="0"/>
            <wp:positionH relativeFrom="column">
              <wp:posOffset>180339</wp:posOffset>
            </wp:positionH>
            <wp:positionV relativeFrom="paragraph">
              <wp:posOffset>509905</wp:posOffset>
            </wp:positionV>
            <wp:extent cx="5760085" cy="3018155"/>
            <wp:effectExtent l="0" t="0" r="0" b="0"/>
            <wp:wrapSquare wrapText="bothSides" distT="0" distB="0" distL="114300" distR="114300"/>
            <wp:docPr id="1709654308"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21"/>
                    <a:srcRect/>
                    <a:stretch>
                      <a:fillRect/>
                    </a:stretch>
                  </pic:blipFill>
                  <pic:spPr>
                    <a:xfrm>
                      <a:off x="0" y="0"/>
                      <a:ext cx="5760085" cy="3018155"/>
                    </a:xfrm>
                    <a:prstGeom prst="rect">
                      <a:avLst/>
                    </a:prstGeom>
                    <a:ln/>
                  </pic:spPr>
                </pic:pic>
              </a:graphicData>
            </a:graphic>
          </wp:anchor>
        </w:drawing>
      </w:r>
    </w:p>
    <w:p w14:paraId="3B430B5A" w14:textId="77777777" w:rsidR="00476504" w:rsidRDefault="00476504">
      <w:pPr>
        <w:spacing w:after="120" w:line="240" w:lineRule="auto"/>
        <w:ind w:firstLine="0"/>
        <w:jc w:val="center"/>
        <w:rPr>
          <w:rFonts w:ascii="Arial Narrow" w:eastAsia="Arial Narrow" w:hAnsi="Arial Narrow" w:cs="Arial Narrow"/>
        </w:rPr>
      </w:pPr>
    </w:p>
    <w:p w14:paraId="16173C5C"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25" w:name="_heading=h.haapch" w:colFirst="0" w:colLast="0"/>
      <w:bookmarkEnd w:id="25"/>
      <w:r>
        <w:rPr>
          <w:rFonts w:ascii="Arial Narrow" w:eastAsia="Arial Narrow" w:hAnsi="Arial Narrow" w:cs="Arial Narrow"/>
          <w:color w:val="000000"/>
        </w:rPr>
        <w:t>Imagen 12. Barra de inicio y cuadro de búsqueda</w:t>
      </w:r>
    </w:p>
    <w:p w14:paraId="147365E6" w14:textId="77777777" w:rsidR="00476504" w:rsidRDefault="00000000">
      <w:pPr>
        <w:pStyle w:val="Ttulo3"/>
        <w:numPr>
          <w:ilvl w:val="2"/>
          <w:numId w:val="18"/>
        </w:numPr>
      </w:pPr>
      <w:bookmarkStart w:id="26" w:name="_heading=h.3j2qqm3" w:colFirst="0" w:colLast="0"/>
      <w:bookmarkEnd w:id="26"/>
      <w:r>
        <w:t>Consulta por nombre del área protegida</w:t>
      </w:r>
    </w:p>
    <w:p w14:paraId="2A18DF2E" w14:textId="77777777" w:rsidR="00476504" w:rsidRDefault="00476504">
      <w:pPr>
        <w:pBdr>
          <w:top w:val="nil"/>
          <w:left w:val="nil"/>
          <w:bottom w:val="nil"/>
          <w:right w:val="nil"/>
          <w:between w:val="nil"/>
        </w:pBdr>
        <w:spacing w:after="0" w:line="240" w:lineRule="auto"/>
        <w:ind w:firstLine="0"/>
        <w:jc w:val="both"/>
      </w:pPr>
    </w:p>
    <w:p w14:paraId="1736AB26" w14:textId="77777777" w:rsidR="00476504"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Para consultar la información específica de un área protegida del SINAP inscrita en el RUNAP, en la parte superior derecha señalada en el recuadro bordeado en color rojo, digite las tres primeras letras del nombre del Área Protegida y seleccione el área de interés del menú desplegable.</w:t>
      </w:r>
    </w:p>
    <w:p w14:paraId="27509691" w14:textId="77777777" w:rsidR="00476504" w:rsidRDefault="00476504">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59ACF045" w14:textId="77777777" w:rsidR="00476504"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A continuación, se explica cada </w:t>
      </w:r>
      <w:proofErr w:type="gramStart"/>
      <w:r>
        <w:rPr>
          <w:rFonts w:ascii="Arial Narrow" w:eastAsia="Arial Narrow" w:hAnsi="Arial Narrow" w:cs="Arial Narrow"/>
          <w:color w:val="000000"/>
        </w:rPr>
        <w:t>una</w:t>
      </w:r>
      <w:proofErr w:type="gramEnd"/>
      <w:r>
        <w:rPr>
          <w:rFonts w:ascii="Arial Narrow" w:eastAsia="Arial Narrow" w:hAnsi="Arial Narrow" w:cs="Arial Narrow"/>
          <w:color w:val="000000"/>
        </w:rPr>
        <w:t xml:space="preserve"> de los campos que se visualizan al consultar un área protegida de interés:</w:t>
      </w:r>
    </w:p>
    <w:p w14:paraId="5A8A7EBA" w14:textId="77777777" w:rsidR="00476504" w:rsidRDefault="00476504">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0E2C827C" w14:textId="77777777" w:rsidR="00476504" w:rsidRDefault="00000000">
      <w:pPr>
        <w:spacing w:after="0" w:line="240" w:lineRule="auto"/>
        <w:ind w:firstLine="0"/>
        <w:jc w:val="center"/>
        <w:rPr>
          <w:rFonts w:ascii="Arial Narrow" w:eastAsia="Arial Narrow" w:hAnsi="Arial Narrow" w:cs="Arial Narrow"/>
        </w:rPr>
      </w:pPr>
      <w:r>
        <w:rPr>
          <w:noProof/>
        </w:rPr>
        <w:lastRenderedPageBreak/>
        <w:drawing>
          <wp:anchor distT="0" distB="0" distL="114300" distR="114300" simplePos="0" relativeHeight="251664384" behindDoc="0" locked="0" layoutInCell="1" hidden="0" allowOverlap="1" wp14:anchorId="1D094035" wp14:editId="06F10481">
            <wp:simplePos x="0" y="0"/>
            <wp:positionH relativeFrom="column">
              <wp:posOffset>106946</wp:posOffset>
            </wp:positionH>
            <wp:positionV relativeFrom="paragraph">
              <wp:posOffset>425</wp:posOffset>
            </wp:positionV>
            <wp:extent cx="5760085" cy="4048125"/>
            <wp:effectExtent l="0" t="0" r="0" b="0"/>
            <wp:wrapSquare wrapText="bothSides" distT="0" distB="0" distL="114300" distR="114300"/>
            <wp:docPr id="170965426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2"/>
                    <a:srcRect/>
                    <a:stretch>
                      <a:fillRect/>
                    </a:stretch>
                  </pic:blipFill>
                  <pic:spPr>
                    <a:xfrm>
                      <a:off x="0" y="0"/>
                      <a:ext cx="5760085" cy="4048125"/>
                    </a:xfrm>
                    <a:prstGeom prst="rect">
                      <a:avLst/>
                    </a:prstGeom>
                    <a:ln/>
                  </pic:spPr>
                </pic:pic>
              </a:graphicData>
            </a:graphic>
          </wp:anchor>
        </w:drawing>
      </w:r>
    </w:p>
    <w:p w14:paraId="5C968B83"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27" w:name="_heading=h.1gf8i83" w:colFirst="0" w:colLast="0"/>
      <w:bookmarkEnd w:id="27"/>
      <w:r>
        <w:rPr>
          <w:rFonts w:ascii="Arial Narrow" w:eastAsia="Arial Narrow" w:hAnsi="Arial Narrow" w:cs="Arial Narrow"/>
          <w:color w:val="000000"/>
        </w:rPr>
        <w:t>Imagen 13. Pestaña consulta por nombre de área protegida – detalle cifras y mapa</w:t>
      </w:r>
    </w:p>
    <w:p w14:paraId="167310D6" w14:textId="77777777" w:rsidR="00476504" w:rsidRDefault="00000000">
      <w:pPr>
        <w:spacing w:before="160" w:after="160" w:line="240" w:lineRule="auto"/>
        <w:ind w:firstLine="0"/>
        <w:jc w:val="both"/>
        <w:rPr>
          <w:rFonts w:ascii="Arial Narrow" w:eastAsia="Arial Narrow" w:hAnsi="Arial Narrow" w:cs="Arial Narrow"/>
        </w:rPr>
      </w:pPr>
      <w:r>
        <w:rPr>
          <w:rFonts w:ascii="Arial Narrow" w:eastAsia="Arial Narrow" w:hAnsi="Arial Narrow" w:cs="Arial Narrow"/>
          <w:b/>
        </w:rPr>
        <w:t>Área geográfica (terrestre / marina / total):</w:t>
      </w:r>
      <w:r>
        <w:rPr>
          <w:rFonts w:ascii="Arial Narrow" w:eastAsia="Arial Narrow" w:hAnsi="Arial Narrow" w:cs="Arial Narrow"/>
        </w:rPr>
        <w:t xml:space="preserve"> Los datos en hectáreas aquí referenciados son calculados a partir de la información oficial del </w:t>
      </w:r>
      <w:proofErr w:type="spellStart"/>
      <w:r>
        <w:rPr>
          <w:rFonts w:ascii="Arial Narrow" w:eastAsia="Arial Narrow" w:hAnsi="Arial Narrow" w:cs="Arial Narrow"/>
          <w:i/>
        </w:rPr>
        <w:t>shapefile</w:t>
      </w:r>
      <w:proofErr w:type="spellEnd"/>
      <w:r>
        <w:rPr>
          <w:rFonts w:ascii="Arial Narrow" w:eastAsia="Arial Narrow" w:hAnsi="Arial Narrow" w:cs="Arial Narrow"/>
        </w:rPr>
        <w:t xml:space="preserve"> del área protegida que fue incorporado en el RUNAP por parte de la autoridad ambiental competente, y empleando el sistema de coordenadas planas (EPSG: 9377), establecido por el IGAC (resolución 370 del 2021).</w:t>
      </w:r>
    </w:p>
    <w:p w14:paraId="575998F7" w14:textId="77777777" w:rsidR="00476504" w:rsidRDefault="00000000">
      <w:pPr>
        <w:pStyle w:val="Ttulo3"/>
        <w:numPr>
          <w:ilvl w:val="2"/>
          <w:numId w:val="18"/>
        </w:numPr>
      </w:pPr>
      <w:bookmarkStart w:id="28" w:name="_heading=h.1y810tw" w:colFirst="0" w:colLast="0"/>
      <w:bookmarkEnd w:id="28"/>
      <w:r>
        <w:t>Línea de tiempo del área protegida consultada</w:t>
      </w:r>
    </w:p>
    <w:p w14:paraId="234E108D" w14:textId="77777777" w:rsidR="00476504" w:rsidRDefault="00476504">
      <w:pPr>
        <w:pBdr>
          <w:top w:val="nil"/>
          <w:left w:val="nil"/>
          <w:bottom w:val="nil"/>
          <w:right w:val="nil"/>
          <w:between w:val="nil"/>
        </w:pBdr>
        <w:spacing w:after="0" w:line="240" w:lineRule="auto"/>
        <w:ind w:firstLine="0"/>
        <w:jc w:val="both"/>
        <w:rPr>
          <w:color w:val="000000"/>
        </w:rPr>
      </w:pPr>
    </w:p>
    <w:p w14:paraId="04DDBC61" w14:textId="77777777" w:rsidR="00476504"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En esta sección se visualiza de manera general la línea de tiempo de los actos administrativos asociados con la declaratoria, registro o modificaciones (ampliaciones o sustracciones) del área protegida. </w:t>
      </w:r>
    </w:p>
    <w:p w14:paraId="49908FD5" w14:textId="77777777" w:rsidR="00476504" w:rsidRDefault="00476504">
      <w:pPr>
        <w:spacing w:after="0" w:line="240" w:lineRule="auto"/>
        <w:ind w:firstLine="0"/>
        <w:jc w:val="both"/>
        <w:rPr>
          <w:rFonts w:ascii="Arial Narrow" w:eastAsia="Arial Narrow" w:hAnsi="Arial Narrow" w:cs="Arial Narrow"/>
        </w:rPr>
      </w:pPr>
    </w:p>
    <w:p w14:paraId="49EAB9DE" w14:textId="77777777" w:rsidR="00476504" w:rsidRDefault="00000000">
      <w:pPr>
        <w:spacing w:after="0" w:line="240" w:lineRule="auto"/>
        <w:ind w:firstLine="0"/>
        <w:jc w:val="center"/>
        <w:rPr>
          <w:rFonts w:ascii="Arial Narrow" w:eastAsia="Arial Narrow" w:hAnsi="Arial Narrow" w:cs="Arial Narrow"/>
        </w:rPr>
      </w:pPr>
      <w:r>
        <w:rPr>
          <w:rFonts w:ascii="Arial Narrow" w:eastAsia="Arial Narrow" w:hAnsi="Arial Narrow" w:cs="Arial Narrow"/>
          <w:noProof/>
        </w:rPr>
        <w:drawing>
          <wp:inline distT="0" distB="0" distL="0" distR="0" wp14:anchorId="674674C5" wp14:editId="14FA9458">
            <wp:extent cx="4525200" cy="1476053"/>
            <wp:effectExtent l="0" t="0" r="0" b="0"/>
            <wp:docPr id="1709654340"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23"/>
                    <a:srcRect/>
                    <a:stretch>
                      <a:fillRect/>
                    </a:stretch>
                  </pic:blipFill>
                  <pic:spPr>
                    <a:xfrm>
                      <a:off x="0" y="0"/>
                      <a:ext cx="4525200" cy="1476053"/>
                    </a:xfrm>
                    <a:prstGeom prst="rect">
                      <a:avLst/>
                    </a:prstGeom>
                    <a:ln/>
                  </pic:spPr>
                </pic:pic>
              </a:graphicData>
            </a:graphic>
          </wp:inline>
        </w:drawing>
      </w:r>
    </w:p>
    <w:p w14:paraId="4CE94B2C" w14:textId="77777777" w:rsidR="00476504" w:rsidRDefault="00476504">
      <w:pPr>
        <w:spacing w:after="0" w:line="240" w:lineRule="auto"/>
        <w:ind w:firstLine="0"/>
        <w:jc w:val="center"/>
        <w:rPr>
          <w:rFonts w:ascii="Arial Narrow" w:eastAsia="Arial Narrow" w:hAnsi="Arial Narrow" w:cs="Arial Narrow"/>
        </w:rPr>
      </w:pPr>
    </w:p>
    <w:p w14:paraId="2CF5A270"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29" w:name="_heading=h.2fk6b3p" w:colFirst="0" w:colLast="0"/>
      <w:bookmarkEnd w:id="29"/>
      <w:r>
        <w:rPr>
          <w:rFonts w:ascii="Arial Narrow" w:eastAsia="Arial Narrow" w:hAnsi="Arial Narrow" w:cs="Arial Narrow"/>
          <w:color w:val="000000"/>
        </w:rPr>
        <w:lastRenderedPageBreak/>
        <w:t xml:space="preserve">Imagen 14. Pestaña consulta por área protegida – </w:t>
      </w:r>
      <w:proofErr w:type="gramStart"/>
      <w:r>
        <w:rPr>
          <w:rFonts w:ascii="Arial Narrow" w:eastAsia="Arial Narrow" w:hAnsi="Arial Narrow" w:cs="Arial Narrow"/>
          <w:color w:val="000000"/>
        </w:rPr>
        <w:t>detalle línea</w:t>
      </w:r>
      <w:proofErr w:type="gramEnd"/>
      <w:r>
        <w:rPr>
          <w:rFonts w:ascii="Arial Narrow" w:eastAsia="Arial Narrow" w:hAnsi="Arial Narrow" w:cs="Arial Narrow"/>
          <w:color w:val="000000"/>
        </w:rPr>
        <w:t xml:space="preserve"> de tiempo de actos administrativos</w:t>
      </w:r>
    </w:p>
    <w:p w14:paraId="66657927" w14:textId="77777777" w:rsidR="00476504" w:rsidRDefault="00000000">
      <w:pPr>
        <w:pStyle w:val="Ttulo3"/>
        <w:numPr>
          <w:ilvl w:val="2"/>
          <w:numId w:val="18"/>
        </w:numPr>
      </w:pPr>
      <w:bookmarkStart w:id="30" w:name="_heading=h.4i7ojhp" w:colFirst="0" w:colLast="0"/>
      <w:bookmarkEnd w:id="30"/>
      <w:r>
        <w:t>Distribución del área protegida consultada</w:t>
      </w:r>
    </w:p>
    <w:p w14:paraId="5DE5BE88" w14:textId="77777777" w:rsidR="00476504" w:rsidRDefault="00000000">
      <w:pPr>
        <w:pBdr>
          <w:top w:val="nil"/>
          <w:left w:val="nil"/>
          <w:bottom w:val="nil"/>
          <w:right w:val="nil"/>
          <w:between w:val="nil"/>
        </w:pBdr>
        <w:spacing w:after="0" w:line="240" w:lineRule="auto"/>
        <w:jc w:val="both"/>
        <w:rPr>
          <w:rFonts w:ascii="Arial Narrow" w:eastAsia="Arial Narrow" w:hAnsi="Arial Narrow" w:cs="Arial Narrow"/>
          <w:color w:val="000000"/>
        </w:rPr>
      </w:pPr>
      <w:r>
        <w:rPr>
          <w:rFonts w:ascii="Arial Narrow" w:eastAsia="Arial Narrow" w:hAnsi="Arial Narrow" w:cs="Arial Narrow"/>
          <w:color w:val="000000"/>
        </w:rPr>
        <w:t>En esta sección usted encontrará la información del área protegida de interés con respecto a: autoridad ambiental competente (</w:t>
      </w:r>
      <w:proofErr w:type="spellStart"/>
      <w:r>
        <w:rPr>
          <w:rFonts w:ascii="Arial Narrow" w:eastAsia="Arial Narrow" w:hAnsi="Arial Narrow" w:cs="Arial Narrow"/>
          <w:color w:val="000000"/>
        </w:rPr>
        <w:t>Ej</w:t>
      </w:r>
      <w:proofErr w:type="spellEnd"/>
      <w:r>
        <w:rPr>
          <w:rFonts w:ascii="Arial Narrow" w:eastAsia="Arial Narrow" w:hAnsi="Arial Narrow" w:cs="Arial Narrow"/>
          <w:color w:val="000000"/>
        </w:rPr>
        <w:t xml:space="preserve">: </w:t>
      </w:r>
      <w:proofErr w:type="spellStart"/>
      <w:r>
        <w:rPr>
          <w:rFonts w:ascii="Arial Narrow" w:eastAsia="Arial Narrow" w:hAnsi="Arial Narrow" w:cs="Arial Narrow"/>
          <w:color w:val="000000"/>
        </w:rPr>
        <w:t>CARs</w:t>
      </w:r>
      <w:proofErr w:type="spellEnd"/>
      <w:r>
        <w:rPr>
          <w:rFonts w:ascii="Arial Narrow" w:eastAsia="Arial Narrow" w:hAnsi="Arial Narrow" w:cs="Arial Narrow"/>
          <w:color w:val="000000"/>
        </w:rPr>
        <w:t>), categoría UICN, departamentos, municipios, objetivos específicos, objetivos generales, Organizaciones (Autoridades ambientales). Para acceder, elegir la pestaña de interés y hacer clic en la información a consultar, tal como se observa en la siguiente imagen, recuadro superior rojo:</w:t>
      </w:r>
    </w:p>
    <w:p w14:paraId="51CB60CA" w14:textId="77777777" w:rsidR="00476504" w:rsidRDefault="00476504">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024D091E" w14:textId="77777777" w:rsidR="00476504" w:rsidRDefault="00000000">
      <w:pPr>
        <w:pBdr>
          <w:top w:val="nil"/>
          <w:left w:val="nil"/>
          <w:bottom w:val="nil"/>
          <w:right w:val="nil"/>
          <w:between w:val="nil"/>
        </w:pBdr>
        <w:spacing w:after="0" w:line="240" w:lineRule="auto"/>
        <w:jc w:val="center"/>
        <w:rPr>
          <w:rFonts w:ascii="Arial Narrow" w:eastAsia="Arial Narrow" w:hAnsi="Arial Narrow" w:cs="Arial Narrow"/>
          <w:color w:val="000000"/>
        </w:rPr>
      </w:pPr>
      <w:r>
        <w:rPr>
          <w:rFonts w:ascii="Arial Narrow" w:eastAsia="Arial Narrow" w:hAnsi="Arial Narrow" w:cs="Arial Narrow"/>
          <w:noProof/>
        </w:rPr>
        <w:drawing>
          <wp:inline distT="0" distB="0" distL="0" distR="0" wp14:anchorId="6C19A139" wp14:editId="2E4AFCD2">
            <wp:extent cx="4206240" cy="3937635"/>
            <wp:effectExtent l="0" t="0" r="0" b="0"/>
            <wp:docPr id="1709654341"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24"/>
                    <a:srcRect/>
                    <a:stretch>
                      <a:fillRect/>
                    </a:stretch>
                  </pic:blipFill>
                  <pic:spPr>
                    <a:xfrm>
                      <a:off x="0" y="0"/>
                      <a:ext cx="4206240" cy="3937635"/>
                    </a:xfrm>
                    <a:prstGeom prst="rect">
                      <a:avLst/>
                    </a:prstGeom>
                    <a:ln/>
                  </pic:spPr>
                </pic:pic>
              </a:graphicData>
            </a:graphic>
          </wp:inline>
        </w:drawing>
      </w:r>
    </w:p>
    <w:p w14:paraId="60636E4E" w14:textId="77777777" w:rsidR="00476504" w:rsidRDefault="00476504">
      <w:pPr>
        <w:pBdr>
          <w:top w:val="nil"/>
          <w:left w:val="nil"/>
          <w:bottom w:val="nil"/>
          <w:right w:val="nil"/>
          <w:between w:val="nil"/>
        </w:pBdr>
        <w:spacing w:line="240" w:lineRule="auto"/>
        <w:rPr>
          <w:rFonts w:ascii="Arial Narrow" w:eastAsia="Arial Narrow" w:hAnsi="Arial Narrow" w:cs="Arial Narrow"/>
          <w:i/>
          <w:color w:val="000000"/>
          <w:sz w:val="18"/>
          <w:szCs w:val="18"/>
        </w:rPr>
      </w:pPr>
    </w:p>
    <w:p w14:paraId="618B9F32"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sz w:val="18"/>
          <w:szCs w:val="18"/>
        </w:rPr>
      </w:pPr>
      <w:bookmarkStart w:id="31" w:name="_heading=h.3ep43zb" w:colFirst="0" w:colLast="0"/>
      <w:bookmarkEnd w:id="31"/>
      <w:r>
        <w:rPr>
          <w:rFonts w:ascii="Arial Narrow" w:eastAsia="Arial Narrow" w:hAnsi="Arial Narrow" w:cs="Arial Narrow"/>
          <w:color w:val="000000"/>
        </w:rPr>
        <w:t>Imagen 15. Pestaña consulta por área protegida – detalle distribución del área protegida consultada</w:t>
      </w:r>
    </w:p>
    <w:p w14:paraId="4467317B" w14:textId="77777777" w:rsidR="00476504" w:rsidRDefault="00000000">
      <w:pPr>
        <w:numPr>
          <w:ilvl w:val="0"/>
          <w:numId w:val="9"/>
        </w:numPr>
        <w:spacing w:before="240" w:after="240" w:line="240" w:lineRule="auto"/>
        <w:ind w:left="680" w:hanging="340"/>
        <w:jc w:val="both"/>
        <w:rPr>
          <w:color w:val="000000"/>
        </w:rPr>
      </w:pPr>
      <w:proofErr w:type="spellStart"/>
      <w:r>
        <w:rPr>
          <w:rFonts w:ascii="Arial Narrow" w:eastAsia="Arial Narrow" w:hAnsi="Arial Narrow" w:cs="Arial Narrow"/>
          <w:b/>
          <w:color w:val="000000"/>
        </w:rPr>
        <w:t>CAR’s</w:t>
      </w:r>
      <w:proofErr w:type="spellEnd"/>
      <w:r>
        <w:rPr>
          <w:rFonts w:ascii="Arial Narrow" w:eastAsia="Arial Narrow" w:hAnsi="Arial Narrow" w:cs="Arial Narrow"/>
          <w:b/>
          <w:color w:val="000000"/>
        </w:rPr>
        <w:t>:</w:t>
      </w:r>
      <w:r>
        <w:rPr>
          <w:rFonts w:ascii="Arial Narrow" w:eastAsia="Arial Narrow" w:hAnsi="Arial Narrow" w:cs="Arial Narrow"/>
          <w:color w:val="000000"/>
        </w:rPr>
        <w:t xml:space="preserve"> Información obtenida a partir de un </w:t>
      </w:r>
      <w:proofErr w:type="spellStart"/>
      <w:r>
        <w:rPr>
          <w:rFonts w:ascii="Arial Narrow" w:eastAsia="Arial Narrow" w:hAnsi="Arial Narrow" w:cs="Arial Narrow"/>
          <w:color w:val="000000"/>
        </w:rPr>
        <w:t>geoproceso</w:t>
      </w:r>
      <w:proofErr w:type="spellEnd"/>
      <w:r>
        <w:rPr>
          <w:rFonts w:ascii="Arial Narrow" w:eastAsia="Arial Narrow" w:hAnsi="Arial Narrow" w:cs="Arial Narrow"/>
          <w:color w:val="000000"/>
        </w:rPr>
        <w:t xml:space="preserve"> entre la capa oficial de las áreas del SINAP inscritas en el RUNAP y el límite de la jurisdicción de las Corporaciones Autónomas Regionales incluidas las de Desarrollo Sostenible; por esta razón en el área protegida del ejemplo “Parque Nacional Natural Chiribiquete” que es un área del Sistema de Parques Nacionales Naturales (SPNN) administrada por Parques Nacionales Naturales de Colombia (PNNC) se visualiza que se traslapa con la jurisdicción de CORPOAMAZONIA, CDA y CORMACARENA. El límite de la jurisdicción regional de las autoridades ambientales usados para los cálculos corresponde al límite oficial suministrado por el Ministerio de Ambiente y Desarrollo Sostenible en el año 2019 a escala 1:25.000, en sistema de referencia MAGNA-SIRGAS. https://geonetwork.minambiente.gov.co/geonetwork/srv/spa/catalog.search#/metadata/a945f11d-d614-44da-a503-a54ae9829b10 </w:t>
      </w:r>
    </w:p>
    <w:p w14:paraId="45E2203D" w14:textId="77777777" w:rsidR="00476504" w:rsidRDefault="00000000">
      <w:pPr>
        <w:numPr>
          <w:ilvl w:val="0"/>
          <w:numId w:val="9"/>
        </w:numPr>
        <w:spacing w:before="240" w:after="240" w:line="240" w:lineRule="auto"/>
        <w:ind w:left="680" w:hanging="340"/>
        <w:jc w:val="both"/>
        <w:rPr>
          <w:color w:val="000000"/>
        </w:rPr>
      </w:pPr>
      <w:r>
        <w:rPr>
          <w:rFonts w:ascii="Arial Narrow" w:eastAsia="Arial Narrow" w:hAnsi="Arial Narrow" w:cs="Arial Narrow"/>
          <w:b/>
          <w:color w:val="000000"/>
        </w:rPr>
        <w:lastRenderedPageBreak/>
        <w:t>Categoría UICN:</w:t>
      </w:r>
      <w:r>
        <w:rPr>
          <w:rFonts w:ascii="Arial Narrow" w:eastAsia="Arial Narrow" w:hAnsi="Arial Narrow" w:cs="Arial Narrow"/>
          <w:color w:val="000000"/>
        </w:rPr>
        <w:t xml:space="preserve"> Permite visualizar la equivalencia en la categoría de la Unión Internacional para la Conservación de la Naturaleza UICN.</w:t>
      </w:r>
    </w:p>
    <w:p w14:paraId="0EFB94DC" w14:textId="77777777" w:rsidR="00476504" w:rsidRDefault="00000000">
      <w:pPr>
        <w:numPr>
          <w:ilvl w:val="0"/>
          <w:numId w:val="9"/>
        </w:numPr>
        <w:spacing w:before="240" w:after="240" w:line="240" w:lineRule="auto"/>
        <w:ind w:left="680" w:hanging="340"/>
        <w:jc w:val="both"/>
        <w:rPr>
          <w:color w:val="000000"/>
        </w:rPr>
      </w:pPr>
      <w:r>
        <w:rPr>
          <w:rFonts w:ascii="Arial Narrow" w:eastAsia="Arial Narrow" w:hAnsi="Arial Narrow" w:cs="Arial Narrow"/>
          <w:b/>
          <w:color w:val="000000"/>
        </w:rPr>
        <w:t xml:space="preserve">Departamentos: </w:t>
      </w:r>
      <w:r>
        <w:rPr>
          <w:rFonts w:ascii="Arial Narrow" w:eastAsia="Arial Narrow" w:hAnsi="Arial Narrow" w:cs="Arial Narrow"/>
          <w:color w:val="000000"/>
        </w:rPr>
        <w:t>Permite visualizar el/los departamentos(s) en el/los cual(es) se localiza el área protegida. Los cálculos se realizan con los límites oficiales suministrados por el Instituto Geográfico Agustín Codazzi – IGAC en el año 2023 a escala a escala 1:100.000 en sistema de referencia MAGNA-SIRGAS.</w:t>
      </w:r>
    </w:p>
    <w:p w14:paraId="648A8773" w14:textId="77777777" w:rsidR="00476504" w:rsidRDefault="00000000">
      <w:pPr>
        <w:numPr>
          <w:ilvl w:val="0"/>
          <w:numId w:val="9"/>
        </w:numPr>
        <w:spacing w:before="240" w:after="240" w:line="240" w:lineRule="auto"/>
        <w:ind w:left="680" w:hanging="340"/>
        <w:jc w:val="both"/>
        <w:rPr>
          <w:color w:val="000000"/>
        </w:rPr>
      </w:pPr>
      <w:r>
        <w:rPr>
          <w:rFonts w:ascii="Arial Narrow" w:eastAsia="Arial Narrow" w:hAnsi="Arial Narrow" w:cs="Arial Narrow"/>
          <w:b/>
          <w:color w:val="000000"/>
        </w:rPr>
        <w:t>Municipios:</w:t>
      </w:r>
      <w:r>
        <w:rPr>
          <w:rFonts w:ascii="Arial Narrow" w:eastAsia="Arial Narrow" w:hAnsi="Arial Narrow" w:cs="Arial Narrow"/>
          <w:color w:val="000000"/>
        </w:rPr>
        <w:t xml:space="preserve"> Permite visualizar los municipios en el cual se localiza el área protegida. Los cálculos se realizan con los límites oficiales suministrados por el Instituto Geográfico Agustín Codazzi – IGAC en el año 2023 a escala 1:25.000 en sistema de referencia MAGNA-SIRGAS.</w:t>
      </w:r>
    </w:p>
    <w:p w14:paraId="317B2437" w14:textId="77777777" w:rsidR="00476504" w:rsidRDefault="00000000">
      <w:pPr>
        <w:numPr>
          <w:ilvl w:val="0"/>
          <w:numId w:val="9"/>
        </w:numPr>
        <w:spacing w:before="240" w:after="240" w:line="240" w:lineRule="auto"/>
        <w:ind w:left="680" w:hanging="340"/>
        <w:jc w:val="both"/>
        <w:rPr>
          <w:color w:val="000000"/>
        </w:rPr>
      </w:pPr>
      <w:r>
        <w:rPr>
          <w:rFonts w:ascii="Arial Narrow" w:eastAsia="Arial Narrow" w:hAnsi="Arial Narrow" w:cs="Arial Narrow"/>
          <w:b/>
          <w:color w:val="000000"/>
        </w:rPr>
        <w:t>Objetivos específicos:</w:t>
      </w:r>
      <w:r>
        <w:rPr>
          <w:rFonts w:ascii="Arial Narrow" w:eastAsia="Arial Narrow" w:hAnsi="Arial Narrow" w:cs="Arial Narrow"/>
          <w:color w:val="000000"/>
        </w:rPr>
        <w:t xml:space="preserve"> Aquí se encuentran los objetivos específicos del área protegida, </w:t>
      </w:r>
      <w:proofErr w:type="gramStart"/>
      <w:r>
        <w:rPr>
          <w:rFonts w:ascii="Arial Narrow" w:eastAsia="Arial Narrow" w:hAnsi="Arial Narrow" w:cs="Arial Narrow"/>
          <w:color w:val="000000"/>
        </w:rPr>
        <w:t>de acuerdo a</w:t>
      </w:r>
      <w:proofErr w:type="gramEnd"/>
      <w:r>
        <w:rPr>
          <w:rFonts w:ascii="Arial Narrow" w:eastAsia="Arial Narrow" w:hAnsi="Arial Narrow" w:cs="Arial Narrow"/>
          <w:color w:val="000000"/>
        </w:rPr>
        <w:t xml:space="preserve"> la información que se diligenció en los formularios del RUNAP y que se soporta en los actos administrativos.</w:t>
      </w:r>
    </w:p>
    <w:p w14:paraId="5C2918DC" w14:textId="77777777" w:rsidR="00476504" w:rsidRDefault="00000000">
      <w:pPr>
        <w:numPr>
          <w:ilvl w:val="0"/>
          <w:numId w:val="9"/>
        </w:numPr>
        <w:spacing w:before="240" w:after="240" w:line="240" w:lineRule="auto"/>
        <w:ind w:left="680" w:hanging="340"/>
        <w:jc w:val="both"/>
        <w:rPr>
          <w:color w:val="000000"/>
        </w:rPr>
      </w:pPr>
      <w:r>
        <w:rPr>
          <w:rFonts w:ascii="Arial Narrow" w:eastAsia="Arial Narrow" w:hAnsi="Arial Narrow" w:cs="Arial Narrow"/>
          <w:b/>
          <w:color w:val="000000"/>
        </w:rPr>
        <w:t>Objetivos generales:</w:t>
      </w:r>
      <w:r>
        <w:rPr>
          <w:color w:val="000000"/>
        </w:rPr>
        <w:t xml:space="preserve"> </w:t>
      </w:r>
      <w:r>
        <w:rPr>
          <w:rFonts w:ascii="Arial Narrow" w:eastAsia="Arial Narrow" w:hAnsi="Arial Narrow" w:cs="Arial Narrow"/>
          <w:color w:val="000000"/>
        </w:rPr>
        <w:t>Aquí se encuentran los objetivos generales del área protegida en correspondencia con los objetivos generales de conservación del país, y de acuerdo con la información que se diligenció en los formularios del RUNAP y que se soporta en los actos administrativos.</w:t>
      </w:r>
    </w:p>
    <w:p w14:paraId="2FABA9AF" w14:textId="77777777" w:rsidR="00476504" w:rsidRDefault="00000000">
      <w:pPr>
        <w:numPr>
          <w:ilvl w:val="0"/>
          <w:numId w:val="9"/>
        </w:numPr>
        <w:spacing w:before="240" w:after="240" w:line="240" w:lineRule="auto"/>
        <w:ind w:left="680" w:hanging="340"/>
        <w:jc w:val="both"/>
        <w:rPr>
          <w:color w:val="000000"/>
        </w:rPr>
      </w:pPr>
      <w:r>
        <w:rPr>
          <w:rFonts w:ascii="Arial Narrow" w:eastAsia="Arial Narrow" w:hAnsi="Arial Narrow" w:cs="Arial Narrow"/>
          <w:b/>
          <w:color w:val="000000"/>
        </w:rPr>
        <w:t xml:space="preserve">Organizaciones: </w:t>
      </w:r>
      <w:r>
        <w:rPr>
          <w:rFonts w:ascii="Arial Narrow" w:eastAsia="Arial Narrow" w:hAnsi="Arial Narrow" w:cs="Arial Narrow"/>
          <w:color w:val="000000"/>
        </w:rPr>
        <w:t>Autoridad ambiental que declaró y/o que administra el área protegida. Para el caso de las RNSC esta opción no está disponible en este menú, por tratarse se áreas de carácter privado.</w:t>
      </w:r>
    </w:p>
    <w:p w14:paraId="6799586B" w14:textId="77777777" w:rsidR="00476504" w:rsidRDefault="00000000">
      <w:pPr>
        <w:pStyle w:val="Ttulo3"/>
        <w:numPr>
          <w:ilvl w:val="2"/>
          <w:numId w:val="18"/>
        </w:numPr>
      </w:pPr>
      <w:bookmarkStart w:id="32" w:name="_heading=h.2xcytpi" w:colFirst="0" w:colLast="0"/>
      <w:bookmarkEnd w:id="32"/>
      <w:r>
        <w:t>Documentos asociados al área protegida consultada</w:t>
      </w:r>
    </w:p>
    <w:p w14:paraId="00E1E368" w14:textId="77777777" w:rsidR="00476504" w:rsidRDefault="00000000">
      <w:pPr>
        <w:spacing w:line="240" w:lineRule="auto"/>
        <w:ind w:firstLine="0"/>
        <w:jc w:val="both"/>
        <w:rPr>
          <w:rFonts w:ascii="Arial Narrow" w:eastAsia="Arial Narrow" w:hAnsi="Arial Narrow" w:cs="Arial Narrow"/>
          <w:color w:val="000000"/>
        </w:rPr>
      </w:pPr>
      <w:r>
        <w:rPr>
          <w:rFonts w:ascii="Arial Narrow" w:eastAsia="Arial Narrow" w:hAnsi="Arial Narrow" w:cs="Arial Narrow"/>
        </w:rPr>
        <w:t xml:space="preserve">Para realizar la descarga de los documentos asociados al área protegida como actos administrativos, </w:t>
      </w:r>
      <w:proofErr w:type="spellStart"/>
      <w:r>
        <w:rPr>
          <w:rFonts w:ascii="Arial Narrow" w:eastAsia="Arial Narrow" w:hAnsi="Arial Narrow" w:cs="Arial Narrow"/>
          <w:i/>
        </w:rPr>
        <w:t>shapefile</w:t>
      </w:r>
      <w:proofErr w:type="spellEnd"/>
      <w:r>
        <w:rPr>
          <w:rFonts w:ascii="Arial Narrow" w:eastAsia="Arial Narrow" w:hAnsi="Arial Narrow" w:cs="Arial Narrow"/>
        </w:rPr>
        <w:t xml:space="preserve"> y otra información de interés, hacer clic en la información de interés, como se observa en la imagen del recuadro bordeado en color rojo. </w:t>
      </w:r>
    </w:p>
    <w:p w14:paraId="74DDBAC9" w14:textId="77777777" w:rsidR="00476504" w:rsidRDefault="00000000">
      <w:pPr>
        <w:pBdr>
          <w:top w:val="nil"/>
          <w:left w:val="nil"/>
          <w:bottom w:val="nil"/>
          <w:right w:val="nil"/>
          <w:between w:val="nil"/>
        </w:pBdr>
        <w:spacing w:after="120" w:line="240" w:lineRule="auto"/>
        <w:ind w:firstLine="0"/>
        <w:jc w:val="center"/>
        <w:rPr>
          <w:rFonts w:ascii="Arial Narrow" w:eastAsia="Arial Narrow" w:hAnsi="Arial Narrow" w:cs="Arial Narrow"/>
          <w:color w:val="000000"/>
        </w:rPr>
      </w:pPr>
      <w:r>
        <w:rPr>
          <w:i/>
          <w:noProof/>
          <w:color w:val="1F497D"/>
          <w:sz w:val="18"/>
          <w:szCs w:val="18"/>
        </w:rPr>
        <w:drawing>
          <wp:inline distT="0" distB="0" distL="0" distR="0" wp14:anchorId="0DD1DA89" wp14:editId="46B96FDE">
            <wp:extent cx="1917845" cy="2904738"/>
            <wp:effectExtent l="0" t="0" r="0" b="0"/>
            <wp:docPr id="1709654342"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25"/>
                    <a:srcRect/>
                    <a:stretch>
                      <a:fillRect/>
                    </a:stretch>
                  </pic:blipFill>
                  <pic:spPr>
                    <a:xfrm>
                      <a:off x="0" y="0"/>
                      <a:ext cx="1917845" cy="2904738"/>
                    </a:xfrm>
                    <a:prstGeom prst="rect">
                      <a:avLst/>
                    </a:prstGeom>
                    <a:ln/>
                  </pic:spPr>
                </pic:pic>
              </a:graphicData>
            </a:graphic>
          </wp:inline>
        </w:drawing>
      </w:r>
    </w:p>
    <w:p w14:paraId="79539F16" w14:textId="77777777" w:rsidR="00476504" w:rsidRDefault="00000000">
      <w:pPr>
        <w:pBdr>
          <w:top w:val="nil"/>
          <w:left w:val="nil"/>
          <w:bottom w:val="nil"/>
          <w:right w:val="nil"/>
          <w:between w:val="nil"/>
        </w:pBdr>
        <w:spacing w:line="240" w:lineRule="auto"/>
        <w:rPr>
          <w:rFonts w:ascii="Arial Narrow" w:eastAsia="Arial Narrow" w:hAnsi="Arial Narrow" w:cs="Arial Narrow"/>
          <w:i/>
          <w:color w:val="000000"/>
          <w:sz w:val="18"/>
          <w:szCs w:val="18"/>
        </w:rPr>
      </w:pPr>
      <w:bookmarkStart w:id="33" w:name="_heading=h.4du1wux" w:colFirst="0" w:colLast="0"/>
      <w:bookmarkEnd w:id="33"/>
      <w:r>
        <w:rPr>
          <w:rFonts w:ascii="Arial Narrow" w:eastAsia="Arial Narrow" w:hAnsi="Arial Narrow" w:cs="Arial Narrow"/>
          <w:i/>
          <w:color w:val="000000"/>
          <w:sz w:val="18"/>
          <w:szCs w:val="18"/>
        </w:rPr>
        <w:t xml:space="preserve"> </w:t>
      </w:r>
      <w:r>
        <w:rPr>
          <w:rFonts w:ascii="Arial Narrow" w:eastAsia="Arial Narrow" w:hAnsi="Arial Narrow" w:cs="Arial Narrow"/>
          <w:color w:val="000000"/>
        </w:rPr>
        <w:t>Imagen 16. Pestaña consulta por área protegida - detalle documentos asociados al área protegida consultada</w:t>
      </w:r>
    </w:p>
    <w:p w14:paraId="180B144B" w14:textId="77777777" w:rsidR="00476504"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lastRenderedPageBreak/>
        <w:t>A continuación, se despliegan los documentos disponibles para seleccionar el de interés y hacer clic para descargar el archivo, como ejemplo se descarga el documento seleccionado como se visualiza en la imagen.</w:t>
      </w:r>
    </w:p>
    <w:p w14:paraId="7C163A1D" w14:textId="77777777" w:rsidR="00476504" w:rsidRDefault="00000000">
      <w:pPr>
        <w:pBdr>
          <w:top w:val="nil"/>
          <w:left w:val="nil"/>
          <w:bottom w:val="nil"/>
          <w:right w:val="nil"/>
          <w:between w:val="nil"/>
        </w:pBd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53057708" wp14:editId="13B45084">
            <wp:extent cx="3903894" cy="4827722"/>
            <wp:effectExtent l="0" t="0" r="0" b="0"/>
            <wp:docPr id="1709654343"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26"/>
                    <a:srcRect t="1482"/>
                    <a:stretch>
                      <a:fillRect/>
                    </a:stretch>
                  </pic:blipFill>
                  <pic:spPr>
                    <a:xfrm>
                      <a:off x="0" y="0"/>
                      <a:ext cx="3903894" cy="4827722"/>
                    </a:xfrm>
                    <a:prstGeom prst="rect">
                      <a:avLst/>
                    </a:prstGeom>
                    <a:ln/>
                  </pic:spPr>
                </pic:pic>
              </a:graphicData>
            </a:graphic>
          </wp:inline>
        </w:drawing>
      </w:r>
    </w:p>
    <w:p w14:paraId="7BC06590"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1F054F68"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34" w:name="_heading=h.2szc72q" w:colFirst="0" w:colLast="0"/>
      <w:bookmarkEnd w:id="34"/>
      <w:r>
        <w:rPr>
          <w:rFonts w:ascii="Arial Narrow" w:eastAsia="Arial Narrow" w:hAnsi="Arial Narrow" w:cs="Arial Narrow"/>
          <w:color w:val="000000"/>
        </w:rPr>
        <w:t>Imagen 17. Ejemplo acto administrativo descargado del área protegida consultada</w:t>
      </w:r>
    </w:p>
    <w:p w14:paraId="29C419A1" w14:textId="77777777" w:rsidR="00476504" w:rsidRDefault="00000000">
      <w:pPr>
        <w:pStyle w:val="Ttulo2"/>
        <w:numPr>
          <w:ilvl w:val="1"/>
          <w:numId w:val="18"/>
        </w:numPr>
        <w:ind w:hanging="360"/>
      </w:pPr>
      <w:bookmarkStart w:id="35" w:name="_heading=h.1ci93xb" w:colFirst="0" w:colLast="0"/>
      <w:bookmarkEnd w:id="35"/>
      <w:r>
        <w:t>Consulta por Autoridades Ambientales</w:t>
      </w:r>
    </w:p>
    <w:p w14:paraId="63180EF3" w14:textId="77777777" w:rsidR="00476504" w:rsidRDefault="00000000">
      <w:pPr>
        <w:pBdr>
          <w:top w:val="nil"/>
          <w:left w:val="nil"/>
          <w:bottom w:val="nil"/>
          <w:right w:val="nil"/>
          <w:between w:val="nil"/>
        </w:pBdr>
        <w:spacing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En esta sección usted encontrará la información de las áreas protegidas del SINAP inscritas en el RUNAP, detallada por cada una de las autoridades ambientales (Ministerio de Ambiente y Desarrollo Sostenible, Parques Nacionales Naturales de Colombia y Corporaciones Autónomas Regionales incluidas las de Desarrollo Sostenible). </w:t>
      </w:r>
    </w:p>
    <w:p w14:paraId="2D027BD6" w14:textId="77777777" w:rsidR="00476504"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b/>
        </w:rPr>
        <w:t>Nota:</w:t>
      </w:r>
      <w:r>
        <w:rPr>
          <w:rFonts w:ascii="Arial Narrow" w:eastAsia="Arial Narrow" w:hAnsi="Arial Narrow" w:cs="Arial Narrow"/>
        </w:rPr>
        <w:t xml:space="preserve"> El límite de la jurisdicción regional de las autoridades ambientales usados para los cálculos corresponde al límite oficial suministrado por el Ministerio de Ambiente y Desarrollo Sostenible en el año 2019 a escala 1:25.000, en sistema de referencia MAGNA-SIRGAS.  </w:t>
      </w:r>
    </w:p>
    <w:p w14:paraId="5355885F" w14:textId="77777777" w:rsidR="00476504" w:rsidRDefault="00000000">
      <w:pP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rPr>
        <w:t>https://geonetwork.minambiente.gov.co/geonetwork/srv/spa/catalog.search#/metadata/a945f11d-d614-44da-a503-a54ae9829b10</w:t>
      </w:r>
      <w:r>
        <w:rPr>
          <w:rFonts w:ascii="Arial Narrow" w:eastAsia="Arial Narrow" w:hAnsi="Arial Narrow" w:cs="Arial Narrow"/>
          <w:color w:val="222222"/>
          <w:sz w:val="24"/>
          <w:szCs w:val="24"/>
        </w:rPr>
        <w:t>.</w:t>
      </w:r>
    </w:p>
    <w:p w14:paraId="135D973B" w14:textId="77777777" w:rsidR="00476504" w:rsidRDefault="00000000">
      <w:pPr>
        <w:pBdr>
          <w:top w:val="nil"/>
          <w:left w:val="nil"/>
          <w:bottom w:val="nil"/>
          <w:right w:val="nil"/>
          <w:between w:val="nil"/>
        </w:pBdr>
        <w:spacing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lastRenderedPageBreak/>
        <w:t xml:space="preserve">Para acceder, haga clic en </w:t>
      </w:r>
      <w:r>
        <w:rPr>
          <w:rFonts w:ascii="Arial Narrow" w:eastAsia="Arial Narrow" w:hAnsi="Arial Narrow" w:cs="Arial Narrow"/>
          <w:b/>
          <w:i/>
          <w:color w:val="000000"/>
        </w:rPr>
        <w:t xml:space="preserve">Autoridades Ambientales </w:t>
      </w:r>
      <w:r>
        <w:rPr>
          <w:rFonts w:ascii="Arial Narrow" w:eastAsia="Arial Narrow" w:hAnsi="Arial Narrow" w:cs="Arial Narrow"/>
          <w:color w:val="000000"/>
        </w:rPr>
        <w:t>y seleccione según el criterio, como se observa en el recuadro superior bordeado en color rojo.</w:t>
      </w:r>
    </w:p>
    <w:p w14:paraId="087F696F" w14:textId="77777777" w:rsidR="00476504" w:rsidRDefault="00476504">
      <w:pPr>
        <w:pBdr>
          <w:top w:val="nil"/>
          <w:left w:val="nil"/>
          <w:bottom w:val="nil"/>
          <w:right w:val="nil"/>
          <w:between w:val="nil"/>
        </w:pBdr>
        <w:spacing w:after="120" w:line="240" w:lineRule="auto"/>
        <w:ind w:firstLine="0"/>
        <w:jc w:val="center"/>
        <w:rPr>
          <w:rFonts w:ascii="Arial Narrow" w:eastAsia="Arial Narrow" w:hAnsi="Arial Narrow" w:cs="Arial Narrow"/>
          <w:color w:val="1F497D"/>
        </w:rPr>
      </w:pPr>
    </w:p>
    <w:p w14:paraId="1AFC873E"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36" w:name="_heading=h.3s49zyc" w:colFirst="0" w:colLast="0"/>
      <w:bookmarkEnd w:id="36"/>
      <w:r>
        <w:rPr>
          <w:rFonts w:ascii="Arial Narrow" w:eastAsia="Arial Narrow" w:hAnsi="Arial Narrow" w:cs="Arial Narrow"/>
          <w:noProof/>
          <w:color w:val="000000"/>
        </w:rPr>
        <w:drawing>
          <wp:inline distT="0" distB="0" distL="0" distR="0" wp14:anchorId="07818CEE" wp14:editId="10084A0D">
            <wp:extent cx="5760085" cy="4066540"/>
            <wp:effectExtent l="0" t="0" r="0" b="0"/>
            <wp:docPr id="1709654344"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27"/>
                    <a:srcRect/>
                    <a:stretch>
                      <a:fillRect/>
                    </a:stretch>
                  </pic:blipFill>
                  <pic:spPr>
                    <a:xfrm>
                      <a:off x="0" y="0"/>
                      <a:ext cx="5760085" cy="4066540"/>
                    </a:xfrm>
                    <a:prstGeom prst="rect">
                      <a:avLst/>
                    </a:prstGeom>
                    <a:ln/>
                  </pic:spPr>
                </pic:pic>
              </a:graphicData>
            </a:graphic>
          </wp:inline>
        </w:drawing>
      </w:r>
    </w:p>
    <w:p w14:paraId="64DD06AD"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sz w:val="18"/>
          <w:szCs w:val="18"/>
        </w:rPr>
      </w:pPr>
      <w:r>
        <w:rPr>
          <w:rFonts w:ascii="Arial Narrow" w:eastAsia="Arial Narrow" w:hAnsi="Arial Narrow" w:cs="Arial Narrow"/>
          <w:color w:val="000000"/>
        </w:rPr>
        <w:t>Imagen 18. Pestaña consulta por Autoridades Ambientales – detalle cifras y mapa</w:t>
      </w:r>
    </w:p>
    <w:p w14:paraId="0E55FAAF" w14:textId="77777777" w:rsidR="00476504"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En esta sección, usted encontrará la siguiente información:</w:t>
      </w:r>
    </w:p>
    <w:p w14:paraId="137ECB44" w14:textId="77777777" w:rsidR="00476504" w:rsidRDefault="00476504">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0248B252" w14:textId="77777777" w:rsidR="00476504" w:rsidRDefault="00000000">
      <w:pPr>
        <w:numPr>
          <w:ilvl w:val="0"/>
          <w:numId w:val="6"/>
        </w:numPr>
        <w:pBdr>
          <w:top w:val="nil"/>
          <w:left w:val="nil"/>
          <w:bottom w:val="nil"/>
          <w:right w:val="nil"/>
          <w:between w:val="nil"/>
        </w:pBdr>
        <w:spacing w:before="120" w:after="120" w:line="240" w:lineRule="auto"/>
        <w:jc w:val="both"/>
        <w:rPr>
          <w:rFonts w:ascii="Arial Narrow" w:eastAsia="Arial Narrow" w:hAnsi="Arial Narrow" w:cs="Arial Narrow"/>
          <w:color w:val="000000"/>
        </w:rPr>
      </w:pPr>
      <w:r>
        <w:rPr>
          <w:rFonts w:ascii="Arial Narrow" w:eastAsia="Arial Narrow" w:hAnsi="Arial Narrow" w:cs="Arial Narrow"/>
          <w:b/>
          <w:color w:val="000000"/>
        </w:rPr>
        <w:t xml:space="preserve">Número de áreas protegidas en jurisdicción de la corporación: </w:t>
      </w:r>
      <w:r>
        <w:rPr>
          <w:rFonts w:ascii="Arial Narrow" w:eastAsia="Arial Narrow" w:hAnsi="Arial Narrow" w:cs="Arial Narrow"/>
          <w:color w:val="000000"/>
        </w:rPr>
        <w:t xml:space="preserve">Corresponde a todas las áreas protegidas del SINAP que se encuentran inscritas en el RUNAP y que se localizan en jurisdicción de la autoridad ambiental de su interés (cruce geográfico de RUNAP con la capa de las </w:t>
      </w:r>
      <w:proofErr w:type="spellStart"/>
      <w:r>
        <w:rPr>
          <w:rFonts w:ascii="Arial Narrow" w:eastAsia="Arial Narrow" w:hAnsi="Arial Narrow" w:cs="Arial Narrow"/>
          <w:color w:val="000000"/>
        </w:rPr>
        <w:t>CARs</w:t>
      </w:r>
      <w:proofErr w:type="spellEnd"/>
      <w:r>
        <w:rPr>
          <w:rFonts w:ascii="Arial Narrow" w:eastAsia="Arial Narrow" w:hAnsi="Arial Narrow" w:cs="Arial Narrow"/>
          <w:color w:val="000000"/>
        </w:rPr>
        <w:t xml:space="preserve">/ </w:t>
      </w:r>
      <w:proofErr w:type="spellStart"/>
      <w:r>
        <w:rPr>
          <w:rFonts w:ascii="Arial Narrow" w:eastAsia="Arial Narrow" w:hAnsi="Arial Narrow" w:cs="Arial Narrow"/>
          <w:color w:val="000000"/>
        </w:rPr>
        <w:t>CDS's</w:t>
      </w:r>
      <w:proofErr w:type="spellEnd"/>
      <w:r>
        <w:rPr>
          <w:rFonts w:ascii="Arial Narrow" w:eastAsia="Arial Narrow" w:hAnsi="Arial Narrow" w:cs="Arial Narrow"/>
          <w:color w:val="000000"/>
        </w:rPr>
        <w:t>).</w:t>
      </w:r>
    </w:p>
    <w:p w14:paraId="39ED9342" w14:textId="77777777" w:rsidR="00476504" w:rsidRDefault="00000000">
      <w:pPr>
        <w:numPr>
          <w:ilvl w:val="0"/>
          <w:numId w:val="6"/>
        </w:numPr>
        <w:pBdr>
          <w:top w:val="nil"/>
          <w:left w:val="nil"/>
          <w:bottom w:val="nil"/>
          <w:right w:val="nil"/>
          <w:between w:val="nil"/>
        </w:pBdr>
        <w:spacing w:before="120" w:after="120" w:line="240" w:lineRule="auto"/>
        <w:jc w:val="both"/>
        <w:rPr>
          <w:rFonts w:ascii="Arial Narrow" w:eastAsia="Arial Narrow" w:hAnsi="Arial Narrow" w:cs="Arial Narrow"/>
          <w:b/>
          <w:color w:val="000000"/>
        </w:rPr>
      </w:pPr>
      <w:r>
        <w:rPr>
          <w:rFonts w:ascii="Arial Narrow" w:eastAsia="Arial Narrow" w:hAnsi="Arial Narrow" w:cs="Arial Narrow"/>
          <w:b/>
          <w:color w:val="000000"/>
        </w:rPr>
        <w:t xml:space="preserve">Área geográfica en jurisdicción (terrestre / marítima): </w:t>
      </w:r>
      <w:r>
        <w:rPr>
          <w:rFonts w:ascii="Arial Narrow" w:eastAsia="Arial Narrow" w:hAnsi="Arial Narrow" w:cs="Arial Narrow"/>
          <w:color w:val="000000"/>
        </w:rPr>
        <w:t>Esta información corresponde al número de áreas protegidas del SINAP que la autoridad ambiental declaró e inscribió en el RUNAP.</w:t>
      </w:r>
    </w:p>
    <w:p w14:paraId="6A372FE8" w14:textId="77777777" w:rsidR="00476504" w:rsidRDefault="00000000">
      <w:pPr>
        <w:numPr>
          <w:ilvl w:val="0"/>
          <w:numId w:val="6"/>
        </w:numPr>
        <w:pBdr>
          <w:top w:val="nil"/>
          <w:left w:val="nil"/>
          <w:bottom w:val="nil"/>
          <w:right w:val="nil"/>
          <w:between w:val="nil"/>
        </w:pBdr>
        <w:spacing w:before="120" w:after="120" w:line="240" w:lineRule="auto"/>
        <w:jc w:val="both"/>
        <w:rPr>
          <w:rFonts w:ascii="Arial Narrow" w:eastAsia="Arial Narrow" w:hAnsi="Arial Narrow" w:cs="Arial Narrow"/>
          <w:color w:val="000000"/>
        </w:rPr>
      </w:pPr>
      <w:r>
        <w:rPr>
          <w:rFonts w:ascii="Arial Narrow" w:eastAsia="Arial Narrow" w:hAnsi="Arial Narrow" w:cs="Arial Narrow"/>
          <w:b/>
          <w:color w:val="000000"/>
        </w:rPr>
        <w:t>Número de áreas protegidas declaradas por la corporación:</w:t>
      </w:r>
      <w:r>
        <w:rPr>
          <w:rFonts w:ascii="Arial Narrow" w:eastAsia="Arial Narrow" w:hAnsi="Arial Narrow" w:cs="Arial Narrow"/>
          <w:color w:val="000000"/>
        </w:rPr>
        <w:t xml:space="preserve"> Esta información corresponde al número de áreas protegidas del SINAP que la autoridad ambiental declaró e inscribió en el RUNAP</w:t>
      </w:r>
    </w:p>
    <w:p w14:paraId="6235BB75" w14:textId="77777777" w:rsidR="00476504" w:rsidRDefault="00000000">
      <w:pPr>
        <w:numPr>
          <w:ilvl w:val="0"/>
          <w:numId w:val="6"/>
        </w:numPr>
        <w:pBdr>
          <w:top w:val="nil"/>
          <w:left w:val="nil"/>
          <w:bottom w:val="nil"/>
          <w:right w:val="nil"/>
          <w:between w:val="nil"/>
        </w:pBdr>
        <w:spacing w:before="120" w:after="120" w:line="240" w:lineRule="auto"/>
        <w:jc w:val="both"/>
        <w:rPr>
          <w:rFonts w:ascii="Arial Narrow" w:eastAsia="Arial Narrow" w:hAnsi="Arial Narrow" w:cs="Arial Narrow"/>
          <w:color w:val="000000"/>
        </w:rPr>
      </w:pPr>
      <w:r>
        <w:rPr>
          <w:rFonts w:ascii="Arial Narrow" w:eastAsia="Arial Narrow" w:hAnsi="Arial Narrow" w:cs="Arial Narrow"/>
          <w:b/>
          <w:color w:val="000000"/>
        </w:rPr>
        <w:t>Área declarada por la corporación (actos administrativos) (terrestre / marítima):</w:t>
      </w:r>
      <w:r>
        <w:rPr>
          <w:rFonts w:ascii="Arial Narrow" w:eastAsia="Arial Narrow" w:hAnsi="Arial Narrow" w:cs="Arial Narrow"/>
          <w:color w:val="000000"/>
        </w:rPr>
        <w:t xml:space="preserve"> Esta información es obtenida a partir del diligenciamiento de los formularios del aplicativo y los actos administrativos de las áreas protegidas del SINAP inscritas en el RUNAP por la correspondiente autoridad ambiental, </w:t>
      </w:r>
      <w:proofErr w:type="gramStart"/>
      <w:r>
        <w:rPr>
          <w:rFonts w:ascii="Arial Narrow" w:eastAsia="Arial Narrow" w:hAnsi="Arial Narrow" w:cs="Arial Narrow"/>
          <w:color w:val="000000"/>
        </w:rPr>
        <w:t>de acuerdo a</w:t>
      </w:r>
      <w:proofErr w:type="gramEnd"/>
      <w:r>
        <w:rPr>
          <w:rFonts w:ascii="Arial Narrow" w:eastAsia="Arial Narrow" w:hAnsi="Arial Narrow" w:cs="Arial Narrow"/>
          <w:color w:val="000000"/>
        </w:rPr>
        <w:t xml:space="preserve"> su jurisdicción</w:t>
      </w:r>
    </w:p>
    <w:p w14:paraId="42657216" w14:textId="77777777" w:rsidR="00476504" w:rsidRDefault="00000000">
      <w:pPr>
        <w:numPr>
          <w:ilvl w:val="0"/>
          <w:numId w:val="6"/>
        </w:numPr>
        <w:pBdr>
          <w:top w:val="nil"/>
          <w:left w:val="nil"/>
          <w:bottom w:val="nil"/>
          <w:right w:val="nil"/>
          <w:between w:val="nil"/>
        </w:pBdr>
        <w:spacing w:before="120" w:after="120" w:line="240" w:lineRule="auto"/>
        <w:jc w:val="both"/>
        <w:rPr>
          <w:rFonts w:ascii="Arial Narrow" w:eastAsia="Arial Narrow" w:hAnsi="Arial Narrow" w:cs="Arial Narrow"/>
          <w:color w:val="000000"/>
        </w:rPr>
      </w:pPr>
      <w:r>
        <w:rPr>
          <w:rFonts w:ascii="Arial Narrow" w:eastAsia="Arial Narrow" w:hAnsi="Arial Narrow" w:cs="Arial Narrow"/>
          <w:b/>
          <w:color w:val="000000"/>
        </w:rPr>
        <w:lastRenderedPageBreak/>
        <w:t xml:space="preserve">Área declarada por la corporación (área geográfica) (terrestre / marítima): </w:t>
      </w:r>
      <w:r>
        <w:rPr>
          <w:rFonts w:ascii="Arial Narrow" w:eastAsia="Arial Narrow" w:hAnsi="Arial Narrow" w:cs="Arial Narrow"/>
          <w:color w:val="000000"/>
        </w:rPr>
        <w:t xml:space="preserve">Esta información es calculada a partir de la información geográfica de las áreas protegidas del SINAP inscritas en el RUNAP por la correspondiente autoridad ambiental, </w:t>
      </w:r>
      <w:proofErr w:type="gramStart"/>
      <w:r>
        <w:rPr>
          <w:rFonts w:ascii="Arial Narrow" w:eastAsia="Arial Narrow" w:hAnsi="Arial Narrow" w:cs="Arial Narrow"/>
          <w:color w:val="000000"/>
        </w:rPr>
        <w:t>de acuerdo a</w:t>
      </w:r>
      <w:proofErr w:type="gramEnd"/>
      <w:r>
        <w:rPr>
          <w:rFonts w:ascii="Arial Narrow" w:eastAsia="Arial Narrow" w:hAnsi="Arial Narrow" w:cs="Arial Narrow"/>
          <w:color w:val="000000"/>
        </w:rPr>
        <w:t xml:space="preserve"> su jurisdicción.</w:t>
      </w:r>
    </w:p>
    <w:p w14:paraId="48D69620" w14:textId="77777777" w:rsidR="00476504" w:rsidRDefault="00000000">
      <w:pPr>
        <w:numPr>
          <w:ilvl w:val="0"/>
          <w:numId w:val="6"/>
        </w:numPr>
        <w:pBdr>
          <w:top w:val="nil"/>
          <w:left w:val="nil"/>
          <w:bottom w:val="nil"/>
          <w:right w:val="nil"/>
          <w:between w:val="nil"/>
        </w:pBdr>
        <w:spacing w:before="120" w:after="120" w:line="240" w:lineRule="auto"/>
        <w:jc w:val="both"/>
        <w:rPr>
          <w:rFonts w:ascii="Arial Narrow" w:eastAsia="Arial Narrow" w:hAnsi="Arial Narrow" w:cs="Arial Narrow"/>
          <w:color w:val="000000"/>
        </w:rPr>
      </w:pPr>
      <w:r>
        <w:rPr>
          <w:rFonts w:ascii="Arial Narrow" w:eastAsia="Arial Narrow" w:hAnsi="Arial Narrow" w:cs="Arial Narrow"/>
          <w:b/>
          <w:color w:val="000000"/>
        </w:rPr>
        <w:t xml:space="preserve">Número de áreas protegidas en administración por delegación o </w:t>
      </w:r>
      <w:proofErr w:type="spellStart"/>
      <w:r>
        <w:rPr>
          <w:rFonts w:ascii="Arial Narrow" w:eastAsia="Arial Narrow" w:hAnsi="Arial Narrow" w:cs="Arial Narrow"/>
          <w:b/>
          <w:color w:val="000000"/>
        </w:rPr>
        <w:t>co-administradas</w:t>
      </w:r>
      <w:proofErr w:type="spellEnd"/>
      <w:r>
        <w:rPr>
          <w:rFonts w:ascii="Arial Narrow" w:eastAsia="Arial Narrow" w:hAnsi="Arial Narrow" w:cs="Arial Narrow"/>
          <w:b/>
          <w:color w:val="000000"/>
        </w:rPr>
        <w:t xml:space="preserve">: </w:t>
      </w:r>
      <w:r>
        <w:rPr>
          <w:rFonts w:ascii="Arial Narrow" w:eastAsia="Arial Narrow" w:hAnsi="Arial Narrow" w:cs="Arial Narrow"/>
          <w:color w:val="000000"/>
        </w:rPr>
        <w:t xml:space="preserve">Esta información corresponde al número de áreas protegidas del SINAP que fueron delegadas para su administración a cargo de una autoridad ambiental delegada (Em. </w:t>
      </w:r>
      <w:proofErr w:type="spellStart"/>
      <w:r>
        <w:rPr>
          <w:rFonts w:ascii="Arial Narrow" w:eastAsia="Arial Narrow" w:hAnsi="Arial Narrow" w:cs="Arial Narrow"/>
          <w:color w:val="000000"/>
        </w:rPr>
        <w:t>RFPNs</w:t>
      </w:r>
      <w:proofErr w:type="spellEnd"/>
      <w:r>
        <w:rPr>
          <w:rFonts w:ascii="Arial Narrow" w:eastAsia="Arial Narrow" w:hAnsi="Arial Narrow" w:cs="Arial Narrow"/>
          <w:color w:val="000000"/>
        </w:rPr>
        <w:t xml:space="preserve"> o </w:t>
      </w:r>
      <w:proofErr w:type="spellStart"/>
      <w:r>
        <w:rPr>
          <w:rFonts w:ascii="Arial Narrow" w:eastAsia="Arial Narrow" w:hAnsi="Arial Narrow" w:cs="Arial Narrow"/>
          <w:color w:val="000000"/>
        </w:rPr>
        <w:t>DNMIs</w:t>
      </w:r>
      <w:proofErr w:type="spellEnd"/>
      <w:r>
        <w:rPr>
          <w:rFonts w:ascii="Arial Narrow" w:eastAsia="Arial Narrow" w:hAnsi="Arial Narrow" w:cs="Arial Narrow"/>
          <w:color w:val="000000"/>
        </w:rPr>
        <w:t xml:space="preserve">), o aquellas que fueron declaradas mediante acuerdos de comisión conjunta y son </w:t>
      </w:r>
      <w:proofErr w:type="spellStart"/>
      <w:r>
        <w:rPr>
          <w:rFonts w:ascii="Arial Narrow" w:eastAsia="Arial Narrow" w:hAnsi="Arial Narrow" w:cs="Arial Narrow"/>
          <w:color w:val="000000"/>
        </w:rPr>
        <w:t>co-administradas</w:t>
      </w:r>
      <w:proofErr w:type="spellEnd"/>
      <w:r>
        <w:rPr>
          <w:rFonts w:ascii="Arial Narrow" w:eastAsia="Arial Narrow" w:hAnsi="Arial Narrow" w:cs="Arial Narrow"/>
          <w:color w:val="000000"/>
        </w:rPr>
        <w:t xml:space="preserve"> entre dos autoridades ambientales regionales.</w:t>
      </w:r>
    </w:p>
    <w:p w14:paraId="6B4A252F" w14:textId="77777777" w:rsidR="00476504" w:rsidRDefault="00000000">
      <w:pPr>
        <w:numPr>
          <w:ilvl w:val="0"/>
          <w:numId w:val="6"/>
        </w:numPr>
        <w:pBdr>
          <w:top w:val="nil"/>
          <w:left w:val="nil"/>
          <w:bottom w:val="nil"/>
          <w:right w:val="nil"/>
          <w:between w:val="nil"/>
        </w:pBdr>
        <w:spacing w:before="120" w:after="120" w:line="240" w:lineRule="auto"/>
        <w:jc w:val="both"/>
        <w:rPr>
          <w:rFonts w:ascii="Arial Narrow" w:eastAsia="Arial Narrow" w:hAnsi="Arial Narrow" w:cs="Arial Narrow"/>
          <w:color w:val="000000"/>
        </w:rPr>
      </w:pPr>
      <w:r>
        <w:rPr>
          <w:rFonts w:ascii="Arial Narrow" w:eastAsia="Arial Narrow" w:hAnsi="Arial Narrow" w:cs="Arial Narrow"/>
          <w:b/>
          <w:color w:val="000000"/>
        </w:rPr>
        <w:t xml:space="preserve">Área en administración por delegación o </w:t>
      </w:r>
      <w:proofErr w:type="spellStart"/>
      <w:r>
        <w:rPr>
          <w:rFonts w:ascii="Arial Narrow" w:eastAsia="Arial Narrow" w:hAnsi="Arial Narrow" w:cs="Arial Narrow"/>
          <w:b/>
          <w:color w:val="000000"/>
        </w:rPr>
        <w:t>co-administrada</w:t>
      </w:r>
      <w:proofErr w:type="spellEnd"/>
      <w:r>
        <w:rPr>
          <w:rFonts w:ascii="Arial Narrow" w:eastAsia="Arial Narrow" w:hAnsi="Arial Narrow" w:cs="Arial Narrow"/>
          <w:b/>
          <w:color w:val="000000"/>
        </w:rPr>
        <w:t xml:space="preserve"> (actos administrativos) (terrestre / marítima):</w:t>
      </w:r>
      <w:r>
        <w:rPr>
          <w:rFonts w:ascii="Arial Narrow" w:eastAsia="Arial Narrow" w:hAnsi="Arial Narrow" w:cs="Arial Narrow"/>
          <w:color w:val="000000"/>
        </w:rPr>
        <w:t xml:space="preserve"> Esta información es calculada a partir de la información geográfica de las áreas protegidas del SINAP inscritas en el RUNAP que figuran en administración por delegación, </w:t>
      </w:r>
      <w:proofErr w:type="gramStart"/>
      <w:r>
        <w:rPr>
          <w:rFonts w:ascii="Arial Narrow" w:eastAsia="Arial Narrow" w:hAnsi="Arial Narrow" w:cs="Arial Narrow"/>
          <w:color w:val="000000"/>
        </w:rPr>
        <w:t>de acuerdo a</w:t>
      </w:r>
      <w:proofErr w:type="gramEnd"/>
      <w:r>
        <w:rPr>
          <w:rFonts w:ascii="Arial Narrow" w:eastAsia="Arial Narrow" w:hAnsi="Arial Narrow" w:cs="Arial Narrow"/>
          <w:color w:val="000000"/>
        </w:rPr>
        <w:t xml:space="preserve"> su jurisdicción, o aquellas que fueron declaradas mediante acuerdos de comisión conjunta y son </w:t>
      </w:r>
      <w:proofErr w:type="spellStart"/>
      <w:r>
        <w:rPr>
          <w:rFonts w:ascii="Arial Narrow" w:eastAsia="Arial Narrow" w:hAnsi="Arial Narrow" w:cs="Arial Narrow"/>
          <w:color w:val="000000"/>
        </w:rPr>
        <w:t>co-administradas</w:t>
      </w:r>
      <w:proofErr w:type="spellEnd"/>
      <w:r>
        <w:rPr>
          <w:rFonts w:ascii="Arial Narrow" w:eastAsia="Arial Narrow" w:hAnsi="Arial Narrow" w:cs="Arial Narrow"/>
          <w:color w:val="000000"/>
        </w:rPr>
        <w:t xml:space="preserve"> entre dos autoridades ambientales regionales</w:t>
      </w:r>
    </w:p>
    <w:p w14:paraId="16817AEE" w14:textId="77777777" w:rsidR="00476504" w:rsidRDefault="00000000">
      <w:pPr>
        <w:pBdr>
          <w:top w:val="nil"/>
          <w:left w:val="nil"/>
          <w:bottom w:val="nil"/>
          <w:right w:val="nil"/>
          <w:between w:val="nil"/>
        </w:pBdr>
        <w:spacing w:before="240" w:after="0" w:line="240" w:lineRule="auto"/>
        <w:ind w:firstLine="0"/>
        <w:jc w:val="both"/>
        <w:rPr>
          <w:rFonts w:ascii="Arial Narrow" w:eastAsia="Arial Narrow" w:hAnsi="Arial Narrow" w:cs="Arial Narrow"/>
          <w:color w:val="000000"/>
        </w:rPr>
      </w:pPr>
      <w:r>
        <w:rPr>
          <w:rFonts w:ascii="Arial Narrow" w:eastAsia="Arial Narrow" w:hAnsi="Arial Narrow" w:cs="Arial Narrow"/>
          <w:b/>
          <w:color w:val="000000"/>
        </w:rPr>
        <w:t xml:space="preserve"> </w:t>
      </w:r>
      <w:r>
        <w:rPr>
          <w:rFonts w:ascii="Arial Narrow" w:eastAsia="Arial Narrow" w:hAnsi="Arial Narrow" w:cs="Arial Narrow"/>
          <w:color w:val="000000"/>
        </w:rPr>
        <w:t>En la misma ventana al desplazar el</w:t>
      </w:r>
      <w:r>
        <w:rPr>
          <w:rFonts w:ascii="Arial Narrow" w:eastAsia="Arial Narrow" w:hAnsi="Arial Narrow" w:cs="Arial Narrow"/>
          <w:b/>
          <w:i/>
          <w:color w:val="000000"/>
        </w:rPr>
        <w:t xml:space="preserve"> </w:t>
      </w:r>
      <w:proofErr w:type="spellStart"/>
      <w:r>
        <w:rPr>
          <w:rFonts w:ascii="Arial Narrow" w:eastAsia="Arial Narrow" w:hAnsi="Arial Narrow" w:cs="Arial Narrow"/>
          <w:b/>
          <w:i/>
          <w:color w:val="000000"/>
        </w:rPr>
        <w:t>scroll</w:t>
      </w:r>
      <w:proofErr w:type="spellEnd"/>
      <w:r>
        <w:rPr>
          <w:rFonts w:ascii="Arial Narrow" w:eastAsia="Arial Narrow" w:hAnsi="Arial Narrow" w:cs="Arial Narrow"/>
          <w:color w:val="000000"/>
        </w:rPr>
        <w:t xml:space="preserve"> se observa la siguiente información: </w:t>
      </w:r>
    </w:p>
    <w:p w14:paraId="0055C3DF" w14:textId="77777777" w:rsidR="00476504" w:rsidRDefault="00476504">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7547F975" w14:textId="77777777" w:rsidR="00476504" w:rsidRDefault="00000000">
      <w:pPr>
        <w:pBdr>
          <w:top w:val="nil"/>
          <w:left w:val="nil"/>
          <w:bottom w:val="nil"/>
          <w:right w:val="nil"/>
          <w:between w:val="nil"/>
        </w:pBd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290D820E" wp14:editId="064328CF">
            <wp:extent cx="4415884" cy="2279210"/>
            <wp:effectExtent l="0" t="0" r="0" b="0"/>
            <wp:docPr id="1709654345"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28"/>
                    <a:srcRect/>
                    <a:stretch>
                      <a:fillRect/>
                    </a:stretch>
                  </pic:blipFill>
                  <pic:spPr>
                    <a:xfrm>
                      <a:off x="0" y="0"/>
                      <a:ext cx="4415884" cy="2279210"/>
                    </a:xfrm>
                    <a:prstGeom prst="rect">
                      <a:avLst/>
                    </a:prstGeom>
                    <a:ln/>
                  </pic:spPr>
                </pic:pic>
              </a:graphicData>
            </a:graphic>
          </wp:inline>
        </w:drawing>
      </w:r>
    </w:p>
    <w:p w14:paraId="6539E73A"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37" w:name="_heading=h.279ka65" w:colFirst="0" w:colLast="0"/>
      <w:bookmarkEnd w:id="37"/>
      <w:r>
        <w:rPr>
          <w:rFonts w:ascii="Arial Narrow" w:eastAsia="Arial Narrow" w:hAnsi="Arial Narrow" w:cs="Arial Narrow"/>
          <w:color w:val="000000"/>
        </w:rPr>
        <w:t>Imagen 19. Pestaña consulta por Autoridades Ambientales – detalle distribución y áreas asociadas</w:t>
      </w:r>
    </w:p>
    <w:p w14:paraId="79688FAE" w14:textId="77777777" w:rsidR="00476504" w:rsidRDefault="00000000">
      <w:pPr>
        <w:numPr>
          <w:ilvl w:val="0"/>
          <w:numId w:val="11"/>
        </w:numP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Distribución de organización:</w:t>
      </w:r>
      <w:r>
        <w:rPr>
          <w:rFonts w:ascii="Arial Narrow" w:eastAsia="Arial Narrow" w:hAnsi="Arial Narrow" w:cs="Arial Narrow"/>
          <w:color w:val="000000"/>
        </w:rPr>
        <w:t xml:space="preserve"> en esta sección se presenta un gráfico de las áreas protegidas inscritas en el RUNAP del nivel nacional, regional y local de mayor extensión que se localizan en jurisdicción de la autoridad ambiental. El gráfico asigna recuadros a cada área protegida </w:t>
      </w:r>
      <w:proofErr w:type="gramStart"/>
      <w:r>
        <w:rPr>
          <w:rFonts w:ascii="Arial Narrow" w:eastAsia="Arial Narrow" w:hAnsi="Arial Narrow" w:cs="Arial Narrow"/>
          <w:color w:val="000000"/>
        </w:rPr>
        <w:t>de acuerdo a</w:t>
      </w:r>
      <w:proofErr w:type="gramEnd"/>
      <w:r>
        <w:rPr>
          <w:rFonts w:ascii="Arial Narrow" w:eastAsia="Arial Narrow" w:hAnsi="Arial Narrow" w:cs="Arial Narrow"/>
          <w:color w:val="000000"/>
        </w:rPr>
        <w:t xml:space="preserve"> su extensión. </w:t>
      </w:r>
    </w:p>
    <w:p w14:paraId="3B5D10D4" w14:textId="77777777" w:rsidR="00476504" w:rsidRDefault="00000000">
      <w:pPr>
        <w:numPr>
          <w:ilvl w:val="0"/>
          <w:numId w:val="11"/>
        </w:numPr>
        <w:pBdr>
          <w:top w:val="nil"/>
          <w:left w:val="nil"/>
          <w:bottom w:val="nil"/>
          <w:right w:val="nil"/>
          <w:between w:val="nil"/>
        </w:pBdr>
        <w:spacing w:before="120" w:after="120" w:line="240" w:lineRule="auto"/>
        <w:ind w:left="680" w:hanging="340"/>
        <w:jc w:val="both"/>
      </w:pPr>
      <w:r>
        <w:rPr>
          <w:rFonts w:ascii="Arial Narrow" w:eastAsia="Arial Narrow" w:hAnsi="Arial Narrow" w:cs="Arial Narrow"/>
          <w:b/>
          <w:color w:val="000000"/>
        </w:rPr>
        <w:t>Áreas protegidas asociadas</w:t>
      </w:r>
      <w:r>
        <w:rPr>
          <w:rFonts w:ascii="Arial Narrow" w:eastAsia="Arial Narrow" w:hAnsi="Arial Narrow" w:cs="Arial Narrow"/>
          <w:color w:val="000000"/>
        </w:rPr>
        <w:t>: en esta sección se presenta una tabla de todas las áreas protegidas del nivel nacional, regional y local, inscritas en el RUNAP que se localizan en jurisdicción de la autoridad ambiental.</w:t>
      </w:r>
    </w:p>
    <w:p w14:paraId="7C5B705A" w14:textId="77777777" w:rsidR="00476504" w:rsidRDefault="00000000">
      <w:pPr>
        <w:pStyle w:val="Ttulo2"/>
        <w:numPr>
          <w:ilvl w:val="1"/>
          <w:numId w:val="18"/>
        </w:numPr>
        <w:ind w:hanging="360"/>
      </w:pPr>
      <w:bookmarkStart w:id="38" w:name="_heading=h.3whwml4" w:colFirst="0" w:colLast="0"/>
      <w:bookmarkEnd w:id="38"/>
      <w:r>
        <w:t>Consulta por categorías</w:t>
      </w:r>
    </w:p>
    <w:p w14:paraId="5AF216A5" w14:textId="77777777" w:rsidR="00476504"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Pestaña con la información de las áreas protegidas del SINAP detallada por cada uno de los tipos de categorías del SINAP y de la UICN. Para acceder, haga clic en la sección: </w:t>
      </w:r>
      <w:r>
        <w:rPr>
          <w:rFonts w:ascii="Arial Narrow" w:eastAsia="Arial Narrow" w:hAnsi="Arial Narrow" w:cs="Arial Narrow"/>
          <w:b/>
          <w:i/>
          <w:color w:val="000000"/>
        </w:rPr>
        <w:t xml:space="preserve">Categorías </w:t>
      </w:r>
      <w:r>
        <w:rPr>
          <w:rFonts w:ascii="Arial Narrow" w:eastAsia="Arial Narrow" w:hAnsi="Arial Narrow" w:cs="Arial Narrow"/>
          <w:color w:val="000000"/>
        </w:rPr>
        <w:t xml:space="preserve">y seleccione según su interés, como se observa en el recuadro superior bordeado en color rojo: </w:t>
      </w:r>
    </w:p>
    <w:p w14:paraId="145B8BCA" w14:textId="77777777" w:rsidR="00476504" w:rsidRDefault="00476504">
      <w:pPr>
        <w:pBdr>
          <w:top w:val="nil"/>
          <w:left w:val="nil"/>
          <w:bottom w:val="nil"/>
          <w:right w:val="nil"/>
          <w:between w:val="nil"/>
        </w:pBdr>
        <w:spacing w:after="0" w:line="240" w:lineRule="auto"/>
        <w:ind w:firstLine="0"/>
        <w:rPr>
          <w:rFonts w:ascii="Arial Narrow" w:eastAsia="Arial Narrow" w:hAnsi="Arial Narrow" w:cs="Arial Narrow"/>
          <w:b/>
          <w:color w:val="000000"/>
        </w:rPr>
      </w:pPr>
    </w:p>
    <w:p w14:paraId="170E81AD" w14:textId="77777777" w:rsidR="00476504" w:rsidRDefault="00000000">
      <w:pPr>
        <w:pBdr>
          <w:top w:val="nil"/>
          <w:left w:val="nil"/>
          <w:bottom w:val="nil"/>
          <w:right w:val="nil"/>
          <w:between w:val="nil"/>
        </w:pBdr>
        <w:spacing w:after="0" w:line="240" w:lineRule="auto"/>
        <w:ind w:firstLine="0"/>
        <w:jc w:val="center"/>
        <w:rPr>
          <w:rFonts w:ascii="Arial Narrow" w:eastAsia="Arial Narrow" w:hAnsi="Arial Narrow" w:cs="Arial Narrow"/>
          <w:b/>
          <w:color w:val="000000"/>
        </w:rPr>
      </w:pPr>
      <w:r>
        <w:rPr>
          <w:rFonts w:ascii="Arial Narrow" w:eastAsia="Arial Narrow" w:hAnsi="Arial Narrow" w:cs="Arial Narrow"/>
          <w:noProof/>
          <w:color w:val="000000"/>
        </w:rPr>
        <w:lastRenderedPageBreak/>
        <w:drawing>
          <wp:inline distT="0" distB="0" distL="0" distR="0" wp14:anchorId="598138E2" wp14:editId="4D700BF8">
            <wp:extent cx="5760085" cy="4050030"/>
            <wp:effectExtent l="0" t="0" r="0" b="0"/>
            <wp:docPr id="1709654346"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29"/>
                    <a:srcRect/>
                    <a:stretch>
                      <a:fillRect/>
                    </a:stretch>
                  </pic:blipFill>
                  <pic:spPr>
                    <a:xfrm>
                      <a:off x="0" y="0"/>
                      <a:ext cx="5760085" cy="4050030"/>
                    </a:xfrm>
                    <a:prstGeom prst="rect">
                      <a:avLst/>
                    </a:prstGeom>
                    <a:ln/>
                  </pic:spPr>
                </pic:pic>
              </a:graphicData>
            </a:graphic>
          </wp:inline>
        </w:drawing>
      </w:r>
    </w:p>
    <w:p w14:paraId="229193A7" w14:textId="77777777" w:rsidR="00476504" w:rsidRDefault="00476504">
      <w:pPr>
        <w:pBdr>
          <w:top w:val="nil"/>
          <w:left w:val="nil"/>
          <w:bottom w:val="nil"/>
          <w:right w:val="nil"/>
          <w:between w:val="nil"/>
        </w:pBdr>
        <w:spacing w:after="0" w:line="240" w:lineRule="auto"/>
        <w:ind w:firstLine="0"/>
        <w:rPr>
          <w:rFonts w:ascii="Arial Narrow" w:eastAsia="Arial Narrow" w:hAnsi="Arial Narrow" w:cs="Arial Narrow"/>
          <w:b/>
          <w:color w:val="000000"/>
        </w:rPr>
      </w:pPr>
    </w:p>
    <w:p w14:paraId="45DA4449"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39" w:name="_heading=h.36ei31r" w:colFirst="0" w:colLast="0"/>
      <w:bookmarkEnd w:id="39"/>
      <w:r>
        <w:rPr>
          <w:rFonts w:ascii="Arial Narrow" w:eastAsia="Arial Narrow" w:hAnsi="Arial Narrow" w:cs="Arial Narrow"/>
          <w:color w:val="000000"/>
        </w:rPr>
        <w:t>Imagen 20. Pestaña consulta por categorías – detalle cifras y mapa</w:t>
      </w:r>
    </w:p>
    <w:p w14:paraId="617A7D75" w14:textId="77777777" w:rsidR="00476504"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En esta sección, usted encontrará la siguiente información:</w:t>
      </w:r>
    </w:p>
    <w:p w14:paraId="332BE2A6" w14:textId="77777777" w:rsidR="00476504" w:rsidRDefault="00000000">
      <w:pPr>
        <w:numPr>
          <w:ilvl w:val="0"/>
          <w:numId w:val="5"/>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 xml:space="preserve">Número de áreas protegidas: </w:t>
      </w:r>
      <w:r>
        <w:rPr>
          <w:rFonts w:ascii="Arial Narrow" w:eastAsia="Arial Narrow" w:hAnsi="Arial Narrow" w:cs="Arial Narrow"/>
          <w:color w:val="000000"/>
        </w:rPr>
        <w:t>Corresponde a todas las áreas protegidas del SINAP que se encuentran inscritas en el RUNAP y que se localizan en el departamento de su interés.</w:t>
      </w:r>
    </w:p>
    <w:p w14:paraId="35A2B86C" w14:textId="77777777" w:rsidR="00476504" w:rsidRDefault="00000000">
      <w:pPr>
        <w:numPr>
          <w:ilvl w:val="0"/>
          <w:numId w:val="5"/>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 xml:space="preserve">Área geográfica (terrestre / </w:t>
      </w:r>
      <w:r>
        <w:rPr>
          <w:rFonts w:ascii="Arial Narrow" w:eastAsia="Arial Narrow" w:hAnsi="Arial Narrow" w:cs="Arial Narrow"/>
          <w:b/>
          <w:color w:val="000000"/>
          <w:highlight w:val="white"/>
        </w:rPr>
        <w:t>marítima</w:t>
      </w:r>
      <w:r>
        <w:rPr>
          <w:rFonts w:ascii="Arial Narrow" w:eastAsia="Arial Narrow" w:hAnsi="Arial Narrow" w:cs="Arial Narrow"/>
          <w:b/>
          <w:color w:val="000000"/>
        </w:rPr>
        <w:t>):</w:t>
      </w:r>
      <w:r>
        <w:rPr>
          <w:rFonts w:ascii="Arial Narrow" w:eastAsia="Arial Narrow" w:hAnsi="Arial Narrow" w:cs="Arial Narrow"/>
          <w:color w:val="000000"/>
        </w:rPr>
        <w:t xml:space="preserve"> Esta información es calculada a partir de la información geográfica de todas las áreas protegidas del SINAP que se localizan en el departamento, se discrimina en terrestre y marina, </w:t>
      </w:r>
      <w:r>
        <w:rPr>
          <w:rFonts w:ascii="Arial Narrow" w:eastAsia="Arial Narrow" w:hAnsi="Arial Narrow" w:cs="Arial Narrow"/>
        </w:rPr>
        <w:t>y empleando el sistema de coordenadas planas (EPSG: 9377), establecido por el IGAC (resolución 370 del 2021).</w:t>
      </w:r>
    </w:p>
    <w:p w14:paraId="3E89D0F7" w14:textId="77777777" w:rsidR="00476504" w:rsidRDefault="00000000">
      <w:pPr>
        <w:numPr>
          <w:ilvl w:val="0"/>
          <w:numId w:val="5"/>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highlight w:val="white"/>
        </w:rPr>
        <w:t>Área actos administrativos (terrestre / marítima):</w:t>
      </w:r>
      <w:r>
        <w:rPr>
          <w:rFonts w:ascii="Arial Narrow" w:eastAsia="Arial Narrow" w:hAnsi="Arial Narrow" w:cs="Arial Narrow"/>
          <w:color w:val="000000"/>
          <w:highlight w:val="white"/>
        </w:rPr>
        <w:t xml:space="preserve"> Esta información es calculada a partir de los actos administrativos cargados en el RUNAP para cada área protegida por la autoridad ambiental competente.</w:t>
      </w:r>
    </w:p>
    <w:p w14:paraId="48226361" w14:textId="77777777" w:rsidR="00476504" w:rsidRDefault="00476504">
      <w:pPr>
        <w:spacing w:after="0" w:line="240" w:lineRule="auto"/>
        <w:ind w:firstLine="0"/>
        <w:jc w:val="both"/>
        <w:rPr>
          <w:rFonts w:ascii="Arial Narrow" w:eastAsia="Arial Narrow" w:hAnsi="Arial Narrow" w:cs="Arial Narrow"/>
        </w:rPr>
      </w:pPr>
    </w:p>
    <w:p w14:paraId="6A4B5D4C" w14:textId="77777777" w:rsidR="00476504" w:rsidRDefault="00000000">
      <w:pPr>
        <w:pBdr>
          <w:top w:val="nil"/>
          <w:left w:val="nil"/>
          <w:bottom w:val="nil"/>
          <w:right w:val="nil"/>
          <w:between w:val="nil"/>
        </w:pBdr>
        <w:spacing w:after="0" w:line="240" w:lineRule="auto"/>
        <w:ind w:firstLine="0"/>
        <w:rPr>
          <w:rFonts w:ascii="Arial Narrow" w:eastAsia="Arial Narrow" w:hAnsi="Arial Narrow" w:cs="Arial Narrow"/>
          <w:color w:val="000000"/>
        </w:rPr>
      </w:pPr>
      <w:r>
        <w:rPr>
          <w:rFonts w:ascii="Arial Narrow" w:eastAsia="Arial Narrow" w:hAnsi="Arial Narrow" w:cs="Arial Narrow"/>
          <w:color w:val="000000"/>
        </w:rPr>
        <w:t>En la misma ventana al desplazar el</w:t>
      </w:r>
      <w:r>
        <w:rPr>
          <w:rFonts w:ascii="Arial Narrow" w:eastAsia="Arial Narrow" w:hAnsi="Arial Narrow" w:cs="Arial Narrow"/>
          <w:b/>
          <w:i/>
          <w:color w:val="000000"/>
        </w:rPr>
        <w:t xml:space="preserve"> </w:t>
      </w:r>
      <w:proofErr w:type="spellStart"/>
      <w:r>
        <w:rPr>
          <w:rFonts w:ascii="Arial Narrow" w:eastAsia="Arial Narrow" w:hAnsi="Arial Narrow" w:cs="Arial Narrow"/>
          <w:b/>
          <w:i/>
          <w:color w:val="000000"/>
        </w:rPr>
        <w:t>scroll</w:t>
      </w:r>
      <w:proofErr w:type="spellEnd"/>
      <w:r>
        <w:rPr>
          <w:rFonts w:ascii="Arial Narrow" w:eastAsia="Arial Narrow" w:hAnsi="Arial Narrow" w:cs="Arial Narrow"/>
          <w:color w:val="000000"/>
        </w:rPr>
        <w:t xml:space="preserve"> se observa la siguiente información: </w:t>
      </w:r>
    </w:p>
    <w:p w14:paraId="68471D60" w14:textId="77777777" w:rsidR="00476504" w:rsidRDefault="00476504">
      <w:pPr>
        <w:pBdr>
          <w:top w:val="nil"/>
          <w:left w:val="nil"/>
          <w:bottom w:val="nil"/>
          <w:right w:val="nil"/>
          <w:between w:val="nil"/>
        </w:pBdr>
        <w:spacing w:after="0" w:line="240" w:lineRule="auto"/>
        <w:ind w:firstLine="0"/>
        <w:rPr>
          <w:rFonts w:ascii="Arial Narrow" w:eastAsia="Arial Narrow" w:hAnsi="Arial Narrow" w:cs="Arial Narrow"/>
          <w:color w:val="000000"/>
        </w:rPr>
      </w:pPr>
    </w:p>
    <w:p w14:paraId="0B3ED3E1" w14:textId="77777777" w:rsidR="00476504" w:rsidRDefault="00000000">
      <w:pPr>
        <w:pBdr>
          <w:top w:val="nil"/>
          <w:left w:val="nil"/>
          <w:bottom w:val="nil"/>
          <w:right w:val="nil"/>
          <w:between w:val="nil"/>
        </w:pBdr>
        <w:spacing w:after="12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5E880913" wp14:editId="23D111E5">
            <wp:extent cx="4500000" cy="2386210"/>
            <wp:effectExtent l="0" t="0" r="0" b="0"/>
            <wp:docPr id="1709654325"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30"/>
                    <a:srcRect/>
                    <a:stretch>
                      <a:fillRect/>
                    </a:stretch>
                  </pic:blipFill>
                  <pic:spPr>
                    <a:xfrm>
                      <a:off x="0" y="0"/>
                      <a:ext cx="4500000" cy="2386210"/>
                    </a:xfrm>
                    <a:prstGeom prst="rect">
                      <a:avLst/>
                    </a:prstGeom>
                    <a:ln/>
                  </pic:spPr>
                </pic:pic>
              </a:graphicData>
            </a:graphic>
          </wp:inline>
        </w:drawing>
      </w:r>
    </w:p>
    <w:p w14:paraId="045316B7"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40" w:name="_heading=h.1ljsd9k" w:colFirst="0" w:colLast="0"/>
      <w:bookmarkEnd w:id="40"/>
      <w:r>
        <w:rPr>
          <w:rFonts w:ascii="Arial Narrow" w:eastAsia="Arial Narrow" w:hAnsi="Arial Narrow" w:cs="Arial Narrow"/>
          <w:color w:val="000000"/>
        </w:rPr>
        <w:t>Imagen 21. Pestaña consulta por categorías – detalle distribución y áreas asociadas</w:t>
      </w:r>
    </w:p>
    <w:p w14:paraId="029B11E6" w14:textId="77777777" w:rsidR="00476504" w:rsidRDefault="00000000">
      <w:pPr>
        <w:numPr>
          <w:ilvl w:val="0"/>
          <w:numId w:val="5"/>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Distribución de categoría:</w:t>
      </w:r>
      <w:r>
        <w:rPr>
          <w:rFonts w:ascii="Arial Narrow" w:eastAsia="Arial Narrow" w:hAnsi="Arial Narrow" w:cs="Arial Narrow"/>
          <w:color w:val="000000"/>
        </w:rPr>
        <w:t xml:space="preserve"> en esta sección se presenta un gráfico de todas las áreas protegidas del SINAP inscritas en el RUNAP bajo la categoría de manejo seleccionada. La organización del gráfico se da en términos de hectáreas.</w:t>
      </w:r>
    </w:p>
    <w:p w14:paraId="120A4680" w14:textId="77777777" w:rsidR="00476504" w:rsidRDefault="00000000">
      <w:pPr>
        <w:numPr>
          <w:ilvl w:val="0"/>
          <w:numId w:val="5"/>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 xml:space="preserve">Áreas protegidas asociadas: </w:t>
      </w:r>
      <w:r>
        <w:rPr>
          <w:rFonts w:ascii="Arial Narrow" w:eastAsia="Arial Narrow" w:hAnsi="Arial Narrow" w:cs="Arial Narrow"/>
          <w:color w:val="000000"/>
        </w:rPr>
        <w:t>Se presenta una lista de todas las áreas protegidas del SINAP inscritas en el RUNAP bajo la categoría seleccionada.</w:t>
      </w:r>
    </w:p>
    <w:p w14:paraId="2F3F5AD8" w14:textId="77777777" w:rsidR="00476504" w:rsidRDefault="00000000">
      <w:pPr>
        <w:pStyle w:val="Ttulo2"/>
        <w:numPr>
          <w:ilvl w:val="1"/>
          <w:numId w:val="18"/>
        </w:numPr>
        <w:ind w:hanging="360"/>
      </w:pPr>
      <w:bookmarkStart w:id="41" w:name="_heading=h.2bn6wsx" w:colFirst="0" w:colLast="0"/>
      <w:bookmarkEnd w:id="41"/>
      <w:r>
        <w:t xml:space="preserve">Consulta por departamentos </w:t>
      </w:r>
    </w:p>
    <w:p w14:paraId="2C8CDFBF" w14:textId="77777777" w:rsidR="00476504" w:rsidRDefault="00000000">
      <w:pPr>
        <w:spacing w:after="0" w:line="240" w:lineRule="auto"/>
        <w:ind w:firstLine="0"/>
        <w:jc w:val="both"/>
        <w:rPr>
          <w:rFonts w:ascii="Arial Narrow" w:eastAsia="Arial Narrow" w:hAnsi="Arial Narrow" w:cs="Arial Narrow"/>
        </w:rPr>
      </w:pPr>
      <w:r>
        <w:rPr>
          <w:rFonts w:ascii="Arial Narrow" w:eastAsia="Arial Narrow" w:hAnsi="Arial Narrow" w:cs="Arial Narrow"/>
        </w:rPr>
        <w:t xml:space="preserve">En esta sección, usted encontrará la información de las áreas protegidas del SINAP discriminada por departamentos. Para acceder, haga clic en la sección: </w:t>
      </w:r>
      <w:r>
        <w:rPr>
          <w:rFonts w:ascii="Arial Narrow" w:eastAsia="Arial Narrow" w:hAnsi="Arial Narrow" w:cs="Arial Narrow"/>
          <w:b/>
          <w:i/>
        </w:rPr>
        <w:t xml:space="preserve">Departamentos </w:t>
      </w:r>
      <w:r>
        <w:rPr>
          <w:rFonts w:ascii="Arial Narrow" w:eastAsia="Arial Narrow" w:hAnsi="Arial Narrow" w:cs="Arial Narrow"/>
        </w:rPr>
        <w:t>y seleccione según su interés, como se observa en el recuadro superior bordeado en color rojo de la imagen 20.</w:t>
      </w:r>
    </w:p>
    <w:p w14:paraId="33705C9B" w14:textId="77777777" w:rsidR="00476504" w:rsidRDefault="00000000">
      <w:pPr>
        <w:spacing w:before="180" w:after="0" w:line="240" w:lineRule="auto"/>
        <w:ind w:firstLine="0"/>
        <w:jc w:val="both"/>
        <w:rPr>
          <w:rFonts w:ascii="Arial Narrow" w:eastAsia="Arial Narrow" w:hAnsi="Arial Narrow" w:cs="Arial Narrow"/>
        </w:rPr>
      </w:pPr>
      <w:r>
        <w:rPr>
          <w:rFonts w:ascii="Arial Narrow" w:eastAsia="Arial Narrow" w:hAnsi="Arial Narrow" w:cs="Arial Narrow"/>
        </w:rPr>
        <w:t>Frente al cálculo de áreas traslapadas por departamento con áreas protegidas del Sistema Nacional de Áreas Protegidas inscritas en el RUNAP, es importante tener en cuenta que:</w:t>
      </w:r>
    </w:p>
    <w:p w14:paraId="789D8551" w14:textId="77777777" w:rsidR="00476504" w:rsidRDefault="00000000">
      <w:pPr>
        <w:numPr>
          <w:ilvl w:val="0"/>
          <w:numId w:val="15"/>
        </w:numPr>
        <w:spacing w:before="90" w:after="0"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La información geográfica almacenada en RUNAP se encuentra en el sistema de referencia MAGNA-SIRGAS. Para el cálculo de áreas y distancias se emplea el Sistema de proyección cartográfica “Origen Nacional” (EPSG: 9377), según lo establecido resolución 471 del 14 de mayo de 2020 y las consideraciones de la resolución 529 del 5 de junio de 2020 emitidas por el Instituto Geográfico Agustín Codazzi – IGAC y adoptado por PNN mediante circular No.20202400000014 del 2020. De acuerdo con lo anterior, se pueden presentar diferencias entre las hectáreas mencionadas en el acto administrativo y el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del límite del área protegida, por esta razón, en el RUNAP se reportan los siguientes datos: i) Hectáreas geográficas terrestre y marina, </w:t>
      </w:r>
      <w:proofErr w:type="spellStart"/>
      <w:r>
        <w:rPr>
          <w:rFonts w:ascii="Arial Narrow" w:eastAsia="Arial Narrow" w:hAnsi="Arial Narrow" w:cs="Arial Narrow"/>
          <w:color w:val="000000"/>
        </w:rPr>
        <w:t>ii</w:t>
      </w:r>
      <w:proofErr w:type="spellEnd"/>
      <w:r>
        <w:rPr>
          <w:rFonts w:ascii="Arial Narrow" w:eastAsia="Arial Narrow" w:hAnsi="Arial Narrow" w:cs="Arial Narrow"/>
          <w:color w:val="000000"/>
        </w:rPr>
        <w:t>) Hectáreas acto administrativo terrestre y marina, y (</w:t>
      </w:r>
      <w:proofErr w:type="spellStart"/>
      <w:r>
        <w:rPr>
          <w:rFonts w:ascii="Arial Narrow" w:eastAsia="Arial Narrow" w:hAnsi="Arial Narrow" w:cs="Arial Narrow"/>
          <w:color w:val="000000"/>
        </w:rPr>
        <w:t>iii</w:t>
      </w:r>
      <w:proofErr w:type="spellEnd"/>
      <w:r>
        <w:rPr>
          <w:rFonts w:ascii="Arial Narrow" w:eastAsia="Arial Narrow" w:hAnsi="Arial Narrow" w:cs="Arial Narrow"/>
          <w:color w:val="000000"/>
        </w:rPr>
        <w:t>) total de las hectáreas geográficas y por acto administrativo de cada área protegida.</w:t>
      </w:r>
    </w:p>
    <w:p w14:paraId="4E105A8D" w14:textId="77777777" w:rsidR="00476504" w:rsidRDefault="00000000">
      <w:pPr>
        <w:numPr>
          <w:ilvl w:val="0"/>
          <w:numId w:val="15"/>
        </w:numP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color w:val="000000"/>
        </w:rPr>
        <w:t xml:space="preserve">Los límites departamental y municipal usados para los cálculos corresponden a los límites oficiales suministrados por el Instituto Geográfico Agustín Codazzi – IGAC en el año 2023 a escala 1:100.000 y 1:25.000, respectivamente, en sistema de referencia MAGNA-SIRGAS. </w:t>
      </w:r>
    </w:p>
    <w:p w14:paraId="646EC33D" w14:textId="77777777" w:rsidR="00476504" w:rsidRDefault="00000000">
      <w:pPr>
        <w:numPr>
          <w:ilvl w:val="0"/>
          <w:numId w:val="15"/>
        </w:numP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color w:val="000000"/>
        </w:rPr>
        <w:t xml:space="preserve">Cuando se realicen cálculos de áreas protegidas del SINAP detallados por municipios y departamentos, se pueden presentar algunas inconsistencias dado que hay algunos traslapes que pueden obedecer a temas cartográficos (fuentes de información cartográfica o escalas de diferente nivel de detalle), temas de acto administrativo (descripción de límites en el acto administrativo) y/o temas de límites departamentales y municipales que están en litigio; lo que puede ocasionar que se encuentren hectáreas </w:t>
      </w:r>
      <w:r>
        <w:rPr>
          <w:rFonts w:ascii="Arial Narrow" w:eastAsia="Arial Narrow" w:hAnsi="Arial Narrow" w:cs="Arial Narrow"/>
          <w:color w:val="000000"/>
        </w:rPr>
        <w:lastRenderedPageBreak/>
        <w:t>de áreas protegidas de una autoridad ambiental en municipios fuera de su jurisdicción o en municipios y departamentos que no tienen áreas protegidas. Lo anterior, requiere de la revisión y análisis por parte de cada una de las autoridades ambientales para determinar e identificar el motivo del traslape.</w:t>
      </w:r>
    </w:p>
    <w:p w14:paraId="0844EA35" w14:textId="77777777" w:rsidR="00476504" w:rsidRDefault="00000000">
      <w:pPr>
        <w:numPr>
          <w:ilvl w:val="0"/>
          <w:numId w:val="15"/>
        </w:numPr>
        <w:spacing w:before="120" w:after="0" w:line="240" w:lineRule="auto"/>
        <w:ind w:left="426" w:firstLine="0"/>
        <w:jc w:val="both"/>
        <w:rPr>
          <w:rFonts w:ascii="Arial Narrow" w:eastAsia="Arial Narrow" w:hAnsi="Arial Narrow" w:cs="Arial Narrow"/>
        </w:rPr>
      </w:pPr>
      <w:r>
        <w:rPr>
          <w:rFonts w:ascii="Arial Narrow" w:eastAsia="Arial Narrow" w:hAnsi="Arial Narrow" w:cs="Arial Narrow"/>
          <w:color w:val="000000"/>
        </w:rPr>
        <w:t xml:space="preserve">Es importante tener en cuenta que los datos en términos de hectáreas aquí reportados para las áreas protegidas públicas del SINAP pueden presentar variaciones dado que la información del RUNAP es actualizada de manera permanente por parte de cada una de las autoridades ambientales, debido a que se pueden presentar nuevas declaratorias, ampliaciones, sustracciones, homologaciones o ejercicios de precisión de límites, entre otros y para el caso de las áreas protegidas privadas del SINAP (Reservas Naturales de la Sociedad Civil) los titulares pueden desistir del registro como área protegida. </w:t>
      </w:r>
    </w:p>
    <w:p w14:paraId="56D9AE12" w14:textId="77777777" w:rsidR="00476504" w:rsidRDefault="00476504">
      <w:pPr>
        <w:spacing w:before="120" w:after="120" w:line="240" w:lineRule="auto"/>
        <w:ind w:left="680" w:firstLine="0"/>
        <w:jc w:val="both"/>
        <w:rPr>
          <w:rFonts w:ascii="Arial Narrow" w:eastAsia="Arial Narrow" w:hAnsi="Arial Narrow" w:cs="Arial Narrow"/>
          <w:color w:val="000000"/>
        </w:rPr>
      </w:pPr>
      <w:bookmarkStart w:id="42" w:name="_heading=h.qsh70q" w:colFirst="0" w:colLast="0"/>
      <w:bookmarkEnd w:id="42"/>
    </w:p>
    <w:p w14:paraId="77F7D8EE" w14:textId="77777777" w:rsidR="00476504" w:rsidRDefault="00000000">
      <w:pPr>
        <w:spacing w:before="120" w:after="120" w:line="240" w:lineRule="auto"/>
        <w:ind w:left="680" w:firstLine="0"/>
        <w:jc w:val="both"/>
        <w:rPr>
          <w:rFonts w:ascii="Arial Narrow" w:eastAsia="Arial Narrow" w:hAnsi="Arial Narrow" w:cs="Arial Narrow"/>
          <w:color w:val="000000"/>
        </w:rPr>
      </w:pPr>
      <w:r>
        <w:rPr>
          <w:noProof/>
        </w:rPr>
        <w:drawing>
          <wp:anchor distT="0" distB="0" distL="114300" distR="114300" simplePos="0" relativeHeight="251665408" behindDoc="0" locked="0" layoutInCell="1" hidden="0" allowOverlap="1" wp14:anchorId="26A83890" wp14:editId="1E8EB2E6">
            <wp:simplePos x="0" y="0"/>
            <wp:positionH relativeFrom="column">
              <wp:posOffset>610870</wp:posOffset>
            </wp:positionH>
            <wp:positionV relativeFrom="paragraph">
              <wp:posOffset>96520</wp:posOffset>
            </wp:positionV>
            <wp:extent cx="4776470" cy="3395980"/>
            <wp:effectExtent l="0" t="0" r="0" b="0"/>
            <wp:wrapSquare wrapText="bothSides" distT="0" distB="0" distL="114300" distR="114300"/>
            <wp:docPr id="1709654322"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31"/>
                    <a:srcRect/>
                    <a:stretch>
                      <a:fillRect/>
                    </a:stretch>
                  </pic:blipFill>
                  <pic:spPr>
                    <a:xfrm>
                      <a:off x="0" y="0"/>
                      <a:ext cx="4776470" cy="3395980"/>
                    </a:xfrm>
                    <a:prstGeom prst="rect">
                      <a:avLst/>
                    </a:prstGeom>
                    <a:ln/>
                  </pic:spPr>
                </pic:pic>
              </a:graphicData>
            </a:graphic>
          </wp:anchor>
        </w:drawing>
      </w:r>
    </w:p>
    <w:p w14:paraId="7A4A0DFB" w14:textId="77777777" w:rsidR="00476504" w:rsidRDefault="00476504">
      <w:pPr>
        <w:spacing w:after="0" w:line="240" w:lineRule="auto"/>
        <w:ind w:firstLine="0"/>
        <w:jc w:val="center"/>
        <w:rPr>
          <w:rFonts w:ascii="Arial Narrow" w:eastAsia="Arial Narrow" w:hAnsi="Arial Narrow" w:cs="Arial Narrow"/>
        </w:rPr>
      </w:pPr>
    </w:p>
    <w:p w14:paraId="06074934" w14:textId="77777777" w:rsidR="00476504" w:rsidRDefault="00476504">
      <w:pPr>
        <w:spacing w:after="0" w:line="240" w:lineRule="auto"/>
        <w:ind w:firstLine="0"/>
        <w:jc w:val="center"/>
        <w:rPr>
          <w:rFonts w:ascii="Arial Narrow" w:eastAsia="Arial Narrow" w:hAnsi="Arial Narrow" w:cs="Arial Narrow"/>
        </w:rPr>
      </w:pPr>
    </w:p>
    <w:p w14:paraId="608FFC79" w14:textId="77777777" w:rsidR="00476504" w:rsidRDefault="00476504">
      <w:pPr>
        <w:pBdr>
          <w:top w:val="nil"/>
          <w:left w:val="nil"/>
          <w:bottom w:val="nil"/>
          <w:right w:val="nil"/>
          <w:between w:val="nil"/>
        </w:pBdr>
        <w:spacing w:line="240" w:lineRule="auto"/>
        <w:rPr>
          <w:rFonts w:ascii="Arial Narrow" w:eastAsia="Arial Narrow" w:hAnsi="Arial Narrow" w:cs="Arial Narrow"/>
          <w:i/>
          <w:color w:val="000000"/>
          <w:sz w:val="18"/>
          <w:szCs w:val="18"/>
        </w:rPr>
      </w:pPr>
    </w:p>
    <w:p w14:paraId="0ED58AB9"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bookmarkStart w:id="43" w:name="_heading=h.2koq656" w:colFirst="0" w:colLast="0"/>
      <w:bookmarkEnd w:id="43"/>
    </w:p>
    <w:p w14:paraId="313789BD"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3AABE9C8"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70347A7D"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284C0FA3"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0900AE5E"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7A2E10EE"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544C70EC"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1394EE52"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5387786F"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0F242074"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r>
        <w:rPr>
          <w:rFonts w:ascii="Arial Narrow" w:eastAsia="Arial Narrow" w:hAnsi="Arial Narrow" w:cs="Arial Narrow"/>
          <w:color w:val="000000"/>
        </w:rPr>
        <w:t>Imagen 22. Pestaña consulta por departamentos – detalle cifras y mapa</w:t>
      </w:r>
    </w:p>
    <w:p w14:paraId="77FDCBB8" w14:textId="77777777" w:rsidR="00476504" w:rsidRDefault="00000000">
      <w:pPr>
        <w:pBdr>
          <w:top w:val="nil"/>
          <w:left w:val="nil"/>
          <w:bottom w:val="nil"/>
          <w:right w:val="nil"/>
          <w:between w:val="nil"/>
        </w:pBdr>
        <w:spacing w:line="240" w:lineRule="auto"/>
        <w:ind w:firstLine="0"/>
        <w:rPr>
          <w:rFonts w:ascii="Arial Narrow" w:eastAsia="Arial Narrow" w:hAnsi="Arial Narrow" w:cs="Arial Narrow"/>
          <w:color w:val="000000"/>
          <w:sz w:val="24"/>
          <w:szCs w:val="24"/>
        </w:rPr>
      </w:pPr>
      <w:r>
        <w:rPr>
          <w:rFonts w:ascii="Arial Narrow" w:eastAsia="Arial Narrow" w:hAnsi="Arial Narrow" w:cs="Arial Narrow"/>
          <w:color w:val="000000"/>
        </w:rPr>
        <w:t>En esta sección, usted encontrará la siguiente información:</w:t>
      </w:r>
    </w:p>
    <w:p w14:paraId="5E7D39EB" w14:textId="77777777" w:rsidR="00476504" w:rsidRDefault="00000000">
      <w:pPr>
        <w:numPr>
          <w:ilvl w:val="0"/>
          <w:numId w:val="7"/>
        </w:numPr>
        <w:pBdr>
          <w:top w:val="nil"/>
          <w:left w:val="nil"/>
          <w:bottom w:val="nil"/>
          <w:right w:val="nil"/>
          <w:between w:val="nil"/>
        </w:pBdr>
        <w:spacing w:before="120" w:after="120" w:line="240" w:lineRule="auto"/>
        <w:ind w:left="680" w:hanging="340"/>
        <w:jc w:val="both"/>
        <w:rPr>
          <w:rFonts w:ascii="Arial Narrow" w:eastAsia="Arial Narrow" w:hAnsi="Arial Narrow" w:cs="Arial Narrow"/>
          <w:b/>
          <w:color w:val="000000"/>
        </w:rPr>
      </w:pPr>
      <w:r>
        <w:rPr>
          <w:rFonts w:ascii="Arial Narrow" w:eastAsia="Arial Narrow" w:hAnsi="Arial Narrow" w:cs="Arial Narrow"/>
          <w:b/>
          <w:color w:val="000000"/>
        </w:rPr>
        <w:t xml:space="preserve">Número de áreas protegidas: </w:t>
      </w:r>
      <w:r>
        <w:rPr>
          <w:rFonts w:ascii="Arial Narrow" w:eastAsia="Arial Narrow" w:hAnsi="Arial Narrow" w:cs="Arial Narrow"/>
          <w:color w:val="000000"/>
        </w:rPr>
        <w:t xml:space="preserve">Corresponde a todas las áreas protegidas del SINAP que se encuentran inscritas en el RUNAP y que se localizan en el departamento de su interés, </w:t>
      </w:r>
      <w:r>
        <w:rPr>
          <w:rFonts w:ascii="Arial Narrow" w:eastAsia="Arial Narrow" w:hAnsi="Arial Narrow" w:cs="Arial Narrow"/>
        </w:rPr>
        <w:t>y empleando el sistema de coordenadas planas (EPSG: 9377), establecido por el IGAC (resolución 370 del 2021).</w:t>
      </w:r>
    </w:p>
    <w:p w14:paraId="0523D1C1" w14:textId="77777777" w:rsidR="00476504" w:rsidRDefault="00000000">
      <w:pPr>
        <w:numPr>
          <w:ilvl w:val="0"/>
          <w:numId w:val="7"/>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Área geográfica (terrestre/marina):</w:t>
      </w:r>
      <w:r>
        <w:rPr>
          <w:rFonts w:ascii="Arial Narrow" w:eastAsia="Arial Narrow" w:hAnsi="Arial Narrow" w:cs="Arial Narrow"/>
          <w:color w:val="000000"/>
        </w:rPr>
        <w:t xml:space="preserve"> Esta información es calculada a partir de la información geográfica de todas las áreas protegidas del SINAP que se localizan en el departamento, se discrimina en terrestre y marina, </w:t>
      </w:r>
      <w:r>
        <w:rPr>
          <w:rFonts w:ascii="Arial Narrow" w:eastAsia="Arial Narrow" w:hAnsi="Arial Narrow" w:cs="Arial Narrow"/>
        </w:rPr>
        <w:t>y empleando el sistema de coordenadas planas (EPSG: 9377), establecido por el IGAC (resolución 370 del 2021).</w:t>
      </w:r>
    </w:p>
    <w:p w14:paraId="4A32835F" w14:textId="77777777" w:rsidR="00476504" w:rsidRDefault="00000000">
      <w:pPr>
        <w:pBdr>
          <w:top w:val="nil"/>
          <w:left w:val="nil"/>
          <w:bottom w:val="nil"/>
          <w:right w:val="nil"/>
          <w:between w:val="nil"/>
        </w:pBdr>
        <w:spacing w:after="0" w:line="240" w:lineRule="auto"/>
        <w:ind w:firstLine="0"/>
        <w:rPr>
          <w:rFonts w:ascii="Arial Narrow" w:eastAsia="Arial Narrow" w:hAnsi="Arial Narrow" w:cs="Arial Narrow"/>
          <w:color w:val="000000"/>
        </w:rPr>
      </w:pPr>
      <w:r>
        <w:rPr>
          <w:rFonts w:ascii="Arial Narrow" w:eastAsia="Arial Narrow" w:hAnsi="Arial Narrow" w:cs="Arial Narrow"/>
          <w:color w:val="000000"/>
        </w:rPr>
        <w:t>En la misma ventana al desplazar el</w:t>
      </w:r>
      <w:r>
        <w:rPr>
          <w:rFonts w:ascii="Arial Narrow" w:eastAsia="Arial Narrow" w:hAnsi="Arial Narrow" w:cs="Arial Narrow"/>
          <w:b/>
          <w:i/>
          <w:color w:val="000000"/>
        </w:rPr>
        <w:t xml:space="preserve"> </w:t>
      </w:r>
      <w:proofErr w:type="spellStart"/>
      <w:r>
        <w:rPr>
          <w:rFonts w:ascii="Arial Narrow" w:eastAsia="Arial Narrow" w:hAnsi="Arial Narrow" w:cs="Arial Narrow"/>
          <w:b/>
          <w:i/>
          <w:color w:val="000000"/>
        </w:rPr>
        <w:t>scroll</w:t>
      </w:r>
      <w:proofErr w:type="spellEnd"/>
      <w:r>
        <w:rPr>
          <w:rFonts w:ascii="Arial Narrow" w:eastAsia="Arial Narrow" w:hAnsi="Arial Narrow" w:cs="Arial Narrow"/>
          <w:color w:val="000000"/>
        </w:rPr>
        <w:t xml:space="preserve"> se observa la siguiente información:</w:t>
      </w:r>
    </w:p>
    <w:p w14:paraId="0EE6BE70" w14:textId="77777777" w:rsidR="00476504" w:rsidRDefault="00476504">
      <w:pPr>
        <w:pBdr>
          <w:top w:val="nil"/>
          <w:left w:val="nil"/>
          <w:bottom w:val="nil"/>
          <w:right w:val="nil"/>
          <w:between w:val="nil"/>
        </w:pBdr>
        <w:spacing w:after="0" w:line="240" w:lineRule="auto"/>
        <w:ind w:firstLine="0"/>
        <w:rPr>
          <w:rFonts w:ascii="Arial Narrow" w:eastAsia="Arial Narrow" w:hAnsi="Arial Narrow" w:cs="Arial Narrow"/>
          <w:color w:val="000000"/>
        </w:rPr>
      </w:pPr>
    </w:p>
    <w:p w14:paraId="452489E2" w14:textId="77777777" w:rsidR="00476504" w:rsidRDefault="00000000">
      <w:pPr>
        <w:pBdr>
          <w:top w:val="nil"/>
          <w:left w:val="nil"/>
          <w:bottom w:val="nil"/>
          <w:right w:val="nil"/>
          <w:between w:val="nil"/>
        </w:pBdr>
        <w:spacing w:after="120" w:line="240" w:lineRule="auto"/>
        <w:ind w:left="720" w:firstLine="0"/>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6371D913" wp14:editId="21A19E99">
            <wp:extent cx="3912444" cy="2000853"/>
            <wp:effectExtent l="0" t="0" r="0" b="0"/>
            <wp:docPr id="1709654326"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32"/>
                    <a:srcRect/>
                    <a:stretch>
                      <a:fillRect/>
                    </a:stretch>
                  </pic:blipFill>
                  <pic:spPr>
                    <a:xfrm>
                      <a:off x="0" y="0"/>
                      <a:ext cx="3912444" cy="2000853"/>
                    </a:xfrm>
                    <a:prstGeom prst="rect">
                      <a:avLst/>
                    </a:prstGeom>
                    <a:ln/>
                  </pic:spPr>
                </pic:pic>
              </a:graphicData>
            </a:graphic>
          </wp:inline>
        </w:drawing>
      </w:r>
    </w:p>
    <w:p w14:paraId="25CA699C"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44" w:name="_heading=h.zu0gcz" w:colFirst="0" w:colLast="0"/>
      <w:bookmarkEnd w:id="44"/>
      <w:r>
        <w:rPr>
          <w:rFonts w:ascii="Arial Narrow" w:eastAsia="Arial Narrow" w:hAnsi="Arial Narrow" w:cs="Arial Narrow"/>
          <w:color w:val="000000"/>
        </w:rPr>
        <w:t>Imagen 23. Pestaña consulta por departamentos – detalle distribución y áreas asociadas</w:t>
      </w:r>
    </w:p>
    <w:p w14:paraId="61425C96" w14:textId="77777777" w:rsidR="00476504" w:rsidRDefault="00000000">
      <w:pPr>
        <w:numPr>
          <w:ilvl w:val="0"/>
          <w:numId w:val="11"/>
        </w:numP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rPr>
        <w:t>Distribución de departamento:</w:t>
      </w:r>
      <w:r>
        <w:rPr>
          <w:rFonts w:ascii="Arial Narrow" w:eastAsia="Arial Narrow" w:hAnsi="Arial Narrow" w:cs="Arial Narrow"/>
          <w:color w:val="000000"/>
        </w:rPr>
        <w:t xml:space="preserve"> En esta sección se presenta un gráfico de las áreas protegidas inscritas en el RUNAP del nivel nacional, regional y local de mayor extensión que se localizan en el departamento seleccionado, independiente de </w:t>
      </w:r>
      <w:proofErr w:type="spellStart"/>
      <w:r>
        <w:rPr>
          <w:rFonts w:ascii="Arial Narrow" w:eastAsia="Arial Narrow" w:hAnsi="Arial Narrow" w:cs="Arial Narrow"/>
          <w:color w:val="000000"/>
        </w:rPr>
        <w:t>cual</w:t>
      </w:r>
      <w:proofErr w:type="spellEnd"/>
      <w:r>
        <w:rPr>
          <w:rFonts w:ascii="Arial Narrow" w:eastAsia="Arial Narrow" w:hAnsi="Arial Narrow" w:cs="Arial Narrow"/>
          <w:color w:val="000000"/>
        </w:rPr>
        <w:t xml:space="preserve"> sea la autoridad ambiental que administra las áreas </w:t>
      </w:r>
      <w:proofErr w:type="gramStart"/>
      <w:r>
        <w:rPr>
          <w:rFonts w:ascii="Arial Narrow" w:eastAsia="Arial Narrow" w:hAnsi="Arial Narrow" w:cs="Arial Narrow"/>
          <w:color w:val="000000"/>
        </w:rPr>
        <w:t>protegidas .</w:t>
      </w:r>
      <w:proofErr w:type="gramEnd"/>
      <w:r>
        <w:rPr>
          <w:rFonts w:ascii="Arial Narrow" w:eastAsia="Arial Narrow" w:hAnsi="Arial Narrow" w:cs="Arial Narrow"/>
          <w:color w:val="000000"/>
        </w:rPr>
        <w:t xml:space="preserve"> El gráfico asigna recuadros a cada área protegida </w:t>
      </w:r>
      <w:proofErr w:type="gramStart"/>
      <w:r>
        <w:rPr>
          <w:rFonts w:ascii="Arial Narrow" w:eastAsia="Arial Narrow" w:hAnsi="Arial Narrow" w:cs="Arial Narrow"/>
          <w:color w:val="000000"/>
        </w:rPr>
        <w:t>de acuerdo a</w:t>
      </w:r>
      <w:proofErr w:type="gramEnd"/>
      <w:r>
        <w:rPr>
          <w:rFonts w:ascii="Arial Narrow" w:eastAsia="Arial Narrow" w:hAnsi="Arial Narrow" w:cs="Arial Narrow"/>
          <w:color w:val="000000"/>
        </w:rPr>
        <w:t xml:space="preserve"> su extensión.</w:t>
      </w:r>
    </w:p>
    <w:p w14:paraId="49E6DB4E" w14:textId="77777777" w:rsidR="00476504" w:rsidRDefault="00000000">
      <w:pPr>
        <w:numPr>
          <w:ilvl w:val="0"/>
          <w:numId w:val="7"/>
        </w:numPr>
        <w:pBdr>
          <w:top w:val="nil"/>
          <w:left w:val="nil"/>
          <w:bottom w:val="nil"/>
          <w:right w:val="nil"/>
          <w:between w:val="nil"/>
        </w:pBdr>
        <w:spacing w:before="160" w:after="160" w:line="240" w:lineRule="auto"/>
        <w:jc w:val="both"/>
        <w:rPr>
          <w:rFonts w:ascii="Arial Narrow" w:eastAsia="Arial Narrow" w:hAnsi="Arial Narrow" w:cs="Arial Narrow"/>
          <w:color w:val="000000"/>
        </w:rPr>
      </w:pPr>
      <w:r>
        <w:rPr>
          <w:rFonts w:ascii="Arial Narrow" w:eastAsia="Arial Narrow" w:hAnsi="Arial Narrow" w:cs="Arial Narrow"/>
          <w:b/>
          <w:color w:val="000000"/>
        </w:rPr>
        <w:t>Áreas protegidas asociadas:</w:t>
      </w:r>
      <w:r>
        <w:rPr>
          <w:rFonts w:ascii="Arial Narrow" w:eastAsia="Arial Narrow" w:hAnsi="Arial Narrow" w:cs="Arial Narrow"/>
          <w:color w:val="000000"/>
        </w:rPr>
        <w:t xml:space="preserve"> Se presenta una lista de todas las áreas protegidas del SINAP inscritas en el RUNAP que se localizan en el departamento seleccionado.</w:t>
      </w:r>
    </w:p>
    <w:p w14:paraId="38781FFF" w14:textId="77777777" w:rsidR="00476504" w:rsidRDefault="00000000">
      <w:pPr>
        <w:pStyle w:val="Ttulo2"/>
        <w:numPr>
          <w:ilvl w:val="1"/>
          <w:numId w:val="18"/>
        </w:numPr>
        <w:ind w:hanging="360"/>
      </w:pPr>
      <w:bookmarkStart w:id="45" w:name="_heading=h.3as4poj" w:colFirst="0" w:colLast="0"/>
      <w:bookmarkEnd w:id="45"/>
      <w:r>
        <w:t>Reportes</w:t>
      </w:r>
    </w:p>
    <w:p w14:paraId="7370393F" w14:textId="77777777" w:rsidR="00476504" w:rsidRDefault="00000000">
      <w:pPr>
        <w:pBdr>
          <w:top w:val="nil"/>
          <w:left w:val="nil"/>
          <w:bottom w:val="nil"/>
          <w:right w:val="nil"/>
          <w:between w:val="nil"/>
        </w:pBdr>
        <w:spacing w:after="0" w:line="240" w:lineRule="auto"/>
        <w:jc w:val="both"/>
        <w:rPr>
          <w:rFonts w:ascii="Arial Narrow" w:eastAsia="Arial Narrow" w:hAnsi="Arial Narrow" w:cs="Arial Narrow"/>
          <w:b/>
          <w:strike/>
          <w:color w:val="000000"/>
        </w:rPr>
      </w:pPr>
      <w:r>
        <w:rPr>
          <w:rFonts w:ascii="Arial Narrow" w:eastAsia="Arial Narrow" w:hAnsi="Arial Narrow" w:cs="Arial Narrow"/>
          <w:color w:val="000000"/>
        </w:rPr>
        <w:t xml:space="preserve">Para acceder a esta sección, haga clic en el botón </w:t>
      </w:r>
      <w:r>
        <w:rPr>
          <w:rFonts w:ascii="Arial Narrow" w:eastAsia="Arial Narrow" w:hAnsi="Arial Narrow" w:cs="Arial Narrow"/>
          <w:b/>
          <w:color w:val="000000"/>
        </w:rPr>
        <w:t>Reportes</w:t>
      </w:r>
      <w:r>
        <w:rPr>
          <w:rFonts w:ascii="Arial Narrow" w:eastAsia="Arial Narrow" w:hAnsi="Arial Narrow" w:cs="Arial Narrow"/>
          <w:color w:val="000000"/>
        </w:rPr>
        <w:t xml:space="preserve"> y se desplegarán dos pestañas adicionales del navegador de internet con los reportes actuales, así como el acceso a los reportes históricos y calendario de difusión como se observa en el recuadro bordeado en color rojo</w:t>
      </w:r>
    </w:p>
    <w:p w14:paraId="33512E42" w14:textId="77777777" w:rsidR="00476504" w:rsidRDefault="00000000">
      <w:r>
        <w:rPr>
          <w:noProof/>
        </w:rPr>
        <w:drawing>
          <wp:anchor distT="0" distB="0" distL="114300" distR="114300" simplePos="0" relativeHeight="251666432" behindDoc="0" locked="0" layoutInCell="1" hidden="0" allowOverlap="1" wp14:anchorId="504E0E40" wp14:editId="5D858FB4">
            <wp:simplePos x="0" y="0"/>
            <wp:positionH relativeFrom="column">
              <wp:posOffset>279581</wp:posOffset>
            </wp:positionH>
            <wp:positionV relativeFrom="paragraph">
              <wp:posOffset>115389</wp:posOffset>
            </wp:positionV>
            <wp:extent cx="4680000" cy="2554369"/>
            <wp:effectExtent l="0" t="0" r="0" b="0"/>
            <wp:wrapSquare wrapText="bothSides" distT="0" distB="0" distL="114300" distR="114300"/>
            <wp:docPr id="1709654310"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33"/>
                    <a:srcRect/>
                    <a:stretch>
                      <a:fillRect/>
                    </a:stretch>
                  </pic:blipFill>
                  <pic:spPr>
                    <a:xfrm>
                      <a:off x="0" y="0"/>
                      <a:ext cx="4680000" cy="2554369"/>
                    </a:xfrm>
                    <a:prstGeom prst="rect">
                      <a:avLst/>
                    </a:prstGeom>
                    <a:ln/>
                  </pic:spPr>
                </pic:pic>
              </a:graphicData>
            </a:graphic>
          </wp:anchor>
        </w:drawing>
      </w:r>
    </w:p>
    <w:p w14:paraId="4C6863EE" w14:textId="77777777" w:rsidR="00476504" w:rsidRDefault="00476504">
      <w:pPr>
        <w:pBdr>
          <w:top w:val="nil"/>
          <w:left w:val="nil"/>
          <w:bottom w:val="nil"/>
          <w:right w:val="nil"/>
          <w:between w:val="nil"/>
        </w:pBdr>
        <w:spacing w:before="120" w:line="240" w:lineRule="auto"/>
        <w:ind w:firstLine="0"/>
        <w:jc w:val="both"/>
        <w:rPr>
          <w:rFonts w:ascii="Arial Narrow" w:eastAsia="Arial Narrow" w:hAnsi="Arial Narrow" w:cs="Arial Narrow"/>
          <w:color w:val="000000"/>
        </w:rPr>
      </w:pPr>
    </w:p>
    <w:p w14:paraId="5BCE8603" w14:textId="77777777" w:rsidR="00476504" w:rsidRDefault="00476504">
      <w:pPr>
        <w:spacing w:after="120" w:line="240" w:lineRule="auto"/>
        <w:ind w:firstLine="0"/>
        <w:jc w:val="center"/>
        <w:rPr>
          <w:rFonts w:ascii="Arial Narrow" w:eastAsia="Arial Narrow" w:hAnsi="Arial Narrow" w:cs="Arial Narrow"/>
        </w:rPr>
      </w:pPr>
    </w:p>
    <w:p w14:paraId="1CF81827"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bookmarkStart w:id="46" w:name="_heading=h.1yyy98l" w:colFirst="0" w:colLast="0"/>
      <w:bookmarkEnd w:id="46"/>
    </w:p>
    <w:p w14:paraId="74C35BB1"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05A1991B"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237B4168"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4A88E6C8"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010A62BF"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067AF5EF"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36397C50"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Imagen 24. Pestaña consulta reportes</w:t>
      </w:r>
    </w:p>
    <w:p w14:paraId="5662C7A9" w14:textId="77777777" w:rsidR="00476504" w:rsidRDefault="00000000">
      <w:pPr>
        <w:pStyle w:val="Ttulo3"/>
        <w:numPr>
          <w:ilvl w:val="2"/>
          <w:numId w:val="18"/>
        </w:numPr>
      </w:pPr>
      <w:bookmarkStart w:id="47" w:name="_heading=h.1pxezwc" w:colFirst="0" w:colLast="0"/>
      <w:bookmarkEnd w:id="47"/>
      <w:r>
        <w:lastRenderedPageBreak/>
        <w:t>Reportes actuales</w:t>
      </w:r>
    </w:p>
    <w:p w14:paraId="26927AA2" w14:textId="77777777" w:rsidR="00476504" w:rsidRDefault="00000000">
      <w:pPr>
        <w:pBdr>
          <w:top w:val="nil"/>
          <w:left w:val="nil"/>
          <w:bottom w:val="nil"/>
          <w:right w:val="nil"/>
          <w:between w:val="nil"/>
        </w:pBdr>
        <w:spacing w:after="0"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En esta sección es posible visualizar y/o descargar reportes según cuatro criterios: Administración pública, Administración privada, Reporte del SINAP público general y Reporte del DANE. </w:t>
      </w:r>
    </w:p>
    <w:p w14:paraId="5C776354" w14:textId="77777777" w:rsidR="00476504" w:rsidRDefault="00476504"/>
    <w:p w14:paraId="6B2A7C7B" w14:textId="77777777" w:rsidR="00476504" w:rsidRDefault="00000000">
      <w:pPr>
        <w:jc w:val="center"/>
      </w:pPr>
      <w:r>
        <w:rPr>
          <w:noProof/>
        </w:rPr>
        <w:drawing>
          <wp:inline distT="0" distB="0" distL="0" distR="0" wp14:anchorId="67E6E027" wp14:editId="1F322A5C">
            <wp:extent cx="4680000" cy="2633822"/>
            <wp:effectExtent l="0" t="0" r="0" b="0"/>
            <wp:docPr id="1709654327"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34"/>
                    <a:srcRect/>
                    <a:stretch>
                      <a:fillRect/>
                    </a:stretch>
                  </pic:blipFill>
                  <pic:spPr>
                    <a:xfrm>
                      <a:off x="0" y="0"/>
                      <a:ext cx="4680000" cy="2633822"/>
                    </a:xfrm>
                    <a:prstGeom prst="rect">
                      <a:avLst/>
                    </a:prstGeom>
                    <a:ln/>
                  </pic:spPr>
                </pic:pic>
              </a:graphicData>
            </a:graphic>
          </wp:inline>
        </w:drawing>
      </w:r>
    </w:p>
    <w:p w14:paraId="57F67B42"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Imagen 25. Pestaña consulta reportes actuales</w:t>
      </w:r>
    </w:p>
    <w:p w14:paraId="25E3877E" w14:textId="77777777" w:rsidR="00476504" w:rsidRDefault="00000000">
      <w:pPr>
        <w:pBdr>
          <w:top w:val="nil"/>
          <w:left w:val="nil"/>
          <w:bottom w:val="nil"/>
          <w:right w:val="nil"/>
          <w:between w:val="nil"/>
        </w:pBdr>
        <w:spacing w:after="0" w:line="240" w:lineRule="auto"/>
        <w:jc w:val="both"/>
        <w:rPr>
          <w:rFonts w:ascii="Arial Narrow" w:eastAsia="Arial Narrow" w:hAnsi="Arial Narrow" w:cs="Arial Narrow"/>
          <w:color w:val="000000"/>
        </w:rPr>
      </w:pPr>
      <w:r>
        <w:rPr>
          <w:rFonts w:ascii="Arial Narrow" w:eastAsia="Arial Narrow" w:hAnsi="Arial Narrow" w:cs="Arial Narrow"/>
        </w:rPr>
        <w:t>Se despliega la ventana en la que puede</w:t>
      </w:r>
      <w:r>
        <w:rPr>
          <w:rFonts w:ascii="Arial Narrow" w:eastAsia="Arial Narrow" w:hAnsi="Arial Narrow" w:cs="Arial Narrow"/>
          <w:color w:val="000000"/>
        </w:rPr>
        <w:t xml:space="preserve"> acceder a la descarga de los reportes según el criterio como se observa en el recuadro bordeado en color rojo:</w:t>
      </w:r>
    </w:p>
    <w:p w14:paraId="24D1B18F" w14:textId="77777777" w:rsidR="00476504" w:rsidRDefault="00476504">
      <w:pPr>
        <w:spacing w:after="0" w:line="240" w:lineRule="auto"/>
        <w:ind w:firstLine="0"/>
        <w:rPr>
          <w:rFonts w:ascii="Arial Narrow" w:eastAsia="Arial Narrow" w:hAnsi="Arial Narrow" w:cs="Arial Narrow"/>
        </w:rPr>
      </w:pPr>
    </w:p>
    <w:p w14:paraId="1B958B0D" w14:textId="77777777" w:rsidR="00476504" w:rsidRDefault="00476504"/>
    <w:p w14:paraId="53042BDE" w14:textId="77777777" w:rsidR="00476504" w:rsidRDefault="00000000">
      <w:r>
        <w:rPr>
          <w:noProof/>
        </w:rPr>
        <w:drawing>
          <wp:anchor distT="0" distB="0" distL="114300" distR="114300" simplePos="0" relativeHeight="251667456" behindDoc="0" locked="0" layoutInCell="1" hidden="0" allowOverlap="1" wp14:anchorId="628FDE5E" wp14:editId="445298E9">
            <wp:simplePos x="0" y="0"/>
            <wp:positionH relativeFrom="column">
              <wp:posOffset>494665</wp:posOffset>
            </wp:positionH>
            <wp:positionV relativeFrom="paragraph">
              <wp:posOffset>-198754</wp:posOffset>
            </wp:positionV>
            <wp:extent cx="4680000" cy="2349043"/>
            <wp:effectExtent l="0" t="0" r="0" b="0"/>
            <wp:wrapSquare wrapText="bothSides" distT="0" distB="0" distL="114300" distR="114300"/>
            <wp:docPr id="170965422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5"/>
                    <a:srcRect/>
                    <a:stretch>
                      <a:fillRect/>
                    </a:stretch>
                  </pic:blipFill>
                  <pic:spPr>
                    <a:xfrm>
                      <a:off x="0" y="0"/>
                      <a:ext cx="4680000" cy="2349043"/>
                    </a:xfrm>
                    <a:prstGeom prst="rect">
                      <a:avLst/>
                    </a:prstGeom>
                    <a:ln/>
                  </pic:spPr>
                </pic:pic>
              </a:graphicData>
            </a:graphic>
          </wp:anchor>
        </w:drawing>
      </w:r>
    </w:p>
    <w:p w14:paraId="6213BBB0"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p>
    <w:p w14:paraId="2A143930" w14:textId="77777777" w:rsidR="00476504" w:rsidRDefault="00476504">
      <w:pPr>
        <w:rPr>
          <w:rFonts w:ascii="Arial Narrow" w:eastAsia="Arial Narrow" w:hAnsi="Arial Narrow" w:cs="Arial Narrow"/>
          <w:sz w:val="18"/>
          <w:szCs w:val="18"/>
        </w:rPr>
      </w:pPr>
    </w:p>
    <w:p w14:paraId="64E2AFA4" w14:textId="77777777" w:rsidR="00476504" w:rsidRDefault="00476504">
      <w:pPr>
        <w:rPr>
          <w:rFonts w:ascii="Arial Narrow" w:eastAsia="Arial Narrow" w:hAnsi="Arial Narrow" w:cs="Arial Narrow"/>
          <w:sz w:val="18"/>
          <w:szCs w:val="18"/>
        </w:rPr>
      </w:pPr>
    </w:p>
    <w:p w14:paraId="6779122C" w14:textId="77777777" w:rsidR="00476504" w:rsidRDefault="00476504">
      <w:pPr>
        <w:rPr>
          <w:rFonts w:ascii="Arial Narrow" w:eastAsia="Arial Narrow" w:hAnsi="Arial Narrow" w:cs="Arial Narrow"/>
          <w:sz w:val="18"/>
          <w:szCs w:val="18"/>
        </w:rPr>
      </w:pPr>
    </w:p>
    <w:p w14:paraId="2ABB1BE5" w14:textId="77777777" w:rsidR="00476504" w:rsidRDefault="00476504">
      <w:pPr>
        <w:rPr>
          <w:rFonts w:ascii="Arial Narrow" w:eastAsia="Arial Narrow" w:hAnsi="Arial Narrow" w:cs="Arial Narrow"/>
          <w:sz w:val="18"/>
          <w:szCs w:val="18"/>
        </w:rPr>
      </w:pPr>
    </w:p>
    <w:p w14:paraId="6729E7F8" w14:textId="77777777" w:rsidR="00476504" w:rsidRDefault="00476504">
      <w:pPr>
        <w:rPr>
          <w:rFonts w:ascii="Arial Narrow" w:eastAsia="Arial Narrow" w:hAnsi="Arial Narrow" w:cs="Arial Narrow"/>
          <w:sz w:val="18"/>
          <w:szCs w:val="18"/>
        </w:rPr>
      </w:pPr>
    </w:p>
    <w:p w14:paraId="4DB515BF" w14:textId="77777777" w:rsidR="00476504" w:rsidRDefault="00476504">
      <w:pPr>
        <w:rPr>
          <w:rFonts w:ascii="Arial Narrow" w:eastAsia="Arial Narrow" w:hAnsi="Arial Narrow" w:cs="Arial Narrow"/>
          <w:sz w:val="18"/>
          <w:szCs w:val="18"/>
        </w:rPr>
      </w:pPr>
    </w:p>
    <w:p w14:paraId="37101582"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Imagen 26. Pestaña consulta reportes</w:t>
      </w:r>
    </w:p>
    <w:p w14:paraId="7F15DCE3" w14:textId="77777777" w:rsidR="00476504" w:rsidRDefault="00476504">
      <w:pPr>
        <w:jc w:val="center"/>
        <w:rPr>
          <w:rFonts w:ascii="Arial Narrow" w:eastAsia="Arial Narrow" w:hAnsi="Arial Narrow" w:cs="Arial Narrow"/>
          <w:sz w:val="18"/>
          <w:szCs w:val="18"/>
        </w:rPr>
      </w:pPr>
    </w:p>
    <w:p w14:paraId="04C7E74E" w14:textId="77777777" w:rsidR="00476504" w:rsidRDefault="00000000">
      <w:pPr>
        <w:pStyle w:val="Ttulo3"/>
        <w:numPr>
          <w:ilvl w:val="2"/>
          <w:numId w:val="18"/>
        </w:numPr>
      </w:pPr>
      <w:bookmarkStart w:id="48" w:name="_heading=h.49x2ik5" w:colFirst="0" w:colLast="0"/>
      <w:bookmarkEnd w:id="48"/>
      <w:r>
        <w:lastRenderedPageBreak/>
        <w:t>Reportes históricos y calendario de difusión</w:t>
      </w:r>
    </w:p>
    <w:p w14:paraId="0401521D" w14:textId="77777777" w:rsidR="00476504" w:rsidRDefault="00000000">
      <w:pPr>
        <w:pBdr>
          <w:top w:val="nil"/>
          <w:left w:val="nil"/>
          <w:bottom w:val="nil"/>
          <w:right w:val="nil"/>
          <w:between w:val="nil"/>
        </w:pBdr>
        <w:spacing w:line="240" w:lineRule="auto"/>
        <w:jc w:val="both"/>
        <w:rPr>
          <w:rFonts w:ascii="Arial Narrow" w:eastAsia="Arial Narrow" w:hAnsi="Arial Narrow" w:cs="Arial Narrow"/>
          <w:i/>
          <w:color w:val="000000"/>
          <w:sz w:val="18"/>
          <w:szCs w:val="18"/>
        </w:rPr>
      </w:pPr>
      <w:bookmarkStart w:id="49" w:name="_heading=h.2p2csry" w:colFirst="0" w:colLast="0"/>
      <w:bookmarkEnd w:id="49"/>
      <w:r>
        <w:rPr>
          <w:rFonts w:ascii="Arial Narrow" w:eastAsia="Arial Narrow" w:hAnsi="Arial Narrow" w:cs="Arial Narrow"/>
        </w:rPr>
        <w:t>Para conocer sobre la serie histórica multitemporal geográfica y no geográfica, calendario de difusión de los productos a difundir, informe análisis de necesidades de información estadística y operativa por parte de los usuarios internos y externos, y los reportes RUNAP por semestres generados desde 2015, haga clic en la sección Reportes históricos y calendario de difusión como se observa en la imagen del recuadro bordeado en color rojo:</w:t>
      </w:r>
    </w:p>
    <w:p w14:paraId="41B7CD8B"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i/>
          <w:noProof/>
          <w:color w:val="000000"/>
          <w:sz w:val="18"/>
          <w:szCs w:val="18"/>
        </w:rPr>
        <w:drawing>
          <wp:inline distT="0" distB="0" distL="0" distR="0" wp14:anchorId="2FC0F78A" wp14:editId="18E53B42">
            <wp:extent cx="4680000" cy="2661166"/>
            <wp:effectExtent l="0" t="0" r="0" b="0"/>
            <wp:docPr id="1709654328"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36"/>
                    <a:srcRect/>
                    <a:stretch>
                      <a:fillRect/>
                    </a:stretch>
                  </pic:blipFill>
                  <pic:spPr>
                    <a:xfrm>
                      <a:off x="0" y="0"/>
                      <a:ext cx="4680000" cy="2661166"/>
                    </a:xfrm>
                    <a:prstGeom prst="rect">
                      <a:avLst/>
                    </a:prstGeom>
                    <a:ln/>
                  </pic:spPr>
                </pic:pic>
              </a:graphicData>
            </a:graphic>
          </wp:inline>
        </w:drawing>
      </w:r>
    </w:p>
    <w:p w14:paraId="43553160"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Imagen 27. Pestaña consulta reportes históricos y calendario de difusión</w:t>
      </w:r>
    </w:p>
    <w:p w14:paraId="36540E96" w14:textId="77777777" w:rsidR="00476504" w:rsidRDefault="00476504">
      <w:pPr>
        <w:pBdr>
          <w:top w:val="nil"/>
          <w:left w:val="nil"/>
          <w:bottom w:val="nil"/>
          <w:right w:val="nil"/>
          <w:between w:val="nil"/>
        </w:pBdr>
        <w:spacing w:line="240" w:lineRule="auto"/>
        <w:rPr>
          <w:rFonts w:ascii="Arial Narrow" w:eastAsia="Arial Narrow" w:hAnsi="Arial Narrow" w:cs="Arial Narrow"/>
          <w:color w:val="000000"/>
        </w:rPr>
      </w:pPr>
    </w:p>
    <w:p w14:paraId="51C05ABF" w14:textId="77777777" w:rsidR="00476504" w:rsidRDefault="00000000">
      <w:pPr>
        <w:pBdr>
          <w:top w:val="nil"/>
          <w:left w:val="nil"/>
          <w:bottom w:val="nil"/>
          <w:right w:val="nil"/>
          <w:between w:val="nil"/>
        </w:pBdr>
        <w:spacing w:line="240" w:lineRule="auto"/>
        <w:rPr>
          <w:rFonts w:ascii="Arial Narrow" w:eastAsia="Arial Narrow" w:hAnsi="Arial Narrow" w:cs="Arial Narrow"/>
          <w:color w:val="000000"/>
        </w:rPr>
      </w:pPr>
      <w:r>
        <w:rPr>
          <w:rFonts w:ascii="Arial Narrow" w:eastAsia="Arial Narrow" w:hAnsi="Arial Narrow" w:cs="Arial Narrow"/>
          <w:color w:val="000000"/>
        </w:rPr>
        <w:t>Se despliega la ventana con la información como se visualiza en la siguiente imagen:</w:t>
      </w:r>
    </w:p>
    <w:p w14:paraId="5B662B73"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r>
        <w:rPr>
          <w:rFonts w:ascii="Arial Narrow" w:eastAsia="Arial Narrow" w:hAnsi="Arial Narrow" w:cs="Arial Narrow"/>
          <w:noProof/>
          <w:color w:val="000000"/>
        </w:rPr>
        <w:lastRenderedPageBreak/>
        <w:drawing>
          <wp:inline distT="0" distB="0" distL="0" distR="0" wp14:anchorId="2D1F0973" wp14:editId="1ABA5CA4">
            <wp:extent cx="3600000" cy="4870024"/>
            <wp:effectExtent l="0" t="0" r="0" b="0"/>
            <wp:docPr id="1709654329"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37"/>
                    <a:srcRect l="14228" r="15493"/>
                    <a:stretch>
                      <a:fillRect/>
                    </a:stretch>
                  </pic:blipFill>
                  <pic:spPr>
                    <a:xfrm>
                      <a:off x="0" y="0"/>
                      <a:ext cx="3600000" cy="4870024"/>
                    </a:xfrm>
                    <a:prstGeom prst="rect">
                      <a:avLst/>
                    </a:prstGeom>
                    <a:ln/>
                  </pic:spPr>
                </pic:pic>
              </a:graphicData>
            </a:graphic>
          </wp:inline>
        </w:drawing>
      </w:r>
    </w:p>
    <w:p w14:paraId="799DC15A"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340F8D16"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Imagen 28. Ventana calendario de difusión e históricos</w:t>
      </w:r>
    </w:p>
    <w:p w14:paraId="53A45457"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p>
    <w:p w14:paraId="62447528" w14:textId="77777777" w:rsidR="00476504" w:rsidRDefault="00000000">
      <w:pPr>
        <w:pStyle w:val="Ttulo2"/>
        <w:numPr>
          <w:ilvl w:val="1"/>
          <w:numId w:val="18"/>
        </w:numPr>
        <w:ind w:hanging="360"/>
      </w:pPr>
      <w:bookmarkStart w:id="50" w:name="_heading=h.147n2zr" w:colFirst="0" w:colLast="0"/>
      <w:bookmarkEnd w:id="50"/>
      <w:r>
        <w:t>Encuesta</w:t>
      </w:r>
    </w:p>
    <w:p w14:paraId="774F5A6B" w14:textId="77777777" w:rsidR="00476504" w:rsidRDefault="00000000">
      <w:pPr>
        <w:pBdr>
          <w:top w:val="nil"/>
          <w:left w:val="nil"/>
          <w:bottom w:val="nil"/>
          <w:right w:val="nil"/>
          <w:between w:val="nil"/>
        </w:pBdr>
        <w:spacing w:after="0" w:line="240" w:lineRule="auto"/>
        <w:ind w:firstLine="0"/>
        <w:jc w:val="both"/>
        <w:rPr>
          <w:rFonts w:ascii="Arial Narrow" w:eastAsia="Arial Narrow" w:hAnsi="Arial Narrow" w:cs="Arial Narrow"/>
          <w:b/>
          <w:i/>
          <w:color w:val="000000"/>
        </w:rPr>
      </w:pPr>
      <w:r>
        <w:rPr>
          <w:rFonts w:ascii="Arial Narrow" w:eastAsia="Arial Narrow" w:hAnsi="Arial Narrow" w:cs="Arial Narrow"/>
          <w:color w:val="000000"/>
        </w:rPr>
        <w:t xml:space="preserve">Para diligenciar la encuesta hacer clic en el botón </w:t>
      </w:r>
      <w:r>
        <w:rPr>
          <w:rFonts w:ascii="Arial Narrow" w:eastAsia="Arial Narrow" w:hAnsi="Arial Narrow" w:cs="Arial Narrow"/>
          <w:b/>
          <w:i/>
          <w:color w:val="000000"/>
        </w:rPr>
        <w:t xml:space="preserve">Encuesta </w:t>
      </w:r>
      <w:r>
        <w:rPr>
          <w:rFonts w:ascii="Arial Narrow" w:eastAsia="Arial Narrow" w:hAnsi="Arial Narrow" w:cs="Arial Narrow"/>
          <w:color w:val="000000"/>
        </w:rPr>
        <w:t xml:space="preserve">como se observa en el recuadro bordeado en color rojo, se despliega la ventana donde se habilita la encuesta de percepción para los usuarios del RUNAP, una vez diligenciadas las respuestas, hacer clic en el botón </w:t>
      </w:r>
      <w:r>
        <w:rPr>
          <w:rFonts w:ascii="Arial Narrow" w:eastAsia="Arial Narrow" w:hAnsi="Arial Narrow" w:cs="Arial Narrow"/>
          <w:b/>
          <w:i/>
          <w:color w:val="000000"/>
        </w:rPr>
        <w:t>Enviar.</w:t>
      </w:r>
    </w:p>
    <w:p w14:paraId="3A4CA160" w14:textId="77777777" w:rsidR="00476504" w:rsidRDefault="00476504">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28D7A5EF" w14:textId="77777777" w:rsidR="00476504" w:rsidRDefault="00000000">
      <w:pPr>
        <w:spacing w:after="120" w:line="240" w:lineRule="auto"/>
        <w:ind w:firstLine="0"/>
        <w:jc w:val="center"/>
        <w:rPr>
          <w:rFonts w:ascii="Arial Narrow" w:eastAsia="Arial Narrow" w:hAnsi="Arial Narrow" w:cs="Arial Narrow"/>
        </w:rPr>
      </w:pPr>
      <w:r>
        <w:rPr>
          <w:rFonts w:ascii="Arial Narrow" w:eastAsia="Arial Narrow" w:hAnsi="Arial Narrow" w:cs="Arial Narrow"/>
          <w:noProof/>
        </w:rPr>
        <w:lastRenderedPageBreak/>
        <w:drawing>
          <wp:inline distT="0" distB="0" distL="0" distR="0" wp14:anchorId="7A80CD93" wp14:editId="3A5B83FA">
            <wp:extent cx="4680000" cy="2658587"/>
            <wp:effectExtent l="0" t="0" r="0" b="0"/>
            <wp:docPr id="1709654330"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38"/>
                    <a:srcRect/>
                    <a:stretch>
                      <a:fillRect/>
                    </a:stretch>
                  </pic:blipFill>
                  <pic:spPr>
                    <a:xfrm>
                      <a:off x="0" y="0"/>
                      <a:ext cx="4680000" cy="2658587"/>
                    </a:xfrm>
                    <a:prstGeom prst="rect">
                      <a:avLst/>
                    </a:prstGeom>
                    <a:ln/>
                  </pic:spPr>
                </pic:pic>
              </a:graphicData>
            </a:graphic>
          </wp:inline>
        </w:drawing>
      </w:r>
    </w:p>
    <w:p w14:paraId="7405954B" w14:textId="77777777" w:rsidR="00476504" w:rsidRDefault="00000000">
      <w:pPr>
        <w:pBdr>
          <w:top w:val="nil"/>
          <w:left w:val="nil"/>
          <w:bottom w:val="nil"/>
          <w:right w:val="nil"/>
          <w:between w:val="nil"/>
        </w:pBdr>
        <w:spacing w:line="240" w:lineRule="auto"/>
        <w:jc w:val="center"/>
        <w:rPr>
          <w:color w:val="1F497D"/>
          <w:sz w:val="18"/>
          <w:szCs w:val="18"/>
        </w:rPr>
      </w:pPr>
      <w:bookmarkStart w:id="51" w:name="_heading=h.2y3w247" w:colFirst="0" w:colLast="0"/>
      <w:bookmarkEnd w:id="51"/>
      <w:r>
        <w:rPr>
          <w:rFonts w:ascii="Arial Narrow" w:eastAsia="Arial Narrow" w:hAnsi="Arial Narrow" w:cs="Arial Narrow"/>
          <w:color w:val="000000"/>
        </w:rPr>
        <w:t>Imagen 29. Página web RUNAP - pestaña encuesta</w:t>
      </w:r>
    </w:p>
    <w:p w14:paraId="153D456D" w14:textId="77777777" w:rsidR="00476504" w:rsidRDefault="00000000">
      <w:pPr>
        <w:spacing w:after="120" w:line="240" w:lineRule="auto"/>
        <w:ind w:firstLine="0"/>
        <w:jc w:val="center"/>
        <w:rPr>
          <w:rFonts w:ascii="Arial Narrow" w:eastAsia="Arial Narrow" w:hAnsi="Arial Narrow" w:cs="Arial Narrow"/>
        </w:rPr>
      </w:pPr>
      <w:r>
        <w:rPr>
          <w:rFonts w:ascii="Arial Narrow" w:eastAsia="Arial Narrow" w:hAnsi="Arial Narrow" w:cs="Arial Narrow"/>
          <w:noProof/>
        </w:rPr>
        <w:drawing>
          <wp:inline distT="0" distB="0" distL="0" distR="0" wp14:anchorId="63E2E629" wp14:editId="12A492A8">
            <wp:extent cx="2845916" cy="3600000"/>
            <wp:effectExtent l="0" t="0" r="0" b="0"/>
            <wp:docPr id="1709654331"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39"/>
                    <a:srcRect/>
                    <a:stretch>
                      <a:fillRect/>
                    </a:stretch>
                  </pic:blipFill>
                  <pic:spPr>
                    <a:xfrm>
                      <a:off x="0" y="0"/>
                      <a:ext cx="2845916" cy="3600000"/>
                    </a:xfrm>
                    <a:prstGeom prst="rect">
                      <a:avLst/>
                    </a:prstGeom>
                    <a:ln/>
                  </pic:spPr>
                </pic:pic>
              </a:graphicData>
            </a:graphic>
          </wp:inline>
        </w:drawing>
      </w:r>
    </w:p>
    <w:p w14:paraId="6A9D1EB7"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52" w:name="_heading=h.1d96cc0" w:colFirst="0" w:colLast="0"/>
      <w:bookmarkEnd w:id="52"/>
      <w:r>
        <w:rPr>
          <w:rFonts w:ascii="Arial Narrow" w:eastAsia="Arial Narrow" w:hAnsi="Arial Narrow" w:cs="Arial Narrow"/>
          <w:color w:val="000000"/>
        </w:rPr>
        <w:t>Imagen 30. Formulario encuesta de percepción usuarios RUNAP</w:t>
      </w:r>
    </w:p>
    <w:p w14:paraId="28B0548F" w14:textId="77777777" w:rsidR="00476504"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roofErr w:type="gramStart"/>
      <w:r>
        <w:rPr>
          <w:rFonts w:ascii="Arial Narrow" w:eastAsia="Arial Narrow" w:hAnsi="Arial Narrow" w:cs="Arial Narrow"/>
          <w:color w:val="000000"/>
        </w:rPr>
        <w:t>En relación a</w:t>
      </w:r>
      <w:proofErr w:type="gramEnd"/>
      <w:r>
        <w:rPr>
          <w:rFonts w:ascii="Arial Narrow" w:eastAsia="Arial Narrow" w:hAnsi="Arial Narrow" w:cs="Arial Narrow"/>
          <w:color w:val="000000"/>
        </w:rPr>
        <w:t xml:space="preserve"> los datos personales que se consoliden en base de datos, como puede ser el correo electrónico personal del usuario, entre otros, se informa que se usará con fines de dar respuesta a las inquietudes que se consignen en el formulario por parte del usuario. Dicha información no será publicada ni difundida. Lo anterior en cumplimiento de la política de tratamiento de datos personales de PNNC: </w:t>
      </w:r>
      <w:hyperlink r:id="rId40">
        <w:r w:rsidR="00476504">
          <w:rPr>
            <w:rFonts w:ascii="Arial Narrow" w:eastAsia="Arial Narrow" w:hAnsi="Arial Narrow" w:cs="Arial Narrow"/>
            <w:color w:val="0000FF"/>
            <w:u w:val="single"/>
          </w:rPr>
          <w:t>www.parquesnacionales.gov.co/portal/wp-content/uploads/2013/11/Manual-Proteccion-2018.pdf</w:t>
        </w:r>
      </w:hyperlink>
      <w:r>
        <w:rPr>
          <w:rFonts w:ascii="Arial Narrow" w:eastAsia="Arial Narrow" w:hAnsi="Arial Narrow" w:cs="Arial Narrow"/>
          <w:color w:val="000000"/>
        </w:rPr>
        <w:t xml:space="preserve"> .</w:t>
      </w:r>
    </w:p>
    <w:p w14:paraId="0FA8B204" w14:textId="77777777" w:rsidR="00476504" w:rsidRDefault="00000000">
      <w:pPr>
        <w:pStyle w:val="Ttulo2"/>
        <w:numPr>
          <w:ilvl w:val="1"/>
          <w:numId w:val="18"/>
        </w:numPr>
        <w:ind w:hanging="360"/>
      </w:pPr>
      <w:bookmarkStart w:id="53" w:name="_heading=h.23ckvvd" w:colFirst="0" w:colLast="0"/>
      <w:bookmarkEnd w:id="53"/>
      <w:r>
        <w:lastRenderedPageBreak/>
        <w:t>Ayuda</w:t>
      </w:r>
    </w:p>
    <w:p w14:paraId="55C2028B" w14:textId="77777777" w:rsidR="00476504"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Para acceder a esta sección, haga clic en el botón </w:t>
      </w:r>
      <w:r>
        <w:rPr>
          <w:rFonts w:ascii="Arial Narrow" w:eastAsia="Arial Narrow" w:hAnsi="Arial Narrow" w:cs="Arial Narrow"/>
          <w:b/>
          <w:color w:val="000000"/>
        </w:rPr>
        <w:t>Ayuda</w:t>
      </w:r>
      <w:r>
        <w:rPr>
          <w:rFonts w:ascii="Arial Narrow" w:eastAsia="Arial Narrow" w:hAnsi="Arial Narrow" w:cs="Arial Narrow"/>
          <w:color w:val="000000"/>
        </w:rPr>
        <w:t xml:space="preserve"> y se desplegarán tres pestañas adicionales del navegador de internet con el manual de usuario externo del RUNAP para consulta en línea, el acceso a la sección preguntas frecuentes y el formulario de contacto como se observa en el recuadro bordeado en color rojo</w:t>
      </w:r>
    </w:p>
    <w:p w14:paraId="0EE86617" w14:textId="77777777" w:rsidR="00476504" w:rsidRDefault="00476504">
      <w:pPr>
        <w:pBdr>
          <w:top w:val="nil"/>
          <w:left w:val="nil"/>
          <w:bottom w:val="nil"/>
          <w:right w:val="nil"/>
          <w:between w:val="nil"/>
        </w:pBdr>
        <w:spacing w:after="0" w:line="240" w:lineRule="auto"/>
        <w:ind w:firstLine="0"/>
        <w:jc w:val="both"/>
        <w:rPr>
          <w:rFonts w:ascii="Arial Narrow" w:eastAsia="Arial Narrow" w:hAnsi="Arial Narrow" w:cs="Arial Narrow"/>
          <w:b/>
          <w:strike/>
          <w:color w:val="000000"/>
        </w:rPr>
      </w:pPr>
    </w:p>
    <w:p w14:paraId="04A140CC" w14:textId="77777777" w:rsidR="00476504" w:rsidRDefault="00000000">
      <w:pPr>
        <w:pBdr>
          <w:top w:val="nil"/>
          <w:left w:val="nil"/>
          <w:bottom w:val="nil"/>
          <w:right w:val="nil"/>
          <w:between w:val="nil"/>
        </w:pBdr>
        <w:spacing w:before="160" w:after="120" w:line="240" w:lineRule="auto"/>
        <w:ind w:firstLine="0"/>
        <w:jc w:val="center"/>
        <w:rPr>
          <w:rFonts w:ascii="Arial Narrow" w:eastAsia="Arial Narrow" w:hAnsi="Arial Narrow" w:cs="Arial Narrow"/>
          <w:b/>
          <w:strike/>
          <w:color w:val="000000"/>
        </w:rPr>
      </w:pPr>
      <w:r>
        <w:rPr>
          <w:rFonts w:ascii="Arial Narrow" w:eastAsia="Arial Narrow" w:hAnsi="Arial Narrow" w:cs="Arial Narrow"/>
          <w:b/>
          <w:strike/>
          <w:noProof/>
          <w:color w:val="000000"/>
        </w:rPr>
        <w:drawing>
          <wp:inline distT="0" distB="0" distL="0" distR="0" wp14:anchorId="4E9AEFC0" wp14:editId="28EC85D9">
            <wp:extent cx="4680000" cy="2689542"/>
            <wp:effectExtent l="0" t="0" r="0" b="0"/>
            <wp:docPr id="17096542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1"/>
                    <a:srcRect/>
                    <a:stretch>
                      <a:fillRect/>
                    </a:stretch>
                  </pic:blipFill>
                  <pic:spPr>
                    <a:xfrm>
                      <a:off x="0" y="0"/>
                      <a:ext cx="4680000" cy="2689542"/>
                    </a:xfrm>
                    <a:prstGeom prst="rect">
                      <a:avLst/>
                    </a:prstGeom>
                    <a:ln/>
                  </pic:spPr>
                </pic:pic>
              </a:graphicData>
            </a:graphic>
          </wp:inline>
        </w:drawing>
      </w:r>
    </w:p>
    <w:p w14:paraId="393F8DAE"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54" w:name="_heading=h.2ce457m" w:colFirst="0" w:colLast="0"/>
      <w:bookmarkEnd w:id="54"/>
      <w:r>
        <w:rPr>
          <w:rFonts w:ascii="Arial Narrow" w:eastAsia="Arial Narrow" w:hAnsi="Arial Narrow" w:cs="Arial Narrow"/>
          <w:color w:val="000000"/>
        </w:rPr>
        <w:t>Imagen 31. Portal web RUNAP – pestaña ayuda</w:t>
      </w:r>
    </w:p>
    <w:p w14:paraId="562B0F32"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p>
    <w:p w14:paraId="4CF2D9D7" w14:textId="77777777" w:rsidR="00476504" w:rsidRDefault="00000000">
      <w:pPr>
        <w:pStyle w:val="Ttulo3"/>
        <w:numPr>
          <w:ilvl w:val="2"/>
          <w:numId w:val="18"/>
        </w:numPr>
      </w:pPr>
      <w:bookmarkStart w:id="55" w:name="_heading=h.ihv636" w:colFirst="0" w:colLast="0"/>
      <w:bookmarkEnd w:id="55"/>
      <w:r>
        <w:t>Manual de usuario externo del RUNAP</w:t>
      </w:r>
    </w:p>
    <w:p w14:paraId="1B9BDD6E" w14:textId="77777777" w:rsidR="00476504" w:rsidRDefault="00000000">
      <w:pPr>
        <w:spacing w:before="180" w:after="0" w:line="240" w:lineRule="auto"/>
        <w:ind w:firstLine="0"/>
        <w:jc w:val="both"/>
        <w:rPr>
          <w:rFonts w:ascii="Arial Narrow" w:eastAsia="Arial Narrow" w:hAnsi="Arial Narrow" w:cs="Arial Narrow"/>
        </w:rPr>
      </w:pPr>
      <w:r>
        <w:rPr>
          <w:rFonts w:ascii="Arial Narrow" w:eastAsia="Arial Narrow" w:hAnsi="Arial Narrow" w:cs="Arial Narrow"/>
        </w:rPr>
        <w:t xml:space="preserve">En la pestaña que muestra el manual de usuario externo del RUNAP, desplace el </w:t>
      </w:r>
      <w:proofErr w:type="gramStart"/>
      <w:r>
        <w:rPr>
          <w:rFonts w:ascii="Arial Narrow" w:eastAsia="Arial Narrow" w:hAnsi="Arial Narrow" w:cs="Arial Narrow"/>
        </w:rPr>
        <w:t>mouse</w:t>
      </w:r>
      <w:proofErr w:type="gramEnd"/>
      <w:r>
        <w:rPr>
          <w:rFonts w:ascii="Arial Narrow" w:eastAsia="Arial Narrow" w:hAnsi="Arial Narrow" w:cs="Arial Narrow"/>
        </w:rPr>
        <w:t xml:space="preserve"> en el menú ubicado en la parte superior derecha según el tema de interés y haga clic en la información a consultar, tal como se observa en la siguiente imagen con el recuadro superior bordeado en color rojo.</w:t>
      </w:r>
    </w:p>
    <w:p w14:paraId="458A9403" w14:textId="77777777" w:rsidR="00476504" w:rsidRDefault="00000000">
      <w:pPr>
        <w:pBdr>
          <w:top w:val="nil"/>
          <w:left w:val="nil"/>
          <w:bottom w:val="nil"/>
          <w:right w:val="nil"/>
          <w:between w:val="nil"/>
        </w:pBdr>
        <w:spacing w:before="200" w:after="120" w:line="240" w:lineRule="auto"/>
        <w:ind w:firstLine="0"/>
        <w:jc w:val="center"/>
        <w:rPr>
          <w:rFonts w:ascii="Arial Narrow" w:eastAsia="Arial Narrow" w:hAnsi="Arial Narrow" w:cs="Arial Narrow"/>
          <w:b/>
          <w:strike/>
          <w:color w:val="000000"/>
        </w:rPr>
      </w:pPr>
      <w:r>
        <w:rPr>
          <w:rFonts w:ascii="Arial Narrow" w:eastAsia="Arial Narrow" w:hAnsi="Arial Narrow" w:cs="Arial Narrow"/>
          <w:b/>
          <w:strike/>
          <w:noProof/>
          <w:color w:val="000000"/>
        </w:rPr>
        <w:drawing>
          <wp:inline distT="0" distB="0" distL="0" distR="0" wp14:anchorId="14D79B4B" wp14:editId="2E6D4E56">
            <wp:extent cx="4525200" cy="2141414"/>
            <wp:effectExtent l="0" t="0" r="0" b="0"/>
            <wp:docPr id="170965421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2"/>
                    <a:srcRect/>
                    <a:stretch>
                      <a:fillRect/>
                    </a:stretch>
                  </pic:blipFill>
                  <pic:spPr>
                    <a:xfrm>
                      <a:off x="0" y="0"/>
                      <a:ext cx="4525200" cy="2141414"/>
                    </a:xfrm>
                    <a:prstGeom prst="rect">
                      <a:avLst/>
                    </a:prstGeom>
                    <a:ln/>
                  </pic:spPr>
                </pic:pic>
              </a:graphicData>
            </a:graphic>
          </wp:inline>
        </w:drawing>
      </w:r>
    </w:p>
    <w:p w14:paraId="705D02C4"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56" w:name="_heading=h.3bj1y38" w:colFirst="0" w:colLast="0"/>
      <w:bookmarkEnd w:id="56"/>
      <w:r>
        <w:rPr>
          <w:rFonts w:ascii="Arial Narrow" w:eastAsia="Arial Narrow" w:hAnsi="Arial Narrow" w:cs="Arial Narrow"/>
          <w:color w:val="000000"/>
        </w:rPr>
        <w:t>Imagen 32. Pestaña detalle Manual usuario externo del RUNAP</w:t>
      </w:r>
    </w:p>
    <w:p w14:paraId="3B400493" w14:textId="77777777" w:rsidR="00476504" w:rsidRDefault="00000000">
      <w:pPr>
        <w:pStyle w:val="Ttulo3"/>
        <w:numPr>
          <w:ilvl w:val="2"/>
          <w:numId w:val="18"/>
        </w:numPr>
      </w:pPr>
      <w:bookmarkStart w:id="57" w:name="_heading=h.32hioqz" w:colFirst="0" w:colLast="0"/>
      <w:bookmarkEnd w:id="57"/>
      <w:r>
        <w:lastRenderedPageBreak/>
        <w:t>Preguntas frecuentes</w:t>
      </w:r>
    </w:p>
    <w:p w14:paraId="21FC607C" w14:textId="77777777" w:rsidR="00476504" w:rsidRDefault="00000000">
      <w:pPr>
        <w:spacing w:line="240" w:lineRule="auto"/>
        <w:rPr>
          <w:rFonts w:ascii="Arial Narrow" w:eastAsia="Arial Narrow" w:hAnsi="Arial Narrow" w:cs="Arial Narrow"/>
        </w:rPr>
      </w:pPr>
      <w:r>
        <w:rPr>
          <w:rFonts w:ascii="Arial Narrow" w:eastAsia="Arial Narrow" w:hAnsi="Arial Narrow" w:cs="Arial Narrow"/>
        </w:rPr>
        <w:t>Para conocer información adicional sobre el RUNAP, haga clic en la sección Preguntas frecuentes como se observa en la imagen del recuadro bordeado en color rojo.</w:t>
      </w:r>
    </w:p>
    <w:p w14:paraId="6A0E29CB" w14:textId="77777777" w:rsidR="00476504" w:rsidRDefault="00000000">
      <w:pPr>
        <w:spacing w:line="240" w:lineRule="auto"/>
        <w:ind w:firstLine="0"/>
        <w:jc w:val="center"/>
        <w:rPr>
          <w:rFonts w:ascii="Arial Narrow" w:eastAsia="Arial Narrow" w:hAnsi="Arial Narrow" w:cs="Arial Narrow"/>
        </w:rPr>
      </w:pPr>
      <w:r>
        <w:rPr>
          <w:rFonts w:ascii="Arial Narrow" w:eastAsia="Arial Narrow" w:hAnsi="Arial Narrow" w:cs="Arial Narrow"/>
          <w:noProof/>
        </w:rPr>
        <w:drawing>
          <wp:inline distT="0" distB="0" distL="0" distR="0" wp14:anchorId="3262F4A9" wp14:editId="1950D2CF">
            <wp:extent cx="4680000" cy="2638981"/>
            <wp:effectExtent l="0" t="0" r="0" b="0"/>
            <wp:docPr id="170965422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3"/>
                    <a:srcRect/>
                    <a:stretch>
                      <a:fillRect/>
                    </a:stretch>
                  </pic:blipFill>
                  <pic:spPr>
                    <a:xfrm>
                      <a:off x="0" y="0"/>
                      <a:ext cx="4680000" cy="2638981"/>
                    </a:xfrm>
                    <a:prstGeom prst="rect">
                      <a:avLst/>
                    </a:prstGeom>
                    <a:ln/>
                  </pic:spPr>
                </pic:pic>
              </a:graphicData>
            </a:graphic>
          </wp:inline>
        </w:drawing>
      </w:r>
    </w:p>
    <w:p w14:paraId="3C664C27" w14:textId="77777777" w:rsidR="00476504" w:rsidRDefault="00000000">
      <w:pPr>
        <w:pBdr>
          <w:top w:val="nil"/>
          <w:left w:val="nil"/>
          <w:bottom w:val="nil"/>
          <w:right w:val="nil"/>
          <w:between w:val="nil"/>
        </w:pBdr>
        <w:spacing w:line="240" w:lineRule="auto"/>
        <w:ind w:firstLine="0"/>
        <w:jc w:val="center"/>
        <w:rPr>
          <w:rFonts w:ascii="Arial Narrow" w:eastAsia="Arial Narrow" w:hAnsi="Arial Narrow" w:cs="Arial Narrow"/>
          <w:i/>
          <w:color w:val="000000"/>
          <w:sz w:val="18"/>
          <w:szCs w:val="18"/>
        </w:rPr>
      </w:pPr>
      <w:bookmarkStart w:id="58" w:name="_heading=h.4anzqyu" w:colFirst="0" w:colLast="0"/>
      <w:bookmarkEnd w:id="58"/>
      <w:r>
        <w:rPr>
          <w:rFonts w:ascii="Arial Narrow" w:eastAsia="Arial Narrow" w:hAnsi="Arial Narrow" w:cs="Arial Narrow"/>
          <w:color w:val="000000"/>
        </w:rPr>
        <w:t>Imagen 33. Portal web RUNAP – detalle acceso preguntas frecuentes</w:t>
      </w:r>
    </w:p>
    <w:p w14:paraId="3B84543A" w14:textId="77777777" w:rsidR="00476504" w:rsidRDefault="00476504">
      <w:pPr>
        <w:spacing w:after="0" w:line="240" w:lineRule="auto"/>
        <w:ind w:firstLine="0"/>
        <w:rPr>
          <w:rFonts w:ascii="Arial Narrow" w:eastAsia="Arial Narrow" w:hAnsi="Arial Narrow" w:cs="Arial Narrow"/>
        </w:rPr>
      </w:pPr>
    </w:p>
    <w:p w14:paraId="5EA009AA" w14:textId="77777777" w:rsidR="00476504" w:rsidRDefault="00000000">
      <w:pPr>
        <w:spacing w:after="0" w:line="240" w:lineRule="auto"/>
        <w:ind w:firstLine="0"/>
        <w:rPr>
          <w:rFonts w:ascii="Arial Narrow" w:eastAsia="Arial Narrow" w:hAnsi="Arial Narrow" w:cs="Arial Narrow"/>
        </w:rPr>
      </w:pPr>
      <w:r>
        <w:rPr>
          <w:rFonts w:ascii="Arial Narrow" w:eastAsia="Arial Narrow" w:hAnsi="Arial Narrow" w:cs="Arial Narrow"/>
        </w:rPr>
        <w:t>Se despliega la ventana con la información como se visualiza en la siguiente imagen.</w:t>
      </w:r>
    </w:p>
    <w:p w14:paraId="3C9F9B5F" w14:textId="77777777" w:rsidR="00476504" w:rsidRDefault="00476504">
      <w:pPr>
        <w:pBdr>
          <w:top w:val="nil"/>
          <w:left w:val="nil"/>
          <w:bottom w:val="nil"/>
          <w:right w:val="nil"/>
          <w:between w:val="nil"/>
        </w:pBdr>
        <w:spacing w:after="0" w:line="240" w:lineRule="auto"/>
        <w:ind w:firstLine="0"/>
        <w:jc w:val="center"/>
        <w:rPr>
          <w:rFonts w:ascii="Arial Narrow" w:eastAsia="Arial Narrow" w:hAnsi="Arial Narrow" w:cs="Arial Narrow"/>
          <w:color w:val="000000"/>
        </w:rPr>
      </w:pPr>
    </w:p>
    <w:p w14:paraId="52185278" w14:textId="77777777" w:rsidR="00476504" w:rsidRDefault="00000000">
      <w:pPr>
        <w:pBdr>
          <w:top w:val="nil"/>
          <w:left w:val="nil"/>
          <w:bottom w:val="nil"/>
          <w:right w:val="nil"/>
          <w:between w:val="nil"/>
        </w:pBd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4CB419C1" wp14:editId="344CD0B0">
            <wp:extent cx="3208590" cy="2520000"/>
            <wp:effectExtent l="0" t="0" r="0" b="0"/>
            <wp:docPr id="170965422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4"/>
                    <a:srcRect b="25444"/>
                    <a:stretch>
                      <a:fillRect/>
                    </a:stretch>
                  </pic:blipFill>
                  <pic:spPr>
                    <a:xfrm>
                      <a:off x="0" y="0"/>
                      <a:ext cx="3208590" cy="2520000"/>
                    </a:xfrm>
                    <a:prstGeom prst="rect">
                      <a:avLst/>
                    </a:prstGeom>
                    <a:ln/>
                  </pic:spPr>
                </pic:pic>
              </a:graphicData>
            </a:graphic>
          </wp:inline>
        </w:drawing>
      </w:r>
    </w:p>
    <w:p w14:paraId="0A209FF6" w14:textId="77777777" w:rsidR="00476504" w:rsidRDefault="00476504">
      <w:pPr>
        <w:pBdr>
          <w:top w:val="nil"/>
          <w:left w:val="nil"/>
          <w:bottom w:val="nil"/>
          <w:right w:val="nil"/>
          <w:between w:val="nil"/>
        </w:pBdr>
        <w:spacing w:after="0" w:line="240" w:lineRule="auto"/>
        <w:ind w:firstLine="0"/>
        <w:jc w:val="center"/>
        <w:rPr>
          <w:rFonts w:ascii="Arial Narrow" w:eastAsia="Arial Narrow" w:hAnsi="Arial Narrow" w:cs="Arial Narrow"/>
          <w:color w:val="000000"/>
        </w:rPr>
      </w:pPr>
    </w:p>
    <w:p w14:paraId="20A55618" w14:textId="77777777" w:rsidR="00476504" w:rsidRDefault="00000000">
      <w:pPr>
        <w:pBdr>
          <w:top w:val="nil"/>
          <w:left w:val="nil"/>
          <w:bottom w:val="nil"/>
          <w:right w:val="nil"/>
          <w:between w:val="nil"/>
        </w:pBdr>
        <w:spacing w:line="240" w:lineRule="auto"/>
        <w:jc w:val="center"/>
        <w:rPr>
          <w:color w:val="1F497D"/>
          <w:sz w:val="18"/>
          <w:szCs w:val="18"/>
        </w:rPr>
      </w:pPr>
      <w:bookmarkStart w:id="59" w:name="_heading=h.2pta16n" w:colFirst="0" w:colLast="0"/>
      <w:bookmarkEnd w:id="59"/>
      <w:r>
        <w:rPr>
          <w:rFonts w:ascii="Arial Narrow" w:eastAsia="Arial Narrow" w:hAnsi="Arial Narrow" w:cs="Arial Narrow"/>
          <w:color w:val="000000"/>
        </w:rPr>
        <w:t>Imagen 34. Portal web RUNAP – detalle preguntas frecuentes del RUNAP</w:t>
      </w:r>
    </w:p>
    <w:p w14:paraId="01E49344" w14:textId="77777777" w:rsidR="00476504" w:rsidRDefault="00000000">
      <w:pPr>
        <w:pStyle w:val="Ttulo3"/>
        <w:numPr>
          <w:ilvl w:val="2"/>
          <w:numId w:val="18"/>
        </w:numPr>
      </w:pPr>
      <w:bookmarkStart w:id="60" w:name="_heading=h.1hmsyys" w:colFirst="0" w:colLast="0"/>
      <w:bookmarkEnd w:id="60"/>
      <w:r>
        <w:t>Formulario de contacto</w:t>
      </w:r>
    </w:p>
    <w:p w14:paraId="38F24230" w14:textId="77777777" w:rsidR="00476504" w:rsidRDefault="00476504">
      <w:pPr>
        <w:spacing w:after="0" w:line="240" w:lineRule="auto"/>
        <w:jc w:val="both"/>
        <w:rPr>
          <w:rFonts w:ascii="Arial Narrow" w:eastAsia="Arial Narrow" w:hAnsi="Arial Narrow" w:cs="Arial Narrow"/>
        </w:rPr>
      </w:pPr>
    </w:p>
    <w:p w14:paraId="40E204E8" w14:textId="77777777" w:rsidR="00476504" w:rsidRDefault="00000000">
      <w:pPr>
        <w:spacing w:after="0" w:line="240" w:lineRule="auto"/>
        <w:jc w:val="both"/>
        <w:rPr>
          <w:rFonts w:ascii="Arial Narrow" w:eastAsia="Arial Narrow" w:hAnsi="Arial Narrow" w:cs="Arial Narrow"/>
        </w:rPr>
      </w:pPr>
      <w:r>
        <w:rPr>
          <w:rFonts w:ascii="Arial Narrow" w:eastAsia="Arial Narrow" w:hAnsi="Arial Narrow" w:cs="Arial Narrow"/>
        </w:rPr>
        <w:lastRenderedPageBreak/>
        <w:t xml:space="preserve">Si usted necesita ayuda, tiene alguna inquietud acerca del diligenciamiento de la información o alguna sugerencia, comentario utilice el formulario de contacto dispuesto en la pestaña de Ayuda. Para acceder a esta sección, haga clic en la sección Formulario de contacto como se observa en la imagen del recuadro bordeado en color rojo. </w:t>
      </w:r>
    </w:p>
    <w:p w14:paraId="39E2FE1D" w14:textId="77777777" w:rsidR="00476504" w:rsidRDefault="00476504">
      <w:pPr>
        <w:spacing w:after="0" w:line="240" w:lineRule="auto"/>
        <w:jc w:val="both"/>
      </w:pPr>
    </w:p>
    <w:p w14:paraId="543B8376" w14:textId="77777777" w:rsidR="00476504" w:rsidRDefault="00000000">
      <w:pPr>
        <w:spacing w:after="0" w:line="240" w:lineRule="auto"/>
        <w:jc w:val="center"/>
      </w:pPr>
      <w:r>
        <w:rPr>
          <w:rFonts w:ascii="Arial Narrow" w:eastAsia="Arial Narrow" w:hAnsi="Arial Narrow" w:cs="Arial Narrow"/>
          <w:noProof/>
          <w:color w:val="000000"/>
        </w:rPr>
        <w:drawing>
          <wp:inline distT="0" distB="0" distL="0" distR="0" wp14:anchorId="01EEC609" wp14:editId="402FEF6E">
            <wp:extent cx="4680000" cy="3121892"/>
            <wp:effectExtent l="0" t="0" r="0" b="0"/>
            <wp:docPr id="170965422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5"/>
                    <a:srcRect/>
                    <a:stretch>
                      <a:fillRect/>
                    </a:stretch>
                  </pic:blipFill>
                  <pic:spPr>
                    <a:xfrm>
                      <a:off x="0" y="0"/>
                      <a:ext cx="4680000" cy="3121892"/>
                    </a:xfrm>
                    <a:prstGeom prst="rect">
                      <a:avLst/>
                    </a:prstGeom>
                    <a:ln/>
                  </pic:spPr>
                </pic:pic>
              </a:graphicData>
            </a:graphic>
          </wp:inline>
        </w:drawing>
      </w:r>
    </w:p>
    <w:p w14:paraId="0A2F3969" w14:textId="77777777" w:rsidR="00476504" w:rsidRDefault="00476504">
      <w:pPr>
        <w:pBdr>
          <w:top w:val="nil"/>
          <w:left w:val="nil"/>
          <w:bottom w:val="nil"/>
          <w:right w:val="nil"/>
          <w:between w:val="nil"/>
        </w:pBdr>
        <w:spacing w:line="240" w:lineRule="auto"/>
        <w:ind w:firstLine="0"/>
        <w:jc w:val="center"/>
        <w:rPr>
          <w:rFonts w:ascii="Arial Narrow" w:eastAsia="Arial Narrow" w:hAnsi="Arial Narrow" w:cs="Arial Narrow"/>
          <w:color w:val="000000"/>
        </w:rPr>
      </w:pPr>
    </w:p>
    <w:p w14:paraId="50BA2811" w14:textId="77777777" w:rsidR="00476504" w:rsidRDefault="00000000">
      <w:pPr>
        <w:pBdr>
          <w:top w:val="nil"/>
          <w:left w:val="nil"/>
          <w:bottom w:val="nil"/>
          <w:right w:val="nil"/>
          <w:between w:val="nil"/>
        </w:pBdr>
        <w:spacing w:line="240" w:lineRule="auto"/>
        <w:ind w:firstLine="0"/>
        <w:jc w:val="center"/>
        <w:rPr>
          <w:rFonts w:ascii="Arial Narrow" w:eastAsia="Arial Narrow" w:hAnsi="Arial Narrow" w:cs="Arial Narrow"/>
          <w:i/>
          <w:color w:val="000000"/>
          <w:sz w:val="18"/>
          <w:szCs w:val="18"/>
        </w:rPr>
      </w:pPr>
      <w:r>
        <w:rPr>
          <w:rFonts w:ascii="Arial Narrow" w:eastAsia="Arial Narrow" w:hAnsi="Arial Narrow" w:cs="Arial Narrow"/>
          <w:color w:val="000000"/>
        </w:rPr>
        <w:t>Imagen 35. Portal web RUNAP - sección Formulario de contacto</w:t>
      </w:r>
    </w:p>
    <w:p w14:paraId="109FF37D" w14:textId="77777777" w:rsidR="00476504" w:rsidRDefault="00000000">
      <w:pPr>
        <w:spacing w:before="374" w:after="0" w:line="240" w:lineRule="auto"/>
        <w:ind w:right="-230" w:firstLine="0"/>
        <w:jc w:val="both"/>
        <w:rPr>
          <w:rFonts w:ascii="Arial Narrow" w:eastAsia="Arial Narrow" w:hAnsi="Arial Narrow" w:cs="Arial Narrow"/>
          <w:color w:val="000000"/>
        </w:rPr>
      </w:pPr>
      <w:r>
        <w:rPr>
          <w:rFonts w:ascii="Arial Narrow" w:eastAsia="Arial Narrow" w:hAnsi="Arial Narrow" w:cs="Arial Narrow"/>
          <w:color w:val="000000"/>
        </w:rPr>
        <w:t xml:space="preserve">Se habilitará el formulario como se observa en la imagen, diligencie la información para finalizar hacer clic en el botón </w:t>
      </w:r>
      <w:r>
        <w:rPr>
          <w:rFonts w:ascii="Arial Narrow" w:eastAsia="Arial Narrow" w:hAnsi="Arial Narrow" w:cs="Arial Narrow"/>
          <w:b/>
          <w:i/>
          <w:color w:val="000000"/>
        </w:rPr>
        <w:t>Enviar.</w:t>
      </w:r>
    </w:p>
    <w:p w14:paraId="634CB7AF" w14:textId="77777777" w:rsidR="00476504" w:rsidRDefault="00000000">
      <w:pPr>
        <w:spacing w:before="374" w:after="0" w:line="240" w:lineRule="auto"/>
        <w:ind w:right="-230" w:hanging="2"/>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0A013698" wp14:editId="6B981159">
            <wp:extent cx="3176244" cy="3600000"/>
            <wp:effectExtent l="0" t="0" r="0" b="0"/>
            <wp:docPr id="170965422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6"/>
                    <a:srcRect t="6640"/>
                    <a:stretch>
                      <a:fillRect/>
                    </a:stretch>
                  </pic:blipFill>
                  <pic:spPr>
                    <a:xfrm>
                      <a:off x="0" y="0"/>
                      <a:ext cx="3176244" cy="3600000"/>
                    </a:xfrm>
                    <a:prstGeom prst="rect">
                      <a:avLst/>
                    </a:prstGeom>
                    <a:ln/>
                  </pic:spPr>
                </pic:pic>
              </a:graphicData>
            </a:graphic>
          </wp:inline>
        </w:drawing>
      </w:r>
    </w:p>
    <w:p w14:paraId="112F9409"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p>
    <w:p w14:paraId="694EE07A"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r>
        <w:rPr>
          <w:rFonts w:ascii="Arial Narrow" w:eastAsia="Arial Narrow" w:hAnsi="Arial Narrow" w:cs="Arial Narrow"/>
          <w:color w:val="000000"/>
        </w:rPr>
        <w:t>Imagen 36. Formulario de contacto</w:t>
      </w:r>
    </w:p>
    <w:p w14:paraId="1206A5E7" w14:textId="77777777" w:rsidR="00476504" w:rsidRDefault="00000000">
      <w:pPr>
        <w:spacing w:before="374" w:after="0" w:line="240" w:lineRule="auto"/>
        <w:ind w:right="-230" w:firstLine="0"/>
        <w:jc w:val="both"/>
        <w:rPr>
          <w:rFonts w:ascii="Arial Narrow" w:eastAsia="Arial Narrow" w:hAnsi="Arial Narrow" w:cs="Arial Narrow"/>
          <w:color w:val="000000"/>
        </w:rPr>
        <w:sectPr w:rsidR="00476504">
          <w:headerReference w:type="even" r:id="rId47"/>
          <w:headerReference w:type="default" r:id="rId48"/>
          <w:footerReference w:type="even" r:id="rId49"/>
          <w:footerReference w:type="default" r:id="rId50"/>
          <w:headerReference w:type="first" r:id="rId51"/>
          <w:footerReference w:type="first" r:id="rId52"/>
          <w:pgSz w:w="11906" w:h="16838"/>
          <w:pgMar w:top="1701" w:right="1185" w:bottom="1418" w:left="1701" w:header="709" w:footer="442" w:gutter="0"/>
          <w:pgNumType w:start="1"/>
          <w:cols w:space="720"/>
          <w:titlePg/>
        </w:sectPr>
      </w:pPr>
      <w:r>
        <w:rPr>
          <w:rFonts w:ascii="Arial Narrow" w:eastAsia="Arial Narrow" w:hAnsi="Arial Narrow" w:cs="Arial Narrow"/>
          <w:color w:val="000000"/>
        </w:rPr>
        <w:t xml:space="preserve">Para cualquier información adicional o soporte técnico que requiera al momento de realizar la inscripción de nuevas áreas protegidas del SINAP en el RUNAP o actualización de la información de las áreas ya inscritas, agradecemos comunicarse con el administrador del RUNAP, a través del correo electrónico: </w:t>
      </w:r>
      <w:hyperlink r:id="rId53">
        <w:r w:rsidR="00476504">
          <w:rPr>
            <w:rFonts w:ascii="Arial Narrow" w:eastAsia="Arial Narrow" w:hAnsi="Arial Narrow" w:cs="Arial Narrow"/>
            <w:color w:val="0000FF"/>
            <w:u w:val="single"/>
          </w:rPr>
          <w:t>runap@parquesnacionales.gov.co</w:t>
        </w:r>
      </w:hyperlink>
      <w:r>
        <w:rPr>
          <w:rFonts w:ascii="Arial Narrow" w:eastAsia="Arial Narrow" w:hAnsi="Arial Narrow" w:cs="Arial Narrow"/>
          <w:color w:val="000000"/>
        </w:rPr>
        <w:t>.</w:t>
      </w:r>
    </w:p>
    <w:p w14:paraId="241752E1" w14:textId="77777777" w:rsidR="00476504" w:rsidRDefault="00000000">
      <w:pPr>
        <w:pStyle w:val="Ttulo1"/>
        <w:numPr>
          <w:ilvl w:val="0"/>
          <w:numId w:val="18"/>
        </w:numPr>
        <w:ind w:hanging="360"/>
      </w:pPr>
      <w:bookmarkStart w:id="61" w:name="_heading=h.41mghml" w:colFirst="0" w:colLast="0"/>
      <w:bookmarkEnd w:id="61"/>
      <w:r>
        <w:lastRenderedPageBreak/>
        <w:t>REGISTRO DE AUTORIDADES AMBIENTALES EN EL RUNAP</w:t>
      </w:r>
    </w:p>
    <w:p w14:paraId="2DD351EA"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Este proceso de registro lo realiza cada una de las autoridades ambientales competentes en la declaratoria, ampliación, sustracción, homologación o recategorización de áreas protegidas públicas y/o registro de áreas protegidas privadas (reservas naturales de la sociedad civil), para el ingreso de la información en el aplicativo RUNAP de las áreas que conforman el SINAP, teniendo en cuenta las siguientes indicaciones. Estas autoridades ambientales se denominan usuarios documentadores del RUNAP.</w:t>
      </w:r>
    </w:p>
    <w:p w14:paraId="1EFA3F1F" w14:textId="77777777" w:rsidR="00476504" w:rsidRDefault="00000000">
      <w:pPr>
        <w:numPr>
          <w:ilvl w:val="0"/>
          <w:numId w:val="3"/>
        </w:numPr>
        <w:pBdr>
          <w:top w:val="nil"/>
          <w:left w:val="nil"/>
          <w:bottom w:val="nil"/>
          <w:right w:val="nil"/>
          <w:between w:val="nil"/>
        </w:pBdr>
        <w:spacing w:before="160" w:after="160" w:line="240" w:lineRule="auto"/>
        <w:ind w:left="340" w:hanging="340"/>
        <w:jc w:val="both"/>
        <w:rPr>
          <w:rFonts w:ascii="Arial Narrow" w:eastAsia="Arial Narrow" w:hAnsi="Arial Narrow" w:cs="Arial Narrow"/>
          <w:color w:val="000000"/>
        </w:rPr>
      </w:pPr>
      <w:r>
        <w:rPr>
          <w:rFonts w:ascii="Arial Narrow" w:eastAsia="Arial Narrow" w:hAnsi="Arial Narrow" w:cs="Arial Narrow"/>
          <w:color w:val="000000"/>
        </w:rPr>
        <w:t xml:space="preserve">El </w:t>
      </w:r>
      <w:proofErr w:type="gramStart"/>
      <w:r>
        <w:rPr>
          <w:rFonts w:ascii="Arial Narrow" w:eastAsia="Arial Narrow" w:hAnsi="Arial Narrow" w:cs="Arial Narrow"/>
          <w:color w:val="000000"/>
        </w:rPr>
        <w:t>Director General</w:t>
      </w:r>
      <w:proofErr w:type="gramEnd"/>
      <w:r>
        <w:rPr>
          <w:rFonts w:ascii="Arial Narrow" w:eastAsia="Arial Narrow" w:hAnsi="Arial Narrow" w:cs="Arial Narrow"/>
          <w:color w:val="000000"/>
        </w:rPr>
        <w:t xml:space="preserve"> o el subdirector de cada una de las autoridades ambientales competentes, designará a un profesional para la inscripción de nuevas áreas protegidas del SINAP o la actualización de la información de las áreas ya inscritas en el aplicativo RUNAP, para lo cual notificará a PNNC los datos del profesional delegado.</w:t>
      </w:r>
    </w:p>
    <w:p w14:paraId="01545C30" w14:textId="77777777" w:rsidR="00476504" w:rsidRDefault="00000000">
      <w:pPr>
        <w:numPr>
          <w:ilvl w:val="0"/>
          <w:numId w:val="3"/>
        </w:numPr>
        <w:pBdr>
          <w:top w:val="nil"/>
          <w:left w:val="nil"/>
          <w:bottom w:val="nil"/>
          <w:right w:val="nil"/>
          <w:between w:val="nil"/>
        </w:pBdr>
        <w:spacing w:before="160" w:after="160" w:line="240" w:lineRule="auto"/>
        <w:ind w:left="340" w:hanging="340"/>
        <w:jc w:val="both"/>
        <w:rPr>
          <w:rFonts w:ascii="Arial Narrow" w:eastAsia="Arial Narrow" w:hAnsi="Arial Narrow" w:cs="Arial Narrow"/>
          <w:color w:val="000000"/>
        </w:rPr>
      </w:pPr>
      <w:r>
        <w:rPr>
          <w:rFonts w:ascii="Arial Narrow" w:eastAsia="Arial Narrow" w:hAnsi="Arial Narrow" w:cs="Arial Narrow"/>
          <w:color w:val="000000"/>
        </w:rPr>
        <w:t xml:space="preserve">El profesional delegado por la autoridad ambiental competente debe ingresar a la página web del RUNAP </w:t>
      </w:r>
      <w:hyperlink r:id="rId54">
        <w:r w:rsidR="00476504">
          <w:rPr>
            <w:rFonts w:ascii="Arial Narrow" w:eastAsia="Arial Narrow" w:hAnsi="Arial Narrow" w:cs="Arial Narrow"/>
            <w:color w:val="3367D6"/>
            <w:u w:val="single"/>
          </w:rPr>
          <w:t>https://runap.parquesnacionales.gov.co/registro</w:t>
        </w:r>
      </w:hyperlink>
      <w:r>
        <w:rPr>
          <w:rFonts w:ascii="Arial Narrow" w:eastAsia="Arial Narrow" w:hAnsi="Arial Narrow" w:cs="Arial Narrow"/>
          <w:color w:val="3367D6"/>
        </w:rPr>
        <w:t xml:space="preserve">, </w:t>
      </w:r>
      <w:r>
        <w:rPr>
          <w:rFonts w:ascii="Arial Narrow" w:eastAsia="Arial Narrow" w:hAnsi="Arial Narrow" w:cs="Arial Narrow"/>
          <w:color w:val="000000"/>
        </w:rPr>
        <w:t>y hacer clic en “</w:t>
      </w:r>
      <w:r>
        <w:rPr>
          <w:rFonts w:ascii="Arial Narrow" w:eastAsia="Arial Narrow" w:hAnsi="Arial Narrow" w:cs="Arial Narrow"/>
          <w:b/>
          <w:color w:val="000000"/>
        </w:rPr>
        <w:t>Iniciar sesión</w:t>
      </w:r>
      <w:r>
        <w:rPr>
          <w:rFonts w:ascii="Arial Narrow" w:eastAsia="Arial Narrow" w:hAnsi="Arial Narrow" w:cs="Arial Narrow"/>
          <w:color w:val="000000"/>
        </w:rPr>
        <w:t>” en la parte superior izquierda en la página como se visualiza a continuación en el recuadro bordeado en color rojo.</w:t>
      </w:r>
      <w:r>
        <w:rPr>
          <w:rFonts w:ascii="Arial Narrow" w:eastAsia="Arial Narrow" w:hAnsi="Arial Narrow" w:cs="Arial Narrow"/>
          <w:color w:val="3367D6"/>
        </w:rPr>
        <w:t xml:space="preserve"> </w:t>
      </w:r>
      <w:r>
        <w:rPr>
          <w:noProof/>
        </w:rPr>
        <w:drawing>
          <wp:anchor distT="0" distB="0" distL="114300" distR="114300" simplePos="0" relativeHeight="251668480" behindDoc="0" locked="0" layoutInCell="1" hidden="0" allowOverlap="1" wp14:anchorId="43DE8303" wp14:editId="4A54D159">
            <wp:simplePos x="0" y="0"/>
            <wp:positionH relativeFrom="column">
              <wp:posOffset>233045</wp:posOffset>
            </wp:positionH>
            <wp:positionV relativeFrom="paragraph">
              <wp:posOffset>641985</wp:posOffset>
            </wp:positionV>
            <wp:extent cx="6188710" cy="3472180"/>
            <wp:effectExtent l="0" t="0" r="0" b="0"/>
            <wp:wrapSquare wrapText="bothSides" distT="0" distB="0" distL="114300" distR="114300"/>
            <wp:docPr id="170965422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5"/>
                    <a:srcRect/>
                    <a:stretch>
                      <a:fillRect/>
                    </a:stretch>
                  </pic:blipFill>
                  <pic:spPr>
                    <a:xfrm>
                      <a:off x="0" y="0"/>
                      <a:ext cx="6188710" cy="3472180"/>
                    </a:xfrm>
                    <a:prstGeom prst="rect">
                      <a:avLst/>
                    </a:prstGeom>
                    <a:ln/>
                  </pic:spPr>
                </pic:pic>
              </a:graphicData>
            </a:graphic>
          </wp:anchor>
        </w:drawing>
      </w:r>
    </w:p>
    <w:p w14:paraId="1C613B56" w14:textId="77777777" w:rsidR="00476504" w:rsidRDefault="00476504">
      <w:pPr>
        <w:pBdr>
          <w:top w:val="nil"/>
          <w:left w:val="nil"/>
          <w:bottom w:val="nil"/>
          <w:right w:val="nil"/>
          <w:between w:val="nil"/>
        </w:pBdr>
        <w:spacing w:before="120" w:after="120" w:line="240" w:lineRule="auto"/>
        <w:ind w:firstLine="0"/>
        <w:jc w:val="center"/>
        <w:rPr>
          <w:rFonts w:ascii="Arial Narrow" w:eastAsia="Arial Narrow" w:hAnsi="Arial Narrow" w:cs="Arial Narrow"/>
          <w:color w:val="000000"/>
        </w:rPr>
      </w:pPr>
    </w:p>
    <w:p w14:paraId="592E17ED"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62" w:name="_heading=h.3oy7u29" w:colFirst="0" w:colLast="0"/>
      <w:bookmarkEnd w:id="62"/>
      <w:r>
        <w:rPr>
          <w:rFonts w:ascii="Arial Narrow" w:eastAsia="Arial Narrow" w:hAnsi="Arial Narrow" w:cs="Arial Narrow"/>
          <w:color w:val="000000"/>
        </w:rPr>
        <w:t>Imagen 34. Menú principal página RUNAP</w:t>
      </w:r>
    </w:p>
    <w:p w14:paraId="5858C197" w14:textId="77777777" w:rsidR="00476504" w:rsidRDefault="00000000">
      <w:pPr>
        <w:numPr>
          <w:ilvl w:val="0"/>
          <w:numId w:val="3"/>
        </w:numPr>
        <w:pBdr>
          <w:top w:val="nil"/>
          <w:left w:val="nil"/>
          <w:bottom w:val="nil"/>
          <w:right w:val="nil"/>
          <w:between w:val="nil"/>
        </w:pBdr>
        <w:spacing w:before="120" w:after="120" w:line="240" w:lineRule="auto"/>
        <w:ind w:left="340" w:hanging="340"/>
        <w:jc w:val="both"/>
        <w:rPr>
          <w:rFonts w:ascii="Arial Narrow" w:eastAsia="Arial Narrow" w:hAnsi="Arial Narrow" w:cs="Arial Narrow"/>
          <w:color w:val="000000"/>
        </w:rPr>
      </w:pPr>
      <w:r>
        <w:rPr>
          <w:rFonts w:ascii="Arial Narrow" w:eastAsia="Arial Narrow" w:hAnsi="Arial Narrow" w:cs="Arial Narrow"/>
          <w:color w:val="000000"/>
        </w:rPr>
        <w:t xml:space="preserve">Se despliega una ventana, que permite solicitar el registro de la autoridad ambiental en el aplicativo RUNAP, hacer clic en </w:t>
      </w:r>
      <w:r>
        <w:rPr>
          <w:rFonts w:ascii="Arial Narrow" w:eastAsia="Arial Narrow" w:hAnsi="Arial Narrow" w:cs="Arial Narrow"/>
          <w:b/>
          <w:i/>
          <w:color w:val="000000"/>
        </w:rPr>
        <w:t>Registro de autoridades ambientales</w:t>
      </w:r>
      <w:r>
        <w:rPr>
          <w:rFonts w:ascii="Arial Narrow" w:eastAsia="Arial Narrow" w:hAnsi="Arial Narrow" w:cs="Arial Narrow"/>
          <w:color w:val="000000"/>
        </w:rPr>
        <w:t xml:space="preserve"> como se visualiza en el recuadro bordeado en color rojo.</w:t>
      </w:r>
    </w:p>
    <w:p w14:paraId="6007A1F5" w14:textId="77777777" w:rsidR="00476504" w:rsidRDefault="00476504">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1FDD279F" w14:textId="77777777" w:rsidR="00476504" w:rsidRDefault="00476504">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0245BCA8" w14:textId="77777777" w:rsidR="00476504" w:rsidRDefault="00000000">
      <w:pPr>
        <w:pBdr>
          <w:top w:val="nil"/>
          <w:left w:val="nil"/>
          <w:bottom w:val="nil"/>
          <w:right w:val="nil"/>
          <w:between w:val="nil"/>
        </w:pBdr>
        <w:spacing w:before="120" w:after="12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32F01335" wp14:editId="3F1DA3DB">
            <wp:extent cx="4556948" cy="1880103"/>
            <wp:effectExtent l="0" t="0" r="0" b="0"/>
            <wp:docPr id="170965422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6"/>
                    <a:srcRect/>
                    <a:stretch>
                      <a:fillRect/>
                    </a:stretch>
                  </pic:blipFill>
                  <pic:spPr>
                    <a:xfrm>
                      <a:off x="0" y="0"/>
                      <a:ext cx="4556948" cy="1880103"/>
                    </a:xfrm>
                    <a:prstGeom prst="rect">
                      <a:avLst/>
                    </a:prstGeom>
                    <a:ln/>
                  </pic:spPr>
                </pic:pic>
              </a:graphicData>
            </a:graphic>
          </wp:inline>
        </w:drawing>
      </w:r>
    </w:p>
    <w:p w14:paraId="48632DDB"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63" w:name="_heading=h.243i4a2" w:colFirst="0" w:colLast="0"/>
      <w:bookmarkEnd w:id="63"/>
      <w:r>
        <w:rPr>
          <w:rFonts w:ascii="Arial Narrow" w:eastAsia="Arial Narrow" w:hAnsi="Arial Narrow" w:cs="Arial Narrow"/>
          <w:color w:val="000000"/>
        </w:rPr>
        <w:t>Imagen 35. Ventana de ingreso y registro de autoridades ambientales</w:t>
      </w:r>
    </w:p>
    <w:p w14:paraId="1FE30693" w14:textId="77777777" w:rsidR="00476504" w:rsidRDefault="00000000">
      <w:pPr>
        <w:numPr>
          <w:ilvl w:val="0"/>
          <w:numId w:val="3"/>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color w:val="000000"/>
        </w:rPr>
        <w:t xml:space="preserve">A continuación, se despliega el formulario de registro de autoridades ambientales en el RUNAP para ser diligenciado, es importante que en el campo </w:t>
      </w:r>
      <w:r>
        <w:rPr>
          <w:rFonts w:ascii="Arial Narrow" w:eastAsia="Arial Narrow" w:hAnsi="Arial Narrow" w:cs="Arial Narrow"/>
          <w:b/>
          <w:i/>
          <w:color w:val="000000"/>
        </w:rPr>
        <w:t>e-mail</w:t>
      </w:r>
      <w:r>
        <w:rPr>
          <w:rFonts w:ascii="Arial Narrow" w:eastAsia="Arial Narrow" w:hAnsi="Arial Narrow" w:cs="Arial Narrow"/>
          <w:i/>
          <w:color w:val="000000"/>
        </w:rPr>
        <w:t xml:space="preserve"> </w:t>
      </w:r>
      <w:r>
        <w:rPr>
          <w:rFonts w:ascii="Arial Narrow" w:eastAsia="Arial Narrow" w:hAnsi="Arial Narrow" w:cs="Arial Narrow"/>
          <w:color w:val="000000"/>
        </w:rPr>
        <w:t xml:space="preserve">se utilice únicamente el correo institucional que tenga como dominio la Autoridad Ambiental. Después de realizar el diligenciamiento completo del formulario, hacer clic en el botón </w:t>
      </w:r>
      <w:r>
        <w:rPr>
          <w:rFonts w:ascii="Arial Narrow" w:eastAsia="Arial Narrow" w:hAnsi="Arial Narrow" w:cs="Arial Narrow"/>
          <w:b/>
          <w:i/>
          <w:color w:val="000000"/>
        </w:rPr>
        <w:t>Enviar</w:t>
      </w:r>
      <w:r>
        <w:rPr>
          <w:rFonts w:ascii="Arial Narrow" w:eastAsia="Arial Narrow" w:hAnsi="Arial Narrow" w:cs="Arial Narrow"/>
          <w:color w:val="000000"/>
        </w:rPr>
        <w:t xml:space="preserve"> tal como se muestra en el recuadro bordeado en color rojo. </w:t>
      </w:r>
    </w:p>
    <w:p w14:paraId="638001FA" w14:textId="77777777" w:rsidR="00476504" w:rsidRDefault="00000000">
      <w:pPr>
        <w:pBdr>
          <w:top w:val="nil"/>
          <w:left w:val="nil"/>
          <w:bottom w:val="nil"/>
          <w:right w:val="nil"/>
          <w:between w:val="nil"/>
        </w:pBdr>
        <w:spacing w:before="120" w:after="120" w:line="240" w:lineRule="auto"/>
        <w:ind w:left="340"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6F23ECF6" wp14:editId="5046827E">
            <wp:extent cx="3600000" cy="3391175"/>
            <wp:effectExtent l="0" t="0" r="0" b="0"/>
            <wp:docPr id="170965422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7"/>
                    <a:srcRect t="9720"/>
                    <a:stretch>
                      <a:fillRect/>
                    </a:stretch>
                  </pic:blipFill>
                  <pic:spPr>
                    <a:xfrm>
                      <a:off x="0" y="0"/>
                      <a:ext cx="3600000" cy="3391175"/>
                    </a:xfrm>
                    <a:prstGeom prst="rect">
                      <a:avLst/>
                    </a:prstGeom>
                    <a:ln/>
                  </pic:spPr>
                </pic:pic>
              </a:graphicData>
            </a:graphic>
          </wp:inline>
        </w:drawing>
      </w:r>
    </w:p>
    <w:p w14:paraId="40D8C616"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64" w:name="_heading=h.j8sehv" w:colFirst="0" w:colLast="0"/>
      <w:bookmarkEnd w:id="64"/>
      <w:r>
        <w:rPr>
          <w:rFonts w:ascii="Arial Narrow" w:eastAsia="Arial Narrow" w:hAnsi="Arial Narrow" w:cs="Arial Narrow"/>
          <w:color w:val="000000"/>
        </w:rPr>
        <w:t>Imagen 36. Ventana formulario registro de autoridades ambientales</w:t>
      </w:r>
    </w:p>
    <w:p w14:paraId="573413E8" w14:textId="77777777" w:rsidR="00476504" w:rsidRDefault="00000000">
      <w:pPr>
        <w:pBdr>
          <w:top w:val="nil"/>
          <w:left w:val="nil"/>
          <w:bottom w:val="nil"/>
          <w:right w:val="nil"/>
          <w:between w:val="nil"/>
        </w:pBdr>
        <w:spacing w:before="120" w:after="120" w:line="240" w:lineRule="auto"/>
        <w:ind w:left="170" w:hanging="170"/>
        <w:jc w:val="both"/>
        <w:rPr>
          <w:rFonts w:ascii="Arial Narrow" w:eastAsia="Arial Narrow" w:hAnsi="Arial Narrow" w:cs="Arial Narrow"/>
          <w:color w:val="000000"/>
        </w:rPr>
      </w:pPr>
      <w:r>
        <w:rPr>
          <w:rFonts w:ascii="Arial Narrow" w:eastAsia="Arial Narrow" w:hAnsi="Arial Narrow" w:cs="Arial Narrow"/>
          <w:color w:val="000000"/>
        </w:rPr>
        <w:t xml:space="preserve">5. Enviar un correo electrónico a </w:t>
      </w:r>
      <w:hyperlink r:id="rId58">
        <w:r w:rsidR="00476504">
          <w:rPr>
            <w:rFonts w:ascii="Arial Narrow" w:eastAsia="Arial Narrow" w:hAnsi="Arial Narrow" w:cs="Arial Narrow"/>
            <w:color w:val="0000FF"/>
            <w:u w:val="single"/>
          </w:rPr>
          <w:t>runap@parquesnacionales.gov.co</w:t>
        </w:r>
      </w:hyperlink>
      <w:r>
        <w:rPr>
          <w:rFonts w:ascii="Arial Narrow" w:eastAsia="Arial Narrow" w:hAnsi="Arial Narrow" w:cs="Arial Narrow"/>
          <w:color w:val="000000"/>
        </w:rPr>
        <w:t xml:space="preserve"> administrador del RUNAP, informando que se diligenció y envió el formulario de registro de autoridades ambientales. </w:t>
      </w:r>
    </w:p>
    <w:p w14:paraId="03EC83ED" w14:textId="77777777" w:rsidR="00476504" w:rsidRDefault="00000000">
      <w:pPr>
        <w:pBdr>
          <w:top w:val="nil"/>
          <w:left w:val="nil"/>
          <w:bottom w:val="nil"/>
          <w:right w:val="nil"/>
          <w:between w:val="nil"/>
        </w:pBdr>
        <w:spacing w:before="120" w:after="120" w:line="240" w:lineRule="auto"/>
        <w:ind w:left="170" w:hanging="170"/>
        <w:jc w:val="both"/>
        <w:rPr>
          <w:rFonts w:ascii="Arial Narrow" w:eastAsia="Arial Narrow" w:hAnsi="Arial Narrow" w:cs="Arial Narrow"/>
          <w:color w:val="000000"/>
        </w:rPr>
      </w:pPr>
      <w:r>
        <w:rPr>
          <w:rFonts w:ascii="Arial Narrow" w:eastAsia="Arial Narrow" w:hAnsi="Arial Narrow" w:cs="Arial Narrow"/>
          <w:color w:val="000000"/>
        </w:rPr>
        <w:t xml:space="preserve">6. El administrador del RUNAP revisará la solicitud y </w:t>
      </w:r>
      <w:proofErr w:type="gramStart"/>
      <w:r>
        <w:rPr>
          <w:rFonts w:ascii="Arial Narrow" w:eastAsia="Arial Narrow" w:hAnsi="Arial Narrow" w:cs="Arial Narrow"/>
          <w:color w:val="000000"/>
        </w:rPr>
        <w:t>de acuerdo a</w:t>
      </w:r>
      <w:proofErr w:type="gramEnd"/>
      <w:r>
        <w:rPr>
          <w:rFonts w:ascii="Arial Narrow" w:eastAsia="Arial Narrow" w:hAnsi="Arial Narrow" w:cs="Arial Narrow"/>
          <w:color w:val="000000"/>
        </w:rPr>
        <w:t xml:space="preserve"> la información notificada por los directivos de la autoridad ambiental, procederá a aceptar y habilitar el usuario correspondiente.</w:t>
      </w:r>
    </w:p>
    <w:p w14:paraId="238DCA01" w14:textId="77777777" w:rsidR="00476504" w:rsidRDefault="00000000">
      <w:pPr>
        <w:pBdr>
          <w:top w:val="nil"/>
          <w:left w:val="nil"/>
          <w:bottom w:val="nil"/>
          <w:right w:val="nil"/>
          <w:between w:val="nil"/>
        </w:pBdr>
        <w:spacing w:before="120" w:after="120" w:line="240" w:lineRule="auto"/>
        <w:ind w:left="170" w:hanging="170"/>
        <w:jc w:val="both"/>
        <w:rPr>
          <w:rFonts w:ascii="Arial Narrow" w:eastAsia="Arial Narrow" w:hAnsi="Arial Narrow" w:cs="Arial Narrow"/>
          <w:color w:val="000000"/>
        </w:rPr>
      </w:pPr>
      <w:r>
        <w:rPr>
          <w:rFonts w:ascii="Arial Narrow" w:eastAsia="Arial Narrow" w:hAnsi="Arial Narrow" w:cs="Arial Narrow"/>
          <w:color w:val="000000"/>
        </w:rPr>
        <w:t xml:space="preserve">7. La contraseña llegará en un correo electrónico generado automáticamente desde la cuenta de </w:t>
      </w:r>
      <w:hyperlink r:id="rId59">
        <w:r w:rsidR="00476504">
          <w:rPr>
            <w:rFonts w:ascii="Arial Narrow" w:eastAsia="Arial Narrow" w:hAnsi="Arial Narrow" w:cs="Arial Narrow"/>
            <w:color w:val="0000FF"/>
            <w:u w:val="single"/>
          </w:rPr>
          <w:t>runap@parquesnacionales.gov.co</w:t>
        </w:r>
      </w:hyperlink>
      <w:r>
        <w:rPr>
          <w:rFonts w:ascii="Arial Narrow" w:eastAsia="Arial Narrow" w:hAnsi="Arial Narrow" w:cs="Arial Narrow"/>
          <w:color w:val="000000"/>
        </w:rPr>
        <w:t xml:space="preserve"> al correo electrónico del profesional designado por la autoridad ambiental, el cual fue </w:t>
      </w:r>
      <w:r>
        <w:rPr>
          <w:rFonts w:ascii="Arial Narrow" w:eastAsia="Arial Narrow" w:hAnsi="Arial Narrow" w:cs="Arial Narrow"/>
          <w:color w:val="000000"/>
        </w:rPr>
        <w:lastRenderedPageBreak/>
        <w:t>diligenciado en el formulario (</w:t>
      </w:r>
      <w:r>
        <w:rPr>
          <w:rFonts w:ascii="Arial Narrow" w:eastAsia="Arial Narrow" w:hAnsi="Arial Narrow" w:cs="Arial Narrow"/>
        </w:rPr>
        <w:t>Imagen 37</w:t>
      </w:r>
      <w:r>
        <w:rPr>
          <w:rFonts w:ascii="Arial Narrow" w:eastAsia="Arial Narrow" w:hAnsi="Arial Narrow" w:cs="Arial Narrow"/>
          <w:color w:val="000000"/>
        </w:rPr>
        <w:t>).  Es importante destacar que se requiere usar un correo electrónico institucional de la respectiva autoridad ambiental y que la contraseña es personal e intransferible.</w:t>
      </w:r>
    </w:p>
    <w:p w14:paraId="118B56F7" w14:textId="77777777" w:rsidR="00476504" w:rsidRDefault="00476504">
      <w:pPr>
        <w:pBdr>
          <w:top w:val="nil"/>
          <w:left w:val="nil"/>
          <w:bottom w:val="nil"/>
          <w:right w:val="nil"/>
          <w:between w:val="nil"/>
        </w:pBdr>
        <w:spacing w:after="0" w:line="240" w:lineRule="auto"/>
        <w:rPr>
          <w:color w:val="000000"/>
        </w:rPr>
      </w:pPr>
    </w:p>
    <w:p w14:paraId="299409F7" w14:textId="77777777" w:rsidR="00476504" w:rsidRDefault="00000000">
      <w:pPr>
        <w:spacing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3C08EF9E" wp14:editId="3DDD640E">
            <wp:extent cx="6017766" cy="415844"/>
            <wp:effectExtent l="19050" t="19050" r="19050" b="19050"/>
            <wp:docPr id="170965422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0"/>
                    <a:srcRect/>
                    <a:stretch>
                      <a:fillRect/>
                    </a:stretch>
                  </pic:blipFill>
                  <pic:spPr>
                    <a:xfrm>
                      <a:off x="0" y="0"/>
                      <a:ext cx="6017766" cy="415844"/>
                    </a:xfrm>
                    <a:prstGeom prst="rect">
                      <a:avLst/>
                    </a:prstGeom>
                    <a:ln w="19050">
                      <a:solidFill>
                        <a:srgbClr val="C00000"/>
                      </a:solidFill>
                      <a:prstDash val="solid"/>
                    </a:ln>
                  </pic:spPr>
                </pic:pic>
              </a:graphicData>
            </a:graphic>
          </wp:inline>
        </w:drawing>
      </w:r>
    </w:p>
    <w:p w14:paraId="2F4F001B"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65" w:name="_heading=h.338fx5o" w:colFirst="0" w:colLast="0"/>
      <w:bookmarkEnd w:id="65"/>
      <w:r>
        <w:rPr>
          <w:rFonts w:ascii="Arial Narrow" w:eastAsia="Arial Narrow" w:hAnsi="Arial Narrow" w:cs="Arial Narrow"/>
          <w:color w:val="000000"/>
        </w:rPr>
        <w:t>Imagen 37. Ejemplo de correo electrónico generado desde RUNAP para activación de cuenta.</w:t>
      </w:r>
    </w:p>
    <w:p w14:paraId="04C3C834" w14:textId="77777777" w:rsidR="00476504" w:rsidRDefault="00000000">
      <w:pPr>
        <w:spacing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En caso de olvidar la contraseña, se puede solicitar recordar a través del mismo icono de inicio haciendo clic en </w:t>
      </w:r>
      <w:r>
        <w:rPr>
          <w:rFonts w:ascii="Arial Narrow" w:eastAsia="Arial Narrow" w:hAnsi="Arial Narrow" w:cs="Arial Narrow"/>
          <w:i/>
          <w:color w:val="000000"/>
        </w:rPr>
        <w:t>“¿Olvidó su contraseña?</w:t>
      </w:r>
      <w:r>
        <w:rPr>
          <w:rFonts w:ascii="Arial Narrow" w:eastAsia="Arial Narrow" w:hAnsi="Arial Narrow" w:cs="Arial Narrow"/>
          <w:color w:val="000000"/>
        </w:rPr>
        <w:t xml:space="preserve">” y el sistema enviará automáticamente un mensaje recordando la información al correo electrónico registrado en el formulario. </w:t>
      </w:r>
    </w:p>
    <w:p w14:paraId="65E435CD" w14:textId="77777777" w:rsidR="00476504" w:rsidRDefault="00000000">
      <w:pPr>
        <w:spacing w:after="0" w:line="240" w:lineRule="auto"/>
        <w:ind w:hanging="2"/>
        <w:jc w:val="both"/>
        <w:rPr>
          <w:rFonts w:ascii="Arial Narrow" w:eastAsia="Arial Narrow" w:hAnsi="Arial Narrow" w:cs="Arial Narrow"/>
          <w:color w:val="000000"/>
        </w:rPr>
      </w:pPr>
      <w:r>
        <w:rPr>
          <w:rFonts w:ascii="Arial Narrow" w:eastAsia="Arial Narrow" w:hAnsi="Arial Narrow" w:cs="Arial Narrow"/>
          <w:b/>
          <w:color w:val="000000"/>
        </w:rPr>
        <w:t>Importante</w:t>
      </w:r>
      <w:r>
        <w:rPr>
          <w:rFonts w:ascii="Arial Narrow" w:eastAsia="Arial Narrow" w:hAnsi="Arial Narrow" w:cs="Arial Narrow"/>
          <w:color w:val="000000"/>
        </w:rPr>
        <w:t>: Solo se habilitarán usuarios a las autoridades ambientales competentes en la declaratoria y/o registro de áreas protegidas del SINAP.</w:t>
      </w:r>
    </w:p>
    <w:p w14:paraId="7EF0DB2D" w14:textId="77777777" w:rsidR="00476504" w:rsidRDefault="00000000">
      <w:pPr>
        <w:pStyle w:val="Ttulo2"/>
        <w:numPr>
          <w:ilvl w:val="1"/>
          <w:numId w:val="18"/>
        </w:numPr>
        <w:ind w:hanging="360"/>
      </w:pPr>
      <w:bookmarkStart w:id="66" w:name="_heading=h.2grqrue" w:colFirst="0" w:colLast="0"/>
      <w:bookmarkEnd w:id="66"/>
      <w:r>
        <w:t>INGRESO A RUNAP PERFIL USUARIO DOCUMENTADOR</w:t>
      </w:r>
    </w:p>
    <w:p w14:paraId="79154827"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Para iniciar sesión hacer clic en</w:t>
      </w:r>
      <w:r>
        <w:t xml:space="preserve"> </w:t>
      </w:r>
      <w:r>
        <w:rPr>
          <w:rFonts w:ascii="Arial Narrow" w:eastAsia="Arial Narrow" w:hAnsi="Arial Narrow" w:cs="Arial Narrow"/>
          <w:color w:val="000000"/>
        </w:rPr>
        <w:t>“</w:t>
      </w:r>
      <w:r>
        <w:rPr>
          <w:rFonts w:ascii="Arial Narrow" w:eastAsia="Arial Narrow" w:hAnsi="Arial Narrow" w:cs="Arial Narrow"/>
          <w:b/>
          <w:color w:val="000000"/>
        </w:rPr>
        <w:t>Iniciar sesión</w:t>
      </w:r>
      <w:r>
        <w:rPr>
          <w:rFonts w:ascii="Arial Narrow" w:eastAsia="Arial Narrow" w:hAnsi="Arial Narrow" w:cs="Arial Narrow"/>
          <w:color w:val="000000"/>
        </w:rPr>
        <w:t xml:space="preserve">” en la parte superior izquierda de la página como que se visualiza a continuación en el recuadro bordeado en color rojo. </w:t>
      </w:r>
    </w:p>
    <w:p w14:paraId="407DF548" w14:textId="77777777" w:rsidR="00476504" w:rsidRDefault="00000000">
      <w:pPr>
        <w:spacing w:after="0" w:line="240" w:lineRule="auto"/>
        <w:ind w:firstLine="0"/>
        <w:jc w:val="both"/>
        <w:rPr>
          <w:rFonts w:ascii="Arial Narrow" w:eastAsia="Arial Narrow" w:hAnsi="Arial Narrow" w:cs="Arial Narrow"/>
          <w:color w:val="000000"/>
        </w:rPr>
      </w:pPr>
      <w:r>
        <w:rPr>
          <w:noProof/>
        </w:rPr>
        <w:drawing>
          <wp:anchor distT="0" distB="0" distL="114300" distR="114300" simplePos="0" relativeHeight="251669504" behindDoc="0" locked="0" layoutInCell="1" hidden="0" allowOverlap="1" wp14:anchorId="715436E3" wp14:editId="46CA9F72">
            <wp:simplePos x="0" y="0"/>
            <wp:positionH relativeFrom="column">
              <wp:posOffset>80646</wp:posOffset>
            </wp:positionH>
            <wp:positionV relativeFrom="paragraph">
              <wp:posOffset>262890</wp:posOffset>
            </wp:positionV>
            <wp:extent cx="6188710" cy="3472180"/>
            <wp:effectExtent l="0" t="0" r="0" b="0"/>
            <wp:wrapSquare wrapText="bothSides" distT="0" distB="0" distL="114300" distR="114300"/>
            <wp:docPr id="17096543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5"/>
                    <a:srcRect/>
                    <a:stretch>
                      <a:fillRect/>
                    </a:stretch>
                  </pic:blipFill>
                  <pic:spPr>
                    <a:xfrm>
                      <a:off x="0" y="0"/>
                      <a:ext cx="6188710" cy="3472180"/>
                    </a:xfrm>
                    <a:prstGeom prst="rect">
                      <a:avLst/>
                    </a:prstGeom>
                    <a:ln/>
                  </pic:spPr>
                </pic:pic>
              </a:graphicData>
            </a:graphic>
          </wp:anchor>
        </w:drawing>
      </w:r>
    </w:p>
    <w:p w14:paraId="3B37A166" w14:textId="77777777" w:rsidR="00476504" w:rsidRDefault="00476504">
      <w:pPr>
        <w:spacing w:after="0" w:line="240" w:lineRule="auto"/>
        <w:ind w:firstLine="0"/>
        <w:jc w:val="center"/>
        <w:rPr>
          <w:rFonts w:ascii="Arial Narrow" w:eastAsia="Arial Narrow" w:hAnsi="Arial Narrow" w:cs="Arial Narrow"/>
          <w:color w:val="000000"/>
        </w:rPr>
      </w:pPr>
    </w:p>
    <w:p w14:paraId="6037A284" w14:textId="77777777" w:rsidR="00476504" w:rsidRDefault="00476504">
      <w:pPr>
        <w:pBdr>
          <w:top w:val="nil"/>
          <w:left w:val="nil"/>
          <w:bottom w:val="nil"/>
          <w:right w:val="nil"/>
          <w:between w:val="nil"/>
        </w:pBdr>
        <w:spacing w:after="0" w:line="240" w:lineRule="auto"/>
        <w:ind w:firstLine="0"/>
        <w:jc w:val="center"/>
        <w:rPr>
          <w:rFonts w:ascii="Arial Narrow" w:eastAsia="Arial Narrow" w:hAnsi="Arial Narrow" w:cs="Arial Narrow"/>
          <w:color w:val="000000"/>
        </w:rPr>
      </w:pPr>
    </w:p>
    <w:p w14:paraId="51628156" w14:textId="77777777" w:rsidR="00476504" w:rsidRDefault="00000000">
      <w:pPr>
        <w:pBdr>
          <w:top w:val="nil"/>
          <w:left w:val="nil"/>
          <w:bottom w:val="nil"/>
          <w:right w:val="nil"/>
          <w:between w:val="nil"/>
        </w:pBdr>
        <w:spacing w:after="0" w:line="240" w:lineRule="auto"/>
        <w:ind w:firstLine="0"/>
        <w:jc w:val="center"/>
        <w:rPr>
          <w:rFonts w:ascii="Arial Narrow" w:eastAsia="Arial Narrow" w:hAnsi="Arial Narrow" w:cs="Arial Narrow"/>
          <w:color w:val="000000"/>
        </w:rPr>
      </w:pPr>
      <w:bookmarkStart w:id="67" w:name="_heading=h.42ddq1a" w:colFirst="0" w:colLast="0"/>
      <w:bookmarkEnd w:id="67"/>
      <w:r>
        <w:rPr>
          <w:rFonts w:ascii="Arial Narrow" w:eastAsia="Arial Narrow" w:hAnsi="Arial Narrow" w:cs="Arial Narrow"/>
          <w:color w:val="000000"/>
        </w:rPr>
        <w:t>Imagen 38. Página principal del RUNAP - Sección ingreso o inicio de sesión como usuario documentador</w:t>
      </w:r>
    </w:p>
    <w:p w14:paraId="4B08A2D9" w14:textId="77777777" w:rsidR="00476504" w:rsidRDefault="00476504">
      <w:pPr>
        <w:spacing w:line="240" w:lineRule="auto"/>
        <w:ind w:firstLine="0"/>
        <w:jc w:val="both"/>
        <w:rPr>
          <w:rFonts w:ascii="Arial Narrow" w:eastAsia="Arial Narrow" w:hAnsi="Arial Narrow" w:cs="Arial Narrow"/>
          <w:color w:val="000000"/>
        </w:rPr>
      </w:pPr>
    </w:p>
    <w:p w14:paraId="255C3A2C" w14:textId="77777777" w:rsidR="00476504" w:rsidRDefault="00000000">
      <w:pPr>
        <w:spacing w:line="240" w:lineRule="auto"/>
        <w:ind w:firstLine="0"/>
        <w:jc w:val="both"/>
        <w:rPr>
          <w:rFonts w:ascii="Arial Narrow" w:eastAsia="Arial Narrow" w:hAnsi="Arial Narrow" w:cs="Arial Narrow"/>
          <w:b/>
          <w:i/>
          <w:color w:val="000000"/>
        </w:rPr>
      </w:pPr>
      <w:r>
        <w:rPr>
          <w:rFonts w:ascii="Arial Narrow" w:eastAsia="Arial Narrow" w:hAnsi="Arial Narrow" w:cs="Arial Narrow"/>
          <w:color w:val="000000"/>
        </w:rPr>
        <w:lastRenderedPageBreak/>
        <w:t xml:space="preserve">Diligenciar la información solicitada </w:t>
      </w:r>
      <w:r>
        <w:rPr>
          <w:rFonts w:ascii="Arial Narrow" w:eastAsia="Arial Narrow" w:hAnsi="Arial Narrow" w:cs="Arial Narrow"/>
          <w:b/>
          <w:i/>
        </w:rPr>
        <w:t>E</w:t>
      </w:r>
      <w:r>
        <w:rPr>
          <w:rFonts w:ascii="Arial Narrow" w:eastAsia="Arial Narrow" w:hAnsi="Arial Narrow" w:cs="Arial Narrow"/>
          <w:b/>
          <w:i/>
          <w:color w:val="000000"/>
        </w:rPr>
        <w:t xml:space="preserve">-mail y </w:t>
      </w:r>
      <w:r>
        <w:rPr>
          <w:rFonts w:ascii="Arial Narrow" w:eastAsia="Arial Narrow" w:hAnsi="Arial Narrow" w:cs="Arial Narrow"/>
          <w:b/>
          <w:i/>
        </w:rPr>
        <w:t>C</w:t>
      </w:r>
      <w:r>
        <w:rPr>
          <w:rFonts w:ascii="Arial Narrow" w:eastAsia="Arial Narrow" w:hAnsi="Arial Narrow" w:cs="Arial Narrow"/>
          <w:b/>
          <w:i/>
          <w:color w:val="000000"/>
        </w:rPr>
        <w:t>ontraseña</w:t>
      </w:r>
      <w:r>
        <w:rPr>
          <w:rFonts w:ascii="Arial Narrow" w:eastAsia="Arial Narrow" w:hAnsi="Arial Narrow" w:cs="Arial Narrow"/>
          <w:color w:val="000000"/>
        </w:rPr>
        <w:t>, en la pantalla emergente que se presenta y</w:t>
      </w:r>
      <w:r>
        <w:rPr>
          <w:rFonts w:ascii="Arial Narrow" w:eastAsia="Arial Narrow" w:hAnsi="Arial Narrow" w:cs="Arial Narrow"/>
        </w:rPr>
        <w:t xml:space="preserve"> hacer clic en el botón </w:t>
      </w:r>
      <w:r>
        <w:rPr>
          <w:rFonts w:ascii="Arial Narrow" w:eastAsia="Arial Narrow" w:hAnsi="Arial Narrow" w:cs="Arial Narrow"/>
          <w:b/>
          <w:i/>
        </w:rPr>
        <w:t>Ingresar.</w:t>
      </w:r>
    </w:p>
    <w:p w14:paraId="5E306D91" w14:textId="77777777" w:rsidR="00476504" w:rsidRDefault="00476504">
      <w:pPr>
        <w:spacing w:after="0" w:line="240" w:lineRule="auto"/>
        <w:ind w:firstLine="0"/>
        <w:jc w:val="center"/>
        <w:rPr>
          <w:rFonts w:ascii="Arial Narrow" w:eastAsia="Arial Narrow" w:hAnsi="Arial Narrow" w:cs="Arial Narrow"/>
          <w:color w:val="000000"/>
        </w:rPr>
      </w:pPr>
    </w:p>
    <w:p w14:paraId="02E84DBD" w14:textId="77777777" w:rsidR="00476504" w:rsidRDefault="00000000">
      <w:pP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6653B15A" wp14:editId="33C7BAD7">
            <wp:extent cx="5345007" cy="2402675"/>
            <wp:effectExtent l="0" t="0" r="0" b="0"/>
            <wp:docPr id="17096542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1"/>
                    <a:srcRect l="13950" t="7789" r="14405" b="34934"/>
                    <a:stretch>
                      <a:fillRect/>
                    </a:stretch>
                  </pic:blipFill>
                  <pic:spPr>
                    <a:xfrm>
                      <a:off x="0" y="0"/>
                      <a:ext cx="5345007" cy="2402675"/>
                    </a:xfrm>
                    <a:prstGeom prst="rect">
                      <a:avLst/>
                    </a:prstGeom>
                    <a:ln/>
                  </pic:spPr>
                </pic:pic>
              </a:graphicData>
            </a:graphic>
          </wp:inline>
        </w:drawing>
      </w:r>
    </w:p>
    <w:p w14:paraId="24FAFB04" w14:textId="77777777" w:rsidR="00476504" w:rsidRDefault="00476504">
      <w:pPr>
        <w:pBdr>
          <w:top w:val="nil"/>
          <w:left w:val="nil"/>
          <w:bottom w:val="nil"/>
          <w:right w:val="nil"/>
          <w:between w:val="nil"/>
        </w:pBdr>
        <w:spacing w:after="0" w:line="240" w:lineRule="auto"/>
        <w:ind w:firstLine="0"/>
        <w:jc w:val="center"/>
        <w:rPr>
          <w:rFonts w:ascii="Arial Narrow" w:eastAsia="Arial Narrow" w:hAnsi="Arial Narrow" w:cs="Arial Narrow"/>
          <w:color w:val="000000"/>
        </w:rPr>
      </w:pPr>
      <w:bookmarkStart w:id="68" w:name="_heading=h.2hio093" w:colFirst="0" w:colLast="0"/>
      <w:bookmarkEnd w:id="68"/>
    </w:p>
    <w:p w14:paraId="4B7C9A80" w14:textId="77777777" w:rsidR="00476504" w:rsidRDefault="00000000">
      <w:pPr>
        <w:pBdr>
          <w:top w:val="nil"/>
          <w:left w:val="nil"/>
          <w:bottom w:val="nil"/>
          <w:right w:val="nil"/>
          <w:between w:val="nil"/>
        </w:pBdr>
        <w:spacing w:line="240" w:lineRule="auto"/>
        <w:ind w:firstLine="0"/>
        <w:jc w:val="center"/>
        <w:rPr>
          <w:rFonts w:ascii="Arial Narrow" w:eastAsia="Arial Narrow" w:hAnsi="Arial Narrow" w:cs="Arial Narrow"/>
          <w:color w:val="000000"/>
        </w:rPr>
      </w:pPr>
      <w:bookmarkStart w:id="69" w:name="_heading=h.wnyagw" w:colFirst="0" w:colLast="0"/>
      <w:bookmarkEnd w:id="69"/>
      <w:r>
        <w:rPr>
          <w:rFonts w:ascii="Arial Narrow" w:eastAsia="Arial Narrow" w:hAnsi="Arial Narrow" w:cs="Arial Narrow"/>
          <w:color w:val="000000"/>
        </w:rPr>
        <w:t>Imagen 39. Ventana de ingreso autoridades ambientales (usuario documentador) al aplicativo RUNAP</w:t>
      </w:r>
    </w:p>
    <w:p w14:paraId="06400D60" w14:textId="77777777" w:rsidR="00476504" w:rsidRDefault="00476504"/>
    <w:p w14:paraId="624DCC6D" w14:textId="77777777" w:rsidR="00476504" w:rsidRDefault="00000000">
      <w:pPr>
        <w:pStyle w:val="Ttulo2"/>
        <w:numPr>
          <w:ilvl w:val="1"/>
          <w:numId w:val="18"/>
        </w:numPr>
        <w:ind w:hanging="360"/>
      </w:pPr>
      <w:bookmarkStart w:id="70" w:name="_heading=h.vx1227" w:colFirst="0" w:colLast="0"/>
      <w:bookmarkEnd w:id="70"/>
      <w:r>
        <w:t>PANEL USUARIO DOCUMENTADOR</w:t>
      </w:r>
    </w:p>
    <w:p w14:paraId="5DA86669"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Al ingresar al aplicativo RUNAP con la dirección de correo electrónico y contraseña del usuario registrado, allí se encuentran las diferentes pestañas para </w:t>
      </w:r>
      <w:r>
        <w:rPr>
          <w:rFonts w:ascii="Arial Narrow" w:eastAsia="Arial Narrow" w:hAnsi="Arial Narrow" w:cs="Arial Narrow"/>
        </w:rPr>
        <w:t>ingresar o editar información de las áreas protegidas al RUNAP</w:t>
      </w:r>
      <w:r>
        <w:rPr>
          <w:rFonts w:ascii="Arial Narrow" w:eastAsia="Arial Narrow" w:hAnsi="Arial Narrow" w:cs="Arial Narrow"/>
          <w:color w:val="000000"/>
        </w:rPr>
        <w:t xml:space="preserve">, las cuales son: </w:t>
      </w:r>
      <w:proofErr w:type="spellStart"/>
      <w:r>
        <w:rPr>
          <w:rFonts w:ascii="Arial Narrow" w:eastAsia="Arial Narrow" w:hAnsi="Arial Narrow" w:cs="Arial Narrow"/>
          <w:color w:val="000000"/>
        </w:rPr>
        <w:t>Dashboard</w:t>
      </w:r>
      <w:proofErr w:type="spellEnd"/>
      <w:r>
        <w:rPr>
          <w:rFonts w:ascii="Arial Narrow" w:eastAsia="Arial Narrow" w:hAnsi="Arial Narrow" w:cs="Arial Narrow"/>
          <w:color w:val="000000"/>
        </w:rPr>
        <w:t>, Información general, Objetivos y Destinación, Geográfica, Denominaciones, Traslape e Imágenes.</w:t>
      </w:r>
    </w:p>
    <w:p w14:paraId="206DAACE" w14:textId="77777777" w:rsidR="00476504" w:rsidRDefault="00476504">
      <w:pPr>
        <w:spacing w:after="0" w:line="240" w:lineRule="auto"/>
        <w:ind w:firstLine="0"/>
        <w:jc w:val="both"/>
        <w:rPr>
          <w:rFonts w:ascii="Arial Narrow" w:eastAsia="Arial Narrow" w:hAnsi="Arial Narrow" w:cs="Arial Narrow"/>
          <w:color w:val="000000"/>
        </w:rPr>
      </w:pPr>
    </w:p>
    <w:p w14:paraId="2A3E6074" w14:textId="77777777" w:rsidR="00476504" w:rsidRDefault="00000000">
      <w:pP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10578839" wp14:editId="0911BC71">
            <wp:extent cx="4680000" cy="2700204"/>
            <wp:effectExtent l="0" t="0" r="0" b="0"/>
            <wp:docPr id="17096542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2"/>
                    <a:srcRect/>
                    <a:stretch>
                      <a:fillRect/>
                    </a:stretch>
                  </pic:blipFill>
                  <pic:spPr>
                    <a:xfrm>
                      <a:off x="0" y="0"/>
                      <a:ext cx="4680000" cy="2700204"/>
                    </a:xfrm>
                    <a:prstGeom prst="rect">
                      <a:avLst/>
                    </a:prstGeom>
                    <a:ln/>
                  </pic:spPr>
                </pic:pic>
              </a:graphicData>
            </a:graphic>
          </wp:inline>
        </w:drawing>
      </w:r>
    </w:p>
    <w:p w14:paraId="3606FDC9" w14:textId="77777777" w:rsidR="00476504" w:rsidRDefault="00476504">
      <w:pPr>
        <w:pBdr>
          <w:top w:val="nil"/>
          <w:left w:val="nil"/>
          <w:bottom w:val="nil"/>
          <w:right w:val="nil"/>
          <w:between w:val="nil"/>
        </w:pBdr>
        <w:spacing w:after="0" w:line="240" w:lineRule="auto"/>
        <w:ind w:firstLine="0"/>
        <w:jc w:val="center"/>
        <w:rPr>
          <w:rFonts w:ascii="Arial Narrow" w:eastAsia="Arial Narrow" w:hAnsi="Arial Narrow" w:cs="Arial Narrow"/>
          <w:color w:val="000000"/>
        </w:rPr>
      </w:pPr>
    </w:p>
    <w:p w14:paraId="4542D1F9" w14:textId="77777777" w:rsidR="00476504" w:rsidRDefault="00000000">
      <w:pPr>
        <w:pBdr>
          <w:top w:val="nil"/>
          <w:left w:val="nil"/>
          <w:bottom w:val="nil"/>
          <w:right w:val="nil"/>
          <w:between w:val="nil"/>
        </w:pBdr>
        <w:spacing w:line="240" w:lineRule="auto"/>
        <w:ind w:firstLine="0"/>
        <w:jc w:val="center"/>
        <w:rPr>
          <w:rFonts w:ascii="Arial Narrow" w:eastAsia="Arial Narrow" w:hAnsi="Arial Narrow" w:cs="Arial Narrow"/>
          <w:color w:val="000000"/>
        </w:rPr>
      </w:pPr>
      <w:bookmarkStart w:id="71" w:name="_heading=h.1vsw3ci" w:colFirst="0" w:colLast="0"/>
      <w:bookmarkEnd w:id="71"/>
      <w:r>
        <w:rPr>
          <w:rFonts w:ascii="Arial Narrow" w:eastAsia="Arial Narrow" w:hAnsi="Arial Narrow" w:cs="Arial Narrow"/>
          <w:color w:val="000000"/>
        </w:rPr>
        <w:t>Imagen 40. Menú panel usuario documentador</w:t>
      </w:r>
    </w:p>
    <w:p w14:paraId="2F7E2203" w14:textId="77777777" w:rsidR="00476504" w:rsidRDefault="00476504">
      <w:pPr>
        <w:spacing w:after="0" w:line="240" w:lineRule="auto"/>
        <w:ind w:firstLine="0"/>
        <w:jc w:val="center"/>
        <w:rPr>
          <w:rFonts w:ascii="Arial Narrow" w:eastAsia="Arial Narrow" w:hAnsi="Arial Narrow" w:cs="Arial Narrow"/>
          <w:color w:val="000000"/>
        </w:rPr>
      </w:pPr>
    </w:p>
    <w:p w14:paraId="14EB9DCA"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En la parte superior derecha del menú encuentra las opciones del ícono con el símbolo de cámara que le permite visualizar videos de apoyo para navegar en la herramienta, y el botón con el ícono de símbolo de pregunta o ayuda donde puede acceder al Manual interactivo del Usuario Documentador del RUNAP, al dar clic en este botón se abre una nueva pestaña del navegador con el Manual como se muestra en la siguiente imagen.</w:t>
      </w:r>
    </w:p>
    <w:p w14:paraId="2E1119E9" w14:textId="77777777" w:rsidR="00476504" w:rsidRDefault="00476504">
      <w:pPr>
        <w:spacing w:after="0" w:line="240" w:lineRule="auto"/>
        <w:ind w:firstLine="0"/>
        <w:jc w:val="both"/>
        <w:rPr>
          <w:rFonts w:ascii="Arial Narrow" w:eastAsia="Arial Narrow" w:hAnsi="Arial Narrow" w:cs="Arial Narrow"/>
          <w:color w:val="000000"/>
        </w:rPr>
      </w:pPr>
    </w:p>
    <w:p w14:paraId="611BDD14" w14:textId="77777777" w:rsidR="00476504" w:rsidRDefault="00000000">
      <w:pP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0876E457" wp14:editId="5422944D">
            <wp:extent cx="4499610" cy="2105025"/>
            <wp:effectExtent l="0" t="0" r="0" b="0"/>
            <wp:docPr id="17096542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3"/>
                    <a:srcRect b="11687"/>
                    <a:stretch>
                      <a:fillRect/>
                    </a:stretch>
                  </pic:blipFill>
                  <pic:spPr>
                    <a:xfrm>
                      <a:off x="0" y="0"/>
                      <a:ext cx="4499610" cy="2105025"/>
                    </a:xfrm>
                    <a:prstGeom prst="rect">
                      <a:avLst/>
                    </a:prstGeom>
                    <a:ln/>
                  </pic:spPr>
                </pic:pic>
              </a:graphicData>
            </a:graphic>
          </wp:inline>
        </w:drawing>
      </w:r>
    </w:p>
    <w:p w14:paraId="04FD3584" w14:textId="77777777" w:rsidR="00476504" w:rsidRDefault="00476504">
      <w:pPr>
        <w:spacing w:after="0" w:line="240" w:lineRule="auto"/>
        <w:ind w:firstLine="0"/>
        <w:jc w:val="center"/>
        <w:rPr>
          <w:rFonts w:ascii="Arial Narrow" w:eastAsia="Arial Narrow" w:hAnsi="Arial Narrow" w:cs="Arial Narrow"/>
          <w:color w:val="000000"/>
        </w:rPr>
      </w:pPr>
    </w:p>
    <w:p w14:paraId="00FAB5FD"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72" w:name="_heading=h.4fsjm0b" w:colFirst="0" w:colLast="0"/>
      <w:bookmarkEnd w:id="72"/>
      <w:r>
        <w:rPr>
          <w:rFonts w:ascii="Arial Narrow" w:eastAsia="Arial Narrow" w:hAnsi="Arial Narrow" w:cs="Arial Narrow"/>
          <w:color w:val="000000"/>
        </w:rPr>
        <w:t>Imagen 41. Ventana con versión interactiva del Manual de Usuario Documentador del RUNAP</w:t>
      </w:r>
    </w:p>
    <w:p w14:paraId="2D2464C2"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En esta sección también se visualizan las “</w:t>
      </w:r>
      <w:r>
        <w:rPr>
          <w:rFonts w:ascii="Arial Narrow" w:eastAsia="Arial Narrow" w:hAnsi="Arial Narrow" w:cs="Arial Narrow"/>
          <w:b/>
          <w:color w:val="000000"/>
        </w:rPr>
        <w:t>Notificaciones y alertas”</w:t>
      </w:r>
      <w:r>
        <w:rPr>
          <w:rFonts w:ascii="Arial Narrow" w:eastAsia="Arial Narrow" w:hAnsi="Arial Narrow" w:cs="Arial Narrow"/>
          <w:color w:val="000000"/>
        </w:rPr>
        <w:t>, el botón “</w:t>
      </w:r>
      <w:r>
        <w:rPr>
          <w:rFonts w:ascii="Arial Narrow" w:eastAsia="Arial Narrow" w:hAnsi="Arial Narrow" w:cs="Arial Narrow"/>
          <w:b/>
          <w:color w:val="000000"/>
        </w:rPr>
        <w:t>+Área protegida</w:t>
      </w:r>
      <w:r>
        <w:rPr>
          <w:rFonts w:ascii="Arial Narrow" w:eastAsia="Arial Narrow" w:hAnsi="Arial Narrow" w:cs="Arial Narrow"/>
          <w:color w:val="000000"/>
        </w:rPr>
        <w:t>" para ingresar la información de un área protegida.</w:t>
      </w:r>
    </w:p>
    <w:p w14:paraId="683A22A5" w14:textId="77777777" w:rsidR="00476504" w:rsidRDefault="00476504">
      <w:pPr>
        <w:spacing w:after="0" w:line="240" w:lineRule="auto"/>
        <w:ind w:firstLine="0"/>
        <w:jc w:val="both"/>
        <w:rPr>
          <w:rFonts w:ascii="Arial Narrow" w:eastAsia="Arial Narrow" w:hAnsi="Arial Narrow" w:cs="Arial Narrow"/>
          <w:color w:val="000000"/>
        </w:rPr>
      </w:pPr>
    </w:p>
    <w:p w14:paraId="194FF3D1" w14:textId="77777777" w:rsidR="00476504" w:rsidRDefault="00476504">
      <w:pPr>
        <w:spacing w:after="0" w:line="240" w:lineRule="auto"/>
        <w:ind w:firstLine="0"/>
        <w:jc w:val="center"/>
        <w:rPr>
          <w:rFonts w:ascii="Arial Narrow" w:eastAsia="Arial Narrow" w:hAnsi="Arial Narrow" w:cs="Arial Narrow"/>
          <w:color w:val="000000"/>
        </w:rPr>
      </w:pPr>
    </w:p>
    <w:p w14:paraId="2B4948E2" w14:textId="77777777" w:rsidR="00476504" w:rsidRDefault="00000000">
      <w:pP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4DA03EBD" wp14:editId="1793C0AA">
            <wp:extent cx="4680000" cy="2734722"/>
            <wp:effectExtent l="0" t="0" r="0" b="0"/>
            <wp:docPr id="170965421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4"/>
                    <a:srcRect/>
                    <a:stretch>
                      <a:fillRect/>
                    </a:stretch>
                  </pic:blipFill>
                  <pic:spPr>
                    <a:xfrm>
                      <a:off x="0" y="0"/>
                      <a:ext cx="4680000" cy="2734722"/>
                    </a:xfrm>
                    <a:prstGeom prst="rect">
                      <a:avLst/>
                    </a:prstGeom>
                    <a:ln/>
                  </pic:spPr>
                </pic:pic>
              </a:graphicData>
            </a:graphic>
          </wp:inline>
        </w:drawing>
      </w:r>
    </w:p>
    <w:p w14:paraId="357DC32B" w14:textId="77777777" w:rsidR="00476504" w:rsidRDefault="00476504">
      <w:pPr>
        <w:spacing w:after="0" w:line="240" w:lineRule="auto"/>
        <w:ind w:firstLine="0"/>
        <w:jc w:val="center"/>
        <w:rPr>
          <w:rFonts w:ascii="Arial Narrow" w:eastAsia="Arial Narrow" w:hAnsi="Arial Narrow" w:cs="Arial Narrow"/>
          <w:color w:val="000000"/>
        </w:rPr>
      </w:pPr>
    </w:p>
    <w:p w14:paraId="34B523E3"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73" w:name="_heading=h.2uxtw84" w:colFirst="0" w:colLast="0"/>
      <w:bookmarkEnd w:id="73"/>
      <w:r>
        <w:rPr>
          <w:rFonts w:ascii="Arial Narrow" w:eastAsia="Arial Narrow" w:hAnsi="Arial Narrow" w:cs="Arial Narrow"/>
          <w:color w:val="000000"/>
        </w:rPr>
        <w:t xml:space="preserve">Imagen 42. Menú panel usuario documentador –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color w:val="000000"/>
        </w:rPr>
        <w:t xml:space="preserve"> y sección de alertas y notificaciones</w:t>
      </w:r>
    </w:p>
    <w:p w14:paraId="242E7815" w14:textId="77777777" w:rsidR="00476504" w:rsidRDefault="00000000">
      <w:pPr>
        <w:spacing w:line="240" w:lineRule="auto"/>
        <w:ind w:firstLine="0"/>
        <w:jc w:val="both"/>
        <w:rPr>
          <w:rFonts w:ascii="Arial Narrow" w:eastAsia="Arial Narrow" w:hAnsi="Arial Narrow" w:cs="Arial Narrow"/>
          <w:color w:val="000000"/>
        </w:rPr>
      </w:pPr>
      <w:r>
        <w:rPr>
          <w:rFonts w:ascii="Arial Narrow" w:eastAsia="Arial Narrow" w:hAnsi="Arial Narrow" w:cs="Arial Narrow"/>
        </w:rPr>
        <w:t xml:space="preserve">En esta misma sección se puede diligenciar la </w:t>
      </w:r>
      <w:r>
        <w:rPr>
          <w:rFonts w:ascii="Arial Narrow" w:eastAsia="Arial Narrow" w:hAnsi="Arial Narrow" w:cs="Arial Narrow"/>
          <w:b/>
          <w:i/>
        </w:rPr>
        <w:t xml:space="preserve">Encuesta </w:t>
      </w:r>
      <w:r>
        <w:rPr>
          <w:rFonts w:ascii="Arial Narrow" w:eastAsia="Arial Narrow" w:hAnsi="Arial Narrow" w:cs="Arial Narrow"/>
          <w:b/>
        </w:rPr>
        <w:t>de satisfacción</w:t>
      </w:r>
      <w:r>
        <w:rPr>
          <w:rFonts w:ascii="Arial Narrow" w:eastAsia="Arial Narrow" w:hAnsi="Arial Narrow" w:cs="Arial Narrow"/>
        </w:rPr>
        <w:t xml:space="preserve">, hacer clic como se indica en el recuadro </w:t>
      </w:r>
      <w:r>
        <w:rPr>
          <w:rFonts w:ascii="Arial Narrow" w:eastAsia="Arial Narrow" w:hAnsi="Arial Narrow" w:cs="Arial Narrow"/>
          <w:color w:val="000000"/>
        </w:rPr>
        <w:t>bordeado</w:t>
      </w:r>
      <w:r>
        <w:rPr>
          <w:rFonts w:ascii="Arial Narrow" w:eastAsia="Arial Narrow" w:hAnsi="Arial Narrow" w:cs="Arial Narrow"/>
        </w:rPr>
        <w:t xml:space="preserve"> en color rojo. </w:t>
      </w:r>
      <w:r>
        <w:rPr>
          <w:rFonts w:ascii="Arial Narrow" w:eastAsia="Arial Narrow" w:hAnsi="Arial Narrow" w:cs="Arial Narrow"/>
          <w:color w:val="000000"/>
        </w:rPr>
        <w:t>El formulario completo de la encuesta se puede visualizar en el capítulo 6.11.11 “Sección encuesta de satisfacción”.</w:t>
      </w:r>
    </w:p>
    <w:p w14:paraId="25C19572" w14:textId="77777777" w:rsidR="00476504" w:rsidRDefault="00000000">
      <w:pPr>
        <w:spacing w:line="240" w:lineRule="auto"/>
        <w:ind w:firstLine="0"/>
        <w:jc w:val="center"/>
        <w:rPr>
          <w:rFonts w:ascii="Arial Narrow" w:eastAsia="Arial Narrow" w:hAnsi="Arial Narrow" w:cs="Arial Narrow"/>
        </w:rPr>
      </w:pPr>
      <w:r>
        <w:rPr>
          <w:rFonts w:ascii="Arial Narrow" w:eastAsia="Arial Narrow" w:hAnsi="Arial Narrow" w:cs="Arial Narrow"/>
          <w:noProof/>
          <w:color w:val="000000"/>
        </w:rPr>
        <w:lastRenderedPageBreak/>
        <w:drawing>
          <wp:inline distT="0" distB="0" distL="0" distR="0" wp14:anchorId="1A52F1BB" wp14:editId="7B1060B5">
            <wp:extent cx="4500000" cy="1476151"/>
            <wp:effectExtent l="0" t="0" r="0" b="0"/>
            <wp:docPr id="17096542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5"/>
                    <a:srcRect/>
                    <a:stretch>
                      <a:fillRect/>
                    </a:stretch>
                  </pic:blipFill>
                  <pic:spPr>
                    <a:xfrm>
                      <a:off x="0" y="0"/>
                      <a:ext cx="4500000" cy="1476151"/>
                    </a:xfrm>
                    <a:prstGeom prst="rect">
                      <a:avLst/>
                    </a:prstGeom>
                    <a:ln/>
                  </pic:spPr>
                </pic:pic>
              </a:graphicData>
            </a:graphic>
          </wp:inline>
        </w:drawing>
      </w:r>
    </w:p>
    <w:p w14:paraId="0E8F0BC3"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74" w:name="_heading=h.1a346fx" w:colFirst="0" w:colLast="0"/>
      <w:bookmarkEnd w:id="74"/>
      <w:r>
        <w:rPr>
          <w:rFonts w:ascii="Arial Narrow" w:eastAsia="Arial Narrow" w:hAnsi="Arial Narrow" w:cs="Arial Narrow"/>
          <w:color w:val="000000"/>
        </w:rPr>
        <w:t xml:space="preserve">Imagen 43. Menú usuario documentador – Encuesta de satisfacción </w:t>
      </w:r>
    </w:p>
    <w:p w14:paraId="20C2E70C" w14:textId="77777777" w:rsidR="00476504" w:rsidRDefault="00000000">
      <w:pPr>
        <w:pStyle w:val="Ttulo2"/>
        <w:numPr>
          <w:ilvl w:val="1"/>
          <w:numId w:val="18"/>
        </w:numPr>
        <w:ind w:hanging="360"/>
      </w:pPr>
      <w:bookmarkStart w:id="75" w:name="_heading=h.3fwokq0" w:colFirst="0" w:colLast="0"/>
      <w:bookmarkEnd w:id="75"/>
      <w:r>
        <w:t xml:space="preserve">DASHBOARD </w:t>
      </w:r>
    </w:p>
    <w:p w14:paraId="70267B77" w14:textId="77777777" w:rsidR="00476504" w:rsidRDefault="00476504">
      <w:pPr>
        <w:spacing w:after="0" w:line="240" w:lineRule="auto"/>
        <w:jc w:val="both"/>
        <w:rPr>
          <w:rFonts w:ascii="Arial Narrow" w:eastAsia="Arial Narrow" w:hAnsi="Arial Narrow" w:cs="Arial Narrow"/>
          <w:b/>
          <w:i/>
          <w:color w:val="000000"/>
        </w:rPr>
      </w:pPr>
    </w:p>
    <w:p w14:paraId="0F5B88B5"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En esta sección se visualiza el listado consolidado de las áreas protegidas que han sido inscritas por parte de la autoridad ambiental en el aplicativo RUNAP, con una información resumida de su nombre, categoría, estado y fecha de última actualización de la información, entre otros.</w:t>
      </w:r>
    </w:p>
    <w:p w14:paraId="459840A0" w14:textId="77777777" w:rsidR="00476504" w:rsidRDefault="00476504">
      <w:pPr>
        <w:spacing w:after="0" w:line="240" w:lineRule="auto"/>
        <w:ind w:firstLine="0"/>
        <w:jc w:val="both"/>
        <w:rPr>
          <w:rFonts w:ascii="Arial Narrow" w:eastAsia="Arial Narrow" w:hAnsi="Arial Narrow" w:cs="Arial Narrow"/>
          <w:color w:val="000000"/>
        </w:rPr>
      </w:pPr>
    </w:p>
    <w:p w14:paraId="7CF40ECA"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En la parte superior izquierda encuentra la sección de “</w:t>
      </w:r>
      <w:r>
        <w:rPr>
          <w:rFonts w:ascii="Arial Narrow" w:eastAsia="Arial Narrow" w:hAnsi="Arial Narrow" w:cs="Arial Narrow"/>
          <w:b/>
          <w:color w:val="000000"/>
        </w:rPr>
        <w:t>Búsqueda</w:t>
      </w:r>
      <w:r>
        <w:rPr>
          <w:rFonts w:ascii="Arial Narrow" w:eastAsia="Arial Narrow" w:hAnsi="Arial Narrow" w:cs="Arial Narrow"/>
          <w:color w:val="000000"/>
        </w:rPr>
        <w:t xml:space="preserve">” la cual permite acceder a la información de un área protegida particular de manera fácil, simplemente digite el nombre o parte </w:t>
      </w:r>
      <w:proofErr w:type="gramStart"/>
      <w:r>
        <w:rPr>
          <w:rFonts w:ascii="Arial Narrow" w:eastAsia="Arial Narrow" w:hAnsi="Arial Narrow" w:cs="Arial Narrow"/>
          <w:color w:val="000000"/>
        </w:rPr>
        <w:t>del mismo</w:t>
      </w:r>
      <w:proofErr w:type="gramEnd"/>
      <w:r>
        <w:rPr>
          <w:rFonts w:ascii="Arial Narrow" w:eastAsia="Arial Narrow" w:hAnsi="Arial Narrow" w:cs="Arial Narrow"/>
          <w:color w:val="000000"/>
        </w:rPr>
        <w:t xml:space="preserve"> y oprima “</w:t>
      </w:r>
      <w:proofErr w:type="spellStart"/>
      <w:r>
        <w:rPr>
          <w:rFonts w:ascii="Arial Narrow" w:eastAsia="Arial Narrow" w:hAnsi="Arial Narrow" w:cs="Arial Narrow"/>
          <w:i/>
          <w:color w:val="000000"/>
        </w:rPr>
        <w:t>enter</w:t>
      </w:r>
      <w:proofErr w:type="spellEnd"/>
      <w:r>
        <w:rPr>
          <w:rFonts w:ascii="Arial Narrow" w:eastAsia="Arial Narrow" w:hAnsi="Arial Narrow" w:cs="Arial Narrow"/>
          <w:color w:val="000000"/>
        </w:rPr>
        <w:t xml:space="preserve">” en el teclado de su computador. Se listarán las coincidencias. Cuando lo amerite, el listado de áreas protegidas estará dividido en varias páginas, utilice la funcionalidad del </w:t>
      </w:r>
      <w:proofErr w:type="spellStart"/>
      <w:r>
        <w:rPr>
          <w:rFonts w:ascii="Arial Narrow" w:eastAsia="Arial Narrow" w:hAnsi="Arial Narrow" w:cs="Arial Narrow"/>
          <w:color w:val="000000"/>
        </w:rPr>
        <w:t>paginador</w:t>
      </w:r>
      <w:proofErr w:type="spellEnd"/>
      <w:r>
        <w:rPr>
          <w:rFonts w:ascii="Arial Narrow" w:eastAsia="Arial Narrow" w:hAnsi="Arial Narrow" w:cs="Arial Narrow"/>
          <w:color w:val="000000"/>
        </w:rPr>
        <w:t xml:space="preserve"> ubicado en la esquina inferior derecha cuando requiera ver los registros siguientes que no se visualizan en la primera página. </w:t>
      </w:r>
    </w:p>
    <w:p w14:paraId="39E86554" w14:textId="77777777" w:rsidR="00476504" w:rsidRDefault="00476504">
      <w:pPr>
        <w:spacing w:after="0" w:line="240" w:lineRule="auto"/>
        <w:ind w:firstLine="0"/>
        <w:jc w:val="both"/>
        <w:rPr>
          <w:rFonts w:ascii="Arial Narrow" w:eastAsia="Arial Narrow" w:hAnsi="Arial Narrow" w:cs="Arial Narrow"/>
          <w:color w:val="000000"/>
        </w:rPr>
      </w:pPr>
    </w:p>
    <w:p w14:paraId="23840A6E" w14:textId="77777777" w:rsidR="00476504" w:rsidRDefault="00000000">
      <w:pP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3E5AEE6C" wp14:editId="41798A03">
            <wp:extent cx="3600000" cy="2844000"/>
            <wp:effectExtent l="0" t="0" r="0" b="0"/>
            <wp:docPr id="17096542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6"/>
                    <a:srcRect/>
                    <a:stretch>
                      <a:fillRect/>
                    </a:stretch>
                  </pic:blipFill>
                  <pic:spPr>
                    <a:xfrm>
                      <a:off x="0" y="0"/>
                      <a:ext cx="3600000" cy="2844000"/>
                    </a:xfrm>
                    <a:prstGeom prst="rect">
                      <a:avLst/>
                    </a:prstGeom>
                    <a:ln/>
                  </pic:spPr>
                </pic:pic>
              </a:graphicData>
            </a:graphic>
          </wp:inline>
        </w:drawing>
      </w:r>
    </w:p>
    <w:p w14:paraId="1B90D94F" w14:textId="77777777" w:rsidR="00476504" w:rsidRDefault="00476504">
      <w:pPr>
        <w:spacing w:after="0" w:line="240" w:lineRule="auto"/>
        <w:ind w:firstLine="0"/>
        <w:jc w:val="center"/>
        <w:rPr>
          <w:rFonts w:ascii="Arial Narrow" w:eastAsia="Arial Narrow" w:hAnsi="Arial Narrow" w:cs="Arial Narrow"/>
          <w:color w:val="000000"/>
        </w:rPr>
      </w:pPr>
    </w:p>
    <w:p w14:paraId="1EED59C8"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76" w:name="_heading=h.2981zbj" w:colFirst="0" w:colLast="0"/>
      <w:bookmarkEnd w:id="76"/>
      <w:r>
        <w:rPr>
          <w:rFonts w:ascii="Arial Narrow" w:eastAsia="Arial Narrow" w:hAnsi="Arial Narrow" w:cs="Arial Narrow"/>
          <w:color w:val="000000"/>
        </w:rPr>
        <w:t xml:space="preserve">Imagen 44. Menú panel documentador – vista general barra de búsqueda,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color w:val="000000"/>
        </w:rPr>
        <w:t xml:space="preserve"> y </w:t>
      </w:r>
      <w:proofErr w:type="spellStart"/>
      <w:r>
        <w:rPr>
          <w:rFonts w:ascii="Arial Narrow" w:eastAsia="Arial Narrow" w:hAnsi="Arial Narrow" w:cs="Arial Narrow"/>
          <w:color w:val="000000"/>
        </w:rPr>
        <w:t>paginador</w:t>
      </w:r>
      <w:proofErr w:type="spellEnd"/>
    </w:p>
    <w:p w14:paraId="129A1C56"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A continuación, se muestra de manera general las columnas de información que se incluyen en esta sección para el listado consolidado de las áreas protegidas que han sido inscritas por parte de la autoridad ambiental en el aplicativo RUNAP y en la imagen 45 se presentan algunos ejemplos de áreas protegidas con diferentes tipos de información relacionada.</w:t>
      </w:r>
    </w:p>
    <w:p w14:paraId="3D3DB814" w14:textId="77777777" w:rsidR="00476504" w:rsidRDefault="00476504">
      <w:pPr>
        <w:spacing w:after="0" w:line="240" w:lineRule="auto"/>
        <w:ind w:firstLine="0"/>
        <w:jc w:val="both"/>
        <w:rPr>
          <w:rFonts w:ascii="Arial Narrow" w:eastAsia="Arial Narrow" w:hAnsi="Arial Narrow" w:cs="Arial Narrow"/>
          <w:color w:val="000000"/>
        </w:rPr>
      </w:pPr>
    </w:p>
    <w:p w14:paraId="03CBB0E2" w14:textId="77777777" w:rsidR="00476504" w:rsidRDefault="00000000">
      <w:pPr>
        <w:numPr>
          <w:ilvl w:val="0"/>
          <w:numId w:val="19"/>
        </w:numPr>
        <w:pBdr>
          <w:top w:val="nil"/>
          <w:left w:val="nil"/>
          <w:bottom w:val="nil"/>
          <w:right w:val="nil"/>
          <w:between w:val="nil"/>
        </w:pBdr>
        <w:spacing w:before="120" w:after="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lastRenderedPageBreak/>
        <w:t xml:space="preserve">ID: </w:t>
      </w:r>
      <w:r>
        <w:rPr>
          <w:rFonts w:ascii="Arial Narrow" w:eastAsia="Arial Narrow" w:hAnsi="Arial Narrow" w:cs="Arial Narrow"/>
          <w:color w:val="000000"/>
        </w:rPr>
        <w:t>corresponde al código único de identificación del área protegida en el RUNAP.</w:t>
      </w:r>
    </w:p>
    <w:p w14:paraId="384D8ADF" w14:textId="77777777" w:rsidR="00476504" w:rsidRDefault="00000000">
      <w:pPr>
        <w:numPr>
          <w:ilvl w:val="0"/>
          <w:numId w:val="19"/>
        </w:numPr>
        <w:pBdr>
          <w:top w:val="nil"/>
          <w:left w:val="nil"/>
          <w:bottom w:val="nil"/>
          <w:right w:val="nil"/>
          <w:between w:val="nil"/>
        </w:pBdr>
        <w:spacing w:before="120" w:after="0" w:line="240" w:lineRule="auto"/>
        <w:ind w:left="680" w:hanging="340"/>
        <w:jc w:val="both"/>
        <w:rPr>
          <w:rFonts w:ascii="Arial Narrow" w:eastAsia="Arial Narrow" w:hAnsi="Arial Narrow" w:cs="Arial Narrow"/>
          <w:b/>
          <w:color w:val="000000"/>
        </w:rPr>
      </w:pPr>
      <w:r>
        <w:rPr>
          <w:rFonts w:ascii="Arial Narrow" w:eastAsia="Arial Narrow" w:hAnsi="Arial Narrow" w:cs="Arial Narrow"/>
          <w:b/>
          <w:color w:val="000000"/>
        </w:rPr>
        <w:t xml:space="preserve">% de completitud: </w:t>
      </w:r>
      <w:r>
        <w:rPr>
          <w:rFonts w:ascii="Arial Narrow" w:eastAsia="Arial Narrow" w:hAnsi="Arial Narrow" w:cs="Arial Narrow"/>
          <w:color w:val="000000"/>
        </w:rPr>
        <w:t xml:space="preserve">corresponde al porcentaje de información de tipo documental y geográfica que ha sido ingresada al aplicativo para el área protegida, el cual varia de 0 a 100%. Las áreas que están al 100% tienen toda la información mínima requerida según la normatividad vigente ingresada en el aplicativo y aparecen en colores azules o grises. Las áreas que no tienen completa la información mínima requerida cargada en el aplicativo aparecen con colores rosados o rojos y su porcentaje de completitud siempre es menor al 100%.  </w:t>
      </w:r>
    </w:p>
    <w:p w14:paraId="11D54C67" w14:textId="77777777" w:rsidR="00476504" w:rsidRDefault="00476504">
      <w:pPr>
        <w:pBdr>
          <w:top w:val="nil"/>
          <w:left w:val="nil"/>
          <w:bottom w:val="nil"/>
          <w:right w:val="nil"/>
          <w:between w:val="nil"/>
        </w:pBdr>
        <w:spacing w:after="0" w:line="240" w:lineRule="auto"/>
        <w:ind w:left="680" w:firstLine="0"/>
        <w:jc w:val="both"/>
        <w:rPr>
          <w:rFonts w:ascii="Arial Narrow" w:eastAsia="Arial Narrow" w:hAnsi="Arial Narrow" w:cs="Arial Narrow"/>
          <w:b/>
          <w:color w:val="000000"/>
        </w:rPr>
      </w:pPr>
    </w:p>
    <w:p w14:paraId="3EE0D885" w14:textId="77777777" w:rsidR="00476504" w:rsidRDefault="00000000">
      <w:pPr>
        <w:pBdr>
          <w:top w:val="nil"/>
          <w:left w:val="nil"/>
          <w:bottom w:val="nil"/>
          <w:right w:val="nil"/>
          <w:between w:val="nil"/>
        </w:pBdr>
        <w:spacing w:after="0" w:line="240" w:lineRule="auto"/>
        <w:ind w:left="680" w:firstLine="0"/>
        <w:jc w:val="both"/>
        <w:rPr>
          <w:rFonts w:ascii="Arial Narrow" w:eastAsia="Arial Narrow" w:hAnsi="Arial Narrow" w:cs="Arial Narrow"/>
          <w:color w:val="000000"/>
        </w:rPr>
      </w:pPr>
      <w:r>
        <w:rPr>
          <w:rFonts w:ascii="Arial Narrow" w:eastAsia="Arial Narrow" w:hAnsi="Arial Narrow" w:cs="Arial Narrow"/>
          <w:color w:val="000000"/>
        </w:rPr>
        <w:t xml:space="preserve">Además del porcentaje, en esta columna se muestra el estado de la ficha del área protegida, el cual puede ser: </w:t>
      </w:r>
      <w:r>
        <w:rPr>
          <w:rFonts w:ascii="Arial Narrow" w:eastAsia="Arial Narrow" w:hAnsi="Arial Narrow" w:cs="Arial Narrow"/>
          <w:color w:val="000000"/>
          <w:u w:val="single"/>
        </w:rPr>
        <w:t>CONSTRUCCION, VERIFICACION, REVISION_SIG, REVISION_INFO</w:t>
      </w:r>
      <w:r>
        <w:rPr>
          <w:rFonts w:ascii="Arial Narrow" w:eastAsia="Arial Narrow" w:hAnsi="Arial Narrow" w:cs="Arial Narrow"/>
          <w:color w:val="000000"/>
        </w:rPr>
        <w:t xml:space="preserve">, y también si el área protegida está: </w:t>
      </w:r>
      <w:r>
        <w:rPr>
          <w:rFonts w:ascii="Arial Narrow" w:eastAsia="Arial Narrow" w:hAnsi="Arial Narrow" w:cs="Arial Narrow"/>
          <w:color w:val="000000"/>
          <w:u w:val="single"/>
        </w:rPr>
        <w:t>designada</w:t>
      </w:r>
      <w:r>
        <w:rPr>
          <w:rFonts w:ascii="Arial Narrow" w:eastAsia="Arial Narrow" w:hAnsi="Arial Narrow" w:cs="Arial Narrow"/>
          <w:color w:val="000000"/>
        </w:rPr>
        <w:t xml:space="preserve"> o ha sido </w:t>
      </w:r>
      <w:r>
        <w:rPr>
          <w:rFonts w:ascii="Arial Narrow" w:eastAsia="Arial Narrow" w:hAnsi="Arial Narrow" w:cs="Arial Narrow"/>
          <w:color w:val="000000"/>
          <w:u w:val="single"/>
        </w:rPr>
        <w:t>cancelada</w:t>
      </w:r>
      <w:r>
        <w:rPr>
          <w:rFonts w:ascii="Arial Narrow" w:eastAsia="Arial Narrow" w:hAnsi="Arial Narrow" w:cs="Arial Narrow"/>
          <w:color w:val="000000"/>
        </w:rPr>
        <w:t xml:space="preserve">. </w:t>
      </w:r>
    </w:p>
    <w:p w14:paraId="52DF3CA2" w14:textId="77777777" w:rsidR="00476504" w:rsidRDefault="00476504">
      <w:pPr>
        <w:pBdr>
          <w:top w:val="nil"/>
          <w:left w:val="nil"/>
          <w:bottom w:val="nil"/>
          <w:right w:val="nil"/>
          <w:between w:val="nil"/>
        </w:pBdr>
        <w:spacing w:after="0" w:line="240" w:lineRule="auto"/>
        <w:ind w:left="680" w:firstLine="0"/>
        <w:jc w:val="both"/>
        <w:rPr>
          <w:rFonts w:ascii="Arial Narrow" w:eastAsia="Arial Narrow" w:hAnsi="Arial Narrow" w:cs="Arial Narrow"/>
          <w:color w:val="000000"/>
        </w:rPr>
      </w:pPr>
    </w:p>
    <w:p w14:paraId="5925F648" w14:textId="77777777" w:rsidR="00476504" w:rsidRDefault="00000000">
      <w:pPr>
        <w:pBdr>
          <w:top w:val="nil"/>
          <w:left w:val="nil"/>
          <w:bottom w:val="nil"/>
          <w:right w:val="nil"/>
          <w:between w:val="nil"/>
        </w:pBdr>
        <w:spacing w:after="0" w:line="240" w:lineRule="auto"/>
        <w:ind w:left="680" w:firstLine="0"/>
        <w:jc w:val="both"/>
        <w:rPr>
          <w:rFonts w:ascii="Arial Narrow" w:eastAsia="Arial Narrow" w:hAnsi="Arial Narrow" w:cs="Arial Narrow"/>
          <w:color w:val="000000"/>
        </w:rPr>
      </w:pPr>
      <w:r>
        <w:rPr>
          <w:rFonts w:ascii="Arial Narrow" w:eastAsia="Arial Narrow" w:hAnsi="Arial Narrow" w:cs="Arial Narrow"/>
          <w:color w:val="000000"/>
        </w:rPr>
        <w:t>El estado de la ficha por defecto será en construcción cuando el área protegida está habilitada para ingreso, modificación o actualización de información por parte de la autoridad ambiental, mientras que los estados de verificación y revisión corresponden a la fase de validación por parte de los administradores del RUNAP, que se explica en el capítulo 6.15 “Envío de información a validación”.</w:t>
      </w:r>
      <w:r>
        <w:rPr>
          <w:color w:val="000000"/>
        </w:rPr>
        <w:t xml:space="preserve"> </w:t>
      </w:r>
      <w:r>
        <w:rPr>
          <w:rFonts w:ascii="Arial Narrow" w:eastAsia="Arial Narrow" w:hAnsi="Arial Narrow" w:cs="Arial Narrow"/>
          <w:color w:val="000000"/>
        </w:rPr>
        <w:t>Cuando se requiera ajustar o actualizar alguna información previamente cargada en el aplicativo, la cual ya ha sido validada, la autoridad ambiental debe solicitar al administrador del RUNAP levantar el candado para proceder al ajuste.</w:t>
      </w:r>
    </w:p>
    <w:p w14:paraId="2066036C" w14:textId="77777777" w:rsidR="00476504" w:rsidRDefault="00476504">
      <w:pPr>
        <w:pBdr>
          <w:top w:val="nil"/>
          <w:left w:val="nil"/>
          <w:bottom w:val="nil"/>
          <w:right w:val="nil"/>
          <w:between w:val="nil"/>
        </w:pBdr>
        <w:spacing w:after="0" w:line="240" w:lineRule="auto"/>
        <w:ind w:left="680" w:firstLine="0"/>
        <w:jc w:val="both"/>
        <w:rPr>
          <w:rFonts w:ascii="Arial Narrow" w:eastAsia="Arial Narrow" w:hAnsi="Arial Narrow" w:cs="Arial Narrow"/>
          <w:color w:val="000000"/>
        </w:rPr>
      </w:pPr>
    </w:p>
    <w:p w14:paraId="049E02DB" w14:textId="77777777" w:rsidR="00476504" w:rsidRDefault="00000000">
      <w:pPr>
        <w:numPr>
          <w:ilvl w:val="0"/>
          <w:numId w:val="19"/>
        </w:numPr>
        <w:pBdr>
          <w:top w:val="nil"/>
          <w:left w:val="nil"/>
          <w:bottom w:val="nil"/>
          <w:right w:val="nil"/>
          <w:between w:val="nil"/>
        </w:pBdr>
        <w:spacing w:after="0" w:line="240" w:lineRule="auto"/>
        <w:ind w:left="680" w:hanging="340"/>
        <w:jc w:val="both"/>
        <w:rPr>
          <w:rFonts w:ascii="Arial Narrow" w:eastAsia="Arial Narrow" w:hAnsi="Arial Narrow" w:cs="Arial Narrow"/>
          <w:b/>
          <w:color w:val="000000"/>
        </w:rPr>
      </w:pPr>
      <w:r>
        <w:rPr>
          <w:rFonts w:ascii="Arial Narrow" w:eastAsia="Arial Narrow" w:hAnsi="Arial Narrow" w:cs="Arial Narrow"/>
          <w:b/>
          <w:color w:val="000000"/>
        </w:rPr>
        <w:t xml:space="preserve">Traslape con otras áreas: </w:t>
      </w:r>
      <w:r>
        <w:rPr>
          <w:rFonts w:ascii="Arial Narrow" w:eastAsia="Arial Narrow" w:hAnsi="Arial Narrow" w:cs="Arial Narrow"/>
          <w:color w:val="000000"/>
        </w:rPr>
        <w:t>en esta columna aparece si el polígono cargado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del área protegida tiene o no tiene traslape geográfico (SIG) con polígonos de otras áreas protegidas del SINAP inscritas en el RUNAP.</w:t>
      </w:r>
    </w:p>
    <w:p w14:paraId="3CE03D03" w14:textId="77777777" w:rsidR="00476504" w:rsidRDefault="00476504">
      <w:pPr>
        <w:pBdr>
          <w:top w:val="nil"/>
          <w:left w:val="nil"/>
          <w:bottom w:val="nil"/>
          <w:right w:val="nil"/>
          <w:between w:val="nil"/>
        </w:pBdr>
        <w:spacing w:after="0" w:line="240" w:lineRule="auto"/>
        <w:ind w:left="680" w:firstLine="0"/>
        <w:jc w:val="both"/>
        <w:rPr>
          <w:rFonts w:ascii="Arial Narrow" w:eastAsia="Arial Narrow" w:hAnsi="Arial Narrow" w:cs="Arial Narrow"/>
          <w:b/>
          <w:color w:val="000000"/>
        </w:rPr>
      </w:pPr>
    </w:p>
    <w:p w14:paraId="01917170" w14:textId="77777777" w:rsidR="00476504" w:rsidRDefault="00000000">
      <w:pPr>
        <w:numPr>
          <w:ilvl w:val="0"/>
          <w:numId w:val="19"/>
        </w:numPr>
        <w:pBdr>
          <w:top w:val="nil"/>
          <w:left w:val="nil"/>
          <w:bottom w:val="nil"/>
          <w:right w:val="nil"/>
          <w:between w:val="nil"/>
        </w:pBdr>
        <w:spacing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 xml:space="preserve">Estado: </w:t>
      </w:r>
      <w:r>
        <w:rPr>
          <w:rFonts w:ascii="Arial Narrow" w:eastAsia="Arial Narrow" w:hAnsi="Arial Narrow" w:cs="Arial Narrow"/>
          <w:color w:val="000000"/>
        </w:rPr>
        <w:t>corresponde al estado de inscripción y/o registro de área protegida en el RUNAP. Las opciones son: No inscrita aún, No registrada aún, Inscrita, Registrada o Cancelada, para las tres últimas opciones aparece también la fecha de inscripción, registro o cancelación según corresponda. Para aclarar dudas respecto a los términos de inscrita o registrada por favor revisar el capítulo 5 “Definición de Términos” y el capítulo 6.7.7 “Descargar concepto técnico”.</w:t>
      </w:r>
    </w:p>
    <w:p w14:paraId="43B984E4" w14:textId="77777777" w:rsidR="00476504" w:rsidRDefault="00000000">
      <w:pPr>
        <w:numPr>
          <w:ilvl w:val="0"/>
          <w:numId w:val="19"/>
        </w:numPr>
        <w:pBdr>
          <w:top w:val="nil"/>
          <w:left w:val="nil"/>
          <w:bottom w:val="nil"/>
          <w:right w:val="nil"/>
          <w:between w:val="nil"/>
        </w:pBdr>
        <w:spacing w:before="120" w:after="120" w:line="240" w:lineRule="auto"/>
        <w:ind w:left="680" w:hanging="340"/>
        <w:jc w:val="both"/>
        <w:rPr>
          <w:rFonts w:ascii="Arial Narrow" w:eastAsia="Arial Narrow" w:hAnsi="Arial Narrow" w:cs="Arial Narrow"/>
          <w:b/>
          <w:color w:val="000000"/>
        </w:rPr>
      </w:pPr>
      <w:r>
        <w:rPr>
          <w:rFonts w:ascii="Arial Narrow" w:eastAsia="Arial Narrow" w:hAnsi="Arial Narrow" w:cs="Arial Narrow"/>
          <w:b/>
          <w:color w:val="000000"/>
        </w:rPr>
        <w:t xml:space="preserve">Actualizada: </w:t>
      </w:r>
      <w:r>
        <w:rPr>
          <w:rFonts w:ascii="Arial Narrow" w:eastAsia="Arial Narrow" w:hAnsi="Arial Narrow" w:cs="Arial Narrow"/>
          <w:color w:val="000000"/>
        </w:rPr>
        <w:t xml:space="preserve">corresponde a la fecha de la última actualización de la información temática del área protegida. </w:t>
      </w:r>
    </w:p>
    <w:p w14:paraId="3F2C094E" w14:textId="77777777" w:rsidR="00476504" w:rsidRDefault="00000000">
      <w:pPr>
        <w:numPr>
          <w:ilvl w:val="0"/>
          <w:numId w:val="19"/>
        </w:numPr>
        <w:pBdr>
          <w:top w:val="nil"/>
          <w:left w:val="nil"/>
          <w:bottom w:val="nil"/>
          <w:right w:val="nil"/>
          <w:between w:val="nil"/>
        </w:pBdr>
        <w:spacing w:before="120" w:after="120" w:line="240" w:lineRule="auto"/>
        <w:ind w:left="680" w:hanging="340"/>
        <w:jc w:val="both"/>
        <w:rPr>
          <w:rFonts w:ascii="Arial Narrow" w:eastAsia="Arial Narrow" w:hAnsi="Arial Narrow" w:cs="Arial Narrow"/>
          <w:b/>
          <w:color w:val="000000"/>
        </w:rPr>
      </w:pPr>
      <w:r>
        <w:rPr>
          <w:rFonts w:ascii="Arial Narrow" w:eastAsia="Arial Narrow" w:hAnsi="Arial Narrow" w:cs="Arial Narrow"/>
          <w:b/>
          <w:color w:val="000000"/>
        </w:rPr>
        <w:t xml:space="preserve">Usuario actualizador: </w:t>
      </w:r>
      <w:r>
        <w:rPr>
          <w:rFonts w:ascii="Arial Narrow" w:eastAsia="Arial Narrow" w:hAnsi="Arial Narrow" w:cs="Arial Narrow"/>
          <w:color w:val="000000"/>
        </w:rPr>
        <w:t xml:space="preserve">corresponde al nombre de usuario registrado en el aplicativo por la autoridad ambiental competente, quien realizó la última actualización de la información temática del área protegida. </w:t>
      </w:r>
    </w:p>
    <w:p w14:paraId="176DB88D" w14:textId="77777777" w:rsidR="00476504" w:rsidRDefault="00000000">
      <w:pPr>
        <w:numPr>
          <w:ilvl w:val="0"/>
          <w:numId w:val="19"/>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 xml:space="preserve">Categoría: </w:t>
      </w:r>
      <w:r>
        <w:rPr>
          <w:rFonts w:ascii="Arial Narrow" w:eastAsia="Arial Narrow" w:hAnsi="Arial Narrow" w:cs="Arial Narrow"/>
          <w:color w:val="000000"/>
        </w:rPr>
        <w:t>corresponde a la categoría de manejo del área protegida del Sistema Nacional de Áreas Protegidas (SINAP) según la normatividad vigente. Para aclarar dudas respecto a las categorías por favor revisar el capítulo 5 Definición de Términos.</w:t>
      </w:r>
    </w:p>
    <w:p w14:paraId="674DAA13" w14:textId="77777777" w:rsidR="00476504" w:rsidRDefault="00000000">
      <w:pPr>
        <w:numPr>
          <w:ilvl w:val="0"/>
          <w:numId w:val="19"/>
        </w:numPr>
        <w:pBdr>
          <w:top w:val="nil"/>
          <w:left w:val="nil"/>
          <w:bottom w:val="nil"/>
          <w:right w:val="nil"/>
          <w:between w:val="nil"/>
        </w:pBdr>
        <w:spacing w:before="120" w:after="120" w:line="240" w:lineRule="auto"/>
        <w:ind w:left="680" w:hanging="340"/>
        <w:rPr>
          <w:rFonts w:ascii="Arial Narrow" w:eastAsia="Arial Narrow" w:hAnsi="Arial Narrow" w:cs="Arial Narrow"/>
          <w:b/>
          <w:color w:val="000000"/>
        </w:rPr>
      </w:pPr>
      <w:r>
        <w:rPr>
          <w:rFonts w:ascii="Arial Narrow" w:eastAsia="Arial Narrow" w:hAnsi="Arial Narrow" w:cs="Arial Narrow"/>
          <w:b/>
          <w:color w:val="000000"/>
        </w:rPr>
        <w:t xml:space="preserve">Nombre: </w:t>
      </w:r>
      <w:r>
        <w:rPr>
          <w:rFonts w:ascii="Arial Narrow" w:eastAsia="Arial Narrow" w:hAnsi="Arial Narrow" w:cs="Arial Narrow"/>
          <w:color w:val="000000"/>
        </w:rPr>
        <w:t>corresponde al nombre del área protegida.</w:t>
      </w:r>
    </w:p>
    <w:p w14:paraId="2982853A" w14:textId="77777777" w:rsidR="00476504" w:rsidRDefault="00000000">
      <w:pPr>
        <w:numPr>
          <w:ilvl w:val="0"/>
          <w:numId w:val="19"/>
        </w:numPr>
        <w:pBdr>
          <w:top w:val="nil"/>
          <w:left w:val="nil"/>
          <w:bottom w:val="nil"/>
          <w:right w:val="nil"/>
          <w:between w:val="nil"/>
        </w:pBdr>
        <w:spacing w:before="120" w:after="120" w:line="240" w:lineRule="auto"/>
        <w:ind w:left="680" w:hanging="340"/>
        <w:jc w:val="both"/>
        <w:rPr>
          <w:rFonts w:ascii="Arial Narrow" w:eastAsia="Arial Narrow" w:hAnsi="Arial Narrow" w:cs="Arial Narrow"/>
          <w:b/>
          <w:color w:val="000000"/>
        </w:rPr>
      </w:pPr>
      <w:r>
        <w:rPr>
          <w:rFonts w:ascii="Arial Narrow" w:eastAsia="Arial Narrow" w:hAnsi="Arial Narrow" w:cs="Arial Narrow"/>
          <w:b/>
          <w:color w:val="000000"/>
        </w:rPr>
        <w:t xml:space="preserve">Acto administrativo: </w:t>
      </w:r>
      <w:r>
        <w:rPr>
          <w:rFonts w:ascii="Arial Narrow" w:eastAsia="Arial Narrow" w:hAnsi="Arial Narrow" w:cs="Arial Narrow"/>
          <w:color w:val="000000"/>
        </w:rPr>
        <w:t>corresponde al acto administrativo de declaratoria del área protegida para las áreas públicas, y al acto administrativo de registro para las áreas protegidas privadas (RNSC).</w:t>
      </w:r>
    </w:p>
    <w:p w14:paraId="0F3DD23F" w14:textId="77777777" w:rsidR="00476504" w:rsidRDefault="00000000">
      <w:pPr>
        <w:numPr>
          <w:ilvl w:val="0"/>
          <w:numId w:val="19"/>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 xml:space="preserve">Acciones: </w:t>
      </w:r>
      <w:r>
        <w:rPr>
          <w:rFonts w:ascii="Arial Narrow" w:eastAsia="Arial Narrow" w:hAnsi="Arial Narrow" w:cs="Arial Narrow"/>
          <w:color w:val="000000"/>
        </w:rPr>
        <w:t>íconos de acciones para acceder a diferentes</w:t>
      </w:r>
      <w:r>
        <w:rPr>
          <w:rFonts w:ascii="Arial Narrow" w:eastAsia="Arial Narrow" w:hAnsi="Arial Narrow" w:cs="Arial Narrow"/>
          <w:b/>
          <w:color w:val="000000"/>
        </w:rPr>
        <w:t xml:space="preserve"> </w:t>
      </w:r>
      <w:r>
        <w:rPr>
          <w:rFonts w:ascii="Arial Narrow" w:eastAsia="Arial Narrow" w:hAnsi="Arial Narrow" w:cs="Arial Narrow"/>
          <w:color w:val="000000"/>
        </w:rPr>
        <w:t>funcionalidades dentro de la ficha de un área protegida, por ejemplo: como visualizar la información, eliminar o editar la información asociada, descargar un archivo en formato “.</w:t>
      </w:r>
      <w:proofErr w:type="spellStart"/>
      <w:r>
        <w:rPr>
          <w:rFonts w:ascii="Arial Narrow" w:eastAsia="Arial Narrow" w:hAnsi="Arial Narrow" w:cs="Arial Narrow"/>
          <w:color w:val="000000"/>
        </w:rPr>
        <w:t>pdf</w:t>
      </w:r>
      <w:proofErr w:type="spellEnd"/>
      <w:r>
        <w:rPr>
          <w:rFonts w:ascii="Arial Narrow" w:eastAsia="Arial Narrow" w:hAnsi="Arial Narrow" w:cs="Arial Narrow"/>
          <w:color w:val="000000"/>
        </w:rPr>
        <w:t xml:space="preserve">” con el resumen de la información ingresada, entre otros. En el capítulo 9.2 se detalla cada uno de los íconos de acciones disponibles. </w:t>
      </w:r>
    </w:p>
    <w:p w14:paraId="51B77C00" w14:textId="77777777" w:rsidR="00476504" w:rsidRDefault="00000000">
      <w:pPr>
        <w:spacing w:line="240" w:lineRule="auto"/>
        <w:jc w:val="center"/>
        <w:rPr>
          <w:rFonts w:ascii="Arial Narrow" w:eastAsia="Arial Narrow" w:hAnsi="Arial Narrow" w:cs="Arial Narrow"/>
          <w:b/>
          <w:color w:val="000000"/>
          <w:highlight w:val="yellow"/>
        </w:rPr>
      </w:pPr>
      <w:r>
        <w:rPr>
          <w:noProof/>
        </w:rPr>
        <w:lastRenderedPageBreak/>
        <w:drawing>
          <wp:inline distT="0" distB="0" distL="0" distR="0" wp14:anchorId="6EB07AB1" wp14:editId="035FBDD5">
            <wp:extent cx="4680000" cy="2436520"/>
            <wp:effectExtent l="0" t="0" r="0" b="0"/>
            <wp:docPr id="170965421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7"/>
                    <a:srcRect/>
                    <a:stretch>
                      <a:fillRect/>
                    </a:stretch>
                  </pic:blipFill>
                  <pic:spPr>
                    <a:xfrm>
                      <a:off x="0" y="0"/>
                      <a:ext cx="4680000" cy="2436520"/>
                    </a:xfrm>
                    <a:prstGeom prst="rect">
                      <a:avLst/>
                    </a:prstGeom>
                    <a:ln/>
                  </pic:spPr>
                </pic:pic>
              </a:graphicData>
            </a:graphic>
          </wp:inline>
        </w:drawing>
      </w:r>
    </w:p>
    <w:p w14:paraId="071CDFEC"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77" w:name="_heading=h.odc9jc" w:colFirst="0" w:colLast="0"/>
      <w:bookmarkEnd w:id="77"/>
      <w:r>
        <w:rPr>
          <w:rFonts w:ascii="Arial Narrow" w:eastAsia="Arial Narrow" w:hAnsi="Arial Narrow" w:cs="Arial Narrow"/>
          <w:color w:val="000000"/>
        </w:rPr>
        <w:t xml:space="preserve">Imagen 45. Menú panel documentador -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color w:val="000000"/>
        </w:rPr>
        <w:t xml:space="preserve"> ejemplo de áreas protegidas con diferentes estados de información</w:t>
      </w:r>
    </w:p>
    <w:p w14:paraId="79C724FE" w14:textId="77777777" w:rsidR="00476504" w:rsidRDefault="00000000">
      <w:pPr>
        <w:pStyle w:val="Ttulo2"/>
        <w:numPr>
          <w:ilvl w:val="1"/>
          <w:numId w:val="18"/>
        </w:numPr>
        <w:ind w:hanging="360"/>
      </w:pPr>
      <w:bookmarkStart w:id="78" w:name="_heading=h.1v1yuxt" w:colFirst="0" w:colLast="0"/>
      <w:bookmarkEnd w:id="78"/>
      <w:r>
        <w:t>DASHBOARD - CONSULTA, EDICIÓN O ELIMINACIÓN DE UN ÁREA PROTEGIDA</w:t>
      </w:r>
    </w:p>
    <w:p w14:paraId="67E31051" w14:textId="77777777" w:rsidR="00476504" w:rsidRDefault="00000000">
      <w:pPr>
        <w:spacing w:after="0" w:line="240" w:lineRule="auto"/>
        <w:ind w:firstLine="0"/>
        <w:jc w:val="both"/>
        <w:rPr>
          <w:rFonts w:ascii="Arial Narrow" w:eastAsia="Arial Narrow" w:hAnsi="Arial Narrow" w:cs="Arial Narrow"/>
          <w:i/>
          <w:color w:val="000000"/>
        </w:rPr>
      </w:pPr>
      <w:r>
        <w:rPr>
          <w:rFonts w:ascii="Arial Narrow" w:eastAsia="Arial Narrow" w:hAnsi="Arial Narrow" w:cs="Arial Narrow"/>
          <w:color w:val="000000"/>
        </w:rPr>
        <w:t xml:space="preserve">En el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color w:val="000000"/>
        </w:rPr>
        <w:t xml:space="preserve"> aparecerá el listado de áreas protegidas inscritas y/o registradas previamente y podrá acceder a diferentes funcionalidades mediante los íconos de acciones ubicados en la última columna de la derecha. Los</w:t>
      </w:r>
      <w:r>
        <w:rPr>
          <w:rFonts w:ascii="Arial Narrow" w:eastAsia="Arial Narrow" w:hAnsi="Arial Narrow" w:cs="Arial Narrow"/>
          <w:b/>
          <w:color w:val="000000"/>
        </w:rPr>
        <w:t xml:space="preserve"> </w:t>
      </w:r>
      <w:r>
        <w:rPr>
          <w:rFonts w:ascii="Arial Narrow" w:eastAsia="Arial Narrow" w:hAnsi="Arial Narrow" w:cs="Arial Narrow"/>
          <w:color w:val="000000"/>
        </w:rPr>
        <w:t xml:space="preserve">íconos de las diferentes acciones sobre las áreas protegidas previamente incluidas son: </w:t>
      </w:r>
      <w:r>
        <w:rPr>
          <w:rFonts w:ascii="Arial Narrow" w:eastAsia="Arial Narrow" w:hAnsi="Arial Narrow" w:cs="Arial Narrow"/>
          <w:i/>
          <w:color w:val="000000"/>
        </w:rPr>
        <w:t xml:space="preserve">Borrar registro, Ver detalles, Descargar Reporte del área protegida en </w:t>
      </w:r>
      <w:proofErr w:type="spellStart"/>
      <w:r>
        <w:rPr>
          <w:rFonts w:ascii="Arial Narrow" w:eastAsia="Arial Narrow" w:hAnsi="Arial Narrow" w:cs="Arial Narrow"/>
          <w:i/>
          <w:color w:val="000000"/>
        </w:rPr>
        <w:t>pdf</w:t>
      </w:r>
      <w:proofErr w:type="spellEnd"/>
      <w:r>
        <w:rPr>
          <w:rFonts w:ascii="Arial Narrow" w:eastAsia="Arial Narrow" w:hAnsi="Arial Narrow" w:cs="Arial Narrow"/>
          <w:i/>
          <w:color w:val="000000"/>
        </w:rPr>
        <w:t>, Solicitar Validación, Visualizar y Actualizar</w:t>
      </w:r>
      <w:r>
        <w:rPr>
          <w:rFonts w:ascii="Arial Narrow" w:eastAsia="Arial Narrow" w:hAnsi="Arial Narrow" w:cs="Arial Narrow"/>
          <w:color w:val="000000"/>
        </w:rPr>
        <w:t>, como se muestra a continuación</w:t>
      </w:r>
      <w:r>
        <w:rPr>
          <w:rFonts w:ascii="Arial Narrow" w:eastAsia="Arial Narrow" w:hAnsi="Arial Narrow" w:cs="Arial Narrow"/>
          <w:i/>
          <w:color w:val="000000"/>
        </w:rPr>
        <w:t>.</w:t>
      </w:r>
    </w:p>
    <w:p w14:paraId="0CF5F0EF" w14:textId="77777777" w:rsidR="00476504" w:rsidRDefault="00476504">
      <w:pPr>
        <w:spacing w:after="0" w:line="240" w:lineRule="auto"/>
        <w:ind w:firstLine="0"/>
        <w:jc w:val="both"/>
        <w:rPr>
          <w:rFonts w:ascii="Arial Narrow" w:eastAsia="Arial Narrow" w:hAnsi="Arial Narrow" w:cs="Arial Narrow"/>
          <w:color w:val="000000"/>
        </w:rPr>
      </w:pPr>
    </w:p>
    <w:p w14:paraId="5228BDD1" w14:textId="77777777" w:rsidR="00476504" w:rsidRDefault="00000000">
      <w:pPr>
        <w:spacing w:line="240" w:lineRule="auto"/>
        <w:jc w:val="center"/>
        <w:rPr>
          <w:rFonts w:ascii="Arial Narrow" w:eastAsia="Arial Narrow" w:hAnsi="Arial Narrow" w:cs="Arial Narrow"/>
          <w:color w:val="000000"/>
        </w:rPr>
      </w:pPr>
      <w:r>
        <w:rPr>
          <w:noProof/>
        </w:rPr>
        <w:drawing>
          <wp:anchor distT="0" distB="0" distL="114300" distR="114300" simplePos="0" relativeHeight="251670528" behindDoc="0" locked="0" layoutInCell="1" hidden="0" allowOverlap="1" wp14:anchorId="0B024CA7" wp14:editId="724365F3">
            <wp:simplePos x="0" y="0"/>
            <wp:positionH relativeFrom="column">
              <wp:posOffset>347345</wp:posOffset>
            </wp:positionH>
            <wp:positionV relativeFrom="paragraph">
              <wp:posOffset>54610</wp:posOffset>
            </wp:positionV>
            <wp:extent cx="6188710" cy="1301750"/>
            <wp:effectExtent l="0" t="0" r="0" b="0"/>
            <wp:wrapSquare wrapText="bothSides" distT="0" distB="0" distL="114300" distR="114300"/>
            <wp:docPr id="1709654291"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68"/>
                    <a:srcRect/>
                    <a:stretch>
                      <a:fillRect/>
                    </a:stretch>
                  </pic:blipFill>
                  <pic:spPr>
                    <a:xfrm>
                      <a:off x="0" y="0"/>
                      <a:ext cx="6188710" cy="1301750"/>
                    </a:xfrm>
                    <a:prstGeom prst="rect">
                      <a:avLst/>
                    </a:prstGeom>
                    <a:ln/>
                  </pic:spPr>
                </pic:pic>
              </a:graphicData>
            </a:graphic>
          </wp:anchor>
        </w:drawing>
      </w:r>
    </w:p>
    <w:p w14:paraId="0006CF39"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79" w:name="_heading=h.1nia2ey" w:colFirst="0" w:colLast="0"/>
      <w:bookmarkEnd w:id="79"/>
      <w:r>
        <w:rPr>
          <w:rFonts w:ascii="Arial Narrow" w:eastAsia="Arial Narrow" w:hAnsi="Arial Narrow" w:cs="Arial Narrow"/>
          <w:color w:val="000000"/>
        </w:rPr>
        <w:t xml:space="preserve">Imagen 46. Menú panel documentador –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color w:val="000000"/>
        </w:rPr>
        <w:t xml:space="preserve"> e iconos de acciones</w:t>
      </w:r>
    </w:p>
    <w:p w14:paraId="20487E73" w14:textId="77777777" w:rsidR="00476504" w:rsidRDefault="00000000">
      <w:pPr>
        <w:pStyle w:val="Ttulo3"/>
        <w:numPr>
          <w:ilvl w:val="2"/>
          <w:numId w:val="18"/>
        </w:numPr>
      </w:pPr>
      <w:bookmarkStart w:id="80" w:name="_heading=h.4f1mdlm" w:colFirst="0" w:colLast="0"/>
      <w:bookmarkEnd w:id="80"/>
      <w:r>
        <w:t xml:space="preserve">Borrar </w:t>
      </w:r>
    </w:p>
    <w:p w14:paraId="1827B2DC" w14:textId="77777777" w:rsidR="00476504" w:rsidRDefault="00000000">
      <w:pPr>
        <w:jc w:val="both"/>
        <w:rPr>
          <w:rFonts w:ascii="Arial Narrow" w:eastAsia="Arial Narrow" w:hAnsi="Arial Narrow" w:cs="Arial Narrow"/>
          <w:color w:val="000000"/>
        </w:rPr>
      </w:pPr>
      <w:r>
        <w:rPr>
          <w:rFonts w:ascii="Arial Narrow" w:eastAsia="Arial Narrow" w:hAnsi="Arial Narrow" w:cs="Arial Narrow"/>
          <w:color w:val="000000"/>
        </w:rPr>
        <w:t xml:space="preserve">Elegir el área protegida que se va a borrar (mediante el cuadro de </w:t>
      </w:r>
      <w:r>
        <w:rPr>
          <w:rFonts w:ascii="Arial Narrow" w:eastAsia="Arial Narrow" w:hAnsi="Arial Narrow" w:cs="Arial Narrow"/>
          <w:b/>
          <w:i/>
          <w:color w:val="000000"/>
        </w:rPr>
        <w:t>Búsqueda</w:t>
      </w:r>
      <w:r>
        <w:rPr>
          <w:rFonts w:ascii="Arial Narrow" w:eastAsia="Arial Narrow" w:hAnsi="Arial Narrow" w:cs="Arial Narrow"/>
          <w:color w:val="000000"/>
        </w:rPr>
        <w:t xml:space="preserve"> o desplazando el </w:t>
      </w:r>
      <w:proofErr w:type="spellStart"/>
      <w:r>
        <w:rPr>
          <w:rFonts w:ascii="Arial Narrow" w:eastAsia="Arial Narrow" w:hAnsi="Arial Narrow" w:cs="Arial Narrow"/>
          <w:i/>
          <w:color w:val="000000"/>
        </w:rPr>
        <w:t>scroll</w:t>
      </w:r>
      <w:proofErr w:type="spellEnd"/>
      <w:r>
        <w:rPr>
          <w:rFonts w:ascii="Arial Narrow" w:eastAsia="Arial Narrow" w:hAnsi="Arial Narrow" w:cs="Arial Narrow"/>
          <w:color w:val="000000"/>
        </w:rPr>
        <w:t xml:space="preserve">. Hacer clic sobre el </w:t>
      </w:r>
      <w:r>
        <w:rPr>
          <w:rFonts w:ascii="Arial Narrow" w:eastAsia="Arial Narrow" w:hAnsi="Arial Narrow" w:cs="Arial Narrow"/>
          <w:b/>
          <w:i/>
        </w:rPr>
        <w:t>I</w:t>
      </w:r>
      <w:r>
        <w:rPr>
          <w:rFonts w:ascii="Arial Narrow" w:eastAsia="Arial Narrow" w:hAnsi="Arial Narrow" w:cs="Arial Narrow"/>
          <w:b/>
          <w:i/>
          <w:color w:val="000000"/>
        </w:rPr>
        <w:t xml:space="preserve">cono con forma de X </w:t>
      </w:r>
      <w:r>
        <w:rPr>
          <w:rFonts w:ascii="Arial Narrow" w:eastAsia="Arial Narrow" w:hAnsi="Arial Narrow" w:cs="Arial Narrow"/>
          <w:color w:val="000000"/>
        </w:rPr>
        <w:t>como se observa en la siguiente imagen en el recuadro bordeado de color rojo.</w:t>
      </w:r>
    </w:p>
    <w:p w14:paraId="4605620F" w14:textId="77777777" w:rsidR="00476504" w:rsidRDefault="00476504">
      <w:pPr>
        <w:spacing w:line="240" w:lineRule="auto"/>
        <w:ind w:firstLine="0"/>
        <w:jc w:val="center"/>
        <w:rPr>
          <w:rFonts w:ascii="Arial Narrow" w:eastAsia="Arial Narrow" w:hAnsi="Arial Narrow" w:cs="Arial Narrow"/>
          <w:color w:val="000000"/>
        </w:rPr>
      </w:pPr>
    </w:p>
    <w:p w14:paraId="578FC5DF" w14:textId="77777777" w:rsidR="00476504" w:rsidRDefault="00476504">
      <w:pPr>
        <w:spacing w:line="240" w:lineRule="auto"/>
        <w:ind w:firstLine="0"/>
        <w:jc w:val="center"/>
        <w:rPr>
          <w:rFonts w:ascii="Arial Narrow" w:eastAsia="Arial Narrow" w:hAnsi="Arial Narrow" w:cs="Arial Narrow"/>
          <w:color w:val="000000"/>
        </w:rPr>
      </w:pPr>
    </w:p>
    <w:p w14:paraId="41A6CF7B"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81" w:name="_heading=h.2mn7vak" w:colFirst="0" w:colLast="0"/>
      <w:bookmarkEnd w:id="81"/>
      <w:r>
        <w:rPr>
          <w:rFonts w:ascii="Arial Narrow" w:eastAsia="Arial Narrow" w:hAnsi="Arial Narrow" w:cs="Arial Narrow"/>
          <w:color w:val="000000"/>
        </w:rPr>
        <w:lastRenderedPageBreak/>
        <w:t xml:space="preserve">Imagen 47.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color w:val="000000"/>
        </w:rPr>
        <w:t xml:space="preserve"> – ícono de borrar</w:t>
      </w:r>
      <w:r>
        <w:rPr>
          <w:noProof/>
        </w:rPr>
        <w:drawing>
          <wp:anchor distT="0" distB="0" distL="114300" distR="114300" simplePos="0" relativeHeight="251671552" behindDoc="0" locked="0" layoutInCell="1" hidden="0" allowOverlap="1" wp14:anchorId="1EAB1FD4" wp14:editId="25F0C7EE">
            <wp:simplePos x="0" y="0"/>
            <wp:positionH relativeFrom="column">
              <wp:posOffset>457200</wp:posOffset>
            </wp:positionH>
            <wp:positionV relativeFrom="paragraph">
              <wp:posOffset>0</wp:posOffset>
            </wp:positionV>
            <wp:extent cx="5346700" cy="3531870"/>
            <wp:effectExtent l="0" t="0" r="0" b="0"/>
            <wp:wrapSquare wrapText="bothSides" distT="0" distB="0" distL="114300" distR="114300"/>
            <wp:docPr id="1709654290"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69"/>
                    <a:srcRect/>
                    <a:stretch>
                      <a:fillRect/>
                    </a:stretch>
                  </pic:blipFill>
                  <pic:spPr>
                    <a:xfrm>
                      <a:off x="0" y="0"/>
                      <a:ext cx="5346700" cy="3531870"/>
                    </a:xfrm>
                    <a:prstGeom prst="rect">
                      <a:avLst/>
                    </a:prstGeom>
                    <a:ln/>
                  </pic:spPr>
                </pic:pic>
              </a:graphicData>
            </a:graphic>
          </wp:anchor>
        </w:drawing>
      </w:r>
    </w:p>
    <w:p w14:paraId="377288DC" w14:textId="77777777" w:rsidR="00476504" w:rsidRDefault="00000000">
      <w:pPr>
        <w:spacing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Aparece un mensaje de confirmación para borrar el Área Protegida seleccionada. Si es correcto, hacer clic en </w:t>
      </w:r>
      <w:r>
        <w:rPr>
          <w:rFonts w:ascii="Arial Narrow" w:eastAsia="Arial Narrow" w:hAnsi="Arial Narrow" w:cs="Arial Narrow"/>
          <w:b/>
          <w:i/>
          <w:color w:val="000000"/>
        </w:rPr>
        <w:t xml:space="preserve">Aceptar, </w:t>
      </w:r>
      <w:r>
        <w:rPr>
          <w:rFonts w:ascii="Arial Narrow" w:eastAsia="Arial Narrow" w:hAnsi="Arial Narrow" w:cs="Arial Narrow"/>
          <w:color w:val="000000"/>
        </w:rPr>
        <w:t xml:space="preserve">de lo contrario hacer clic en </w:t>
      </w:r>
      <w:r>
        <w:rPr>
          <w:rFonts w:ascii="Arial Narrow" w:eastAsia="Arial Narrow" w:hAnsi="Arial Narrow" w:cs="Arial Narrow"/>
          <w:b/>
          <w:i/>
          <w:color w:val="000000"/>
        </w:rPr>
        <w:t>Cancelar</w:t>
      </w:r>
      <w:r>
        <w:rPr>
          <w:rFonts w:ascii="Arial Narrow" w:eastAsia="Arial Narrow" w:hAnsi="Arial Narrow" w:cs="Arial Narrow"/>
          <w:color w:val="000000"/>
        </w:rPr>
        <w:t>, como se observa en el recuadro bordeado de color rojo.</w:t>
      </w:r>
    </w:p>
    <w:p w14:paraId="3FF93E55" w14:textId="77777777" w:rsidR="00476504" w:rsidRDefault="00000000">
      <w:pPr>
        <w:spacing w:line="240" w:lineRule="auto"/>
        <w:ind w:firstLine="0"/>
        <w:jc w:val="both"/>
        <w:rPr>
          <w:rFonts w:ascii="Arial Narrow" w:eastAsia="Arial Narrow" w:hAnsi="Arial Narrow" w:cs="Arial Narrow"/>
          <w:color w:val="000000"/>
        </w:rPr>
      </w:pPr>
      <w:r>
        <w:rPr>
          <w:rFonts w:ascii="Arial Narrow" w:eastAsia="Arial Narrow" w:hAnsi="Arial Narrow" w:cs="Arial Narrow"/>
          <w:b/>
          <w:color w:val="000000"/>
        </w:rPr>
        <w:t xml:space="preserve">Importante: </w:t>
      </w:r>
      <w:r>
        <w:rPr>
          <w:rFonts w:ascii="Arial Narrow" w:eastAsia="Arial Narrow" w:hAnsi="Arial Narrow" w:cs="Arial Narrow"/>
          <w:color w:val="000000"/>
        </w:rPr>
        <w:t xml:space="preserve">Se debe tener cuidado al utilizar esta función debido a que se borrará toda la información asociada al área protegida y no podrá recuperarse. Antes de realizar esta acción por favor verifique con la autoridad ambiental que agregó la información del área protegida en el RUNAP y dejar soporte por escrito, por necesidades de trazabilidad. </w:t>
      </w:r>
    </w:p>
    <w:p w14:paraId="57D9179F" w14:textId="77777777" w:rsidR="00476504" w:rsidRDefault="00000000">
      <w:pPr>
        <w:spacing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2132CCFB" wp14:editId="34EE72A8">
            <wp:extent cx="3505200" cy="1244600"/>
            <wp:effectExtent l="0" t="0" r="0" b="0"/>
            <wp:docPr id="170965424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70"/>
                    <a:srcRect l="20285" r="21505" b="68059"/>
                    <a:stretch>
                      <a:fillRect/>
                    </a:stretch>
                  </pic:blipFill>
                  <pic:spPr>
                    <a:xfrm>
                      <a:off x="0" y="0"/>
                      <a:ext cx="3505200" cy="1244600"/>
                    </a:xfrm>
                    <a:prstGeom prst="rect">
                      <a:avLst/>
                    </a:prstGeom>
                    <a:ln/>
                  </pic:spPr>
                </pic:pic>
              </a:graphicData>
            </a:graphic>
          </wp:inline>
        </w:drawing>
      </w:r>
    </w:p>
    <w:p w14:paraId="3E6C194F"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82" w:name="_heading=h.11si5id" w:colFirst="0" w:colLast="0"/>
      <w:bookmarkEnd w:id="82"/>
      <w:r>
        <w:rPr>
          <w:rFonts w:ascii="Arial Narrow" w:eastAsia="Arial Narrow" w:hAnsi="Arial Narrow" w:cs="Arial Narrow"/>
          <w:color w:val="000000"/>
        </w:rPr>
        <w:t>Imagen 48. Mensaje de confirmación de eliminación de área protegida</w:t>
      </w:r>
    </w:p>
    <w:p w14:paraId="5413D0C7" w14:textId="77777777" w:rsidR="00476504" w:rsidRDefault="00476504"/>
    <w:p w14:paraId="173D3D69" w14:textId="77777777" w:rsidR="00476504" w:rsidRDefault="00000000">
      <w:pPr>
        <w:pStyle w:val="Ttulo3"/>
        <w:numPr>
          <w:ilvl w:val="2"/>
          <w:numId w:val="18"/>
        </w:numPr>
        <w:spacing w:line="240" w:lineRule="auto"/>
      </w:pPr>
      <w:bookmarkStart w:id="83" w:name="_heading=h.2u6wntf" w:colFirst="0" w:colLast="0"/>
      <w:bookmarkEnd w:id="83"/>
      <w:r>
        <w:t>Ver detalles</w:t>
      </w:r>
    </w:p>
    <w:p w14:paraId="236993D4" w14:textId="77777777" w:rsidR="00476504" w:rsidRDefault="00000000">
      <w:pPr>
        <w:spacing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Para </w:t>
      </w:r>
      <w:r>
        <w:rPr>
          <w:rFonts w:ascii="Arial Narrow" w:eastAsia="Arial Narrow" w:hAnsi="Arial Narrow" w:cs="Arial Narrow"/>
        </w:rPr>
        <w:t>v</w:t>
      </w:r>
      <w:r>
        <w:rPr>
          <w:rFonts w:ascii="Arial Narrow" w:eastAsia="Arial Narrow" w:hAnsi="Arial Narrow" w:cs="Arial Narrow"/>
          <w:color w:val="000000"/>
        </w:rPr>
        <w:t xml:space="preserve">isualizar el resumen de información de un Área Protegida, hacer clic sobre el icono en </w:t>
      </w:r>
      <w:r>
        <w:rPr>
          <w:rFonts w:ascii="Arial Narrow" w:eastAsia="Arial Narrow" w:hAnsi="Arial Narrow" w:cs="Arial Narrow"/>
          <w:b/>
          <w:i/>
          <w:color w:val="000000"/>
        </w:rPr>
        <w:t>forma de lupa</w:t>
      </w:r>
      <w:r>
        <w:rPr>
          <w:rFonts w:ascii="Arial Narrow" w:eastAsia="Arial Narrow" w:hAnsi="Arial Narrow" w:cs="Arial Narrow"/>
          <w:color w:val="000000"/>
        </w:rPr>
        <w:t xml:space="preserve"> como se observa en la siguiente imagen en el recuadro bordeado de color rojo. </w:t>
      </w:r>
    </w:p>
    <w:p w14:paraId="2458E5B6" w14:textId="77777777" w:rsidR="00476504" w:rsidRDefault="00000000">
      <w:pPr>
        <w:spacing w:after="0" w:line="240" w:lineRule="auto"/>
        <w:ind w:firstLine="0"/>
        <w:jc w:val="both"/>
        <w:rPr>
          <w:rFonts w:ascii="Arial Narrow" w:eastAsia="Arial Narrow" w:hAnsi="Arial Narrow" w:cs="Arial Narrow"/>
        </w:rPr>
      </w:pPr>
      <w:r>
        <w:rPr>
          <w:rFonts w:ascii="Arial Narrow" w:eastAsia="Arial Narrow" w:hAnsi="Arial Narrow" w:cs="Arial Narrow"/>
          <w:color w:val="000000"/>
        </w:rPr>
        <w:t>Es importante tener en cuenta que operativa</w:t>
      </w:r>
      <w:r>
        <w:rPr>
          <w:rFonts w:ascii="Arial Narrow" w:eastAsia="Arial Narrow" w:hAnsi="Arial Narrow" w:cs="Arial Narrow"/>
        </w:rPr>
        <w:t>mente</w:t>
      </w:r>
      <w:r>
        <w:rPr>
          <w:rFonts w:ascii="Arial Narrow" w:eastAsia="Arial Narrow" w:hAnsi="Arial Narrow" w:cs="Arial Narrow"/>
          <w:color w:val="000000"/>
        </w:rPr>
        <w:t xml:space="preserve"> el RUNAP asigna un porcentaje (%) de avance de cargue de la información </w:t>
      </w:r>
      <w:proofErr w:type="gramStart"/>
      <w:r>
        <w:rPr>
          <w:rFonts w:ascii="Arial Narrow" w:eastAsia="Arial Narrow" w:hAnsi="Arial Narrow" w:cs="Arial Narrow"/>
          <w:color w:val="000000"/>
        </w:rPr>
        <w:t>de acuerdo al</w:t>
      </w:r>
      <w:proofErr w:type="gramEnd"/>
      <w:r>
        <w:rPr>
          <w:rFonts w:ascii="Arial Narrow" w:eastAsia="Arial Narrow" w:hAnsi="Arial Narrow" w:cs="Arial Narrow"/>
          <w:color w:val="000000"/>
        </w:rPr>
        <w:t xml:space="preserve"> avance en el diligenciamiento de los campos solicitados en la herramienta</w:t>
      </w:r>
      <w:r>
        <w:rPr>
          <w:rFonts w:ascii="Arial Narrow" w:eastAsia="Arial Narrow" w:hAnsi="Arial Narrow" w:cs="Arial Narrow"/>
        </w:rPr>
        <w:t>.</w:t>
      </w:r>
    </w:p>
    <w:p w14:paraId="01714BB7" w14:textId="77777777" w:rsidR="00476504" w:rsidRDefault="00000000">
      <w:pPr>
        <w:spacing w:after="0" w:line="240" w:lineRule="auto"/>
        <w:ind w:firstLine="0"/>
        <w:jc w:val="both"/>
        <w:rPr>
          <w:rFonts w:ascii="Arial Narrow" w:eastAsia="Arial Narrow" w:hAnsi="Arial Narrow" w:cs="Arial Narrow"/>
          <w:color w:val="000000"/>
        </w:rPr>
      </w:pPr>
      <w:r>
        <w:rPr>
          <w:noProof/>
        </w:rPr>
        <w:lastRenderedPageBreak/>
        <w:drawing>
          <wp:anchor distT="0" distB="0" distL="114300" distR="114300" simplePos="0" relativeHeight="251672576" behindDoc="0" locked="0" layoutInCell="1" hidden="0" allowOverlap="1" wp14:anchorId="3AB156B9" wp14:editId="4058B9D2">
            <wp:simplePos x="0" y="0"/>
            <wp:positionH relativeFrom="column">
              <wp:posOffset>495300</wp:posOffset>
            </wp:positionH>
            <wp:positionV relativeFrom="paragraph">
              <wp:posOffset>0</wp:posOffset>
            </wp:positionV>
            <wp:extent cx="5461000" cy="3606800"/>
            <wp:effectExtent l="0" t="0" r="0" b="0"/>
            <wp:wrapSquare wrapText="bothSides" distT="0" distB="0" distL="114300" distR="114300"/>
            <wp:docPr id="1709654293"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71"/>
                    <a:srcRect/>
                    <a:stretch>
                      <a:fillRect/>
                    </a:stretch>
                  </pic:blipFill>
                  <pic:spPr>
                    <a:xfrm>
                      <a:off x="0" y="0"/>
                      <a:ext cx="5461000" cy="3606800"/>
                    </a:xfrm>
                    <a:prstGeom prst="rect">
                      <a:avLst/>
                    </a:prstGeom>
                    <a:ln/>
                  </pic:spPr>
                </pic:pic>
              </a:graphicData>
            </a:graphic>
          </wp:anchor>
        </w:drawing>
      </w:r>
    </w:p>
    <w:p w14:paraId="727261BA" w14:textId="77777777" w:rsidR="00476504" w:rsidRDefault="00476504">
      <w:pPr>
        <w:spacing w:after="0" w:line="240" w:lineRule="auto"/>
        <w:ind w:firstLine="0"/>
        <w:jc w:val="center"/>
        <w:rPr>
          <w:rFonts w:ascii="Arial Narrow" w:eastAsia="Arial Narrow" w:hAnsi="Arial Narrow" w:cs="Arial Narrow"/>
          <w:color w:val="000000"/>
        </w:rPr>
      </w:pPr>
    </w:p>
    <w:p w14:paraId="291C09E5"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84" w:name="_heading=h.20xfydz" w:colFirst="0" w:colLast="0"/>
      <w:bookmarkEnd w:id="84"/>
      <w:r>
        <w:rPr>
          <w:rFonts w:ascii="Arial Narrow" w:eastAsia="Arial Narrow" w:hAnsi="Arial Narrow" w:cs="Arial Narrow"/>
          <w:color w:val="000000"/>
        </w:rPr>
        <w:t xml:space="preserve"> Imagen 49.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color w:val="000000"/>
        </w:rPr>
        <w:t xml:space="preserve"> – ícono ver detalles</w:t>
      </w:r>
    </w:p>
    <w:p w14:paraId="33B455CE" w14:textId="77777777" w:rsidR="00476504" w:rsidRDefault="00000000">
      <w:pPr>
        <w:spacing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Se </w:t>
      </w:r>
      <w:r>
        <w:rPr>
          <w:rFonts w:ascii="Arial Narrow" w:eastAsia="Arial Narrow" w:hAnsi="Arial Narrow" w:cs="Arial Narrow"/>
        </w:rPr>
        <w:t>visualiza</w:t>
      </w:r>
      <w:r>
        <w:rPr>
          <w:rFonts w:ascii="Arial Narrow" w:eastAsia="Arial Narrow" w:hAnsi="Arial Narrow" w:cs="Arial Narrow"/>
          <w:color w:val="000000"/>
        </w:rPr>
        <w:t xml:space="preserve"> una ventana con detalles de la información ingresada y porcentaje (%) de avance o completitud del cargue de la información de cargue de la información, referenciando la información que está completa y la que se encuentra incompleta, así mismo, el detalle de los documentos incorporados en el RUNAP como se observa en la siguiente imagen. </w:t>
      </w:r>
    </w:p>
    <w:p w14:paraId="284CA1D8" w14:textId="77777777" w:rsidR="00476504" w:rsidRDefault="00000000">
      <w:pPr>
        <w:spacing w:line="240" w:lineRule="auto"/>
        <w:ind w:firstLine="0"/>
        <w:jc w:val="center"/>
        <w:rPr>
          <w:rFonts w:ascii="Arial Narrow" w:eastAsia="Arial Narrow" w:hAnsi="Arial Narrow" w:cs="Arial Narrow"/>
          <w:color w:val="000000"/>
        </w:rPr>
      </w:pPr>
      <w:bookmarkStart w:id="85" w:name="_heading=h.4kx3h1s" w:colFirst="0" w:colLast="0"/>
      <w:bookmarkEnd w:id="85"/>
      <w:r>
        <w:rPr>
          <w:rFonts w:ascii="Arial Narrow" w:eastAsia="Arial Narrow" w:hAnsi="Arial Narrow" w:cs="Arial Narrow"/>
          <w:noProof/>
          <w:color w:val="000000"/>
        </w:rPr>
        <w:drawing>
          <wp:inline distT="0" distB="0" distL="0" distR="0" wp14:anchorId="26DD7320" wp14:editId="18965131">
            <wp:extent cx="2807841" cy="1897968"/>
            <wp:effectExtent l="0" t="0" r="0" b="0"/>
            <wp:docPr id="170965424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72"/>
                    <a:srcRect l="16075" t="11809" r="16671" b="7314"/>
                    <a:stretch>
                      <a:fillRect/>
                    </a:stretch>
                  </pic:blipFill>
                  <pic:spPr>
                    <a:xfrm>
                      <a:off x="0" y="0"/>
                      <a:ext cx="2807841" cy="1897968"/>
                    </a:xfrm>
                    <a:prstGeom prst="rect">
                      <a:avLst/>
                    </a:prstGeom>
                    <a:ln/>
                  </pic:spPr>
                </pic:pic>
              </a:graphicData>
            </a:graphic>
          </wp:inline>
        </w:drawing>
      </w:r>
    </w:p>
    <w:p w14:paraId="1EE9A56D"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86" w:name="_heading=h.302dr9l" w:colFirst="0" w:colLast="0"/>
      <w:bookmarkEnd w:id="86"/>
      <w:r>
        <w:rPr>
          <w:rFonts w:ascii="Arial Narrow" w:eastAsia="Arial Narrow" w:hAnsi="Arial Narrow" w:cs="Arial Narrow"/>
          <w:color w:val="000000"/>
        </w:rPr>
        <w:t>Imagen 50. Ventana con porcentaje de avance en completitud de cargue de información</w:t>
      </w:r>
    </w:p>
    <w:p w14:paraId="047C04CB" w14:textId="77777777" w:rsidR="00476504" w:rsidRDefault="00000000">
      <w:pPr>
        <w:pStyle w:val="Ttulo3"/>
        <w:numPr>
          <w:ilvl w:val="2"/>
          <w:numId w:val="18"/>
        </w:numPr>
        <w:spacing w:line="240" w:lineRule="auto"/>
      </w:pPr>
      <w:bookmarkStart w:id="87" w:name="_heading=h.19c6y18" w:colFirst="0" w:colLast="0"/>
      <w:bookmarkEnd w:id="87"/>
      <w:r>
        <w:t xml:space="preserve">Descarga del Reporte del Registro de Información del Área Protegida en el RUNAP (PDF) </w:t>
      </w:r>
    </w:p>
    <w:p w14:paraId="24D08A15" w14:textId="77777777" w:rsidR="00476504" w:rsidRDefault="00000000">
      <w:pPr>
        <w:spacing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El reporte del registro de información del Área Protegida en el RUNAP es un registro que contiene el resumen de la información ingresada en el RUNAP para dicha área. Para descargar este registro hacer clic en el ícono que tiene la figura de </w:t>
      </w:r>
      <w:r>
        <w:rPr>
          <w:rFonts w:ascii="Arial Narrow" w:eastAsia="Arial Narrow" w:hAnsi="Arial Narrow" w:cs="Arial Narrow"/>
          <w:b/>
          <w:i/>
          <w:color w:val="000000"/>
        </w:rPr>
        <w:t>una flecha hacia abajo</w:t>
      </w:r>
      <w:r>
        <w:rPr>
          <w:rFonts w:ascii="Arial Narrow" w:eastAsia="Arial Narrow" w:hAnsi="Arial Narrow" w:cs="Arial Narrow"/>
          <w:color w:val="000000"/>
        </w:rPr>
        <w:t xml:space="preserve"> como se muestra en el recuadro bordeado en color rojo. </w:t>
      </w:r>
    </w:p>
    <w:p w14:paraId="6F4E1327" w14:textId="77777777" w:rsidR="00476504" w:rsidRDefault="00476504">
      <w:pPr>
        <w:spacing w:after="120" w:line="240" w:lineRule="auto"/>
        <w:ind w:firstLine="0"/>
        <w:jc w:val="center"/>
        <w:rPr>
          <w:rFonts w:ascii="Arial Narrow" w:eastAsia="Arial Narrow" w:hAnsi="Arial Narrow" w:cs="Arial Narrow"/>
          <w:color w:val="000000"/>
        </w:rPr>
      </w:pPr>
    </w:p>
    <w:p w14:paraId="2141C2F8" w14:textId="77777777" w:rsidR="00476504" w:rsidRDefault="00000000">
      <w:pPr>
        <w:spacing w:after="120" w:line="240" w:lineRule="auto"/>
        <w:ind w:firstLine="0"/>
        <w:jc w:val="center"/>
        <w:rPr>
          <w:rFonts w:ascii="Arial Narrow" w:eastAsia="Arial Narrow" w:hAnsi="Arial Narrow" w:cs="Arial Narrow"/>
          <w:color w:val="000000"/>
        </w:rPr>
      </w:pPr>
      <w:r>
        <w:rPr>
          <w:noProof/>
        </w:rPr>
        <w:lastRenderedPageBreak/>
        <w:drawing>
          <wp:anchor distT="0" distB="0" distL="114300" distR="114300" simplePos="0" relativeHeight="251673600" behindDoc="0" locked="0" layoutInCell="1" hidden="0" allowOverlap="1" wp14:anchorId="59B591FA" wp14:editId="25AE011C">
            <wp:simplePos x="0" y="0"/>
            <wp:positionH relativeFrom="column">
              <wp:posOffset>80646</wp:posOffset>
            </wp:positionH>
            <wp:positionV relativeFrom="paragraph">
              <wp:posOffset>0</wp:posOffset>
            </wp:positionV>
            <wp:extent cx="6188710" cy="4088130"/>
            <wp:effectExtent l="0" t="0" r="0" b="0"/>
            <wp:wrapSquare wrapText="bothSides" distT="0" distB="0" distL="114300" distR="114300"/>
            <wp:docPr id="1709654258"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73"/>
                    <a:srcRect/>
                    <a:stretch>
                      <a:fillRect/>
                    </a:stretch>
                  </pic:blipFill>
                  <pic:spPr>
                    <a:xfrm>
                      <a:off x="0" y="0"/>
                      <a:ext cx="6188710" cy="4088130"/>
                    </a:xfrm>
                    <a:prstGeom prst="rect">
                      <a:avLst/>
                    </a:prstGeom>
                    <a:ln/>
                  </pic:spPr>
                </pic:pic>
              </a:graphicData>
            </a:graphic>
          </wp:anchor>
        </w:drawing>
      </w:r>
    </w:p>
    <w:p w14:paraId="72E16B0C"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88" w:name="_heading=h.3z7bk57" w:colFirst="0" w:colLast="0"/>
      <w:bookmarkEnd w:id="88"/>
      <w:r>
        <w:rPr>
          <w:rFonts w:ascii="Arial Narrow" w:eastAsia="Arial Narrow" w:hAnsi="Arial Narrow" w:cs="Arial Narrow"/>
          <w:color w:val="000000"/>
        </w:rPr>
        <w:t xml:space="preserve">Imagen 51.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color w:val="000000"/>
        </w:rPr>
        <w:t xml:space="preserve"> – ícono descarga reporte</w:t>
      </w:r>
    </w:p>
    <w:p w14:paraId="4CD4AC16" w14:textId="77777777" w:rsidR="00476504" w:rsidRDefault="00000000">
      <w:pPr>
        <w:spacing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El reporte será descargado en formato PDF, a continuación, se presenta un ejemplo. </w:t>
      </w:r>
    </w:p>
    <w:p w14:paraId="15DAA43B" w14:textId="77777777" w:rsidR="00476504" w:rsidRDefault="00000000">
      <w:pP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1F6D481F" wp14:editId="3E748289">
            <wp:extent cx="3357723" cy="3129574"/>
            <wp:effectExtent l="0" t="0" r="0" b="0"/>
            <wp:docPr id="170965424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4"/>
                    <a:srcRect l="25578" t="11156" r="25929"/>
                    <a:stretch>
                      <a:fillRect/>
                    </a:stretch>
                  </pic:blipFill>
                  <pic:spPr>
                    <a:xfrm>
                      <a:off x="0" y="0"/>
                      <a:ext cx="3357723" cy="3129574"/>
                    </a:xfrm>
                    <a:prstGeom prst="rect">
                      <a:avLst/>
                    </a:prstGeom>
                    <a:ln/>
                  </pic:spPr>
                </pic:pic>
              </a:graphicData>
            </a:graphic>
          </wp:inline>
        </w:drawing>
      </w:r>
    </w:p>
    <w:p w14:paraId="7FDB35E9"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89" w:name="_heading=h.2eclud0" w:colFirst="0" w:colLast="0"/>
      <w:bookmarkEnd w:id="89"/>
      <w:r>
        <w:rPr>
          <w:rFonts w:ascii="Arial Narrow" w:eastAsia="Arial Narrow" w:hAnsi="Arial Narrow" w:cs="Arial Narrow"/>
          <w:color w:val="000000"/>
        </w:rPr>
        <w:t>Imagen 52. Informe en PDF</w:t>
      </w:r>
    </w:p>
    <w:p w14:paraId="17B01A9E" w14:textId="77777777" w:rsidR="00476504" w:rsidRDefault="00000000">
      <w:pPr>
        <w:pStyle w:val="Ttulo3"/>
        <w:numPr>
          <w:ilvl w:val="2"/>
          <w:numId w:val="18"/>
        </w:numPr>
        <w:spacing w:line="240" w:lineRule="auto"/>
      </w:pPr>
      <w:bookmarkStart w:id="90" w:name="_heading=h.3tbugp1" w:colFirst="0" w:colLast="0"/>
      <w:bookmarkEnd w:id="90"/>
      <w:r>
        <w:t>Solicitar validación</w:t>
      </w:r>
    </w:p>
    <w:p w14:paraId="59F9D353" w14:textId="77777777" w:rsidR="00476504" w:rsidRDefault="00000000">
      <w:pPr>
        <w:spacing w:line="240" w:lineRule="auto"/>
        <w:ind w:firstLine="0"/>
        <w:jc w:val="both"/>
        <w:rPr>
          <w:rFonts w:ascii="Arial Narrow" w:eastAsia="Arial Narrow" w:hAnsi="Arial Narrow" w:cs="Arial Narrow"/>
          <w:b/>
          <w:i/>
        </w:rPr>
      </w:pPr>
      <w:r>
        <w:rPr>
          <w:rFonts w:ascii="Arial Narrow" w:eastAsia="Arial Narrow" w:hAnsi="Arial Narrow" w:cs="Arial Narrow"/>
        </w:rPr>
        <w:t xml:space="preserve">Una vez la autoridad ambiental haya cargado la información necesaria para realizar la inscripción y/o actualización de información del área protegida en el RUNAP y que ésta se encuentre al 100% de completitud, la autoridad ambiental debe solicitar la validación del área a través del botón </w:t>
      </w:r>
      <w:r>
        <w:rPr>
          <w:rFonts w:ascii="Arial Narrow" w:eastAsia="Arial Narrow" w:hAnsi="Arial Narrow" w:cs="Arial Narrow"/>
          <w:b/>
          <w:i/>
        </w:rPr>
        <w:t>Solicitar validación</w:t>
      </w:r>
      <w:r>
        <w:rPr>
          <w:rFonts w:ascii="Arial Narrow" w:eastAsia="Arial Narrow" w:hAnsi="Arial Narrow" w:cs="Arial Narrow"/>
        </w:rPr>
        <w:t xml:space="preserve"> (icono de chulo) como se observa en el recuadro bordeado en color rojo, en la siguiente imagen.</w:t>
      </w:r>
      <w:r>
        <w:rPr>
          <w:rFonts w:ascii="Arial Narrow" w:eastAsia="Arial Narrow" w:hAnsi="Arial Narrow" w:cs="Arial Narrow"/>
          <w:b/>
          <w:i/>
        </w:rPr>
        <w:t xml:space="preserve"> </w:t>
      </w:r>
    </w:p>
    <w:p w14:paraId="602CEC45" w14:textId="77777777" w:rsidR="00476504" w:rsidRDefault="00000000">
      <w:pPr>
        <w:spacing w:line="240" w:lineRule="auto"/>
        <w:ind w:firstLine="0"/>
        <w:jc w:val="center"/>
        <w:rPr>
          <w:highlight w:val="yellow"/>
        </w:rPr>
      </w:pPr>
      <w:r>
        <w:rPr>
          <w:noProof/>
        </w:rPr>
        <w:lastRenderedPageBreak/>
        <w:drawing>
          <wp:anchor distT="0" distB="0" distL="114300" distR="114300" simplePos="0" relativeHeight="251674624" behindDoc="0" locked="0" layoutInCell="1" hidden="0" allowOverlap="1" wp14:anchorId="16C0A13B" wp14:editId="76F617A4">
            <wp:simplePos x="0" y="0"/>
            <wp:positionH relativeFrom="column">
              <wp:posOffset>80646</wp:posOffset>
            </wp:positionH>
            <wp:positionV relativeFrom="paragraph">
              <wp:posOffset>49530</wp:posOffset>
            </wp:positionV>
            <wp:extent cx="6188710" cy="4088130"/>
            <wp:effectExtent l="0" t="0" r="0" b="0"/>
            <wp:wrapSquare wrapText="bothSides" distT="0" distB="0" distL="114300" distR="114300"/>
            <wp:docPr id="1709654320"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75"/>
                    <a:srcRect/>
                    <a:stretch>
                      <a:fillRect/>
                    </a:stretch>
                  </pic:blipFill>
                  <pic:spPr>
                    <a:xfrm>
                      <a:off x="0" y="0"/>
                      <a:ext cx="6188710" cy="4088130"/>
                    </a:xfrm>
                    <a:prstGeom prst="rect">
                      <a:avLst/>
                    </a:prstGeom>
                    <a:ln/>
                  </pic:spPr>
                </pic:pic>
              </a:graphicData>
            </a:graphic>
          </wp:anchor>
        </w:drawing>
      </w:r>
    </w:p>
    <w:p w14:paraId="3670FA18"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91" w:name="_heading=h.3dhjn8m" w:colFirst="0" w:colLast="0"/>
      <w:bookmarkEnd w:id="91"/>
      <w:r>
        <w:rPr>
          <w:rFonts w:ascii="Arial Narrow" w:eastAsia="Arial Narrow" w:hAnsi="Arial Narrow" w:cs="Arial Narrow"/>
          <w:color w:val="000000"/>
        </w:rPr>
        <w:t xml:space="preserve">Imagen 53.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color w:val="000000"/>
        </w:rPr>
        <w:t xml:space="preserve"> - Ícono solicitar validación</w:t>
      </w:r>
    </w:p>
    <w:p w14:paraId="27373B32" w14:textId="77777777" w:rsidR="00476504" w:rsidRDefault="00000000">
      <w:pPr>
        <w:spacing w:line="240" w:lineRule="auto"/>
        <w:ind w:firstLine="0"/>
        <w:rPr>
          <w:rFonts w:ascii="Arial Narrow" w:eastAsia="Arial Narrow" w:hAnsi="Arial Narrow" w:cs="Arial Narrow"/>
        </w:rPr>
      </w:pPr>
      <w:r>
        <w:rPr>
          <w:rFonts w:ascii="Arial Narrow" w:eastAsia="Arial Narrow" w:hAnsi="Arial Narrow" w:cs="Arial Narrow"/>
        </w:rPr>
        <w:t xml:space="preserve">Se despliega la ventana que le permite al usuario documentador promover el área protegida a verificación o validación por parte de los administradores del RUNAP (temático y geográfico), para solicitar la validación hacer clic en el botón </w:t>
      </w:r>
      <w:r>
        <w:rPr>
          <w:rFonts w:ascii="Arial Narrow" w:eastAsia="Arial Narrow" w:hAnsi="Arial Narrow" w:cs="Arial Narrow"/>
          <w:b/>
          <w:i/>
        </w:rPr>
        <w:t>Promover a verificación</w:t>
      </w:r>
      <w:r>
        <w:rPr>
          <w:rFonts w:ascii="Arial Narrow" w:eastAsia="Arial Narrow" w:hAnsi="Arial Narrow" w:cs="Arial Narrow"/>
        </w:rPr>
        <w:t xml:space="preserve"> como se observa en la imagen a continuación.  </w:t>
      </w:r>
    </w:p>
    <w:p w14:paraId="0CE6A3CA" w14:textId="77777777" w:rsidR="00476504" w:rsidRDefault="00000000">
      <w:pPr>
        <w:pBdr>
          <w:top w:val="nil"/>
          <w:left w:val="nil"/>
          <w:bottom w:val="nil"/>
          <w:right w:val="nil"/>
          <w:between w:val="nil"/>
        </w:pBdr>
        <w:spacing w:after="12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59F5EC28" wp14:editId="4A71A4DB">
            <wp:extent cx="3645968" cy="1969077"/>
            <wp:effectExtent l="0" t="0" r="0" b="0"/>
            <wp:docPr id="170965424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6"/>
                    <a:srcRect l="17041" t="15805" r="18087" b="21870"/>
                    <a:stretch>
                      <a:fillRect/>
                    </a:stretch>
                  </pic:blipFill>
                  <pic:spPr>
                    <a:xfrm>
                      <a:off x="0" y="0"/>
                      <a:ext cx="3645968" cy="1969077"/>
                    </a:xfrm>
                    <a:prstGeom prst="rect">
                      <a:avLst/>
                    </a:prstGeom>
                    <a:ln/>
                  </pic:spPr>
                </pic:pic>
              </a:graphicData>
            </a:graphic>
          </wp:inline>
        </w:drawing>
      </w:r>
    </w:p>
    <w:p w14:paraId="07263FD2"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92" w:name="_heading=h.1smtxgf" w:colFirst="0" w:colLast="0"/>
      <w:bookmarkEnd w:id="92"/>
      <w:r>
        <w:rPr>
          <w:rFonts w:ascii="Arial Narrow" w:eastAsia="Arial Narrow" w:hAnsi="Arial Narrow" w:cs="Arial Narrow"/>
          <w:color w:val="000000"/>
        </w:rPr>
        <w:t>Imagen 54. Ventana de registro y verificación de información del AP – Promover a verificación</w:t>
      </w:r>
    </w:p>
    <w:p w14:paraId="616B210C" w14:textId="77777777" w:rsidR="00476504"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lastRenderedPageBreak/>
        <w:t xml:space="preserve">A partir de lo anterior, el sistema notifica a la administración del RUNAP, y los administradores geográfico y temático del RUNAP procederán a realizar la revisión y validación de la información diligenciada o cargada. En el </w:t>
      </w:r>
      <w:proofErr w:type="spellStart"/>
      <w:r>
        <w:rPr>
          <w:rFonts w:ascii="Arial Narrow" w:eastAsia="Arial Narrow" w:hAnsi="Arial Narrow" w:cs="Arial Narrow"/>
          <w:i/>
        </w:rPr>
        <w:t>Dashboard</w:t>
      </w:r>
      <w:proofErr w:type="spellEnd"/>
      <w:r>
        <w:rPr>
          <w:rFonts w:ascii="Arial Narrow" w:eastAsia="Arial Narrow" w:hAnsi="Arial Narrow" w:cs="Arial Narrow"/>
        </w:rPr>
        <w:t xml:space="preserve"> el área protegida cambiará a los estados “</w:t>
      </w:r>
      <w:r>
        <w:rPr>
          <w:rFonts w:ascii="Arial Narrow" w:eastAsia="Arial Narrow" w:hAnsi="Arial Narrow" w:cs="Arial Narrow"/>
          <w:b/>
        </w:rPr>
        <w:t>Verificación</w:t>
      </w:r>
      <w:r>
        <w:rPr>
          <w:rFonts w:ascii="Arial Narrow" w:eastAsia="Arial Narrow" w:hAnsi="Arial Narrow" w:cs="Arial Narrow"/>
        </w:rPr>
        <w:t xml:space="preserve">”, </w:t>
      </w:r>
      <w:r>
        <w:rPr>
          <w:rFonts w:ascii="Arial Narrow" w:eastAsia="Arial Narrow" w:hAnsi="Arial Narrow" w:cs="Arial Narrow"/>
          <w:b/>
        </w:rPr>
        <w:t>“</w:t>
      </w:r>
      <w:proofErr w:type="spellStart"/>
      <w:r>
        <w:rPr>
          <w:rFonts w:ascii="Arial Narrow" w:eastAsia="Arial Narrow" w:hAnsi="Arial Narrow" w:cs="Arial Narrow"/>
          <w:b/>
          <w:i/>
        </w:rPr>
        <w:t>Revisión_sig</w:t>
      </w:r>
      <w:proofErr w:type="spellEnd"/>
      <w:r>
        <w:rPr>
          <w:rFonts w:ascii="Arial Narrow" w:eastAsia="Arial Narrow" w:hAnsi="Arial Narrow" w:cs="Arial Narrow"/>
          <w:b/>
        </w:rPr>
        <w:t>”</w:t>
      </w:r>
      <w:r>
        <w:rPr>
          <w:rFonts w:ascii="Arial Narrow" w:eastAsia="Arial Narrow" w:hAnsi="Arial Narrow" w:cs="Arial Narrow"/>
        </w:rPr>
        <w:t xml:space="preserve"> y </w:t>
      </w:r>
      <w:r>
        <w:rPr>
          <w:rFonts w:ascii="Arial Narrow" w:eastAsia="Arial Narrow" w:hAnsi="Arial Narrow" w:cs="Arial Narrow"/>
          <w:b/>
        </w:rPr>
        <w:t>“</w:t>
      </w:r>
      <w:proofErr w:type="spellStart"/>
      <w:r>
        <w:rPr>
          <w:rFonts w:ascii="Arial Narrow" w:eastAsia="Arial Narrow" w:hAnsi="Arial Narrow" w:cs="Arial Narrow"/>
          <w:b/>
          <w:i/>
        </w:rPr>
        <w:t>Revisión_info</w:t>
      </w:r>
      <w:proofErr w:type="spellEnd"/>
      <w:r>
        <w:rPr>
          <w:rFonts w:ascii="Arial Narrow" w:eastAsia="Arial Narrow" w:hAnsi="Arial Narrow" w:cs="Arial Narrow"/>
          <w:b/>
        </w:rPr>
        <w:t>”</w:t>
      </w:r>
      <w:r>
        <w:rPr>
          <w:rFonts w:ascii="Arial Narrow" w:eastAsia="Arial Narrow" w:hAnsi="Arial Narrow" w:cs="Arial Narrow"/>
        </w:rPr>
        <w:t xml:space="preserve">, </w:t>
      </w:r>
      <w:proofErr w:type="gramStart"/>
      <w:r>
        <w:rPr>
          <w:rFonts w:ascii="Arial Narrow" w:eastAsia="Arial Narrow" w:hAnsi="Arial Narrow" w:cs="Arial Narrow"/>
        </w:rPr>
        <w:t>de acuerdo al</w:t>
      </w:r>
      <w:proofErr w:type="gramEnd"/>
      <w:r>
        <w:rPr>
          <w:rFonts w:ascii="Arial Narrow" w:eastAsia="Arial Narrow" w:hAnsi="Arial Narrow" w:cs="Arial Narrow"/>
        </w:rPr>
        <w:t xml:space="preserve"> avance en el proceso de validación. </w:t>
      </w:r>
    </w:p>
    <w:p w14:paraId="65DFA751" w14:textId="77777777" w:rsidR="00476504"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 xml:space="preserve">Una vez se completen las validaciones, la autoridad ambiental recibirá las notificaciones respectivas en su </w:t>
      </w:r>
      <w:proofErr w:type="spellStart"/>
      <w:r>
        <w:rPr>
          <w:rFonts w:ascii="Arial Narrow" w:eastAsia="Arial Narrow" w:hAnsi="Arial Narrow" w:cs="Arial Narrow"/>
          <w:i/>
        </w:rPr>
        <w:t>Dashboard</w:t>
      </w:r>
      <w:proofErr w:type="spellEnd"/>
      <w:r>
        <w:rPr>
          <w:rFonts w:ascii="Arial Narrow" w:eastAsia="Arial Narrow" w:hAnsi="Arial Narrow" w:cs="Arial Narrow"/>
          <w:i/>
        </w:rPr>
        <w:t>,</w:t>
      </w:r>
      <w:r>
        <w:rPr>
          <w:rFonts w:ascii="Arial Narrow" w:eastAsia="Arial Narrow" w:hAnsi="Arial Narrow" w:cs="Arial Narrow"/>
        </w:rPr>
        <w:t xml:space="preserve"> y los detalles se pueden observar en la bitácora de anotaciones sobre el proceso de validación, a la cual se accede mediante el mismo botón de solicitar validación. Los detalles sobre el proceso de validación se encuentran descritos en el capítulo 6.15 “Envío de información a validación”.</w:t>
      </w:r>
    </w:p>
    <w:p w14:paraId="5022C616" w14:textId="77777777" w:rsidR="00476504" w:rsidRDefault="00000000">
      <w:pPr>
        <w:pStyle w:val="Ttulo3"/>
        <w:numPr>
          <w:ilvl w:val="2"/>
          <w:numId w:val="18"/>
        </w:numPr>
        <w:spacing w:line="240" w:lineRule="auto"/>
      </w:pPr>
      <w:bookmarkStart w:id="93" w:name="_heading=h.28h4qwu" w:colFirst="0" w:colLast="0"/>
      <w:bookmarkEnd w:id="93"/>
      <w:r>
        <w:t xml:space="preserve">Visualizar </w:t>
      </w:r>
    </w:p>
    <w:p w14:paraId="611616E7" w14:textId="77777777" w:rsidR="00476504" w:rsidRDefault="00000000">
      <w:pPr>
        <w:spacing w:after="0" w:line="240" w:lineRule="auto"/>
        <w:ind w:firstLine="0"/>
        <w:rPr>
          <w:rFonts w:ascii="Arial Narrow" w:eastAsia="Arial Narrow" w:hAnsi="Arial Narrow" w:cs="Arial Narrow"/>
          <w:color w:val="212121"/>
        </w:rPr>
      </w:pPr>
      <w:r>
        <w:rPr>
          <w:rFonts w:ascii="Arial Narrow" w:eastAsia="Arial Narrow" w:hAnsi="Arial Narrow" w:cs="Arial Narrow"/>
          <w:color w:val="212121"/>
        </w:rPr>
        <w:t xml:space="preserve">Este ícono permite visualizar la ubicación del área protegida de su interés, hacer clic sobre el icono con </w:t>
      </w:r>
      <w:r>
        <w:rPr>
          <w:rFonts w:ascii="Arial Narrow" w:eastAsia="Arial Narrow" w:hAnsi="Arial Narrow" w:cs="Arial Narrow"/>
          <w:b/>
          <w:i/>
          <w:color w:val="212121"/>
        </w:rPr>
        <w:t>Figura de mapa</w:t>
      </w:r>
      <w:r>
        <w:rPr>
          <w:rFonts w:ascii="Arial Narrow" w:eastAsia="Arial Narrow" w:hAnsi="Arial Narrow" w:cs="Arial Narrow"/>
          <w:i/>
          <w:color w:val="212121"/>
        </w:rPr>
        <w:t xml:space="preserve"> </w:t>
      </w:r>
      <w:r>
        <w:rPr>
          <w:rFonts w:ascii="Arial Narrow" w:eastAsia="Arial Narrow" w:hAnsi="Arial Narrow" w:cs="Arial Narrow"/>
          <w:color w:val="212121"/>
        </w:rPr>
        <w:t>como se observa en la siguiente imagen en el recuadro bordeado en color rojo.</w:t>
      </w:r>
      <w:r>
        <w:rPr>
          <w:noProof/>
        </w:rPr>
        <w:drawing>
          <wp:anchor distT="0" distB="0" distL="114300" distR="114300" simplePos="0" relativeHeight="251675648" behindDoc="0" locked="0" layoutInCell="1" hidden="0" allowOverlap="1" wp14:anchorId="04CE35BC" wp14:editId="75F02E68">
            <wp:simplePos x="0" y="0"/>
            <wp:positionH relativeFrom="column">
              <wp:posOffset>169544</wp:posOffset>
            </wp:positionH>
            <wp:positionV relativeFrom="paragraph">
              <wp:posOffset>461009</wp:posOffset>
            </wp:positionV>
            <wp:extent cx="6188710" cy="4088130"/>
            <wp:effectExtent l="0" t="0" r="0" b="0"/>
            <wp:wrapSquare wrapText="bothSides" distT="0" distB="0" distL="114300" distR="114300"/>
            <wp:docPr id="17096542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7"/>
                    <a:srcRect/>
                    <a:stretch>
                      <a:fillRect/>
                    </a:stretch>
                  </pic:blipFill>
                  <pic:spPr>
                    <a:xfrm>
                      <a:off x="0" y="0"/>
                      <a:ext cx="6188710" cy="4088130"/>
                    </a:xfrm>
                    <a:prstGeom prst="rect">
                      <a:avLst/>
                    </a:prstGeom>
                    <a:ln/>
                  </pic:spPr>
                </pic:pic>
              </a:graphicData>
            </a:graphic>
          </wp:anchor>
        </w:drawing>
      </w:r>
    </w:p>
    <w:p w14:paraId="27797EC0" w14:textId="77777777" w:rsidR="00476504" w:rsidRDefault="00476504">
      <w:pPr>
        <w:spacing w:after="0" w:line="240" w:lineRule="auto"/>
        <w:ind w:firstLine="0"/>
        <w:rPr>
          <w:rFonts w:ascii="Arial Narrow" w:eastAsia="Arial Narrow" w:hAnsi="Arial Narrow" w:cs="Arial Narrow"/>
          <w:b/>
        </w:rPr>
      </w:pPr>
    </w:p>
    <w:p w14:paraId="7B0055A0" w14:textId="77777777" w:rsidR="00476504" w:rsidRDefault="00476504">
      <w:pPr>
        <w:spacing w:after="0" w:line="240" w:lineRule="auto"/>
        <w:ind w:firstLine="0"/>
        <w:jc w:val="center"/>
        <w:rPr>
          <w:rFonts w:ascii="Arial Narrow" w:eastAsia="Arial Narrow" w:hAnsi="Arial Narrow" w:cs="Arial Narrow"/>
          <w:b/>
        </w:rPr>
      </w:pPr>
    </w:p>
    <w:p w14:paraId="56E1DF13"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94" w:name="_heading=h.2rrrqc1" w:colFirst="0" w:colLast="0"/>
      <w:bookmarkEnd w:id="94"/>
      <w:r>
        <w:rPr>
          <w:rFonts w:ascii="Arial Narrow" w:eastAsia="Arial Narrow" w:hAnsi="Arial Narrow" w:cs="Arial Narrow"/>
          <w:color w:val="000000"/>
        </w:rPr>
        <w:t xml:space="preserve">Imagen 55.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color w:val="000000"/>
        </w:rPr>
        <w:t xml:space="preserve"> - Ícono visualizar área protegida</w:t>
      </w:r>
    </w:p>
    <w:p w14:paraId="3237B0CC" w14:textId="77777777" w:rsidR="00476504" w:rsidRDefault="00000000">
      <w:pPr>
        <w:spacing w:after="0" w:line="240" w:lineRule="auto"/>
        <w:ind w:firstLine="0"/>
        <w:jc w:val="both"/>
        <w:rPr>
          <w:rFonts w:ascii="Arial Narrow" w:eastAsia="Arial Narrow" w:hAnsi="Arial Narrow" w:cs="Arial Narrow"/>
          <w:color w:val="212121"/>
        </w:rPr>
      </w:pPr>
      <w:r>
        <w:rPr>
          <w:rFonts w:ascii="Arial Narrow" w:eastAsia="Arial Narrow" w:hAnsi="Arial Narrow" w:cs="Arial Narrow"/>
          <w:color w:val="212121"/>
        </w:rPr>
        <w:t>Se desplegará el mapa que corresponde al área protegida de su interés como se observa en la imagen, para visualizar más información hacer clic sobre el mapa.</w:t>
      </w:r>
    </w:p>
    <w:p w14:paraId="1D86543C" w14:textId="77777777" w:rsidR="00476504" w:rsidRDefault="00476504">
      <w:pPr>
        <w:spacing w:after="0" w:line="240" w:lineRule="auto"/>
        <w:ind w:firstLine="0"/>
        <w:jc w:val="center"/>
        <w:rPr>
          <w:rFonts w:ascii="Arial Narrow" w:eastAsia="Arial Narrow" w:hAnsi="Arial Narrow" w:cs="Arial Narrow"/>
          <w:b/>
        </w:rPr>
      </w:pPr>
    </w:p>
    <w:p w14:paraId="455A3845" w14:textId="77777777" w:rsidR="00476504" w:rsidRDefault="00000000">
      <w:pPr>
        <w:spacing w:after="0" w:line="240" w:lineRule="auto"/>
        <w:ind w:firstLine="0"/>
        <w:jc w:val="center"/>
        <w:rPr>
          <w:rFonts w:ascii="Arial Narrow" w:eastAsia="Arial Narrow" w:hAnsi="Arial Narrow" w:cs="Arial Narrow"/>
          <w:b/>
        </w:rPr>
      </w:pPr>
      <w:r>
        <w:rPr>
          <w:rFonts w:ascii="Arial Narrow" w:eastAsia="Arial Narrow" w:hAnsi="Arial Narrow" w:cs="Arial Narrow"/>
          <w:b/>
          <w:noProof/>
        </w:rPr>
        <w:lastRenderedPageBreak/>
        <w:drawing>
          <wp:inline distT="114300" distB="114300" distL="114300" distR="114300" wp14:anchorId="1A314611" wp14:editId="6F59BE6F">
            <wp:extent cx="4315356" cy="1889077"/>
            <wp:effectExtent l="0" t="0" r="0" b="0"/>
            <wp:docPr id="170965424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8"/>
                    <a:srcRect/>
                    <a:stretch>
                      <a:fillRect/>
                    </a:stretch>
                  </pic:blipFill>
                  <pic:spPr>
                    <a:xfrm>
                      <a:off x="0" y="0"/>
                      <a:ext cx="4315356" cy="1889077"/>
                    </a:xfrm>
                    <a:prstGeom prst="rect">
                      <a:avLst/>
                    </a:prstGeom>
                    <a:ln/>
                  </pic:spPr>
                </pic:pic>
              </a:graphicData>
            </a:graphic>
          </wp:inline>
        </w:drawing>
      </w:r>
    </w:p>
    <w:p w14:paraId="312D8AEE"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212121"/>
        </w:rPr>
      </w:pPr>
      <w:bookmarkStart w:id="95" w:name="_heading=h.16x20ju" w:colFirst="0" w:colLast="0"/>
      <w:bookmarkEnd w:id="95"/>
      <w:r>
        <w:rPr>
          <w:rFonts w:ascii="Arial Narrow" w:eastAsia="Arial Narrow" w:hAnsi="Arial Narrow" w:cs="Arial Narrow"/>
          <w:color w:val="000000"/>
        </w:rPr>
        <w:t>Imagen 56. Ventana Mapa área protegida</w:t>
      </w:r>
    </w:p>
    <w:p w14:paraId="3B379A76" w14:textId="77777777" w:rsidR="00476504" w:rsidRDefault="00000000">
      <w:pPr>
        <w:spacing w:after="0" w:line="240" w:lineRule="auto"/>
        <w:ind w:firstLine="0"/>
        <w:jc w:val="both"/>
        <w:rPr>
          <w:rFonts w:ascii="Arial Narrow" w:eastAsia="Arial Narrow" w:hAnsi="Arial Narrow" w:cs="Arial Narrow"/>
          <w:color w:val="212121"/>
        </w:rPr>
      </w:pPr>
      <w:r>
        <w:rPr>
          <w:rFonts w:ascii="Arial Narrow" w:eastAsia="Arial Narrow" w:hAnsi="Arial Narrow" w:cs="Arial Narrow"/>
          <w:color w:val="212121"/>
        </w:rPr>
        <w:t xml:space="preserve">Se habitará la información del polígono del área protegida como se observa en la imagen en el </w:t>
      </w:r>
      <w:r>
        <w:rPr>
          <w:rFonts w:ascii="Arial Narrow" w:eastAsia="Arial Narrow" w:hAnsi="Arial Narrow" w:cs="Arial Narrow"/>
        </w:rPr>
        <w:t>recuadro bordeado en color rojo</w:t>
      </w:r>
      <w:r>
        <w:rPr>
          <w:rFonts w:ascii="Arial Narrow" w:eastAsia="Arial Narrow" w:hAnsi="Arial Narrow" w:cs="Arial Narrow"/>
          <w:color w:val="212121"/>
        </w:rPr>
        <w:t>.</w:t>
      </w:r>
    </w:p>
    <w:p w14:paraId="5F2D7E14" w14:textId="77777777" w:rsidR="00476504" w:rsidRDefault="00476504">
      <w:pPr>
        <w:spacing w:after="0" w:line="240" w:lineRule="auto"/>
        <w:ind w:firstLine="0"/>
        <w:jc w:val="center"/>
        <w:rPr>
          <w:rFonts w:ascii="Arial Narrow" w:eastAsia="Arial Narrow" w:hAnsi="Arial Narrow" w:cs="Arial Narrow"/>
          <w:b/>
        </w:rPr>
      </w:pPr>
    </w:p>
    <w:p w14:paraId="6F4A9D9B" w14:textId="77777777" w:rsidR="00476504" w:rsidRDefault="00000000">
      <w:pPr>
        <w:spacing w:after="0" w:line="240" w:lineRule="auto"/>
        <w:ind w:firstLine="0"/>
        <w:jc w:val="center"/>
        <w:rPr>
          <w:rFonts w:ascii="Arial Narrow" w:eastAsia="Arial Narrow" w:hAnsi="Arial Narrow" w:cs="Arial Narrow"/>
          <w:b/>
        </w:rPr>
      </w:pPr>
      <w:r>
        <w:rPr>
          <w:rFonts w:ascii="Arial Narrow" w:eastAsia="Arial Narrow" w:hAnsi="Arial Narrow" w:cs="Arial Narrow"/>
          <w:b/>
          <w:noProof/>
        </w:rPr>
        <w:drawing>
          <wp:inline distT="114300" distB="114300" distL="114300" distR="114300" wp14:anchorId="60EB945F" wp14:editId="48A7D7A7">
            <wp:extent cx="2757929" cy="3601323"/>
            <wp:effectExtent l="0" t="0" r="0" b="0"/>
            <wp:docPr id="170965424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79"/>
                    <a:srcRect/>
                    <a:stretch>
                      <a:fillRect/>
                    </a:stretch>
                  </pic:blipFill>
                  <pic:spPr>
                    <a:xfrm>
                      <a:off x="0" y="0"/>
                      <a:ext cx="2757929" cy="3601323"/>
                    </a:xfrm>
                    <a:prstGeom prst="rect">
                      <a:avLst/>
                    </a:prstGeom>
                    <a:ln/>
                  </pic:spPr>
                </pic:pic>
              </a:graphicData>
            </a:graphic>
          </wp:inline>
        </w:drawing>
      </w:r>
    </w:p>
    <w:p w14:paraId="1C8D2312"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b/>
          <w:color w:val="000000"/>
        </w:rPr>
      </w:pPr>
      <w:bookmarkStart w:id="96" w:name="_heading=h.3qwpj7n" w:colFirst="0" w:colLast="0"/>
      <w:bookmarkEnd w:id="96"/>
      <w:r>
        <w:rPr>
          <w:rFonts w:ascii="Arial Narrow" w:eastAsia="Arial Narrow" w:hAnsi="Arial Narrow" w:cs="Arial Narrow"/>
          <w:color w:val="000000"/>
        </w:rPr>
        <w:t>Imagen 57. Ventana Información polígono del área protegida</w:t>
      </w:r>
    </w:p>
    <w:p w14:paraId="6D872268" w14:textId="77777777" w:rsidR="00476504" w:rsidRDefault="00000000">
      <w:pPr>
        <w:pStyle w:val="Ttulo3"/>
        <w:numPr>
          <w:ilvl w:val="2"/>
          <w:numId w:val="18"/>
        </w:numPr>
        <w:spacing w:line="240" w:lineRule="auto"/>
      </w:pPr>
      <w:bookmarkStart w:id="97" w:name="_heading=h.nmf14n" w:colFirst="0" w:colLast="0"/>
      <w:bookmarkEnd w:id="97"/>
      <w:r>
        <w:t>Ir</w:t>
      </w:r>
    </w:p>
    <w:p w14:paraId="743FEAD0" w14:textId="77777777" w:rsidR="00476504" w:rsidRDefault="00000000">
      <w:pPr>
        <w:spacing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Este ícono permite visualizar la información diligenciada por la autoridad ambiental sobre el área protegida. Para visualizar la información de algún área protegida, hacer clic sobre el icono con </w:t>
      </w:r>
      <w:r>
        <w:rPr>
          <w:rFonts w:ascii="Arial Narrow" w:eastAsia="Arial Narrow" w:hAnsi="Arial Narrow" w:cs="Arial Narrow"/>
          <w:b/>
          <w:i/>
        </w:rPr>
        <w:t>F</w:t>
      </w:r>
      <w:r>
        <w:rPr>
          <w:rFonts w:ascii="Arial Narrow" w:eastAsia="Arial Narrow" w:hAnsi="Arial Narrow" w:cs="Arial Narrow"/>
          <w:b/>
          <w:i/>
          <w:color w:val="000000"/>
        </w:rPr>
        <w:t>igura de flecha hacia la derecha</w:t>
      </w:r>
      <w:r>
        <w:rPr>
          <w:rFonts w:ascii="Arial Narrow" w:eastAsia="Arial Narrow" w:hAnsi="Arial Narrow" w:cs="Arial Narrow"/>
          <w:color w:val="000000"/>
        </w:rPr>
        <w:t xml:space="preserve"> como se observa en la siguiente imagen en el </w:t>
      </w:r>
      <w:r>
        <w:rPr>
          <w:rFonts w:ascii="Arial Narrow" w:eastAsia="Arial Narrow" w:hAnsi="Arial Narrow" w:cs="Arial Narrow"/>
        </w:rPr>
        <w:t>recuadro bordeado en color rojo</w:t>
      </w:r>
      <w:r>
        <w:rPr>
          <w:rFonts w:ascii="Arial Narrow" w:eastAsia="Arial Narrow" w:hAnsi="Arial Narrow" w:cs="Arial Narrow"/>
          <w:color w:val="000000"/>
        </w:rPr>
        <w:t xml:space="preserve">. </w:t>
      </w:r>
    </w:p>
    <w:p w14:paraId="5320114B" w14:textId="77777777" w:rsidR="00476504" w:rsidRDefault="00476504">
      <w:pPr>
        <w:spacing w:line="240" w:lineRule="auto"/>
        <w:ind w:firstLine="0"/>
        <w:jc w:val="both"/>
        <w:rPr>
          <w:rFonts w:ascii="Arial Narrow" w:eastAsia="Arial Narrow" w:hAnsi="Arial Narrow" w:cs="Arial Narrow"/>
          <w:color w:val="000000"/>
        </w:rPr>
      </w:pPr>
    </w:p>
    <w:p w14:paraId="10443B19" w14:textId="77777777" w:rsidR="00476504" w:rsidRDefault="00000000">
      <w:pPr>
        <w:spacing w:line="240" w:lineRule="auto"/>
        <w:ind w:firstLine="0"/>
        <w:jc w:val="both"/>
        <w:rPr>
          <w:rFonts w:ascii="Arial Narrow" w:eastAsia="Arial Narrow" w:hAnsi="Arial Narrow" w:cs="Arial Narrow"/>
          <w:color w:val="000000"/>
        </w:rPr>
      </w:pPr>
      <w:r>
        <w:rPr>
          <w:noProof/>
        </w:rPr>
        <w:lastRenderedPageBreak/>
        <w:drawing>
          <wp:anchor distT="0" distB="0" distL="114300" distR="114300" simplePos="0" relativeHeight="251676672" behindDoc="0" locked="0" layoutInCell="1" hidden="0" allowOverlap="1" wp14:anchorId="6A090505" wp14:editId="77128B79">
            <wp:simplePos x="0" y="0"/>
            <wp:positionH relativeFrom="column">
              <wp:posOffset>80646</wp:posOffset>
            </wp:positionH>
            <wp:positionV relativeFrom="paragraph">
              <wp:posOffset>0</wp:posOffset>
            </wp:positionV>
            <wp:extent cx="6188710" cy="4088130"/>
            <wp:effectExtent l="0" t="0" r="0" b="0"/>
            <wp:wrapSquare wrapText="bothSides" distT="0" distB="0" distL="114300" distR="114300"/>
            <wp:docPr id="170965423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0"/>
                    <a:srcRect/>
                    <a:stretch>
                      <a:fillRect/>
                    </a:stretch>
                  </pic:blipFill>
                  <pic:spPr>
                    <a:xfrm>
                      <a:off x="0" y="0"/>
                      <a:ext cx="6188710" cy="4088130"/>
                    </a:xfrm>
                    <a:prstGeom prst="rect">
                      <a:avLst/>
                    </a:prstGeom>
                    <a:ln/>
                  </pic:spPr>
                </pic:pic>
              </a:graphicData>
            </a:graphic>
          </wp:anchor>
        </w:drawing>
      </w:r>
    </w:p>
    <w:p w14:paraId="249BE12F"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98" w:name="_heading=h.l7a3n9" w:colFirst="0" w:colLast="0"/>
      <w:bookmarkEnd w:id="98"/>
      <w:r>
        <w:rPr>
          <w:rFonts w:ascii="Arial Narrow" w:eastAsia="Arial Narrow" w:hAnsi="Arial Narrow" w:cs="Arial Narrow"/>
          <w:color w:val="000000"/>
        </w:rPr>
        <w:t xml:space="preserve">Imagen 58.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color w:val="000000"/>
        </w:rPr>
        <w:t xml:space="preserve"> - ícono ir</w:t>
      </w:r>
    </w:p>
    <w:p w14:paraId="0B1A9D45" w14:textId="77777777" w:rsidR="00476504" w:rsidRDefault="00000000">
      <w:pPr>
        <w:spacing w:before="200" w:after="0" w:line="240" w:lineRule="auto"/>
        <w:ind w:firstLine="0"/>
        <w:jc w:val="both"/>
      </w:pPr>
      <w:r>
        <w:rPr>
          <w:rFonts w:ascii="Arial Narrow" w:eastAsia="Arial Narrow" w:hAnsi="Arial Narrow" w:cs="Arial Narrow"/>
          <w:color w:val="000000"/>
        </w:rPr>
        <w:t xml:space="preserve">Se despliega la ventana del área protegida con las diferentes pestañas de información asociada (Información general, objetivos y destinación, geográfica, etc.), mediante la cual se puede consultar, actualizar y/o eliminar documentos, cifras,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u otra información relacionada. Para realizar alguna modificación en alguna de las pestañas consulte los capítulos 6.9 “Información general”, 6.10 “Objetivos y destinación”, 6.11 “Geográfica”, 6.12 ¨Denominaciones”, 6.13 “Traslape”, 6.14 “Imágenes”, de este manual. </w:t>
      </w:r>
    </w:p>
    <w:p w14:paraId="171027B3" w14:textId="77777777" w:rsidR="00476504" w:rsidRDefault="00000000">
      <w:pPr>
        <w:pStyle w:val="Ttulo3"/>
        <w:numPr>
          <w:ilvl w:val="2"/>
          <w:numId w:val="18"/>
        </w:numPr>
        <w:spacing w:line="240" w:lineRule="auto"/>
      </w:pPr>
      <w:bookmarkStart w:id="99" w:name="_heading=h.37m2jsg" w:colFirst="0" w:colLast="0"/>
      <w:bookmarkEnd w:id="99"/>
      <w:r>
        <w:t>Descargar concepto técnico</w:t>
      </w:r>
    </w:p>
    <w:p w14:paraId="61CFCA61" w14:textId="77777777" w:rsidR="00476504" w:rsidRDefault="00000000">
      <w:pP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En este icono se pueden descargar los conceptos técnicos de análisis de contraste de correspondencia de cada una de las áreas protegidas públicas, los cuales se realizan </w:t>
      </w:r>
      <w:proofErr w:type="gramStart"/>
      <w:r>
        <w:rPr>
          <w:rFonts w:ascii="Arial Narrow" w:eastAsia="Arial Narrow" w:hAnsi="Arial Narrow" w:cs="Arial Narrow"/>
          <w:color w:val="000000"/>
        </w:rPr>
        <w:t>de acuerdo a</w:t>
      </w:r>
      <w:proofErr w:type="gramEnd"/>
      <w:r>
        <w:rPr>
          <w:rFonts w:ascii="Arial Narrow" w:eastAsia="Arial Narrow" w:hAnsi="Arial Narrow" w:cs="Arial Narrow"/>
          <w:color w:val="000000"/>
        </w:rPr>
        <w:t xml:space="preserve"> la regulación </w:t>
      </w:r>
      <w:r>
        <w:rPr>
          <w:rFonts w:ascii="Arial Narrow" w:eastAsia="Arial Narrow" w:hAnsi="Arial Narrow" w:cs="Arial Narrow"/>
        </w:rPr>
        <w:t xml:space="preserve">vigente que sustenta la categoría de manejo asignada; en estos conceptos se indica si el área protegida quedó </w:t>
      </w:r>
      <w:r>
        <w:rPr>
          <w:rFonts w:ascii="Arial Narrow" w:eastAsia="Arial Narrow" w:hAnsi="Arial Narrow" w:cs="Arial Narrow"/>
          <w:b/>
          <w:i/>
        </w:rPr>
        <w:t xml:space="preserve">Registrada </w:t>
      </w:r>
      <w:r>
        <w:rPr>
          <w:rFonts w:ascii="Arial Narrow" w:eastAsia="Arial Narrow" w:hAnsi="Arial Narrow" w:cs="Arial Narrow"/>
        </w:rPr>
        <w:t>o tiene requerimientos por subsanar para obtener el registro</w:t>
      </w:r>
      <w:r>
        <w:rPr>
          <w:rFonts w:ascii="Arial Narrow" w:eastAsia="Arial Narrow" w:hAnsi="Arial Narrow" w:cs="Arial Narrow"/>
          <w:b/>
          <w:i/>
        </w:rPr>
        <w:t>.</w:t>
      </w:r>
      <w:r>
        <w:rPr>
          <w:rFonts w:ascii="Arial Narrow" w:eastAsia="Arial Narrow" w:hAnsi="Arial Narrow" w:cs="Arial Narrow"/>
          <w:color w:val="000000"/>
        </w:rPr>
        <w:t xml:space="preserve"> Para descargar este archivo hacer clic en el ícono que tiene la figura de </w:t>
      </w:r>
      <w:r>
        <w:rPr>
          <w:rFonts w:ascii="Arial Narrow" w:eastAsia="Arial Narrow" w:hAnsi="Arial Narrow" w:cs="Arial Narrow"/>
          <w:b/>
          <w:i/>
          <w:color w:val="000000"/>
        </w:rPr>
        <w:t>una flecha hacia abajo</w:t>
      </w:r>
      <w:r>
        <w:rPr>
          <w:rFonts w:ascii="Arial Narrow" w:eastAsia="Arial Narrow" w:hAnsi="Arial Narrow" w:cs="Arial Narrow"/>
          <w:color w:val="000000"/>
        </w:rPr>
        <w:t xml:space="preserve"> como se muestra en el recuadro bordeado en color rojo. El reporte será descargado en formato PDF.</w:t>
      </w:r>
    </w:p>
    <w:p w14:paraId="7B93C898" w14:textId="77777777" w:rsidR="00476504" w:rsidRDefault="00000000">
      <w:pPr>
        <w:pBdr>
          <w:top w:val="nil"/>
          <w:left w:val="nil"/>
          <w:bottom w:val="nil"/>
          <w:right w:val="nil"/>
          <w:between w:val="nil"/>
        </w:pBdr>
        <w:spacing w:before="120" w:after="120" w:line="240" w:lineRule="auto"/>
        <w:ind w:firstLine="0"/>
        <w:rPr>
          <w:rFonts w:ascii="Arial Narrow" w:eastAsia="Arial Narrow" w:hAnsi="Arial Narrow" w:cs="Arial Narrow"/>
          <w:color w:val="000000"/>
        </w:rPr>
      </w:pPr>
      <w:r>
        <w:rPr>
          <w:rFonts w:ascii="Arial Narrow" w:eastAsia="Arial Narrow" w:hAnsi="Arial Narrow" w:cs="Arial Narrow"/>
          <w:b/>
          <w:color w:val="000000"/>
        </w:rPr>
        <w:t>Importante:</w:t>
      </w:r>
      <w:r>
        <w:rPr>
          <w:rFonts w:ascii="Arial Narrow" w:eastAsia="Arial Narrow" w:hAnsi="Arial Narrow" w:cs="Arial Narrow"/>
          <w:color w:val="000000"/>
        </w:rPr>
        <w:t xml:space="preserve"> Solo se pueden descargar los conceptos técnicos de contraste que se han remitido de manera oficial por PNNC a la respectiva autoridad ambiental competente.</w:t>
      </w:r>
    </w:p>
    <w:p w14:paraId="6F837BDB" w14:textId="77777777" w:rsidR="00476504" w:rsidRDefault="00476504">
      <w:pPr>
        <w:spacing w:after="0" w:line="240" w:lineRule="auto"/>
        <w:ind w:firstLine="0"/>
        <w:jc w:val="center"/>
        <w:rPr>
          <w:rFonts w:ascii="Arial Narrow" w:eastAsia="Arial Narrow" w:hAnsi="Arial Narrow" w:cs="Arial Narrow"/>
          <w:b/>
          <w:color w:val="000000"/>
        </w:rPr>
      </w:pPr>
    </w:p>
    <w:p w14:paraId="22337E84" w14:textId="77777777" w:rsidR="00476504" w:rsidRDefault="00476504">
      <w:pPr>
        <w:spacing w:after="0" w:line="240" w:lineRule="auto"/>
        <w:ind w:firstLine="0"/>
        <w:jc w:val="center"/>
        <w:rPr>
          <w:rFonts w:ascii="Arial Narrow" w:eastAsia="Arial Narrow" w:hAnsi="Arial Narrow" w:cs="Arial Narrow"/>
          <w:b/>
          <w:color w:val="000000"/>
        </w:rPr>
      </w:pPr>
    </w:p>
    <w:p w14:paraId="2C894E78" w14:textId="77777777" w:rsidR="00476504" w:rsidRDefault="00476504">
      <w:pPr>
        <w:spacing w:after="0" w:line="240" w:lineRule="auto"/>
        <w:ind w:firstLine="0"/>
        <w:jc w:val="center"/>
        <w:rPr>
          <w:rFonts w:ascii="Arial Narrow" w:eastAsia="Arial Narrow" w:hAnsi="Arial Narrow" w:cs="Arial Narrow"/>
          <w:b/>
          <w:color w:val="000000"/>
        </w:rPr>
      </w:pPr>
    </w:p>
    <w:p w14:paraId="2A941422" w14:textId="77777777" w:rsidR="00476504" w:rsidRDefault="00476504">
      <w:pPr>
        <w:spacing w:after="0" w:line="240" w:lineRule="auto"/>
        <w:ind w:firstLine="0"/>
        <w:jc w:val="center"/>
        <w:rPr>
          <w:rFonts w:ascii="Arial Narrow" w:eastAsia="Arial Narrow" w:hAnsi="Arial Narrow" w:cs="Arial Narrow"/>
          <w:b/>
          <w:color w:val="000000"/>
        </w:rPr>
      </w:pPr>
    </w:p>
    <w:p w14:paraId="0DD51B38"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00" w:name="_heading=h.1kc7wiv" w:colFirst="0" w:colLast="0"/>
      <w:bookmarkEnd w:id="100"/>
      <w:r>
        <w:rPr>
          <w:noProof/>
        </w:rPr>
        <w:lastRenderedPageBreak/>
        <w:drawing>
          <wp:inline distT="0" distB="0" distL="0" distR="0" wp14:anchorId="1D7D8810" wp14:editId="73D97EE3">
            <wp:extent cx="4680000" cy="3091508"/>
            <wp:effectExtent l="0" t="0" r="0" b="0"/>
            <wp:docPr id="170965423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1"/>
                    <a:srcRect/>
                    <a:stretch>
                      <a:fillRect/>
                    </a:stretch>
                  </pic:blipFill>
                  <pic:spPr>
                    <a:xfrm>
                      <a:off x="0" y="0"/>
                      <a:ext cx="4680000" cy="3091508"/>
                    </a:xfrm>
                    <a:prstGeom prst="rect">
                      <a:avLst/>
                    </a:prstGeom>
                    <a:ln/>
                  </pic:spPr>
                </pic:pic>
              </a:graphicData>
            </a:graphic>
          </wp:inline>
        </w:drawing>
      </w:r>
    </w:p>
    <w:p w14:paraId="4381F608"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 xml:space="preserve">Imagen 59.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color w:val="000000"/>
        </w:rPr>
        <w:t xml:space="preserve"> - Ícono descarga concepto técnico</w:t>
      </w:r>
    </w:p>
    <w:p w14:paraId="6BC85DB5" w14:textId="77777777" w:rsidR="00476504" w:rsidRDefault="00000000">
      <w:pPr>
        <w:pStyle w:val="Ttulo3"/>
        <w:numPr>
          <w:ilvl w:val="2"/>
          <w:numId w:val="18"/>
        </w:numPr>
        <w:spacing w:line="240" w:lineRule="auto"/>
      </w:pPr>
      <w:bookmarkStart w:id="101" w:name="_heading=h.1mrcu09" w:colFirst="0" w:colLast="0"/>
      <w:bookmarkEnd w:id="101"/>
      <w:r>
        <w:t xml:space="preserve">Campana </w:t>
      </w:r>
    </w:p>
    <w:p w14:paraId="00BFC991" w14:textId="77777777" w:rsidR="00476504" w:rsidRDefault="00000000">
      <w:pPr>
        <w:spacing w:line="240" w:lineRule="auto"/>
        <w:rPr>
          <w:rFonts w:ascii="Arial Narrow" w:eastAsia="Arial Narrow" w:hAnsi="Arial Narrow" w:cs="Arial Narrow"/>
          <w:b/>
          <w:color w:val="000000"/>
        </w:rPr>
      </w:pPr>
      <w:r>
        <w:rPr>
          <w:rFonts w:ascii="Arial Narrow" w:eastAsia="Arial Narrow" w:hAnsi="Arial Narrow" w:cs="Arial Narrow"/>
          <w:color w:val="000000"/>
        </w:rPr>
        <w:t>Cuando en la columna acciones se encuentre un ícono de campana de color rojo, este le indica que para esa área protegida se debe solicitar la validación.</w:t>
      </w:r>
      <w:r>
        <w:rPr>
          <w:noProof/>
        </w:rPr>
        <w:drawing>
          <wp:anchor distT="0" distB="0" distL="114300" distR="114300" simplePos="0" relativeHeight="251677696" behindDoc="0" locked="0" layoutInCell="1" hidden="0" allowOverlap="1" wp14:anchorId="79E5C9B1" wp14:editId="7F77759F">
            <wp:simplePos x="0" y="0"/>
            <wp:positionH relativeFrom="column">
              <wp:posOffset>283845</wp:posOffset>
            </wp:positionH>
            <wp:positionV relativeFrom="paragraph">
              <wp:posOffset>490220</wp:posOffset>
            </wp:positionV>
            <wp:extent cx="6188710" cy="1537970"/>
            <wp:effectExtent l="0" t="0" r="0" b="0"/>
            <wp:wrapSquare wrapText="bothSides" distT="0" distB="0" distL="114300" distR="114300"/>
            <wp:docPr id="170965420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2"/>
                    <a:srcRect/>
                    <a:stretch>
                      <a:fillRect/>
                    </a:stretch>
                  </pic:blipFill>
                  <pic:spPr>
                    <a:xfrm>
                      <a:off x="0" y="0"/>
                      <a:ext cx="6188710" cy="1537970"/>
                    </a:xfrm>
                    <a:prstGeom prst="rect">
                      <a:avLst/>
                    </a:prstGeom>
                    <a:ln/>
                  </pic:spPr>
                </pic:pic>
              </a:graphicData>
            </a:graphic>
          </wp:anchor>
        </w:drawing>
      </w:r>
    </w:p>
    <w:p w14:paraId="58A466DD" w14:textId="77777777" w:rsidR="00476504" w:rsidRDefault="00476504">
      <w:pPr>
        <w:spacing w:line="240" w:lineRule="auto"/>
        <w:jc w:val="center"/>
        <w:rPr>
          <w:rFonts w:ascii="Arial Narrow" w:eastAsia="Arial Narrow" w:hAnsi="Arial Narrow" w:cs="Arial Narrow"/>
          <w:b/>
          <w:color w:val="000000"/>
        </w:rPr>
      </w:pPr>
    </w:p>
    <w:p w14:paraId="360B060D"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02" w:name="_heading=h.2jh5peh" w:colFirst="0" w:colLast="0"/>
      <w:bookmarkEnd w:id="102"/>
      <w:r>
        <w:rPr>
          <w:rFonts w:ascii="Arial Narrow" w:eastAsia="Arial Narrow" w:hAnsi="Arial Narrow" w:cs="Arial Narrow"/>
          <w:color w:val="000000"/>
        </w:rPr>
        <w:t xml:space="preserve">Imagen 60.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color w:val="000000"/>
        </w:rPr>
        <w:t xml:space="preserve"> - Ícono campana</w:t>
      </w:r>
    </w:p>
    <w:p w14:paraId="5FF3F6E3" w14:textId="77777777" w:rsidR="00476504" w:rsidRDefault="00000000">
      <w:pPr>
        <w:pStyle w:val="Ttulo2"/>
        <w:numPr>
          <w:ilvl w:val="1"/>
          <w:numId w:val="18"/>
        </w:numPr>
        <w:ind w:hanging="360"/>
      </w:pPr>
      <w:bookmarkStart w:id="103" w:name="_heading=h.46r0co2" w:colFirst="0" w:colLast="0"/>
      <w:bookmarkEnd w:id="103"/>
      <w:r>
        <w:t>INSCRIPCIÓN DE ÁREAS PROTEGIDAS</w:t>
      </w:r>
    </w:p>
    <w:p w14:paraId="2D535E53" w14:textId="77777777" w:rsidR="00476504" w:rsidRDefault="00000000">
      <w:pPr>
        <w:spacing w:after="0" w:line="240" w:lineRule="auto"/>
        <w:ind w:firstLine="0"/>
        <w:rPr>
          <w:rFonts w:ascii="Arial Narrow" w:eastAsia="Arial Narrow" w:hAnsi="Arial Narrow" w:cs="Arial Narrow"/>
        </w:rPr>
      </w:pPr>
      <w:r>
        <w:rPr>
          <w:rFonts w:ascii="Arial Narrow" w:eastAsia="Arial Narrow" w:hAnsi="Arial Narrow" w:cs="Arial Narrow"/>
        </w:rPr>
        <w:t xml:space="preserve">Hacer clic en el botón </w:t>
      </w:r>
      <w:r>
        <w:rPr>
          <w:rFonts w:ascii="Arial Narrow" w:eastAsia="Arial Narrow" w:hAnsi="Arial Narrow" w:cs="Arial Narrow"/>
          <w:b/>
        </w:rPr>
        <w:t>+</w:t>
      </w:r>
      <w:r>
        <w:rPr>
          <w:rFonts w:ascii="Arial Narrow" w:eastAsia="Arial Narrow" w:hAnsi="Arial Narrow" w:cs="Arial Narrow"/>
          <w:b/>
          <w:i/>
        </w:rPr>
        <w:t>Área Protegida</w:t>
      </w:r>
      <w:r>
        <w:rPr>
          <w:rFonts w:ascii="Arial Narrow" w:eastAsia="Arial Narrow" w:hAnsi="Arial Narrow" w:cs="Arial Narrow"/>
        </w:rPr>
        <w:t xml:space="preserve">, como se observa en la imagen en el recuadro </w:t>
      </w:r>
      <w:r>
        <w:rPr>
          <w:rFonts w:ascii="Arial Narrow" w:eastAsia="Arial Narrow" w:hAnsi="Arial Narrow" w:cs="Arial Narrow"/>
          <w:color w:val="000000"/>
        </w:rPr>
        <w:t xml:space="preserve">bordeado </w:t>
      </w:r>
      <w:r>
        <w:rPr>
          <w:rFonts w:ascii="Arial Narrow" w:eastAsia="Arial Narrow" w:hAnsi="Arial Narrow" w:cs="Arial Narrow"/>
        </w:rPr>
        <w:t>en color rojo.</w:t>
      </w:r>
    </w:p>
    <w:p w14:paraId="7256534B" w14:textId="77777777" w:rsidR="00476504" w:rsidRDefault="00476504">
      <w:pPr>
        <w:spacing w:after="0" w:line="240" w:lineRule="auto"/>
        <w:ind w:firstLine="0"/>
        <w:jc w:val="center"/>
        <w:rPr>
          <w:rFonts w:ascii="Arial Narrow" w:eastAsia="Arial Narrow" w:hAnsi="Arial Narrow" w:cs="Arial Narrow"/>
        </w:rPr>
      </w:pPr>
    </w:p>
    <w:p w14:paraId="74C64679" w14:textId="77777777" w:rsidR="00476504" w:rsidRDefault="00000000">
      <w:pPr>
        <w:spacing w:after="0" w:line="240" w:lineRule="auto"/>
        <w:ind w:firstLine="0"/>
        <w:jc w:val="center"/>
        <w:rPr>
          <w:rFonts w:ascii="Arial Narrow" w:eastAsia="Arial Narrow" w:hAnsi="Arial Narrow" w:cs="Arial Narrow"/>
        </w:rPr>
      </w:pPr>
      <w:r>
        <w:rPr>
          <w:rFonts w:ascii="Arial Narrow" w:eastAsia="Arial Narrow" w:hAnsi="Arial Narrow" w:cs="Arial Narrow"/>
          <w:noProof/>
        </w:rPr>
        <w:lastRenderedPageBreak/>
        <w:drawing>
          <wp:inline distT="0" distB="0" distL="0" distR="0" wp14:anchorId="24E84B60" wp14:editId="7EA06A07">
            <wp:extent cx="5481549" cy="2709015"/>
            <wp:effectExtent l="0" t="0" r="0" b="0"/>
            <wp:docPr id="170965423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3"/>
                    <a:srcRect t="3073"/>
                    <a:stretch>
                      <a:fillRect/>
                    </a:stretch>
                  </pic:blipFill>
                  <pic:spPr>
                    <a:xfrm>
                      <a:off x="0" y="0"/>
                      <a:ext cx="5481549" cy="2709015"/>
                    </a:xfrm>
                    <a:prstGeom prst="rect">
                      <a:avLst/>
                    </a:prstGeom>
                    <a:ln/>
                  </pic:spPr>
                </pic:pic>
              </a:graphicData>
            </a:graphic>
          </wp:inline>
        </w:drawing>
      </w:r>
    </w:p>
    <w:p w14:paraId="758A9540"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04" w:name="_heading=h.3im3ia3" w:colFirst="0" w:colLast="0"/>
      <w:bookmarkEnd w:id="104"/>
      <w:r>
        <w:rPr>
          <w:rFonts w:ascii="Arial Narrow" w:eastAsia="Arial Narrow" w:hAnsi="Arial Narrow" w:cs="Arial Narrow"/>
          <w:color w:val="000000"/>
        </w:rPr>
        <w:t>Imagen 61. Menú panel usuario documentador – inscripción de nueva área protegida</w:t>
      </w:r>
    </w:p>
    <w:p w14:paraId="608CBDD8" w14:textId="77777777" w:rsidR="00476504" w:rsidRDefault="00476504">
      <w:pPr>
        <w:spacing w:after="0" w:line="240" w:lineRule="auto"/>
        <w:ind w:firstLine="0"/>
        <w:jc w:val="center"/>
        <w:rPr>
          <w:rFonts w:ascii="Arial Narrow" w:eastAsia="Arial Narrow" w:hAnsi="Arial Narrow" w:cs="Arial Narrow"/>
        </w:rPr>
      </w:pPr>
    </w:p>
    <w:p w14:paraId="125C0294" w14:textId="77777777" w:rsidR="00476504" w:rsidRDefault="00000000">
      <w:pPr>
        <w:spacing w:after="0" w:line="240" w:lineRule="auto"/>
        <w:ind w:firstLine="0"/>
        <w:jc w:val="both"/>
        <w:rPr>
          <w:rFonts w:ascii="Arial Narrow" w:eastAsia="Arial Narrow" w:hAnsi="Arial Narrow" w:cs="Arial Narrow"/>
        </w:rPr>
      </w:pPr>
      <w:r>
        <w:rPr>
          <w:rFonts w:ascii="Arial Narrow" w:eastAsia="Arial Narrow" w:hAnsi="Arial Narrow" w:cs="Arial Narrow"/>
        </w:rPr>
        <w:t xml:space="preserve">Se despliega la siguiente pantalla donde inicialmente se debe seleccionar la categoría a la cual pertenece el área protegida a inscribir. Para incluir la nueva categoría, hacer clic sobre el botón </w:t>
      </w:r>
      <w:r>
        <w:rPr>
          <w:rFonts w:ascii="Arial Narrow" w:eastAsia="Arial Narrow" w:hAnsi="Arial Narrow" w:cs="Arial Narrow"/>
          <w:b/>
          <w:i/>
        </w:rPr>
        <w:t xml:space="preserve">Nueva Categoría, </w:t>
      </w:r>
      <w:r>
        <w:rPr>
          <w:rFonts w:ascii="Arial Narrow" w:eastAsia="Arial Narrow" w:hAnsi="Arial Narrow" w:cs="Arial Narrow"/>
        </w:rPr>
        <w:t xml:space="preserve">las opciones disponibles están preestablecidas </w:t>
      </w:r>
      <w:proofErr w:type="gramStart"/>
      <w:r>
        <w:rPr>
          <w:rFonts w:ascii="Arial Narrow" w:eastAsia="Arial Narrow" w:hAnsi="Arial Narrow" w:cs="Arial Narrow"/>
        </w:rPr>
        <w:t>de acuerdo al</w:t>
      </w:r>
      <w:proofErr w:type="gramEnd"/>
      <w:r>
        <w:rPr>
          <w:rFonts w:ascii="Arial Narrow" w:eastAsia="Arial Narrow" w:hAnsi="Arial Narrow" w:cs="Arial Narrow"/>
        </w:rPr>
        <w:t xml:space="preserve"> perfil del Usuario RUNAP, las cuales pueden ser: </w:t>
      </w:r>
    </w:p>
    <w:p w14:paraId="6EDBABF3" w14:textId="77777777" w:rsidR="00476504" w:rsidRDefault="00476504">
      <w:pPr>
        <w:spacing w:after="0" w:line="240" w:lineRule="auto"/>
        <w:ind w:firstLine="0"/>
        <w:rPr>
          <w:rFonts w:ascii="Arial Narrow" w:eastAsia="Arial Narrow" w:hAnsi="Arial Narrow" w:cs="Arial Narrow"/>
        </w:rPr>
      </w:pPr>
    </w:p>
    <w:p w14:paraId="7C606E5A" w14:textId="77777777" w:rsidR="00476504" w:rsidRDefault="00000000">
      <w:pPr>
        <w:spacing w:after="0" w:line="240" w:lineRule="auto"/>
        <w:ind w:firstLine="0"/>
        <w:rPr>
          <w:rFonts w:ascii="Arial Narrow" w:eastAsia="Arial Narrow" w:hAnsi="Arial Narrow" w:cs="Arial Narrow"/>
        </w:rPr>
      </w:pPr>
      <w:r>
        <w:rPr>
          <w:rFonts w:ascii="Arial Narrow" w:eastAsia="Arial Narrow" w:hAnsi="Arial Narrow" w:cs="Arial Narrow"/>
          <w:b/>
        </w:rPr>
        <w:t>Públicas:</w:t>
      </w:r>
      <w:r>
        <w:rPr>
          <w:rFonts w:ascii="Arial Narrow" w:eastAsia="Arial Narrow" w:hAnsi="Arial Narrow" w:cs="Arial Narrow"/>
        </w:rPr>
        <w:t xml:space="preserve"> Son las categorías de áreas protegidas públicas que conforman el SINAP, </w:t>
      </w:r>
      <w:proofErr w:type="gramStart"/>
      <w:r>
        <w:rPr>
          <w:rFonts w:ascii="Arial Narrow" w:eastAsia="Arial Narrow" w:hAnsi="Arial Narrow" w:cs="Arial Narrow"/>
        </w:rPr>
        <w:t>de acuerdo a</w:t>
      </w:r>
      <w:proofErr w:type="gramEnd"/>
      <w:r>
        <w:rPr>
          <w:rFonts w:ascii="Arial Narrow" w:eastAsia="Arial Narrow" w:hAnsi="Arial Narrow" w:cs="Arial Narrow"/>
        </w:rPr>
        <w:t xml:space="preserve"> lo establecido en el artículo 2.2.2.1.2.1. (Artículo 10 del Decreto 2372 de 2010).</w:t>
      </w:r>
    </w:p>
    <w:p w14:paraId="1A767440" w14:textId="77777777" w:rsidR="00476504" w:rsidRDefault="00476504">
      <w:pPr>
        <w:spacing w:after="0" w:line="240" w:lineRule="auto"/>
        <w:ind w:firstLine="0"/>
        <w:rPr>
          <w:rFonts w:ascii="Arial Narrow" w:eastAsia="Arial Narrow" w:hAnsi="Arial Narrow" w:cs="Arial Narrow"/>
        </w:rPr>
      </w:pPr>
    </w:p>
    <w:p w14:paraId="4D5670F9" w14:textId="77777777" w:rsidR="00476504" w:rsidRDefault="00000000">
      <w:pPr>
        <w:spacing w:after="0" w:line="240" w:lineRule="auto"/>
        <w:ind w:firstLine="0"/>
        <w:rPr>
          <w:rFonts w:ascii="Arial Narrow" w:eastAsia="Arial Narrow" w:hAnsi="Arial Narrow" w:cs="Arial Narrow"/>
        </w:rPr>
      </w:pPr>
      <w:r>
        <w:rPr>
          <w:rFonts w:ascii="Arial Narrow" w:eastAsia="Arial Narrow" w:hAnsi="Arial Narrow" w:cs="Arial Narrow"/>
          <w:b/>
        </w:rPr>
        <w:t>Privadas:</w:t>
      </w:r>
      <w:r>
        <w:rPr>
          <w:rFonts w:ascii="Arial Narrow" w:eastAsia="Arial Narrow" w:hAnsi="Arial Narrow" w:cs="Arial Narrow"/>
        </w:rPr>
        <w:t xml:space="preserve"> Son las categorías de área protegida privada que conforman el SINAP, </w:t>
      </w:r>
      <w:proofErr w:type="gramStart"/>
      <w:r>
        <w:rPr>
          <w:rFonts w:ascii="Arial Narrow" w:eastAsia="Arial Narrow" w:hAnsi="Arial Narrow" w:cs="Arial Narrow"/>
        </w:rPr>
        <w:t>de acuerdo a</w:t>
      </w:r>
      <w:proofErr w:type="gramEnd"/>
      <w:r>
        <w:rPr>
          <w:rFonts w:ascii="Arial Narrow" w:eastAsia="Arial Narrow" w:hAnsi="Arial Narrow" w:cs="Arial Narrow"/>
        </w:rPr>
        <w:t xml:space="preserve"> lo establecido en el artículo 2.2.2.1.2.1. (Artículo 10 del Decreto 2372 de 2010).</w:t>
      </w:r>
    </w:p>
    <w:p w14:paraId="0838E35E" w14:textId="77777777" w:rsidR="00476504" w:rsidRDefault="00476504">
      <w:pPr>
        <w:spacing w:after="0" w:line="240" w:lineRule="auto"/>
        <w:ind w:firstLine="0"/>
        <w:rPr>
          <w:rFonts w:ascii="Arial Narrow" w:eastAsia="Arial Narrow" w:hAnsi="Arial Narrow" w:cs="Arial Narrow"/>
        </w:rPr>
      </w:pPr>
    </w:p>
    <w:p w14:paraId="097737A3" w14:textId="77777777" w:rsidR="00476504" w:rsidRDefault="00000000">
      <w:pPr>
        <w:spacing w:before="120" w:after="120" w:line="240" w:lineRule="auto"/>
        <w:ind w:firstLine="0"/>
        <w:jc w:val="both"/>
        <w:rPr>
          <w:rFonts w:ascii="Arial Narrow" w:eastAsia="Arial Narrow" w:hAnsi="Arial Narrow" w:cs="Arial Narrow"/>
        </w:rPr>
      </w:pPr>
      <w:proofErr w:type="gramStart"/>
      <w:r>
        <w:rPr>
          <w:rFonts w:ascii="Arial Narrow" w:eastAsia="Arial Narrow" w:hAnsi="Arial Narrow" w:cs="Arial Narrow"/>
        </w:rPr>
        <w:t>De acuerdo al</w:t>
      </w:r>
      <w:proofErr w:type="gramEnd"/>
      <w:r>
        <w:rPr>
          <w:rFonts w:ascii="Arial Narrow" w:eastAsia="Arial Narrow" w:hAnsi="Arial Narrow" w:cs="Arial Narrow"/>
        </w:rPr>
        <w:t xml:space="preserve"> perfil del usuario se desplegarán diferentes opciones, las cuales obedecen a las categorías de manejo del SINAP y ámbitos de gestión que son competencia de cada una de las autoridades ambientales </w:t>
      </w:r>
    </w:p>
    <w:p w14:paraId="3D9E1B51" w14:textId="77777777" w:rsidR="00476504"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 xml:space="preserve">En este caso se presentan dos ejemplos, uno desde el perfil de usuario documentador de PNNC, razón por la cual las categorías que se despliegan son públicas y del ámbito de gestión nacional, que corresponden a las áreas del SPNN y DNMI, sobre los cuales esta Entidad puede ejercer la administración y manejo y otro desde el perfil de un usuario documentador de una Corporación Autónoma Regional.  En el caso de las autoridades ambientales regionales las opciones que se desplegarán serán de áreas protegidas “públicas” de ámbito de gestión regional, en cada una de las categorías de manejo definidas en el artículo 2.2.2.1.2.1. del Decreto 1076 de 2015 (Artículo 10 del Decreto 2372 de 2010), y sobre las que la autoridad tiene competencia en su declaratoria. </w:t>
      </w:r>
    </w:p>
    <w:p w14:paraId="758AC79E" w14:textId="77777777" w:rsidR="00476504" w:rsidRDefault="00476504">
      <w:pPr>
        <w:spacing w:before="120" w:after="120" w:line="240" w:lineRule="auto"/>
        <w:ind w:firstLine="0"/>
        <w:jc w:val="both"/>
        <w:rPr>
          <w:rFonts w:ascii="Arial Narrow" w:eastAsia="Arial Narrow" w:hAnsi="Arial Narrow" w:cs="Arial Narrow"/>
        </w:rPr>
      </w:pPr>
    </w:p>
    <w:p w14:paraId="6818E664" w14:textId="77777777" w:rsidR="00476504" w:rsidRDefault="00000000">
      <w:pP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6B108BAC" wp14:editId="74CB2C82">
            <wp:extent cx="4544298" cy="2710331"/>
            <wp:effectExtent l="0" t="0" r="0" b="0"/>
            <wp:docPr id="170965423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4"/>
                    <a:srcRect/>
                    <a:stretch>
                      <a:fillRect/>
                    </a:stretch>
                  </pic:blipFill>
                  <pic:spPr>
                    <a:xfrm>
                      <a:off x="0" y="0"/>
                      <a:ext cx="4544298" cy="2710331"/>
                    </a:xfrm>
                    <a:prstGeom prst="rect">
                      <a:avLst/>
                    </a:prstGeom>
                    <a:ln/>
                  </pic:spPr>
                </pic:pic>
              </a:graphicData>
            </a:graphic>
          </wp:inline>
        </w:drawing>
      </w:r>
    </w:p>
    <w:p w14:paraId="1E4B7D0C"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05" w:name="_heading=h.1xrdshw" w:colFirst="0" w:colLast="0"/>
      <w:bookmarkEnd w:id="105"/>
      <w:r>
        <w:rPr>
          <w:rFonts w:ascii="Arial Narrow" w:eastAsia="Arial Narrow" w:hAnsi="Arial Narrow" w:cs="Arial Narrow"/>
          <w:color w:val="000000"/>
        </w:rPr>
        <w:t>Imagen 62. Inscripción nueva área protegida - Nueva categoría</w:t>
      </w:r>
    </w:p>
    <w:p w14:paraId="5108EC5B" w14:textId="77777777" w:rsidR="00476504" w:rsidRDefault="00000000">
      <w:pPr>
        <w:spacing w:before="240" w:after="240" w:line="240" w:lineRule="auto"/>
        <w:ind w:firstLine="0"/>
        <w:rPr>
          <w:rFonts w:ascii="Arial Narrow" w:eastAsia="Arial Narrow" w:hAnsi="Arial Narrow" w:cs="Arial Narrow"/>
        </w:rPr>
      </w:pPr>
      <w:r>
        <w:rPr>
          <w:rFonts w:ascii="Arial Narrow" w:eastAsia="Arial Narrow" w:hAnsi="Arial Narrow" w:cs="Arial Narrow"/>
        </w:rPr>
        <w:t xml:space="preserve">Si selecciona la categoría </w:t>
      </w:r>
      <w:r>
        <w:rPr>
          <w:rFonts w:ascii="Arial Narrow" w:eastAsia="Arial Narrow" w:hAnsi="Arial Narrow" w:cs="Arial Narrow"/>
          <w:b/>
          <w:i/>
        </w:rPr>
        <w:t xml:space="preserve">Públicas </w:t>
      </w:r>
      <w:r>
        <w:rPr>
          <w:rFonts w:ascii="Arial Narrow" w:eastAsia="Arial Narrow" w:hAnsi="Arial Narrow" w:cs="Arial Narrow"/>
        </w:rPr>
        <w:t>se despliega las siguientes opciones que se observa en la imagen a continuación.</w:t>
      </w:r>
    </w:p>
    <w:p w14:paraId="5E604556" w14:textId="77777777" w:rsidR="00476504" w:rsidRDefault="00000000">
      <w:pPr>
        <w:spacing w:after="120" w:line="240" w:lineRule="auto"/>
        <w:ind w:firstLine="0"/>
        <w:jc w:val="center"/>
        <w:rPr>
          <w:rFonts w:ascii="Arial Narrow" w:eastAsia="Arial Narrow" w:hAnsi="Arial Narrow" w:cs="Arial Narrow"/>
        </w:rPr>
      </w:pPr>
      <w:r>
        <w:rPr>
          <w:noProof/>
        </w:rPr>
        <w:drawing>
          <wp:inline distT="0" distB="0" distL="0" distR="0" wp14:anchorId="31776E24" wp14:editId="4DC918BE">
            <wp:extent cx="4294047" cy="2544750"/>
            <wp:effectExtent l="0" t="0" r="0" b="0"/>
            <wp:docPr id="170965423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5"/>
                    <a:srcRect l="14780" t="8914" r="15832" b="17944"/>
                    <a:stretch>
                      <a:fillRect/>
                    </a:stretch>
                  </pic:blipFill>
                  <pic:spPr>
                    <a:xfrm>
                      <a:off x="0" y="0"/>
                      <a:ext cx="4294047" cy="2544750"/>
                    </a:xfrm>
                    <a:prstGeom prst="rect">
                      <a:avLst/>
                    </a:prstGeom>
                    <a:ln/>
                  </pic:spPr>
                </pic:pic>
              </a:graphicData>
            </a:graphic>
          </wp:inline>
        </w:drawing>
      </w:r>
    </w:p>
    <w:p w14:paraId="2E50CBC3"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06" w:name="_heading=h.4hr1b5p" w:colFirst="0" w:colLast="0"/>
      <w:bookmarkEnd w:id="106"/>
      <w:r>
        <w:rPr>
          <w:rFonts w:ascii="Arial Narrow" w:eastAsia="Arial Narrow" w:hAnsi="Arial Narrow" w:cs="Arial Narrow"/>
          <w:color w:val="000000"/>
        </w:rPr>
        <w:t>Imagen 63. Inscripción nueva área protegida - Menú Categoría de manejo de áreas protegidas públicas nacionales</w:t>
      </w:r>
    </w:p>
    <w:p w14:paraId="6CA5B14F" w14:textId="77777777" w:rsidR="00476504"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Así mismo se despliega la opción de “privadas” de ámbito de gestión local, atendiendo a que es PNNC quien adelantó la inscripción de las RNSC en el RUNAP.</w:t>
      </w:r>
    </w:p>
    <w:p w14:paraId="2B9009C1" w14:textId="77777777" w:rsidR="00476504"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De acuerdo, al perfil de usuario y al ámbito de gestión de la autoridad ambiental se desplegarán diferentes opciones de categorías de manejo de áreas protegidas, que la autoridad ambiental podrá iniciar con la respectiva inscripción en el RUNAP.</w:t>
      </w:r>
    </w:p>
    <w:p w14:paraId="4FD2F3E0" w14:textId="77777777" w:rsidR="00476504"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rPr>
        <w:t xml:space="preserve">Al seleccionar la opción </w:t>
      </w:r>
      <w:r>
        <w:rPr>
          <w:rFonts w:ascii="Arial Narrow" w:eastAsia="Arial Narrow" w:hAnsi="Arial Narrow" w:cs="Arial Narrow"/>
          <w:b/>
          <w:i/>
        </w:rPr>
        <w:t>Sistema de Parques Nacionales Naturales</w:t>
      </w:r>
      <w:r>
        <w:rPr>
          <w:rFonts w:ascii="Arial Narrow" w:eastAsia="Arial Narrow" w:hAnsi="Arial Narrow" w:cs="Arial Narrow"/>
        </w:rPr>
        <w:t xml:space="preserve">, se despliega las siguientes opciones como se observa en la imagen del recuadro </w:t>
      </w:r>
      <w:r>
        <w:rPr>
          <w:rFonts w:ascii="Arial Narrow" w:eastAsia="Arial Narrow" w:hAnsi="Arial Narrow" w:cs="Arial Narrow"/>
          <w:color w:val="000000"/>
        </w:rPr>
        <w:t xml:space="preserve">bordeado </w:t>
      </w:r>
      <w:r>
        <w:rPr>
          <w:rFonts w:ascii="Arial Narrow" w:eastAsia="Arial Narrow" w:hAnsi="Arial Narrow" w:cs="Arial Narrow"/>
        </w:rPr>
        <w:t xml:space="preserve">en color rojo. </w:t>
      </w:r>
    </w:p>
    <w:p w14:paraId="6AE2AC24" w14:textId="77777777" w:rsidR="00476504" w:rsidRDefault="00000000">
      <w:pPr>
        <w:tabs>
          <w:tab w:val="left" w:pos="8640"/>
        </w:tabs>
        <w:spacing w:line="240" w:lineRule="auto"/>
        <w:jc w:val="center"/>
        <w:rPr>
          <w:rFonts w:ascii="Arial Narrow" w:eastAsia="Arial Narrow" w:hAnsi="Arial Narrow" w:cs="Arial Narrow"/>
        </w:rPr>
      </w:pPr>
      <w:r>
        <w:rPr>
          <w:rFonts w:ascii="Arial Narrow" w:eastAsia="Arial Narrow" w:hAnsi="Arial Narrow" w:cs="Arial Narrow"/>
          <w:noProof/>
        </w:rPr>
        <w:lastRenderedPageBreak/>
        <mc:AlternateContent>
          <mc:Choice Requires="wpg">
            <w:drawing>
              <wp:inline distT="0" distB="0" distL="0" distR="0" wp14:anchorId="36C71DAC" wp14:editId="0FCA1180">
                <wp:extent cx="4399200" cy="4788000"/>
                <wp:effectExtent l="0" t="0" r="0" b="0"/>
                <wp:docPr id="1709654205" name="Grupo 1709654205"/>
                <wp:cNvGraphicFramePr/>
                <a:graphic xmlns:a="http://schemas.openxmlformats.org/drawingml/2006/main">
                  <a:graphicData uri="http://schemas.microsoft.com/office/word/2010/wordprocessingGroup">
                    <wpg:wgp>
                      <wpg:cNvGrpSpPr/>
                      <wpg:grpSpPr>
                        <a:xfrm>
                          <a:off x="0" y="0"/>
                          <a:ext cx="4399200" cy="4788000"/>
                          <a:chOff x="3142925" y="1382800"/>
                          <a:chExt cx="4406150" cy="4794400"/>
                        </a:xfrm>
                      </wpg:grpSpPr>
                      <wpg:grpSp>
                        <wpg:cNvPr id="1693621029" name="Grupo 1693621029"/>
                        <wpg:cNvGrpSpPr/>
                        <wpg:grpSpPr>
                          <a:xfrm>
                            <a:off x="3146400" y="1386000"/>
                            <a:ext cx="4399200" cy="4788000"/>
                            <a:chOff x="3057500" y="1297100"/>
                            <a:chExt cx="4577000" cy="4965800"/>
                          </a:xfrm>
                        </wpg:grpSpPr>
                        <wps:wsp>
                          <wps:cNvPr id="1440512712" name="Rectángulo 1440512712"/>
                          <wps:cNvSpPr/>
                          <wps:spPr>
                            <a:xfrm>
                              <a:off x="3057500" y="1297100"/>
                              <a:ext cx="4577000" cy="4965800"/>
                            </a:xfrm>
                            <a:prstGeom prst="rect">
                              <a:avLst/>
                            </a:prstGeom>
                            <a:noFill/>
                            <a:ln>
                              <a:noFill/>
                            </a:ln>
                          </wps:spPr>
                          <wps:txbx>
                            <w:txbxContent>
                              <w:p w14:paraId="057C89D2" w14:textId="77777777" w:rsidR="00476504" w:rsidRDefault="00476504">
                                <w:pPr>
                                  <w:spacing w:after="0" w:line="240" w:lineRule="auto"/>
                                  <w:ind w:firstLine="0"/>
                                  <w:textDirection w:val="btLr"/>
                                </w:pPr>
                              </w:p>
                            </w:txbxContent>
                          </wps:txbx>
                          <wps:bodyPr spcFirstLastPara="1" wrap="square" lIns="91425" tIns="91425" rIns="91425" bIns="91425" anchor="ctr" anchorCtr="0">
                            <a:noAutofit/>
                          </wps:bodyPr>
                        </wps:wsp>
                        <wpg:grpSp>
                          <wpg:cNvPr id="1707271446" name="Grupo 1707271446"/>
                          <wpg:cNvGrpSpPr/>
                          <wpg:grpSpPr>
                            <a:xfrm>
                              <a:off x="3146400" y="1386000"/>
                              <a:ext cx="4399200" cy="4788000"/>
                              <a:chOff x="0" y="0"/>
                              <a:chExt cx="4399200" cy="4788000"/>
                            </a:xfrm>
                          </wpg:grpSpPr>
                          <wps:wsp>
                            <wps:cNvPr id="250195495" name="Rectángulo 250195495"/>
                            <wps:cNvSpPr/>
                            <wps:spPr>
                              <a:xfrm>
                                <a:off x="0" y="0"/>
                                <a:ext cx="4399200" cy="4788000"/>
                              </a:xfrm>
                              <a:prstGeom prst="rect">
                                <a:avLst/>
                              </a:prstGeom>
                              <a:noFill/>
                              <a:ln>
                                <a:noFill/>
                              </a:ln>
                            </wps:spPr>
                            <wps:txbx>
                              <w:txbxContent>
                                <w:p w14:paraId="004D97D4" w14:textId="77777777" w:rsidR="00476504" w:rsidRDefault="00476504">
                                  <w:pPr>
                                    <w:spacing w:after="0" w:line="240" w:lineRule="auto"/>
                                    <w:ind w:firstLine="0"/>
                                    <w:textDirection w:val="btLr"/>
                                  </w:pPr>
                                </w:p>
                              </w:txbxContent>
                            </wps:txbx>
                            <wps:bodyPr spcFirstLastPara="1" wrap="square" lIns="91425" tIns="91425" rIns="91425" bIns="91425" anchor="ctr" anchorCtr="0">
                              <a:noAutofit/>
                            </wps:bodyPr>
                          </wps:wsp>
                          <pic:pic xmlns:pic="http://schemas.openxmlformats.org/drawingml/2006/picture">
                            <pic:nvPicPr>
                              <pic:cNvPr id="12" name="Shape 12"/>
                              <pic:cNvPicPr preferRelativeResize="0"/>
                            </pic:nvPicPr>
                            <pic:blipFill rotWithShape="1">
                              <a:blip r:embed="rId86">
                                <a:alphaModFix/>
                              </a:blip>
                              <a:srcRect l="1343" t="1323" r="1446" b="5168"/>
                              <a:stretch/>
                            </pic:blipFill>
                            <pic:spPr>
                              <a:xfrm>
                                <a:off x="0" y="0"/>
                                <a:ext cx="4399200" cy="4788000"/>
                              </a:xfrm>
                              <a:prstGeom prst="rect">
                                <a:avLst/>
                              </a:prstGeom>
                              <a:noFill/>
                              <a:ln w="88900" cap="flat" cmpd="sng">
                                <a:solidFill>
                                  <a:srgbClr val="FFFFFF"/>
                                </a:solidFill>
                                <a:prstDash val="solid"/>
                                <a:round/>
                                <a:headEnd type="none" w="sm" len="sm"/>
                                <a:tailEnd type="none" w="sm" len="sm"/>
                              </a:ln>
                            </pic:spPr>
                          </pic:pic>
                          <wps:wsp>
                            <wps:cNvPr id="664326140" name="Rectángulo 664326140"/>
                            <wps:cNvSpPr/>
                            <wps:spPr>
                              <a:xfrm>
                                <a:off x="233766" y="2394267"/>
                                <a:ext cx="1013551" cy="209320"/>
                              </a:xfrm>
                              <a:prstGeom prst="rect">
                                <a:avLst/>
                              </a:prstGeom>
                              <a:solidFill>
                                <a:schemeClr val="lt1"/>
                              </a:solidFill>
                              <a:ln>
                                <a:noFill/>
                              </a:ln>
                            </wps:spPr>
                            <wps:txbx>
                              <w:txbxContent>
                                <w:p w14:paraId="3F6FFDA0" w14:textId="77777777" w:rsidR="00476504" w:rsidRDefault="00476504">
                                  <w:pPr>
                                    <w:spacing w:after="0" w:line="240" w:lineRule="auto"/>
                                    <w:ind w:firstLine="0"/>
                                    <w:textDirection w:val="btLr"/>
                                  </w:pPr>
                                </w:p>
                              </w:txbxContent>
                            </wps:txbx>
                            <wps:bodyPr spcFirstLastPara="1" wrap="square" lIns="91425" tIns="91425" rIns="91425" bIns="91425" anchor="ctr" anchorCtr="0">
                              <a:noAutofit/>
                            </wps:bodyPr>
                          </wps:wsp>
                        </wpg:grpSp>
                      </wpg:grp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4399200" cy="4788000"/>
                <wp:effectExtent b="0" l="0" r="0" t="0"/>
                <wp:docPr id="1709654205" name="image105.png"/>
                <a:graphic>
                  <a:graphicData uri="http://schemas.openxmlformats.org/drawingml/2006/picture">
                    <pic:pic>
                      <pic:nvPicPr>
                        <pic:cNvPr id="0" name="image105.png"/>
                        <pic:cNvPicPr preferRelativeResize="0"/>
                      </pic:nvPicPr>
                      <pic:blipFill>
                        <a:blip r:embed="rId87"/>
                        <a:srcRect/>
                        <a:stretch>
                          <a:fillRect/>
                        </a:stretch>
                      </pic:blipFill>
                      <pic:spPr>
                        <a:xfrm>
                          <a:off x="0" y="0"/>
                          <a:ext cx="4399200" cy="4788000"/>
                        </a:xfrm>
                        <a:prstGeom prst="rect"/>
                        <a:ln/>
                      </pic:spPr>
                    </pic:pic>
                  </a:graphicData>
                </a:graphic>
              </wp:inline>
            </w:drawing>
          </mc:Fallback>
        </mc:AlternateContent>
      </w:r>
    </w:p>
    <w:p w14:paraId="14F2E421"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07" w:name="_heading=h.2wwbldi" w:colFirst="0" w:colLast="0"/>
      <w:bookmarkEnd w:id="107"/>
      <w:r>
        <w:rPr>
          <w:rFonts w:ascii="Arial Narrow" w:eastAsia="Arial Narrow" w:hAnsi="Arial Narrow" w:cs="Arial Narrow"/>
          <w:color w:val="000000"/>
        </w:rPr>
        <w:t>Imagen 64. Inscripción nueva área protegida - Menú Categoría de manejo de áreas protegidas del SPNN</w:t>
      </w:r>
    </w:p>
    <w:p w14:paraId="452693FD" w14:textId="77777777" w:rsidR="00476504"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 xml:space="preserve">Para el caso de las autoridades ambientales regionales se desplegarán opciones de áreas protegidas públicas de ámbito de gestión regional </w:t>
      </w:r>
      <w:proofErr w:type="gramStart"/>
      <w:r>
        <w:rPr>
          <w:rFonts w:ascii="Arial Narrow" w:eastAsia="Arial Narrow" w:hAnsi="Arial Narrow" w:cs="Arial Narrow"/>
        </w:rPr>
        <w:t>de acuerdo a</w:t>
      </w:r>
      <w:proofErr w:type="gramEnd"/>
      <w:r>
        <w:rPr>
          <w:rFonts w:ascii="Arial Narrow" w:eastAsia="Arial Narrow" w:hAnsi="Arial Narrow" w:cs="Arial Narrow"/>
        </w:rPr>
        <w:t xml:space="preserve"> las categorías de manejo establecidas en el artículo 2.2.2.1.2.1. del Decreto 1076 de 2015 (Artículo 10 del Decreto 2372 de 2010), como se visualiza en la siguiente imagen.</w:t>
      </w:r>
    </w:p>
    <w:p w14:paraId="74082E1E" w14:textId="77777777" w:rsidR="00476504" w:rsidRDefault="00476504">
      <w:pPr>
        <w:spacing w:line="240" w:lineRule="auto"/>
        <w:ind w:firstLine="0"/>
        <w:jc w:val="both"/>
        <w:rPr>
          <w:rFonts w:ascii="Arial Narrow" w:eastAsia="Arial Narrow" w:hAnsi="Arial Narrow" w:cs="Arial Narrow"/>
        </w:rPr>
      </w:pPr>
    </w:p>
    <w:p w14:paraId="78DE3399" w14:textId="77777777" w:rsidR="00476504" w:rsidRDefault="00000000">
      <w:pPr>
        <w:pBdr>
          <w:top w:val="nil"/>
          <w:left w:val="nil"/>
          <w:bottom w:val="nil"/>
          <w:right w:val="nil"/>
          <w:between w:val="nil"/>
        </w:pBdr>
        <w:spacing w:line="240" w:lineRule="auto"/>
        <w:ind w:firstLine="0"/>
        <w:jc w:val="center"/>
        <w:rPr>
          <w:rFonts w:ascii="Arial Narrow" w:eastAsia="Arial Narrow" w:hAnsi="Arial Narrow" w:cs="Arial Narrow"/>
          <w:color w:val="000000"/>
        </w:rPr>
      </w:pPr>
      <w:bookmarkStart w:id="108" w:name="_heading=h.1c1lvlb" w:colFirst="0" w:colLast="0"/>
      <w:bookmarkEnd w:id="108"/>
      <w:r>
        <w:rPr>
          <w:rFonts w:ascii="Arial Narrow" w:eastAsia="Arial Narrow" w:hAnsi="Arial Narrow" w:cs="Arial Narrow"/>
          <w:noProof/>
          <w:color w:val="000000"/>
        </w:rPr>
        <w:lastRenderedPageBreak/>
        <w:drawing>
          <wp:inline distT="0" distB="0" distL="0" distR="0" wp14:anchorId="560E0FF3" wp14:editId="7486BCCF">
            <wp:extent cx="4403725" cy="2128520"/>
            <wp:effectExtent l="0" t="0" r="0" b="0"/>
            <wp:docPr id="170965423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88"/>
                    <a:srcRect b="25095"/>
                    <a:stretch>
                      <a:fillRect/>
                    </a:stretch>
                  </pic:blipFill>
                  <pic:spPr>
                    <a:xfrm>
                      <a:off x="0" y="0"/>
                      <a:ext cx="4403725" cy="2128520"/>
                    </a:xfrm>
                    <a:prstGeom prst="rect">
                      <a:avLst/>
                    </a:prstGeom>
                    <a:ln/>
                  </pic:spPr>
                </pic:pic>
              </a:graphicData>
            </a:graphic>
          </wp:inline>
        </w:drawing>
      </w:r>
    </w:p>
    <w:p w14:paraId="7F6E7AC6"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09" w:name="_heading=h.3w19e94" w:colFirst="0" w:colLast="0"/>
      <w:bookmarkEnd w:id="109"/>
      <w:r>
        <w:rPr>
          <w:rFonts w:ascii="Arial Narrow" w:eastAsia="Arial Narrow" w:hAnsi="Arial Narrow" w:cs="Arial Narrow"/>
          <w:color w:val="000000"/>
        </w:rPr>
        <w:t>Imagen 65. Inscripción nueva área protegida – Menú Categoría de manejo de áreas protegidas públicas regionales</w:t>
      </w:r>
    </w:p>
    <w:p w14:paraId="4C690A6B" w14:textId="77777777" w:rsidR="00476504" w:rsidRDefault="00000000">
      <w:pPr>
        <w:spacing w:line="240" w:lineRule="auto"/>
        <w:jc w:val="both"/>
        <w:rPr>
          <w:rFonts w:ascii="Arial Narrow" w:eastAsia="Arial Narrow" w:hAnsi="Arial Narrow" w:cs="Arial Narrow"/>
        </w:rPr>
      </w:pPr>
      <w:r>
        <w:rPr>
          <w:rFonts w:ascii="Arial Narrow" w:eastAsia="Arial Narrow" w:hAnsi="Arial Narrow" w:cs="Arial Narrow"/>
        </w:rPr>
        <w:t xml:space="preserve">Al seleccionar la opción </w:t>
      </w:r>
      <w:r>
        <w:rPr>
          <w:rFonts w:ascii="Arial Narrow" w:eastAsia="Arial Narrow" w:hAnsi="Arial Narrow" w:cs="Arial Narrow"/>
          <w:b/>
          <w:i/>
        </w:rPr>
        <w:t xml:space="preserve">Privadas </w:t>
      </w:r>
      <w:r>
        <w:rPr>
          <w:rFonts w:ascii="Arial Narrow" w:eastAsia="Arial Narrow" w:hAnsi="Arial Narrow" w:cs="Arial Narrow"/>
        </w:rPr>
        <w:t xml:space="preserve">la información quedará tal como se observa en el recuadro </w:t>
      </w:r>
      <w:r>
        <w:rPr>
          <w:rFonts w:ascii="Arial Narrow" w:eastAsia="Arial Narrow" w:hAnsi="Arial Narrow" w:cs="Arial Narrow"/>
          <w:color w:val="000000"/>
        </w:rPr>
        <w:t>bordeado</w:t>
      </w:r>
      <w:r>
        <w:rPr>
          <w:rFonts w:ascii="Arial Narrow" w:eastAsia="Arial Narrow" w:hAnsi="Arial Narrow" w:cs="Arial Narrow"/>
        </w:rPr>
        <w:t xml:space="preserve"> en color rojo; esta opción está habilitada únicamente para PNNC dado que es la autoridad ambiental que realiza la inscripción de las RNSC en el RUNAP.</w:t>
      </w:r>
    </w:p>
    <w:p w14:paraId="74C19AE3" w14:textId="77777777" w:rsidR="00476504" w:rsidRDefault="00000000">
      <w:pPr>
        <w:spacing w:after="0" w:line="240" w:lineRule="auto"/>
        <w:ind w:firstLine="0"/>
        <w:jc w:val="center"/>
        <w:rPr>
          <w:rFonts w:ascii="Arial Narrow" w:eastAsia="Arial Narrow" w:hAnsi="Arial Narrow" w:cs="Arial Narrow"/>
        </w:rPr>
      </w:pPr>
      <w:r>
        <w:rPr>
          <w:rFonts w:ascii="Arial Narrow" w:eastAsia="Arial Narrow" w:hAnsi="Arial Narrow" w:cs="Arial Narrow"/>
          <w:noProof/>
        </w:rPr>
        <mc:AlternateContent>
          <mc:Choice Requires="wpg">
            <w:drawing>
              <wp:inline distT="0" distB="0" distL="0" distR="0" wp14:anchorId="700641BD" wp14:editId="3B14E945">
                <wp:extent cx="4029710" cy="2560320"/>
                <wp:effectExtent l="0" t="0" r="0" b="0"/>
                <wp:docPr id="1709654204" name="Grupo 1709654204"/>
                <wp:cNvGraphicFramePr/>
                <a:graphic xmlns:a="http://schemas.openxmlformats.org/drawingml/2006/main">
                  <a:graphicData uri="http://schemas.microsoft.com/office/word/2010/wordprocessingGroup">
                    <wpg:wgp>
                      <wpg:cNvGrpSpPr/>
                      <wpg:grpSpPr>
                        <a:xfrm>
                          <a:off x="0" y="0"/>
                          <a:ext cx="4029710" cy="2560320"/>
                          <a:chOff x="3327400" y="2494075"/>
                          <a:chExt cx="4037200" cy="2571850"/>
                        </a:xfrm>
                      </wpg:grpSpPr>
                      <wpg:grpSp>
                        <wpg:cNvPr id="1544282899" name="Grupo 1544282899"/>
                        <wpg:cNvGrpSpPr/>
                        <wpg:grpSpPr>
                          <a:xfrm>
                            <a:off x="3331145" y="2499840"/>
                            <a:ext cx="4029710" cy="2560320"/>
                            <a:chOff x="3242225" y="2410925"/>
                            <a:chExt cx="4207550" cy="2738150"/>
                          </a:xfrm>
                        </wpg:grpSpPr>
                        <wps:wsp>
                          <wps:cNvPr id="1652250437" name="Rectángulo 1652250437"/>
                          <wps:cNvSpPr/>
                          <wps:spPr>
                            <a:xfrm>
                              <a:off x="3242225" y="2410925"/>
                              <a:ext cx="4207550" cy="2738150"/>
                            </a:xfrm>
                            <a:prstGeom prst="rect">
                              <a:avLst/>
                            </a:prstGeom>
                            <a:noFill/>
                            <a:ln>
                              <a:noFill/>
                            </a:ln>
                          </wps:spPr>
                          <wps:txbx>
                            <w:txbxContent>
                              <w:p w14:paraId="2C33FD14" w14:textId="77777777" w:rsidR="00476504" w:rsidRDefault="00476504">
                                <w:pPr>
                                  <w:spacing w:after="0" w:line="240" w:lineRule="auto"/>
                                  <w:ind w:firstLine="0"/>
                                  <w:textDirection w:val="btLr"/>
                                </w:pPr>
                              </w:p>
                            </w:txbxContent>
                          </wps:txbx>
                          <wps:bodyPr spcFirstLastPara="1" wrap="square" lIns="91425" tIns="91425" rIns="91425" bIns="91425" anchor="ctr" anchorCtr="0">
                            <a:noAutofit/>
                          </wps:bodyPr>
                        </wps:wsp>
                        <wpg:grpSp>
                          <wpg:cNvPr id="1810604253" name="Grupo 1810604253"/>
                          <wpg:cNvGrpSpPr/>
                          <wpg:grpSpPr>
                            <a:xfrm>
                              <a:off x="3331145" y="2499840"/>
                              <a:ext cx="4029710" cy="2560320"/>
                              <a:chOff x="0" y="-95097"/>
                              <a:chExt cx="4029710" cy="2560320"/>
                            </a:xfrm>
                          </wpg:grpSpPr>
                          <wps:wsp>
                            <wps:cNvPr id="1661895211" name="Rectángulo 1661895211"/>
                            <wps:cNvSpPr/>
                            <wps:spPr>
                              <a:xfrm>
                                <a:off x="0" y="-95097"/>
                                <a:ext cx="4029700" cy="2560300"/>
                              </a:xfrm>
                              <a:prstGeom prst="rect">
                                <a:avLst/>
                              </a:prstGeom>
                              <a:noFill/>
                              <a:ln>
                                <a:noFill/>
                              </a:ln>
                            </wps:spPr>
                            <wps:txbx>
                              <w:txbxContent>
                                <w:p w14:paraId="2380D909" w14:textId="77777777" w:rsidR="00476504" w:rsidRDefault="00476504">
                                  <w:pPr>
                                    <w:spacing w:after="0" w:line="240" w:lineRule="auto"/>
                                    <w:ind w:firstLine="0"/>
                                    <w:textDirection w:val="btLr"/>
                                  </w:pPr>
                                </w:p>
                              </w:txbxContent>
                            </wps:txbx>
                            <wps:bodyPr spcFirstLastPara="1" wrap="square" lIns="91425" tIns="91425" rIns="91425" bIns="91425" anchor="ctr" anchorCtr="0">
                              <a:noAutofit/>
                            </wps:bodyPr>
                          </wps:wsp>
                          <pic:pic xmlns:pic="http://schemas.openxmlformats.org/drawingml/2006/picture">
                            <pic:nvPicPr>
                              <pic:cNvPr id="7" name="Shape 7"/>
                              <pic:cNvPicPr preferRelativeResize="0"/>
                            </pic:nvPicPr>
                            <pic:blipFill rotWithShape="1">
                              <a:blip r:embed="rId89">
                                <a:alphaModFix/>
                              </a:blip>
                              <a:srcRect l="2095" t="3177" r="985" b="11411"/>
                              <a:stretch/>
                            </pic:blipFill>
                            <pic:spPr>
                              <a:xfrm>
                                <a:off x="0" y="-95097"/>
                                <a:ext cx="4029710" cy="2560320"/>
                              </a:xfrm>
                              <a:prstGeom prst="rect">
                                <a:avLst/>
                              </a:prstGeom>
                              <a:noFill/>
                              <a:ln w="88900" cap="flat" cmpd="sng">
                                <a:solidFill>
                                  <a:srgbClr val="FFFFFF"/>
                                </a:solidFill>
                                <a:prstDash val="solid"/>
                                <a:round/>
                                <a:headEnd type="none" w="sm" len="sm"/>
                                <a:tailEnd type="none" w="sm" len="sm"/>
                              </a:ln>
                            </pic:spPr>
                          </pic:pic>
                          <wps:wsp>
                            <wps:cNvPr id="965898612" name="Rectángulo 965898612"/>
                            <wps:cNvSpPr/>
                            <wps:spPr>
                              <a:xfrm>
                                <a:off x="209477" y="1568043"/>
                                <a:ext cx="1013551" cy="209320"/>
                              </a:xfrm>
                              <a:prstGeom prst="rect">
                                <a:avLst/>
                              </a:prstGeom>
                              <a:solidFill>
                                <a:schemeClr val="lt1"/>
                              </a:solidFill>
                              <a:ln>
                                <a:noFill/>
                              </a:ln>
                            </wps:spPr>
                            <wps:txbx>
                              <w:txbxContent>
                                <w:p w14:paraId="6E035BB1" w14:textId="77777777" w:rsidR="00476504" w:rsidRDefault="00476504">
                                  <w:pPr>
                                    <w:spacing w:after="0" w:line="240" w:lineRule="auto"/>
                                    <w:ind w:firstLine="0"/>
                                    <w:textDirection w:val="btLr"/>
                                  </w:pPr>
                                </w:p>
                              </w:txbxContent>
                            </wps:txbx>
                            <wps:bodyPr spcFirstLastPara="1" wrap="square" lIns="91425" tIns="91425" rIns="91425" bIns="91425" anchor="ctr" anchorCtr="0">
                              <a:noAutofit/>
                            </wps:bodyPr>
                          </wps:wsp>
                        </wpg:grpSp>
                      </wpg:grp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4029710" cy="2560320"/>
                <wp:effectExtent b="0" l="0" r="0" t="0"/>
                <wp:docPr id="1709654204" name="image104.png"/>
                <a:graphic>
                  <a:graphicData uri="http://schemas.openxmlformats.org/drawingml/2006/picture">
                    <pic:pic>
                      <pic:nvPicPr>
                        <pic:cNvPr id="0" name="image104.png"/>
                        <pic:cNvPicPr preferRelativeResize="0"/>
                      </pic:nvPicPr>
                      <pic:blipFill>
                        <a:blip r:embed="rId87"/>
                        <a:srcRect/>
                        <a:stretch>
                          <a:fillRect/>
                        </a:stretch>
                      </pic:blipFill>
                      <pic:spPr>
                        <a:xfrm>
                          <a:off x="0" y="0"/>
                          <a:ext cx="4029710" cy="2560320"/>
                        </a:xfrm>
                        <a:prstGeom prst="rect"/>
                        <a:ln/>
                      </pic:spPr>
                    </pic:pic>
                  </a:graphicData>
                </a:graphic>
              </wp:inline>
            </w:drawing>
          </mc:Fallback>
        </mc:AlternateContent>
      </w:r>
    </w:p>
    <w:p w14:paraId="425FE582"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10" w:name="_heading=h.2b6jogx" w:colFirst="0" w:colLast="0"/>
      <w:bookmarkEnd w:id="110"/>
      <w:r>
        <w:rPr>
          <w:rFonts w:ascii="Arial Narrow" w:eastAsia="Arial Narrow" w:hAnsi="Arial Narrow" w:cs="Arial Narrow"/>
          <w:color w:val="000000"/>
        </w:rPr>
        <w:t>Imagen 66. Inscripción nueva área protegida - Menú Categoría de manejo de área protegida privada local</w:t>
      </w:r>
    </w:p>
    <w:p w14:paraId="73F48D8E" w14:textId="77777777" w:rsidR="00476504" w:rsidRDefault="00000000">
      <w:pPr>
        <w:spacing w:before="120" w:after="120" w:line="240" w:lineRule="auto"/>
        <w:ind w:firstLine="0"/>
        <w:jc w:val="both"/>
        <w:rPr>
          <w:rFonts w:ascii="Arial Narrow" w:eastAsia="Arial Narrow" w:hAnsi="Arial Narrow" w:cs="Arial Narrow"/>
          <w:b/>
          <w:color w:val="000000"/>
        </w:rPr>
      </w:pPr>
      <w:r>
        <w:rPr>
          <w:rFonts w:ascii="Arial Narrow" w:eastAsia="Arial Narrow" w:hAnsi="Arial Narrow" w:cs="Arial Narrow"/>
          <w:color w:val="000000"/>
        </w:rPr>
        <w:t xml:space="preserve">Una vez seleccione alguna de las categorías de manejo de áreas protegidas del SINAP, debe </w:t>
      </w:r>
      <w:proofErr w:type="gramStart"/>
      <w:r>
        <w:rPr>
          <w:rFonts w:ascii="Arial Narrow" w:eastAsia="Arial Narrow" w:hAnsi="Arial Narrow" w:cs="Arial Narrow"/>
          <w:color w:val="000000"/>
        </w:rPr>
        <w:t>proceder a diligenciar</w:t>
      </w:r>
      <w:proofErr w:type="gramEnd"/>
      <w:r>
        <w:rPr>
          <w:rFonts w:ascii="Arial Narrow" w:eastAsia="Arial Narrow" w:hAnsi="Arial Narrow" w:cs="Arial Narrow"/>
          <w:color w:val="000000"/>
        </w:rPr>
        <w:t xml:space="preserve"> los campos de </w:t>
      </w:r>
      <w:r>
        <w:rPr>
          <w:rFonts w:ascii="Arial Narrow" w:eastAsia="Arial Narrow" w:hAnsi="Arial Narrow" w:cs="Arial Narrow"/>
          <w:b/>
          <w:i/>
          <w:color w:val="000000"/>
        </w:rPr>
        <w:t xml:space="preserve">Nombre Antiguo y Nombre Nuevo </w:t>
      </w:r>
      <w:r>
        <w:rPr>
          <w:rFonts w:ascii="Arial Narrow" w:eastAsia="Arial Narrow" w:hAnsi="Arial Narrow" w:cs="Arial Narrow"/>
        </w:rPr>
        <w:t xml:space="preserve">(en estos campos recuerde que solo debe ingresar el nombre del área protegida sin la categoría de manejo) </w:t>
      </w:r>
      <w:r>
        <w:rPr>
          <w:rFonts w:ascii="Arial Narrow" w:eastAsia="Arial Narrow" w:hAnsi="Arial Narrow" w:cs="Arial Narrow"/>
          <w:color w:val="000000"/>
        </w:rPr>
        <w:t xml:space="preserve">como se observa en el recuadro bordeado en color rojo y posteriormente hacer clic en el botón </w:t>
      </w:r>
      <w:r>
        <w:rPr>
          <w:rFonts w:ascii="Arial Narrow" w:eastAsia="Arial Narrow" w:hAnsi="Arial Narrow" w:cs="Arial Narrow"/>
          <w:b/>
          <w:i/>
          <w:color w:val="000000"/>
        </w:rPr>
        <w:t xml:space="preserve">Enviar. </w:t>
      </w:r>
    </w:p>
    <w:p w14:paraId="07E77EEB" w14:textId="77777777" w:rsidR="00476504" w:rsidRDefault="00000000">
      <w:pPr>
        <w:spacing w:before="120" w:after="120" w:line="240" w:lineRule="auto"/>
        <w:ind w:firstLine="0"/>
        <w:jc w:val="both"/>
        <w:rPr>
          <w:rFonts w:ascii="Arial Narrow" w:eastAsia="Arial Narrow" w:hAnsi="Arial Narrow" w:cs="Arial Narrow"/>
          <w:b/>
          <w:i/>
        </w:rPr>
      </w:pPr>
      <w:r>
        <w:rPr>
          <w:rFonts w:ascii="Arial Narrow" w:eastAsia="Arial Narrow" w:hAnsi="Arial Narrow" w:cs="Arial Narrow"/>
          <w:b/>
        </w:rPr>
        <w:t>Nota:</w:t>
      </w:r>
      <w:r>
        <w:rPr>
          <w:rFonts w:ascii="Arial Narrow" w:eastAsia="Arial Narrow" w:hAnsi="Arial Narrow" w:cs="Arial Narrow"/>
        </w:rPr>
        <w:t xml:space="preserve"> El </w:t>
      </w:r>
      <w:r>
        <w:rPr>
          <w:rFonts w:ascii="Arial Narrow" w:eastAsia="Arial Narrow" w:hAnsi="Arial Narrow" w:cs="Arial Narrow"/>
          <w:b/>
          <w:i/>
        </w:rPr>
        <w:t>Nombre Antiguo</w:t>
      </w:r>
      <w:r>
        <w:rPr>
          <w:rFonts w:ascii="Arial Narrow" w:eastAsia="Arial Narrow" w:hAnsi="Arial Narrow" w:cs="Arial Narrow"/>
          <w:b/>
        </w:rPr>
        <w:t xml:space="preserve"> </w:t>
      </w:r>
      <w:r>
        <w:rPr>
          <w:rFonts w:ascii="Arial Narrow" w:eastAsia="Arial Narrow" w:hAnsi="Arial Narrow" w:cs="Arial Narrow"/>
        </w:rPr>
        <w:t xml:space="preserve">aplica para las áreas que surgieron procesos de homologación o recategorización y tenían un nombre diferente antes de integrarse y enmarcarse como áreas protegidas del SINAP </w:t>
      </w:r>
      <w:proofErr w:type="gramStart"/>
      <w:r>
        <w:rPr>
          <w:rFonts w:ascii="Arial Narrow" w:eastAsia="Arial Narrow" w:hAnsi="Arial Narrow" w:cs="Arial Narrow"/>
        </w:rPr>
        <w:t>de acuerdo a</w:t>
      </w:r>
      <w:proofErr w:type="gramEnd"/>
      <w:r>
        <w:rPr>
          <w:rFonts w:ascii="Arial Narrow" w:eastAsia="Arial Narrow" w:hAnsi="Arial Narrow" w:cs="Arial Narrow"/>
        </w:rPr>
        <w:t xml:space="preserve"> la reglamentación del Decreto 2372 de 2010, recopilado en el Decreto 1076 de 2015. Para el caso de las nuevas áreas protegidas que no aplican para lo anteriormente descrito, se debe diligenciar el mismo nombre en los campos de </w:t>
      </w:r>
      <w:r>
        <w:rPr>
          <w:rFonts w:ascii="Arial Narrow" w:eastAsia="Arial Narrow" w:hAnsi="Arial Narrow" w:cs="Arial Narrow"/>
          <w:b/>
          <w:i/>
        </w:rPr>
        <w:t>Nombre Antiguo y Nombre Nuevo.</w:t>
      </w:r>
    </w:p>
    <w:p w14:paraId="56FCBA70" w14:textId="77777777" w:rsidR="00476504" w:rsidRDefault="00476504">
      <w:pPr>
        <w:pBdr>
          <w:top w:val="nil"/>
          <w:left w:val="nil"/>
          <w:bottom w:val="nil"/>
          <w:right w:val="nil"/>
          <w:between w:val="nil"/>
        </w:pBdr>
        <w:spacing w:after="0" w:line="240" w:lineRule="auto"/>
        <w:rPr>
          <w:color w:val="000000"/>
        </w:rPr>
      </w:pPr>
    </w:p>
    <w:p w14:paraId="388935F3" w14:textId="77777777" w:rsidR="00476504" w:rsidRDefault="00476504">
      <w:pPr>
        <w:spacing w:after="0" w:line="240" w:lineRule="auto"/>
        <w:ind w:firstLine="0"/>
        <w:jc w:val="center"/>
        <w:rPr>
          <w:rFonts w:ascii="Arial Narrow" w:eastAsia="Arial Narrow" w:hAnsi="Arial Narrow" w:cs="Arial Narrow"/>
          <w:color w:val="000000"/>
        </w:rPr>
      </w:pPr>
    </w:p>
    <w:p w14:paraId="02E78E43" w14:textId="77777777" w:rsidR="00476504" w:rsidRDefault="00000000">
      <w:pPr>
        <w:spacing w:after="0" w:line="240" w:lineRule="auto"/>
        <w:ind w:firstLine="0"/>
        <w:jc w:val="center"/>
        <w:rPr>
          <w:rFonts w:ascii="Arial Narrow" w:eastAsia="Arial Narrow" w:hAnsi="Arial Narrow" w:cs="Arial Narrow"/>
          <w:color w:val="000000"/>
        </w:rPr>
      </w:pPr>
      <w:r>
        <w:rPr>
          <w:noProof/>
        </w:rPr>
        <w:lastRenderedPageBreak/>
        <mc:AlternateContent>
          <mc:Choice Requires="wpg">
            <w:drawing>
              <wp:anchor distT="0" distB="0" distL="114300" distR="114300" simplePos="0" relativeHeight="251678720" behindDoc="0" locked="0" layoutInCell="1" hidden="0" allowOverlap="1" wp14:anchorId="2C45CE6A" wp14:editId="0D0C83E4">
                <wp:simplePos x="0" y="0"/>
                <wp:positionH relativeFrom="column">
                  <wp:posOffset>1219200</wp:posOffset>
                </wp:positionH>
                <wp:positionV relativeFrom="paragraph">
                  <wp:posOffset>1587500</wp:posOffset>
                </wp:positionV>
                <wp:extent cx="544285" cy="212271"/>
                <wp:effectExtent l="0" t="0" r="0" b="0"/>
                <wp:wrapNone/>
                <wp:docPr id="1709654203" name="Rectángulo 1709654203"/>
                <wp:cNvGraphicFramePr/>
                <a:graphic xmlns:a="http://schemas.openxmlformats.org/drawingml/2006/main">
                  <a:graphicData uri="http://schemas.microsoft.com/office/word/2010/wordprocessingShape">
                    <wps:wsp>
                      <wps:cNvSpPr/>
                      <wps:spPr>
                        <a:xfrm>
                          <a:off x="5092908" y="3692915"/>
                          <a:ext cx="506185" cy="174171"/>
                        </a:xfrm>
                        <a:prstGeom prst="rect">
                          <a:avLst/>
                        </a:prstGeom>
                        <a:solidFill>
                          <a:schemeClr val="lt1"/>
                        </a:solidFill>
                        <a:ln>
                          <a:noFill/>
                        </a:ln>
                      </wps:spPr>
                      <wps:txbx>
                        <w:txbxContent>
                          <w:p w14:paraId="14AA5934" w14:textId="77777777" w:rsidR="00476504" w:rsidRDefault="00000000">
                            <w:pPr>
                              <w:spacing w:line="275" w:lineRule="auto"/>
                              <w:jc w:val="center"/>
                              <w:textDirection w:val="btLr"/>
                            </w:pPr>
                            <w:r>
                              <w:rPr>
                                <w:color w:val="000000"/>
                              </w:rPr>
                              <w:br/>
                            </w:r>
                          </w:p>
                        </w:txbxContent>
                      </wps:txbx>
                      <wps:bodyPr spcFirstLastPara="1" wrap="square" lIns="91425" tIns="45700" rIns="91425" bIns="45700"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1219200</wp:posOffset>
                </wp:positionH>
                <wp:positionV relativeFrom="paragraph">
                  <wp:posOffset>1587500</wp:posOffset>
                </wp:positionV>
                <wp:extent cx="544285" cy="212271"/>
                <wp:effectExtent b="0" l="0" r="0" t="0"/>
                <wp:wrapNone/>
                <wp:docPr id="1709654203" name="image61.png"/>
                <a:graphic>
                  <a:graphicData uri="http://schemas.openxmlformats.org/drawingml/2006/picture">
                    <pic:pic>
                      <pic:nvPicPr>
                        <pic:cNvPr id="0" name="image61.png"/>
                        <pic:cNvPicPr preferRelativeResize="0"/>
                      </pic:nvPicPr>
                      <pic:blipFill>
                        <a:blip r:embed="rId87"/>
                        <a:srcRect/>
                        <a:stretch>
                          <a:fillRect/>
                        </a:stretch>
                      </pic:blipFill>
                      <pic:spPr>
                        <a:xfrm>
                          <a:off x="0" y="0"/>
                          <a:ext cx="544285" cy="212271"/>
                        </a:xfrm>
                        <a:prstGeom prst="rect"/>
                        <a:ln/>
                      </pic:spPr>
                    </pic:pic>
                  </a:graphicData>
                </a:graphic>
              </wp:anchor>
            </w:drawing>
          </mc:Fallback>
        </mc:AlternateContent>
      </w:r>
      <w:r>
        <w:rPr>
          <w:noProof/>
        </w:rPr>
        <w:drawing>
          <wp:anchor distT="0" distB="0" distL="114300" distR="114300" simplePos="0" relativeHeight="251679744" behindDoc="0" locked="0" layoutInCell="1" hidden="0" allowOverlap="1" wp14:anchorId="342C6AF7" wp14:editId="271054DB">
            <wp:simplePos x="0" y="0"/>
            <wp:positionH relativeFrom="column">
              <wp:posOffset>266700</wp:posOffset>
            </wp:positionH>
            <wp:positionV relativeFrom="paragraph">
              <wp:posOffset>175895</wp:posOffset>
            </wp:positionV>
            <wp:extent cx="6061710" cy="2211070"/>
            <wp:effectExtent l="0" t="0" r="0" b="0"/>
            <wp:wrapSquare wrapText="bothSides" distT="0" distB="0" distL="114300" distR="114300"/>
            <wp:docPr id="1709654324"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90"/>
                    <a:srcRect l="2053"/>
                    <a:stretch>
                      <a:fillRect/>
                    </a:stretch>
                  </pic:blipFill>
                  <pic:spPr>
                    <a:xfrm>
                      <a:off x="0" y="0"/>
                      <a:ext cx="6061710" cy="2211070"/>
                    </a:xfrm>
                    <a:prstGeom prst="rect">
                      <a:avLst/>
                    </a:prstGeom>
                    <a:ln/>
                  </pic:spPr>
                </pic:pic>
              </a:graphicData>
            </a:graphic>
          </wp:anchor>
        </w:drawing>
      </w:r>
    </w:p>
    <w:p w14:paraId="084951CC"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11" w:name="_heading=h.qbtyoq" w:colFirst="0" w:colLast="0"/>
      <w:bookmarkEnd w:id="111"/>
      <w:r>
        <w:rPr>
          <w:rFonts w:ascii="Arial Narrow" w:eastAsia="Arial Narrow" w:hAnsi="Arial Narrow" w:cs="Arial Narrow"/>
          <w:color w:val="000000"/>
        </w:rPr>
        <w:t>Imagen 67. Inscripción nueva área protegida - nombre antiguo, nombre nuevo y botón enviar</w:t>
      </w:r>
    </w:p>
    <w:p w14:paraId="7FD3AE17" w14:textId="77777777" w:rsidR="00476504" w:rsidRDefault="00000000">
      <w:pP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Después de hacer clic en enviar, habrá iniciado la inscripción del área protegida en el sistema. Se habilitarán las siguientes pestañas del menú superior, pasando automáticamente a la pestaña Información General que permite incluir la información del Área Protegida, como se observa en el recuadro bordeado en color rojo.  </w:t>
      </w:r>
    </w:p>
    <w:p w14:paraId="76CA94EA" w14:textId="77777777" w:rsidR="00476504" w:rsidRDefault="00000000">
      <w:pP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A continuación, se describe cada una de las pestañas en donde se ingresará la información correspondiente en cada ventana que se despliega.</w:t>
      </w:r>
    </w:p>
    <w:p w14:paraId="54BFCD91" w14:textId="77777777" w:rsidR="00476504" w:rsidRDefault="00476504">
      <w:pPr>
        <w:spacing w:after="0" w:line="240" w:lineRule="auto"/>
        <w:ind w:firstLine="0"/>
        <w:jc w:val="center"/>
        <w:rPr>
          <w:rFonts w:ascii="Arial Narrow" w:eastAsia="Arial Narrow" w:hAnsi="Arial Narrow" w:cs="Arial Narrow"/>
          <w:color w:val="000000"/>
        </w:rPr>
      </w:pPr>
    </w:p>
    <w:p w14:paraId="5D3E178E" w14:textId="77777777" w:rsidR="00476504" w:rsidRDefault="00000000">
      <w:pP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38942835" wp14:editId="26D73A25">
            <wp:extent cx="4576109" cy="2563870"/>
            <wp:effectExtent l="0" t="0" r="0" b="0"/>
            <wp:docPr id="170965423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91"/>
                    <a:srcRect t="3967"/>
                    <a:stretch>
                      <a:fillRect/>
                    </a:stretch>
                  </pic:blipFill>
                  <pic:spPr>
                    <a:xfrm>
                      <a:off x="0" y="0"/>
                      <a:ext cx="4576109" cy="2563870"/>
                    </a:xfrm>
                    <a:prstGeom prst="rect">
                      <a:avLst/>
                    </a:prstGeom>
                    <a:ln/>
                  </pic:spPr>
                </pic:pic>
              </a:graphicData>
            </a:graphic>
          </wp:inline>
        </w:drawing>
      </w:r>
    </w:p>
    <w:p w14:paraId="321A814C" w14:textId="77777777" w:rsidR="00476504" w:rsidRDefault="00476504">
      <w:pPr>
        <w:spacing w:after="0" w:line="240" w:lineRule="auto"/>
        <w:ind w:firstLine="0"/>
        <w:jc w:val="center"/>
        <w:rPr>
          <w:rFonts w:ascii="Arial Narrow" w:eastAsia="Arial Narrow" w:hAnsi="Arial Narrow" w:cs="Arial Narrow"/>
          <w:color w:val="000000"/>
        </w:rPr>
      </w:pPr>
    </w:p>
    <w:p w14:paraId="3DDF0ADD"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12" w:name="_heading=h.3abhhcj" w:colFirst="0" w:colLast="0"/>
      <w:bookmarkEnd w:id="112"/>
      <w:r>
        <w:rPr>
          <w:rFonts w:ascii="Arial Narrow" w:eastAsia="Arial Narrow" w:hAnsi="Arial Narrow" w:cs="Arial Narrow"/>
          <w:color w:val="000000"/>
        </w:rPr>
        <w:t>Imagen 68. Menú panel documentador - Pestañas de acciones y edición de información del área protegida</w:t>
      </w:r>
    </w:p>
    <w:p w14:paraId="30B09A5A" w14:textId="77777777" w:rsidR="00476504" w:rsidRDefault="00000000">
      <w:pPr>
        <w:pStyle w:val="Ttulo2"/>
        <w:numPr>
          <w:ilvl w:val="1"/>
          <w:numId w:val="18"/>
        </w:numPr>
        <w:spacing w:after="240" w:line="240" w:lineRule="auto"/>
        <w:ind w:hanging="360"/>
      </w:pPr>
      <w:bookmarkStart w:id="113" w:name="_heading=h.2lwamvv" w:colFirst="0" w:colLast="0"/>
      <w:bookmarkEnd w:id="113"/>
      <w:r>
        <w:t>INFORMACIÓN GENERAL</w:t>
      </w:r>
    </w:p>
    <w:p w14:paraId="021E2EEA" w14:textId="77777777" w:rsidR="00476504" w:rsidRDefault="00000000">
      <w:pPr>
        <w:spacing w:after="0" w:line="240" w:lineRule="auto"/>
        <w:ind w:firstLine="0"/>
        <w:rPr>
          <w:rFonts w:ascii="Arial Narrow" w:eastAsia="Arial Narrow" w:hAnsi="Arial Narrow" w:cs="Arial Narrow"/>
          <w:color w:val="000000"/>
        </w:rPr>
      </w:pPr>
      <w:r>
        <w:rPr>
          <w:rFonts w:ascii="Arial Narrow" w:eastAsia="Arial Narrow" w:hAnsi="Arial Narrow" w:cs="Arial Narrow"/>
          <w:color w:val="000000"/>
        </w:rPr>
        <w:t xml:space="preserve">Pestaña que permite incluir información general del Área Protegida, hacer clic en el botón </w:t>
      </w:r>
      <w:r>
        <w:rPr>
          <w:rFonts w:ascii="Arial Narrow" w:eastAsia="Arial Narrow" w:hAnsi="Arial Narrow" w:cs="Arial Narrow"/>
          <w:b/>
          <w:i/>
          <w:color w:val="000000"/>
        </w:rPr>
        <w:t>Información general,</w:t>
      </w:r>
      <w:r>
        <w:rPr>
          <w:rFonts w:ascii="Arial Narrow" w:eastAsia="Arial Narrow" w:hAnsi="Arial Narrow" w:cs="Arial Narrow"/>
          <w:color w:val="000000"/>
        </w:rPr>
        <w:t xml:space="preserve"> como se visualiza en la imagen del recuadro bordeado en color rojo. </w:t>
      </w:r>
    </w:p>
    <w:p w14:paraId="5AFA6DAB" w14:textId="77777777" w:rsidR="00476504" w:rsidRDefault="00476504">
      <w:pPr>
        <w:spacing w:after="0" w:line="240" w:lineRule="auto"/>
        <w:ind w:firstLine="0"/>
        <w:rPr>
          <w:rFonts w:ascii="Arial Narrow" w:eastAsia="Arial Narrow" w:hAnsi="Arial Narrow" w:cs="Arial Narrow"/>
          <w:b/>
          <w:i/>
          <w:color w:val="000000"/>
        </w:rPr>
      </w:pPr>
    </w:p>
    <w:p w14:paraId="544E2ED6"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lastRenderedPageBreak/>
        <w:t xml:space="preserve">En esta pestaña usted diligencia las secciones de </w:t>
      </w:r>
      <w:r>
        <w:rPr>
          <w:rFonts w:ascii="Arial Narrow" w:eastAsia="Arial Narrow" w:hAnsi="Arial Narrow" w:cs="Arial Narrow"/>
          <w:b/>
          <w:i/>
          <w:color w:val="000000"/>
        </w:rPr>
        <w:t>Administración del área</w:t>
      </w:r>
      <w:r>
        <w:rPr>
          <w:rFonts w:ascii="Arial Narrow" w:eastAsia="Arial Narrow" w:hAnsi="Arial Narrow" w:cs="Arial Narrow"/>
          <w:color w:val="000000"/>
        </w:rPr>
        <w:t xml:space="preserve">, puede asociar </w:t>
      </w:r>
      <w:r>
        <w:rPr>
          <w:rFonts w:ascii="Arial Narrow" w:eastAsia="Arial Narrow" w:hAnsi="Arial Narrow" w:cs="Arial Narrow"/>
          <w:b/>
          <w:i/>
          <w:color w:val="000000"/>
        </w:rPr>
        <w:t>Documentos</w:t>
      </w:r>
      <w:r>
        <w:rPr>
          <w:rFonts w:ascii="Arial Narrow" w:eastAsia="Arial Narrow" w:hAnsi="Arial Narrow" w:cs="Arial Narrow"/>
          <w:color w:val="000000"/>
        </w:rPr>
        <w:t xml:space="preserve"> tales como actos administrativos de declaratoria, </w:t>
      </w:r>
      <w:proofErr w:type="spellStart"/>
      <w:r>
        <w:rPr>
          <w:rFonts w:ascii="Arial Narrow" w:eastAsia="Arial Narrow" w:hAnsi="Arial Narrow" w:cs="Arial Narrow"/>
          <w:color w:val="000000"/>
        </w:rPr>
        <w:t>realinderación</w:t>
      </w:r>
      <w:proofErr w:type="spellEnd"/>
      <w:r>
        <w:rPr>
          <w:rFonts w:ascii="Arial Narrow" w:eastAsia="Arial Narrow" w:hAnsi="Arial Narrow" w:cs="Arial Narrow"/>
          <w:color w:val="000000"/>
        </w:rPr>
        <w:t xml:space="preserve">, ampliación, homologación, adopción del plan de manejo, entre otras y finalmente aparece automáticamente la información de </w:t>
      </w:r>
      <w:r>
        <w:rPr>
          <w:rFonts w:ascii="Arial Narrow" w:eastAsia="Arial Narrow" w:hAnsi="Arial Narrow" w:cs="Arial Narrow"/>
          <w:b/>
          <w:i/>
          <w:color w:val="000000"/>
        </w:rPr>
        <w:t>Área total en documentos administrativos</w:t>
      </w:r>
      <w:r>
        <w:rPr>
          <w:rFonts w:ascii="Arial Narrow" w:eastAsia="Arial Narrow" w:hAnsi="Arial Narrow" w:cs="Arial Narrow"/>
          <w:color w:val="000000"/>
        </w:rPr>
        <w:t xml:space="preserve"> (en hectáreas) según la información de administración de área diligenciada previamente.</w:t>
      </w:r>
    </w:p>
    <w:p w14:paraId="56679FEF" w14:textId="77777777" w:rsidR="00476504" w:rsidRDefault="00476504">
      <w:pPr>
        <w:spacing w:after="0" w:line="240" w:lineRule="auto"/>
        <w:ind w:firstLine="0"/>
        <w:jc w:val="both"/>
        <w:rPr>
          <w:rFonts w:ascii="Arial Narrow" w:eastAsia="Arial Narrow" w:hAnsi="Arial Narrow" w:cs="Arial Narrow"/>
          <w:color w:val="000000"/>
        </w:rPr>
      </w:pPr>
    </w:p>
    <w:p w14:paraId="606F65A5" w14:textId="77777777" w:rsidR="00476504" w:rsidRDefault="00000000">
      <w:pPr>
        <w:spacing w:after="0" w:line="240" w:lineRule="auto"/>
        <w:ind w:firstLine="0"/>
        <w:jc w:val="center"/>
        <w:rPr>
          <w:rFonts w:ascii="Arial Narrow" w:eastAsia="Arial Narrow" w:hAnsi="Arial Narrow" w:cs="Arial Narrow"/>
          <w:b/>
          <w:i/>
          <w:color w:val="000000"/>
        </w:rPr>
      </w:pPr>
      <w:r>
        <w:rPr>
          <w:rFonts w:ascii="Arial Narrow" w:eastAsia="Arial Narrow" w:hAnsi="Arial Narrow" w:cs="Arial Narrow"/>
          <w:b/>
          <w:i/>
          <w:noProof/>
          <w:color w:val="000000"/>
        </w:rPr>
        <mc:AlternateContent>
          <mc:Choice Requires="wpg">
            <w:drawing>
              <wp:inline distT="0" distB="0" distL="0" distR="0" wp14:anchorId="29DE5C75" wp14:editId="528DC520">
                <wp:extent cx="5808916" cy="4424766"/>
                <wp:effectExtent l="0" t="0" r="0" b="0"/>
                <wp:docPr id="1709654206" name="Grupo 1709654206"/>
                <wp:cNvGraphicFramePr/>
                <a:graphic xmlns:a="http://schemas.openxmlformats.org/drawingml/2006/main">
                  <a:graphicData uri="http://schemas.microsoft.com/office/word/2010/wordprocessingGroup">
                    <wpg:wgp>
                      <wpg:cNvGrpSpPr/>
                      <wpg:grpSpPr>
                        <a:xfrm>
                          <a:off x="0" y="0"/>
                          <a:ext cx="5808916" cy="4424766"/>
                          <a:chOff x="2441525" y="1567600"/>
                          <a:chExt cx="5808950" cy="4424800"/>
                        </a:xfrm>
                      </wpg:grpSpPr>
                      <wpg:grpSp>
                        <wpg:cNvPr id="1443897295" name="Grupo 1443897295"/>
                        <wpg:cNvGrpSpPr/>
                        <wpg:grpSpPr>
                          <a:xfrm>
                            <a:off x="2441542" y="1567617"/>
                            <a:ext cx="5808916" cy="4424766"/>
                            <a:chOff x="2441525" y="1567600"/>
                            <a:chExt cx="5808950" cy="4424800"/>
                          </a:xfrm>
                        </wpg:grpSpPr>
                        <wps:wsp>
                          <wps:cNvPr id="1156979931" name="Rectángulo 1156979931"/>
                          <wps:cNvSpPr/>
                          <wps:spPr>
                            <a:xfrm>
                              <a:off x="2441525" y="1567600"/>
                              <a:ext cx="5808950" cy="4424800"/>
                            </a:xfrm>
                            <a:prstGeom prst="rect">
                              <a:avLst/>
                            </a:prstGeom>
                            <a:noFill/>
                            <a:ln>
                              <a:noFill/>
                            </a:ln>
                          </wps:spPr>
                          <wps:txbx>
                            <w:txbxContent>
                              <w:p w14:paraId="5F70BD6F" w14:textId="77777777" w:rsidR="00476504" w:rsidRDefault="00476504">
                                <w:pPr>
                                  <w:spacing w:after="0" w:line="240" w:lineRule="auto"/>
                                  <w:ind w:firstLine="0"/>
                                  <w:textDirection w:val="btLr"/>
                                </w:pPr>
                              </w:p>
                            </w:txbxContent>
                          </wps:txbx>
                          <wps:bodyPr spcFirstLastPara="1" wrap="square" lIns="91425" tIns="91425" rIns="91425" bIns="91425" anchor="ctr" anchorCtr="0">
                            <a:noAutofit/>
                          </wps:bodyPr>
                        </wps:wsp>
                        <wpg:grpSp>
                          <wpg:cNvPr id="585738634" name="Grupo 585738634"/>
                          <wpg:cNvGrpSpPr/>
                          <wpg:grpSpPr>
                            <a:xfrm>
                              <a:off x="2441542" y="1567617"/>
                              <a:ext cx="5808916" cy="4424766"/>
                              <a:chOff x="0" y="0"/>
                              <a:chExt cx="5584190" cy="4143375"/>
                            </a:xfrm>
                          </wpg:grpSpPr>
                          <wps:wsp>
                            <wps:cNvPr id="1042540786" name="Rectángulo 1042540786"/>
                            <wps:cNvSpPr/>
                            <wps:spPr>
                              <a:xfrm>
                                <a:off x="0" y="0"/>
                                <a:ext cx="5584175" cy="4143375"/>
                              </a:xfrm>
                              <a:prstGeom prst="rect">
                                <a:avLst/>
                              </a:prstGeom>
                              <a:noFill/>
                              <a:ln>
                                <a:noFill/>
                              </a:ln>
                            </wps:spPr>
                            <wps:txbx>
                              <w:txbxContent>
                                <w:p w14:paraId="03F96587" w14:textId="77777777" w:rsidR="00476504" w:rsidRDefault="00476504">
                                  <w:pPr>
                                    <w:spacing w:after="0" w:line="240" w:lineRule="auto"/>
                                    <w:ind w:firstLine="0"/>
                                    <w:textDirection w:val="btLr"/>
                                  </w:pPr>
                                </w:p>
                              </w:txbxContent>
                            </wps:txbx>
                            <wps:bodyPr spcFirstLastPara="1" wrap="square" lIns="91425" tIns="91425" rIns="91425" bIns="91425" anchor="ctr" anchorCtr="0">
                              <a:noAutofit/>
                            </wps:bodyPr>
                          </wps:wsp>
                          <pic:pic xmlns:pic="http://schemas.openxmlformats.org/drawingml/2006/picture">
                            <pic:nvPicPr>
                              <pic:cNvPr id="17" name="Shape 17"/>
                              <pic:cNvPicPr preferRelativeResize="0"/>
                            </pic:nvPicPr>
                            <pic:blipFill rotWithShape="1">
                              <a:blip r:embed="rId92">
                                <a:alphaModFix/>
                              </a:blip>
                              <a:srcRect/>
                              <a:stretch/>
                            </pic:blipFill>
                            <pic:spPr>
                              <a:xfrm>
                                <a:off x="0" y="0"/>
                                <a:ext cx="5584190" cy="4143375"/>
                              </a:xfrm>
                              <a:prstGeom prst="rect">
                                <a:avLst/>
                              </a:prstGeom>
                              <a:noFill/>
                              <a:ln>
                                <a:noFill/>
                              </a:ln>
                            </pic:spPr>
                          </pic:pic>
                          <wps:wsp>
                            <wps:cNvPr id="450443844" name="Rectángulo 450443844"/>
                            <wps:cNvSpPr/>
                            <wps:spPr>
                              <a:xfrm>
                                <a:off x="411521" y="2087039"/>
                                <a:ext cx="1013551" cy="209320"/>
                              </a:xfrm>
                              <a:prstGeom prst="rect">
                                <a:avLst/>
                              </a:prstGeom>
                              <a:solidFill>
                                <a:schemeClr val="lt1"/>
                              </a:solidFill>
                              <a:ln>
                                <a:noFill/>
                              </a:ln>
                            </wps:spPr>
                            <wps:txbx>
                              <w:txbxContent>
                                <w:p w14:paraId="72D53997" w14:textId="77777777" w:rsidR="00476504" w:rsidRDefault="00476504">
                                  <w:pPr>
                                    <w:spacing w:after="0" w:line="240" w:lineRule="auto"/>
                                    <w:ind w:firstLine="0"/>
                                    <w:textDirection w:val="btLr"/>
                                  </w:pPr>
                                </w:p>
                              </w:txbxContent>
                            </wps:txbx>
                            <wps:bodyPr spcFirstLastPara="1" wrap="square" lIns="91425" tIns="91425" rIns="91425" bIns="91425" anchor="ctr" anchorCtr="0">
                              <a:noAutofit/>
                            </wps:bodyPr>
                          </wps:wsp>
                        </wpg:grpSp>
                      </wpg:grp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5808916" cy="4424766"/>
                <wp:effectExtent b="0" l="0" r="0" t="0"/>
                <wp:docPr id="1709654206" name="image107.png"/>
                <a:graphic>
                  <a:graphicData uri="http://schemas.openxmlformats.org/drawingml/2006/picture">
                    <pic:pic>
                      <pic:nvPicPr>
                        <pic:cNvPr id="0" name="image107.png"/>
                        <pic:cNvPicPr preferRelativeResize="0"/>
                      </pic:nvPicPr>
                      <pic:blipFill>
                        <a:blip r:embed="rId87"/>
                        <a:srcRect/>
                        <a:stretch>
                          <a:fillRect/>
                        </a:stretch>
                      </pic:blipFill>
                      <pic:spPr>
                        <a:xfrm>
                          <a:off x="0" y="0"/>
                          <a:ext cx="5808916" cy="4424766"/>
                        </a:xfrm>
                        <a:prstGeom prst="rect"/>
                        <a:ln/>
                      </pic:spPr>
                    </pic:pic>
                  </a:graphicData>
                </a:graphic>
              </wp:inline>
            </w:drawing>
          </mc:Fallback>
        </mc:AlternateContent>
      </w:r>
    </w:p>
    <w:p w14:paraId="2C9B5245"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bookmarkStart w:id="114" w:name="_heading=h.49gfa85" w:colFirst="0" w:colLast="0"/>
      <w:bookmarkEnd w:id="114"/>
    </w:p>
    <w:p w14:paraId="5DAFE70C"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15" w:name="_heading=h.2olpkfy" w:colFirst="0" w:colLast="0"/>
      <w:bookmarkEnd w:id="115"/>
      <w:r>
        <w:rPr>
          <w:rFonts w:ascii="Arial Narrow" w:eastAsia="Arial Narrow" w:hAnsi="Arial Narrow" w:cs="Arial Narrow"/>
          <w:color w:val="000000"/>
        </w:rPr>
        <w:t>Imagen 69. Menú Panel Documentador - Pestaña Información general</w:t>
      </w:r>
    </w:p>
    <w:p w14:paraId="403FAA3A" w14:textId="77777777" w:rsidR="00476504" w:rsidRDefault="00000000">
      <w:pPr>
        <w:pStyle w:val="Ttulo3"/>
        <w:numPr>
          <w:ilvl w:val="2"/>
          <w:numId w:val="18"/>
        </w:numPr>
      </w:pPr>
      <w:bookmarkStart w:id="116" w:name="_heading=h.111kx3o" w:colFirst="0" w:colLast="0"/>
      <w:bookmarkEnd w:id="116"/>
      <w:r>
        <w:t>Administración del área (Organización: Autoridad Ambiental)</w:t>
      </w:r>
    </w:p>
    <w:p w14:paraId="65723801" w14:textId="77777777" w:rsidR="00476504" w:rsidRDefault="00000000">
      <w:pPr>
        <w:spacing w:after="0" w:line="240" w:lineRule="auto"/>
        <w:ind w:firstLine="0"/>
        <w:rPr>
          <w:rFonts w:ascii="Arial Narrow" w:eastAsia="Arial Narrow" w:hAnsi="Arial Narrow" w:cs="Arial Narrow"/>
          <w:color w:val="000000"/>
        </w:rPr>
      </w:pPr>
      <w:r>
        <w:rPr>
          <w:rFonts w:ascii="Arial Narrow" w:eastAsia="Arial Narrow" w:hAnsi="Arial Narrow" w:cs="Arial Narrow"/>
          <w:color w:val="000000"/>
        </w:rPr>
        <w:t xml:space="preserve">En esta sección se registra la Organización (Autoridad Ambiental) que ejerce la administración del área protegida, hacer clic sobre el botón </w:t>
      </w:r>
      <w:r>
        <w:rPr>
          <w:rFonts w:ascii="Arial Narrow" w:eastAsia="Arial Narrow" w:hAnsi="Arial Narrow" w:cs="Arial Narrow"/>
          <w:b/>
          <w:i/>
          <w:color w:val="000000"/>
        </w:rPr>
        <w:t xml:space="preserve">Organización </w:t>
      </w:r>
      <w:r>
        <w:rPr>
          <w:rFonts w:ascii="Arial Narrow" w:eastAsia="Arial Narrow" w:hAnsi="Arial Narrow" w:cs="Arial Narrow"/>
          <w:color w:val="000000"/>
        </w:rPr>
        <w:t xml:space="preserve">como se observa en la imagen del recuadro bordeado en color rojo. </w:t>
      </w:r>
    </w:p>
    <w:p w14:paraId="69DB5C65" w14:textId="77777777" w:rsidR="00476504" w:rsidRDefault="00476504">
      <w:pPr>
        <w:tabs>
          <w:tab w:val="left" w:pos="3434"/>
        </w:tabs>
        <w:spacing w:line="240" w:lineRule="auto"/>
        <w:ind w:firstLine="0"/>
        <w:rPr>
          <w:rFonts w:ascii="Arial Narrow" w:eastAsia="Arial Narrow" w:hAnsi="Arial Narrow" w:cs="Arial Narrow"/>
        </w:rPr>
      </w:pPr>
    </w:p>
    <w:p w14:paraId="1F748D53" w14:textId="77777777" w:rsidR="00476504" w:rsidRDefault="00000000">
      <w:pP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mc:AlternateContent>
          <mc:Choice Requires="wpg">
            <w:drawing>
              <wp:inline distT="0" distB="0" distL="0" distR="0" wp14:anchorId="23D0478D" wp14:editId="0855A76B">
                <wp:extent cx="4941258" cy="3944318"/>
                <wp:effectExtent l="0" t="0" r="0" b="0"/>
                <wp:docPr id="1709654208" name="Grupo 1709654208"/>
                <wp:cNvGraphicFramePr/>
                <a:graphic xmlns:a="http://schemas.openxmlformats.org/drawingml/2006/main">
                  <a:graphicData uri="http://schemas.microsoft.com/office/word/2010/wordprocessingGroup">
                    <wpg:wgp>
                      <wpg:cNvGrpSpPr/>
                      <wpg:grpSpPr>
                        <a:xfrm>
                          <a:off x="0" y="0"/>
                          <a:ext cx="4941258" cy="3944318"/>
                          <a:chOff x="2875350" y="1807825"/>
                          <a:chExt cx="4941300" cy="3944350"/>
                        </a:xfrm>
                      </wpg:grpSpPr>
                      <wpg:grpSp>
                        <wpg:cNvPr id="611968223" name="Grupo 611968223"/>
                        <wpg:cNvGrpSpPr/>
                        <wpg:grpSpPr>
                          <a:xfrm>
                            <a:off x="2875371" y="1807841"/>
                            <a:ext cx="4941258" cy="3944318"/>
                            <a:chOff x="2875350" y="1807825"/>
                            <a:chExt cx="4941300" cy="3944350"/>
                          </a:xfrm>
                        </wpg:grpSpPr>
                        <wps:wsp>
                          <wps:cNvPr id="1248167556" name="Rectángulo 1248167556"/>
                          <wps:cNvSpPr/>
                          <wps:spPr>
                            <a:xfrm>
                              <a:off x="2875350" y="1807825"/>
                              <a:ext cx="4941300" cy="3944350"/>
                            </a:xfrm>
                            <a:prstGeom prst="rect">
                              <a:avLst/>
                            </a:prstGeom>
                            <a:noFill/>
                            <a:ln>
                              <a:noFill/>
                            </a:ln>
                          </wps:spPr>
                          <wps:txbx>
                            <w:txbxContent>
                              <w:p w14:paraId="5C94BD06" w14:textId="77777777" w:rsidR="00476504" w:rsidRDefault="00476504">
                                <w:pPr>
                                  <w:spacing w:after="0" w:line="240" w:lineRule="auto"/>
                                  <w:ind w:firstLine="0"/>
                                  <w:textDirection w:val="btLr"/>
                                </w:pPr>
                              </w:p>
                            </w:txbxContent>
                          </wps:txbx>
                          <wps:bodyPr spcFirstLastPara="1" wrap="square" lIns="91425" tIns="91425" rIns="91425" bIns="91425" anchor="ctr" anchorCtr="0">
                            <a:noAutofit/>
                          </wps:bodyPr>
                        </wps:wsp>
                        <wpg:grpSp>
                          <wpg:cNvPr id="319186567" name="Grupo 319186567"/>
                          <wpg:cNvGrpSpPr/>
                          <wpg:grpSpPr>
                            <a:xfrm>
                              <a:off x="2875371" y="1807841"/>
                              <a:ext cx="4941258" cy="3944318"/>
                              <a:chOff x="0" y="0"/>
                              <a:chExt cx="5554980" cy="4696460"/>
                            </a:xfrm>
                          </wpg:grpSpPr>
                          <wps:wsp>
                            <wps:cNvPr id="13021459" name="Rectángulo 13021459"/>
                            <wps:cNvSpPr/>
                            <wps:spPr>
                              <a:xfrm>
                                <a:off x="0" y="0"/>
                                <a:ext cx="5554975" cy="4696450"/>
                              </a:xfrm>
                              <a:prstGeom prst="rect">
                                <a:avLst/>
                              </a:prstGeom>
                              <a:noFill/>
                              <a:ln>
                                <a:noFill/>
                              </a:ln>
                            </wps:spPr>
                            <wps:txbx>
                              <w:txbxContent>
                                <w:p w14:paraId="7EA3E20D" w14:textId="77777777" w:rsidR="00476504" w:rsidRDefault="00476504">
                                  <w:pPr>
                                    <w:spacing w:after="0" w:line="240" w:lineRule="auto"/>
                                    <w:ind w:firstLine="0"/>
                                    <w:textDirection w:val="btLr"/>
                                  </w:pPr>
                                </w:p>
                              </w:txbxContent>
                            </wps:txbx>
                            <wps:bodyPr spcFirstLastPara="1" wrap="square" lIns="91425" tIns="91425" rIns="91425" bIns="91425" anchor="ctr" anchorCtr="0">
                              <a:noAutofit/>
                            </wps:bodyPr>
                          </wps:wsp>
                          <pic:pic xmlns:pic="http://schemas.openxmlformats.org/drawingml/2006/picture">
                            <pic:nvPicPr>
                              <pic:cNvPr id="27" name="Shape 27"/>
                              <pic:cNvPicPr preferRelativeResize="0"/>
                            </pic:nvPicPr>
                            <pic:blipFill rotWithShape="1">
                              <a:blip r:embed="rId93">
                                <a:alphaModFix/>
                              </a:blip>
                              <a:srcRect/>
                              <a:stretch/>
                            </pic:blipFill>
                            <pic:spPr>
                              <a:xfrm>
                                <a:off x="0" y="0"/>
                                <a:ext cx="5554980" cy="4696460"/>
                              </a:xfrm>
                              <a:prstGeom prst="rect">
                                <a:avLst/>
                              </a:prstGeom>
                              <a:noFill/>
                              <a:ln>
                                <a:noFill/>
                              </a:ln>
                            </pic:spPr>
                          </pic:pic>
                          <wps:wsp>
                            <wps:cNvPr id="559499511" name="Rectángulo 559499511"/>
                            <wps:cNvSpPr/>
                            <wps:spPr>
                              <a:xfrm>
                                <a:off x="337861" y="2332877"/>
                                <a:ext cx="1013551" cy="209320"/>
                              </a:xfrm>
                              <a:prstGeom prst="rect">
                                <a:avLst/>
                              </a:prstGeom>
                              <a:solidFill>
                                <a:schemeClr val="lt1"/>
                              </a:solidFill>
                              <a:ln>
                                <a:noFill/>
                              </a:ln>
                            </wps:spPr>
                            <wps:txbx>
                              <w:txbxContent>
                                <w:p w14:paraId="3227B0D0" w14:textId="77777777" w:rsidR="00476504" w:rsidRDefault="00476504">
                                  <w:pPr>
                                    <w:spacing w:after="0" w:line="240" w:lineRule="auto"/>
                                    <w:ind w:firstLine="0"/>
                                    <w:textDirection w:val="btLr"/>
                                  </w:pPr>
                                </w:p>
                              </w:txbxContent>
                            </wps:txbx>
                            <wps:bodyPr spcFirstLastPara="1" wrap="square" lIns="91425" tIns="91425" rIns="91425" bIns="91425" anchor="ctr" anchorCtr="0">
                              <a:noAutofit/>
                            </wps:bodyPr>
                          </wps:wsp>
                        </wpg:grpSp>
                      </wpg:grp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4941258" cy="3944318"/>
                <wp:effectExtent b="0" l="0" r="0" t="0"/>
                <wp:docPr id="1709654208" name="image110.png"/>
                <a:graphic>
                  <a:graphicData uri="http://schemas.openxmlformats.org/drawingml/2006/picture">
                    <pic:pic>
                      <pic:nvPicPr>
                        <pic:cNvPr id="0" name="image110.png"/>
                        <pic:cNvPicPr preferRelativeResize="0"/>
                      </pic:nvPicPr>
                      <pic:blipFill>
                        <a:blip r:embed="rId87"/>
                        <a:srcRect/>
                        <a:stretch>
                          <a:fillRect/>
                        </a:stretch>
                      </pic:blipFill>
                      <pic:spPr>
                        <a:xfrm>
                          <a:off x="0" y="0"/>
                          <a:ext cx="4941258" cy="3944318"/>
                        </a:xfrm>
                        <a:prstGeom prst="rect"/>
                        <a:ln/>
                      </pic:spPr>
                    </pic:pic>
                  </a:graphicData>
                </a:graphic>
              </wp:inline>
            </w:drawing>
          </mc:Fallback>
        </mc:AlternateContent>
      </w:r>
    </w:p>
    <w:p w14:paraId="555E5B94" w14:textId="77777777" w:rsidR="00476504" w:rsidRDefault="00476504">
      <w:pPr>
        <w:spacing w:after="0" w:line="240" w:lineRule="auto"/>
        <w:ind w:firstLine="0"/>
        <w:jc w:val="center"/>
        <w:rPr>
          <w:rFonts w:ascii="Arial Narrow" w:eastAsia="Arial Narrow" w:hAnsi="Arial Narrow" w:cs="Arial Narrow"/>
          <w:color w:val="000000"/>
        </w:rPr>
      </w:pPr>
    </w:p>
    <w:p w14:paraId="1FEC1FF9"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17" w:name="_heading=h.3nqndbk" w:colFirst="0" w:colLast="0"/>
      <w:bookmarkEnd w:id="117"/>
      <w:r>
        <w:rPr>
          <w:rFonts w:ascii="Arial Narrow" w:eastAsia="Arial Narrow" w:hAnsi="Arial Narrow" w:cs="Arial Narrow"/>
          <w:color w:val="000000"/>
        </w:rPr>
        <w:t>Imagen 70. Pestaña Información general - administración de área</w:t>
      </w:r>
    </w:p>
    <w:p w14:paraId="409359D1"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rPr>
        <w:t xml:space="preserve">De </w:t>
      </w:r>
      <w:r>
        <w:rPr>
          <w:rFonts w:ascii="Arial Narrow" w:eastAsia="Arial Narrow" w:hAnsi="Arial Narrow" w:cs="Arial Narrow"/>
          <w:color w:val="000000"/>
        </w:rPr>
        <w:t xml:space="preserve">la ventana emergente seleccione el nombre de la </w:t>
      </w:r>
      <w:r>
        <w:rPr>
          <w:rFonts w:ascii="Arial Narrow" w:eastAsia="Arial Narrow" w:hAnsi="Arial Narrow" w:cs="Arial Narrow"/>
        </w:rPr>
        <w:t>organización</w:t>
      </w:r>
      <w:r>
        <w:rPr>
          <w:rFonts w:ascii="Arial Narrow" w:eastAsia="Arial Narrow" w:hAnsi="Arial Narrow" w:cs="Arial Narrow"/>
          <w:color w:val="000000"/>
        </w:rPr>
        <w:t xml:space="preserve"> (autoridad ambiental) correspondiente de la lista desplegable y para </w:t>
      </w:r>
      <w:r>
        <w:rPr>
          <w:rFonts w:ascii="Arial Narrow" w:eastAsia="Arial Narrow" w:hAnsi="Arial Narrow" w:cs="Arial Narrow"/>
          <w:b/>
          <w:i/>
          <w:color w:val="000000"/>
        </w:rPr>
        <w:t>Fecha de inicio de administración</w:t>
      </w:r>
      <w:r>
        <w:rPr>
          <w:rFonts w:ascii="Arial Narrow" w:eastAsia="Arial Narrow" w:hAnsi="Arial Narrow" w:cs="Arial Narrow"/>
          <w:color w:val="000000"/>
        </w:rPr>
        <w:t xml:space="preserve"> digite la fecha respectiva (fecha declaratoria del área protegida, fecha de homologació</w:t>
      </w:r>
      <w:r>
        <w:rPr>
          <w:rFonts w:ascii="Arial Narrow" w:eastAsia="Arial Narrow" w:hAnsi="Arial Narrow" w:cs="Arial Narrow"/>
        </w:rPr>
        <w:t>n, recategorización, etc., según sea el caso</w:t>
      </w:r>
      <w:r>
        <w:rPr>
          <w:rFonts w:ascii="Arial Narrow" w:eastAsia="Arial Narrow" w:hAnsi="Arial Narrow" w:cs="Arial Narrow"/>
          <w:color w:val="000000"/>
        </w:rPr>
        <w:t xml:space="preserve">); para finalizar hacer clic en el botón </w:t>
      </w:r>
      <w:r>
        <w:rPr>
          <w:rFonts w:ascii="Arial Narrow" w:eastAsia="Arial Narrow" w:hAnsi="Arial Narrow" w:cs="Arial Narrow"/>
          <w:b/>
          <w:i/>
          <w:color w:val="000000"/>
        </w:rPr>
        <w:t xml:space="preserve">Enviar, </w:t>
      </w:r>
      <w:r>
        <w:rPr>
          <w:rFonts w:ascii="Arial Narrow" w:eastAsia="Arial Narrow" w:hAnsi="Arial Narrow" w:cs="Arial Narrow"/>
          <w:color w:val="000000"/>
        </w:rPr>
        <w:t xml:space="preserve">como se observa en el recuadro bordeado en color rojo. </w:t>
      </w:r>
    </w:p>
    <w:p w14:paraId="6FE96FE7" w14:textId="77777777" w:rsidR="00476504" w:rsidRDefault="00476504">
      <w:pPr>
        <w:spacing w:after="0" w:line="240" w:lineRule="auto"/>
        <w:ind w:firstLine="0"/>
        <w:rPr>
          <w:rFonts w:ascii="Arial Narrow" w:eastAsia="Arial Narrow" w:hAnsi="Arial Narrow" w:cs="Arial Narrow"/>
          <w:color w:val="000000"/>
        </w:rPr>
      </w:pPr>
    </w:p>
    <w:p w14:paraId="6976EDF9" w14:textId="77777777" w:rsidR="00476504" w:rsidRDefault="00000000">
      <w:pP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59047A61" wp14:editId="1BD7B228">
            <wp:extent cx="4164526" cy="2048284"/>
            <wp:effectExtent l="0" t="0" r="0" b="0"/>
            <wp:docPr id="170965423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94"/>
                    <a:srcRect b="5205"/>
                    <a:stretch>
                      <a:fillRect/>
                    </a:stretch>
                  </pic:blipFill>
                  <pic:spPr>
                    <a:xfrm>
                      <a:off x="0" y="0"/>
                      <a:ext cx="4164526" cy="2048284"/>
                    </a:xfrm>
                    <a:prstGeom prst="rect">
                      <a:avLst/>
                    </a:prstGeom>
                    <a:ln/>
                  </pic:spPr>
                </pic:pic>
              </a:graphicData>
            </a:graphic>
          </wp:inline>
        </w:drawing>
      </w:r>
    </w:p>
    <w:p w14:paraId="12944971" w14:textId="77777777" w:rsidR="00476504" w:rsidRDefault="00000000">
      <w:pPr>
        <w:spacing w:after="0" w:line="240" w:lineRule="auto"/>
        <w:ind w:firstLine="0"/>
        <w:jc w:val="center"/>
        <w:rPr>
          <w:rFonts w:ascii="Arial Narrow" w:eastAsia="Arial Narrow" w:hAnsi="Arial Narrow" w:cs="Arial Narrow"/>
          <w:color w:val="000000"/>
        </w:rPr>
      </w:pPr>
      <w:bookmarkStart w:id="118" w:name="_heading=h.22vxnjd" w:colFirst="0" w:colLast="0"/>
      <w:bookmarkEnd w:id="118"/>
      <w:r>
        <w:rPr>
          <w:rFonts w:ascii="Arial Narrow" w:eastAsia="Arial Narrow" w:hAnsi="Arial Narrow" w:cs="Arial Narrow"/>
          <w:color w:val="000000"/>
        </w:rPr>
        <w:t>Imagen 71. Ventana registro de organización administradora y botón enviar</w:t>
      </w:r>
    </w:p>
    <w:p w14:paraId="5DD241AD" w14:textId="77777777" w:rsidR="00476504" w:rsidRDefault="00000000">
      <w:pPr>
        <w:spacing w:before="200" w:after="0" w:line="240" w:lineRule="auto"/>
        <w:ind w:firstLine="0"/>
        <w:jc w:val="both"/>
        <w:rPr>
          <w:rFonts w:ascii="Arial Narrow" w:eastAsia="Arial Narrow" w:hAnsi="Arial Narrow" w:cs="Arial Narrow"/>
          <w:color w:val="000000"/>
        </w:rPr>
      </w:pPr>
      <w:r>
        <w:rPr>
          <w:rFonts w:ascii="Arial Narrow" w:eastAsia="Arial Narrow" w:hAnsi="Arial Narrow" w:cs="Arial Narrow"/>
          <w:b/>
          <w:color w:val="000000"/>
        </w:rPr>
        <w:lastRenderedPageBreak/>
        <w:t>Nota</w:t>
      </w:r>
      <w:r>
        <w:rPr>
          <w:rFonts w:ascii="Arial Narrow" w:eastAsia="Arial Narrow" w:hAnsi="Arial Narrow" w:cs="Arial Narrow"/>
          <w:color w:val="000000"/>
        </w:rPr>
        <w:t xml:space="preserve">: para los casos en que un área protegida sea </w:t>
      </w:r>
      <w:proofErr w:type="spellStart"/>
      <w:r>
        <w:rPr>
          <w:rFonts w:ascii="Arial Narrow" w:eastAsia="Arial Narrow" w:hAnsi="Arial Narrow" w:cs="Arial Narrow"/>
          <w:color w:val="000000"/>
        </w:rPr>
        <w:t>co-administrada</w:t>
      </w:r>
      <w:proofErr w:type="spellEnd"/>
      <w:r>
        <w:rPr>
          <w:rFonts w:ascii="Arial Narrow" w:eastAsia="Arial Narrow" w:hAnsi="Arial Narrow" w:cs="Arial Narrow"/>
          <w:color w:val="000000"/>
        </w:rPr>
        <w:t xml:space="preserve"> por parte de dos autoridades ambientales, o que sea administrada por una autoridad ambiental delegada, revisar la sección 6.9.7 “Administración de áreas por delegación / </w:t>
      </w:r>
      <w:proofErr w:type="spellStart"/>
      <w:r>
        <w:rPr>
          <w:rFonts w:ascii="Arial Narrow" w:eastAsia="Arial Narrow" w:hAnsi="Arial Narrow" w:cs="Arial Narrow"/>
          <w:color w:val="000000"/>
        </w:rPr>
        <w:t>co-administrada</w:t>
      </w:r>
      <w:proofErr w:type="spellEnd"/>
      <w:r>
        <w:rPr>
          <w:rFonts w:ascii="Arial Narrow" w:eastAsia="Arial Narrow" w:hAnsi="Arial Narrow" w:cs="Arial Narrow"/>
          <w:color w:val="000000"/>
        </w:rPr>
        <w:t>”, donde se puede ingresar la información correspondiente.</w:t>
      </w:r>
    </w:p>
    <w:p w14:paraId="662E6A94" w14:textId="77777777" w:rsidR="00476504" w:rsidRDefault="00000000">
      <w:pPr>
        <w:pStyle w:val="Ttulo3"/>
        <w:numPr>
          <w:ilvl w:val="2"/>
          <w:numId w:val="18"/>
        </w:numPr>
      </w:pPr>
      <w:bookmarkStart w:id="119" w:name="_heading=h.3l18frh" w:colFirst="0" w:colLast="0"/>
      <w:bookmarkEnd w:id="119"/>
      <w:r>
        <w:t>Documentos administrativos (Nuevo Documento)</w:t>
      </w:r>
    </w:p>
    <w:p w14:paraId="1DBB9CB7" w14:textId="77777777" w:rsidR="00476504" w:rsidRDefault="00000000">
      <w:pPr>
        <w:spacing w:line="240" w:lineRule="auto"/>
        <w:rPr>
          <w:rFonts w:ascii="Arial Narrow" w:eastAsia="Arial Narrow" w:hAnsi="Arial Narrow" w:cs="Arial Narrow"/>
          <w:color w:val="000000"/>
        </w:rPr>
      </w:pPr>
      <w:r>
        <w:rPr>
          <w:rFonts w:ascii="Arial Narrow" w:eastAsia="Arial Narrow" w:hAnsi="Arial Narrow" w:cs="Arial Narrow"/>
          <w:color w:val="000000"/>
        </w:rPr>
        <w:t xml:space="preserve">En esta sección se agregan los documentos o actos administrativos asociados al área protegida. Esta pestaña permite diligenciar la información del área protegida que se está inscribiendo, haciendo clic sobre el botón Nuevo Documento, como se observa en el recuadro bordeado en color rojo.  </w:t>
      </w:r>
    </w:p>
    <w:p w14:paraId="4177D001" w14:textId="77777777" w:rsidR="00476504" w:rsidRDefault="00000000">
      <w:pPr>
        <w:spacing w:after="0" w:line="240" w:lineRule="auto"/>
        <w:ind w:left="1260" w:firstLine="0"/>
        <w:jc w:val="both"/>
        <w:rPr>
          <w:rFonts w:ascii="Arial Narrow" w:eastAsia="Arial Narrow" w:hAnsi="Arial Narrow" w:cs="Arial Narrow"/>
          <w:color w:val="000000"/>
        </w:rPr>
      </w:pPr>
      <w:r>
        <w:rPr>
          <w:rFonts w:ascii="Arial Narrow" w:eastAsia="Arial Narrow" w:hAnsi="Arial Narrow" w:cs="Arial Narrow"/>
          <w:noProof/>
          <w:color w:val="000000"/>
        </w:rPr>
        <mc:AlternateContent>
          <mc:Choice Requires="wpg">
            <w:drawing>
              <wp:inline distT="0" distB="0" distL="0" distR="0" wp14:anchorId="3CDA76FB" wp14:editId="24135BD8">
                <wp:extent cx="4287703" cy="2911421"/>
                <wp:effectExtent l="0" t="0" r="0" b="0"/>
                <wp:docPr id="1709654207" name="Grupo 1709654207"/>
                <wp:cNvGraphicFramePr/>
                <a:graphic xmlns:a="http://schemas.openxmlformats.org/drawingml/2006/main">
                  <a:graphicData uri="http://schemas.microsoft.com/office/word/2010/wordprocessingGroup">
                    <wpg:wgp>
                      <wpg:cNvGrpSpPr/>
                      <wpg:grpSpPr>
                        <a:xfrm>
                          <a:off x="0" y="0"/>
                          <a:ext cx="4287703" cy="2911421"/>
                          <a:chOff x="3198625" y="2319175"/>
                          <a:chExt cx="4294750" cy="2921650"/>
                        </a:xfrm>
                      </wpg:grpSpPr>
                      <wpg:grpSp>
                        <wpg:cNvPr id="1197735738" name="Grupo 1197735738"/>
                        <wpg:cNvGrpSpPr/>
                        <wpg:grpSpPr>
                          <a:xfrm>
                            <a:off x="3202149" y="2324290"/>
                            <a:ext cx="4287703" cy="2911421"/>
                            <a:chOff x="3113225" y="2235375"/>
                            <a:chExt cx="4465550" cy="3089250"/>
                          </a:xfrm>
                        </wpg:grpSpPr>
                        <wps:wsp>
                          <wps:cNvPr id="531363971" name="Rectángulo 531363971"/>
                          <wps:cNvSpPr/>
                          <wps:spPr>
                            <a:xfrm>
                              <a:off x="3113225" y="2235375"/>
                              <a:ext cx="4465550" cy="3089250"/>
                            </a:xfrm>
                            <a:prstGeom prst="rect">
                              <a:avLst/>
                            </a:prstGeom>
                            <a:noFill/>
                            <a:ln>
                              <a:noFill/>
                            </a:ln>
                          </wps:spPr>
                          <wps:txbx>
                            <w:txbxContent>
                              <w:p w14:paraId="7CFD6F9C" w14:textId="77777777" w:rsidR="00476504" w:rsidRDefault="00476504">
                                <w:pPr>
                                  <w:spacing w:after="0" w:line="240" w:lineRule="auto"/>
                                  <w:ind w:firstLine="0"/>
                                  <w:textDirection w:val="btLr"/>
                                </w:pPr>
                              </w:p>
                            </w:txbxContent>
                          </wps:txbx>
                          <wps:bodyPr spcFirstLastPara="1" wrap="square" lIns="91425" tIns="91425" rIns="91425" bIns="91425" anchor="ctr" anchorCtr="0">
                            <a:noAutofit/>
                          </wps:bodyPr>
                        </wps:wsp>
                        <wpg:grpSp>
                          <wpg:cNvPr id="247512078" name="Grupo 247512078"/>
                          <wpg:cNvGrpSpPr/>
                          <wpg:grpSpPr>
                            <a:xfrm>
                              <a:off x="3202149" y="2324290"/>
                              <a:ext cx="4287703" cy="2911421"/>
                              <a:chOff x="0" y="0"/>
                              <a:chExt cx="4244975" cy="2647950"/>
                            </a:xfrm>
                          </wpg:grpSpPr>
                          <wps:wsp>
                            <wps:cNvPr id="1797917888" name="Rectángulo 1797917888"/>
                            <wps:cNvSpPr/>
                            <wps:spPr>
                              <a:xfrm>
                                <a:off x="0" y="0"/>
                                <a:ext cx="4244975" cy="2647950"/>
                              </a:xfrm>
                              <a:prstGeom prst="rect">
                                <a:avLst/>
                              </a:prstGeom>
                              <a:noFill/>
                              <a:ln>
                                <a:noFill/>
                              </a:ln>
                            </wps:spPr>
                            <wps:txbx>
                              <w:txbxContent>
                                <w:p w14:paraId="6B6F3750" w14:textId="77777777" w:rsidR="00476504" w:rsidRDefault="00476504">
                                  <w:pPr>
                                    <w:spacing w:after="0" w:line="240" w:lineRule="auto"/>
                                    <w:ind w:firstLine="0"/>
                                    <w:textDirection w:val="btLr"/>
                                  </w:pPr>
                                </w:p>
                              </w:txbxContent>
                            </wps:txbx>
                            <wps:bodyPr spcFirstLastPara="1" wrap="square" lIns="91425" tIns="91425" rIns="91425" bIns="91425" anchor="ctr" anchorCtr="0">
                              <a:noAutofit/>
                            </wps:bodyPr>
                          </wps:wsp>
                          <pic:pic xmlns:pic="http://schemas.openxmlformats.org/drawingml/2006/picture">
                            <pic:nvPicPr>
                              <pic:cNvPr id="22" name="Shape 22"/>
                              <pic:cNvPicPr preferRelativeResize="0"/>
                            </pic:nvPicPr>
                            <pic:blipFill rotWithShape="1">
                              <a:blip r:embed="rId95">
                                <a:alphaModFix/>
                              </a:blip>
                              <a:srcRect l="1478" t="1174" r="1229" b="6398"/>
                              <a:stretch/>
                            </pic:blipFill>
                            <pic:spPr>
                              <a:xfrm>
                                <a:off x="0" y="0"/>
                                <a:ext cx="4244975" cy="2647950"/>
                              </a:xfrm>
                              <a:prstGeom prst="rect">
                                <a:avLst/>
                              </a:prstGeom>
                              <a:noFill/>
                              <a:ln w="88900" cap="flat" cmpd="sng">
                                <a:solidFill>
                                  <a:srgbClr val="FFFFFF"/>
                                </a:solidFill>
                                <a:prstDash val="solid"/>
                                <a:round/>
                                <a:headEnd type="none" w="sm" len="sm"/>
                                <a:tailEnd type="none" w="sm" len="sm"/>
                              </a:ln>
                            </pic:spPr>
                          </pic:pic>
                          <wps:wsp>
                            <wps:cNvPr id="1195595047" name="Rectángulo 1195595047"/>
                            <wps:cNvSpPr/>
                            <wps:spPr>
                              <a:xfrm>
                                <a:off x="304800" y="1352550"/>
                                <a:ext cx="495300" cy="161925"/>
                              </a:xfrm>
                              <a:prstGeom prst="rect">
                                <a:avLst/>
                              </a:prstGeom>
                              <a:solidFill>
                                <a:schemeClr val="lt1"/>
                              </a:solidFill>
                              <a:ln>
                                <a:noFill/>
                              </a:ln>
                            </wps:spPr>
                            <wps:txbx>
                              <w:txbxContent>
                                <w:p w14:paraId="22A13430" w14:textId="77777777" w:rsidR="00476504" w:rsidRDefault="00476504">
                                  <w:pPr>
                                    <w:spacing w:after="0" w:line="240" w:lineRule="auto"/>
                                    <w:ind w:firstLine="0"/>
                                    <w:textDirection w:val="btLr"/>
                                  </w:pPr>
                                </w:p>
                              </w:txbxContent>
                            </wps:txbx>
                            <wps:bodyPr spcFirstLastPara="1" wrap="square" lIns="91425" tIns="91425" rIns="91425" bIns="91425" anchor="ctr" anchorCtr="0">
                              <a:noAutofit/>
                            </wps:bodyPr>
                          </wps:wsp>
                        </wpg:grpSp>
                      </wpg:grp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4287703" cy="2911421"/>
                <wp:effectExtent b="0" l="0" r="0" t="0"/>
                <wp:docPr id="1709654207" name="image108.png"/>
                <a:graphic>
                  <a:graphicData uri="http://schemas.openxmlformats.org/drawingml/2006/picture">
                    <pic:pic>
                      <pic:nvPicPr>
                        <pic:cNvPr id="0" name="image108.png"/>
                        <pic:cNvPicPr preferRelativeResize="0"/>
                      </pic:nvPicPr>
                      <pic:blipFill>
                        <a:blip r:embed="rId87"/>
                        <a:srcRect/>
                        <a:stretch>
                          <a:fillRect/>
                        </a:stretch>
                      </pic:blipFill>
                      <pic:spPr>
                        <a:xfrm>
                          <a:off x="0" y="0"/>
                          <a:ext cx="4287703" cy="2911421"/>
                        </a:xfrm>
                        <a:prstGeom prst="rect"/>
                        <a:ln/>
                      </pic:spPr>
                    </pic:pic>
                  </a:graphicData>
                </a:graphic>
              </wp:inline>
            </w:drawing>
          </mc:Fallback>
        </mc:AlternateContent>
      </w:r>
    </w:p>
    <w:p w14:paraId="2C7380B2"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20" w:name="_heading=h.320vgez" w:colFirst="0" w:colLast="0"/>
      <w:bookmarkEnd w:id="120"/>
      <w:r>
        <w:rPr>
          <w:rFonts w:ascii="Arial Narrow" w:eastAsia="Arial Narrow" w:hAnsi="Arial Narrow" w:cs="Arial Narrow"/>
          <w:color w:val="000000"/>
        </w:rPr>
        <w:t>Imagen 72. Pestaña Información general - Nuevo documento</w:t>
      </w:r>
    </w:p>
    <w:p w14:paraId="661CE755"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Diligenciar el formulario haciendo uso de las listas desplegables, y con el calendario realice la búsqueda de la fecha del acto administrativo que se está cargando. </w:t>
      </w:r>
    </w:p>
    <w:p w14:paraId="7DE38A55" w14:textId="77777777" w:rsidR="00476504" w:rsidRDefault="00476504">
      <w:pPr>
        <w:spacing w:after="0" w:line="240" w:lineRule="auto"/>
        <w:ind w:firstLine="0"/>
        <w:jc w:val="both"/>
        <w:rPr>
          <w:rFonts w:ascii="Arial Narrow" w:eastAsia="Arial Narrow" w:hAnsi="Arial Narrow" w:cs="Arial Narrow"/>
          <w:color w:val="000000"/>
        </w:rPr>
      </w:pPr>
    </w:p>
    <w:p w14:paraId="1D3ED2A5"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A continuación, se muestran las opciones con los menús desplegables de tipo y objeto de acto administrativo, seleccione las que correspondan con el documento que se está cargando. </w:t>
      </w:r>
    </w:p>
    <w:p w14:paraId="0E23CFD9" w14:textId="77777777" w:rsidR="00476504" w:rsidRDefault="00476504">
      <w:pPr>
        <w:spacing w:after="0" w:line="240" w:lineRule="auto"/>
        <w:ind w:firstLine="0"/>
        <w:jc w:val="both"/>
        <w:rPr>
          <w:rFonts w:ascii="Arial Narrow" w:eastAsia="Arial Narrow" w:hAnsi="Arial Narrow" w:cs="Arial Narrow"/>
          <w:b/>
          <w:color w:val="000000"/>
        </w:rPr>
      </w:pPr>
    </w:p>
    <w:p w14:paraId="0EE96B63" w14:textId="77777777" w:rsidR="00476504" w:rsidRDefault="00000000">
      <w:pP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15B72D16" wp14:editId="2F4960A3">
            <wp:extent cx="3417429" cy="2650439"/>
            <wp:effectExtent l="0" t="0" r="0" b="0"/>
            <wp:docPr id="170965422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96"/>
                    <a:srcRect l="20669" t="18593" r="21933" b="10177"/>
                    <a:stretch>
                      <a:fillRect/>
                    </a:stretch>
                  </pic:blipFill>
                  <pic:spPr>
                    <a:xfrm>
                      <a:off x="0" y="0"/>
                      <a:ext cx="3417429" cy="2650439"/>
                    </a:xfrm>
                    <a:prstGeom prst="rect">
                      <a:avLst/>
                    </a:prstGeom>
                    <a:ln/>
                  </pic:spPr>
                </pic:pic>
              </a:graphicData>
            </a:graphic>
          </wp:inline>
        </w:drawing>
      </w:r>
    </w:p>
    <w:p w14:paraId="2BC9673E"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21" w:name="_heading=h.1h65qms" w:colFirst="0" w:colLast="0"/>
      <w:bookmarkEnd w:id="121"/>
      <w:r>
        <w:rPr>
          <w:rFonts w:ascii="Arial Narrow" w:eastAsia="Arial Narrow" w:hAnsi="Arial Narrow" w:cs="Arial Narrow"/>
          <w:color w:val="000000"/>
        </w:rPr>
        <w:t>Imagen 73. Ventana Nuevo documento administrativo - selección tipo de acto administrativo</w:t>
      </w:r>
    </w:p>
    <w:p w14:paraId="688A8ACA" w14:textId="77777777" w:rsidR="00476504" w:rsidRDefault="00476504">
      <w:pPr>
        <w:spacing w:line="240" w:lineRule="auto"/>
      </w:pPr>
    </w:p>
    <w:p w14:paraId="25FB5C59" w14:textId="77777777" w:rsidR="00476504" w:rsidRDefault="00000000">
      <w:pP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2D0D172C" wp14:editId="6A3EB12C">
            <wp:extent cx="4008817" cy="3213714"/>
            <wp:effectExtent l="0" t="0" r="0" b="0"/>
            <wp:docPr id="170965423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7"/>
                    <a:srcRect l="20729" t="18981" r="21945" b="7491"/>
                    <a:stretch>
                      <a:fillRect/>
                    </a:stretch>
                  </pic:blipFill>
                  <pic:spPr>
                    <a:xfrm>
                      <a:off x="0" y="0"/>
                      <a:ext cx="4008817" cy="3213714"/>
                    </a:xfrm>
                    <a:prstGeom prst="rect">
                      <a:avLst/>
                    </a:prstGeom>
                    <a:ln/>
                  </pic:spPr>
                </pic:pic>
              </a:graphicData>
            </a:graphic>
          </wp:inline>
        </w:drawing>
      </w:r>
    </w:p>
    <w:p w14:paraId="37128A90"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5D5A940C"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22" w:name="_heading=h.415t9al" w:colFirst="0" w:colLast="0"/>
      <w:bookmarkEnd w:id="122"/>
      <w:r>
        <w:rPr>
          <w:rFonts w:ascii="Arial Narrow" w:eastAsia="Arial Narrow" w:hAnsi="Arial Narrow" w:cs="Arial Narrow"/>
          <w:color w:val="000000"/>
        </w:rPr>
        <w:t>Imagen 74. Ventana Nuevo documento administrativo - Selección objeto de acto administrativo</w:t>
      </w:r>
    </w:p>
    <w:p w14:paraId="76EE731D" w14:textId="77777777" w:rsidR="00476504" w:rsidRDefault="00000000">
      <w:pPr>
        <w:spacing w:after="0" w:line="240" w:lineRule="auto"/>
        <w:ind w:firstLine="0"/>
        <w:jc w:val="both"/>
        <w:rPr>
          <w:rFonts w:ascii="Arial Narrow" w:eastAsia="Arial Narrow" w:hAnsi="Arial Narrow" w:cs="Arial Narrow"/>
          <w:b/>
          <w:color w:val="000000"/>
        </w:rPr>
      </w:pPr>
      <w:r>
        <w:rPr>
          <w:rFonts w:ascii="Arial Narrow" w:eastAsia="Arial Narrow" w:hAnsi="Arial Narrow" w:cs="Arial Narrow"/>
          <w:color w:val="000000"/>
        </w:rPr>
        <w:t>Es importante destacar que toda área protegida que se ingrese al sistema debe contar con un acto administrativo asociado al objeto de “Declaratoria” o “Declaratoria y adopción de plan de manejo”. Una vez elegido el tipo y objeto del acto, verificar el nombre de la autoridad ambiental que se registra como declarante, y tener en cuenta los siguientes campos en el momento de diligenciar el formulario</w:t>
      </w:r>
      <w:r>
        <w:rPr>
          <w:rFonts w:ascii="Arial Narrow" w:eastAsia="Arial Narrow" w:hAnsi="Arial Narrow" w:cs="Arial Narrow"/>
          <w:b/>
          <w:color w:val="000000"/>
        </w:rPr>
        <w:t>:</w:t>
      </w:r>
    </w:p>
    <w:p w14:paraId="34C308CF" w14:textId="77777777" w:rsidR="00476504" w:rsidRDefault="00476504">
      <w:pPr>
        <w:spacing w:after="0" w:line="240" w:lineRule="auto"/>
        <w:ind w:firstLine="0"/>
        <w:jc w:val="both"/>
        <w:rPr>
          <w:rFonts w:ascii="Arial Narrow" w:eastAsia="Arial Narrow" w:hAnsi="Arial Narrow" w:cs="Arial Narrow"/>
          <w:b/>
          <w:color w:val="000000"/>
        </w:rPr>
      </w:pPr>
    </w:p>
    <w:p w14:paraId="3935CEFB" w14:textId="77777777" w:rsidR="00476504" w:rsidRDefault="00000000">
      <w:pPr>
        <w:numPr>
          <w:ilvl w:val="0"/>
          <w:numId w:val="2"/>
        </w:numPr>
        <w:pBdr>
          <w:top w:val="nil"/>
          <w:left w:val="nil"/>
          <w:bottom w:val="nil"/>
          <w:right w:val="nil"/>
          <w:between w:val="nil"/>
        </w:pBdr>
        <w:spacing w:after="0" w:line="240" w:lineRule="auto"/>
        <w:ind w:left="680" w:hanging="340"/>
        <w:jc w:val="both"/>
        <w:rPr>
          <w:color w:val="000000"/>
        </w:rPr>
      </w:pPr>
      <w:r>
        <w:rPr>
          <w:rFonts w:ascii="Arial Narrow" w:eastAsia="Arial Narrow" w:hAnsi="Arial Narrow" w:cs="Arial Narrow"/>
          <w:b/>
          <w:color w:val="000000"/>
        </w:rPr>
        <w:lastRenderedPageBreak/>
        <w:t>Número:</w:t>
      </w:r>
      <w:r>
        <w:rPr>
          <w:rFonts w:ascii="Arial Narrow" w:eastAsia="Arial Narrow" w:hAnsi="Arial Narrow" w:cs="Arial Narrow"/>
          <w:color w:val="000000"/>
        </w:rPr>
        <w:t xml:space="preserve"> Solo deben ir caracteres de tipo numérico. Hace referencia al número del acto administrativo.</w:t>
      </w:r>
    </w:p>
    <w:p w14:paraId="60524E98" w14:textId="77777777" w:rsidR="00476504" w:rsidRDefault="00476504">
      <w:pPr>
        <w:spacing w:after="0" w:line="240" w:lineRule="auto"/>
        <w:ind w:firstLine="0"/>
        <w:jc w:val="both"/>
        <w:rPr>
          <w:rFonts w:ascii="Arial Narrow" w:eastAsia="Arial Narrow" w:hAnsi="Arial Narrow" w:cs="Arial Narrow"/>
          <w:b/>
          <w:color w:val="000000"/>
        </w:rPr>
      </w:pPr>
    </w:p>
    <w:p w14:paraId="509E0E23" w14:textId="77777777" w:rsidR="00476504" w:rsidRDefault="00000000">
      <w:pPr>
        <w:numPr>
          <w:ilvl w:val="0"/>
          <w:numId w:val="2"/>
        </w:numPr>
        <w:pBdr>
          <w:top w:val="nil"/>
          <w:left w:val="nil"/>
          <w:bottom w:val="nil"/>
          <w:right w:val="nil"/>
          <w:between w:val="nil"/>
        </w:pBdr>
        <w:spacing w:after="0" w:line="240" w:lineRule="auto"/>
        <w:jc w:val="both"/>
        <w:rPr>
          <w:b/>
          <w:color w:val="000000"/>
        </w:rPr>
      </w:pPr>
      <w:r>
        <w:rPr>
          <w:rFonts w:ascii="Arial Narrow" w:eastAsia="Arial Narrow" w:hAnsi="Arial Narrow" w:cs="Arial Narrow"/>
          <w:b/>
          <w:color w:val="000000"/>
        </w:rPr>
        <w:t xml:space="preserve">Área terrestre y/o marítima: </w:t>
      </w:r>
      <w:r>
        <w:rPr>
          <w:rFonts w:ascii="Arial Narrow" w:eastAsia="Arial Narrow" w:hAnsi="Arial Narrow" w:cs="Arial Narrow"/>
          <w:color w:val="000000"/>
        </w:rPr>
        <w:t xml:space="preserve">Diligenciar la extensión o superficie del área protegida </w:t>
      </w:r>
      <w:proofErr w:type="gramStart"/>
      <w:r>
        <w:rPr>
          <w:rFonts w:ascii="Arial Narrow" w:eastAsia="Arial Narrow" w:hAnsi="Arial Narrow" w:cs="Arial Narrow"/>
          <w:color w:val="000000"/>
        </w:rPr>
        <w:t>de acuerdo a</w:t>
      </w:r>
      <w:proofErr w:type="gramEnd"/>
      <w:r>
        <w:rPr>
          <w:rFonts w:ascii="Arial Narrow" w:eastAsia="Arial Narrow" w:hAnsi="Arial Narrow" w:cs="Arial Narrow"/>
          <w:color w:val="000000"/>
        </w:rPr>
        <w:t xml:space="preserve"> las hectáreas (ha) reportadas en el acto administrativo, diferenciando las que correspondan a extensión terrestre versus las de extensión marítima; estas se deben digitar sin puntos de miles y los decimales van con puntos p. ej. </w:t>
      </w:r>
      <w:r>
        <w:rPr>
          <w:rFonts w:ascii="Arial Narrow" w:eastAsia="Arial Narrow" w:hAnsi="Arial Narrow" w:cs="Arial Narrow"/>
          <w:b/>
          <w:color w:val="000000"/>
        </w:rPr>
        <w:t>33245.9.</w:t>
      </w:r>
      <w:r>
        <w:rPr>
          <w:rFonts w:ascii="Arial Narrow" w:eastAsia="Arial Narrow" w:hAnsi="Arial Narrow" w:cs="Arial Narrow"/>
          <w:color w:val="000000"/>
        </w:rPr>
        <w:t xml:space="preserve"> En caso de no tener superficie terrestre o marina, se debe diligenciar cero “0” según el caso. (Ver la nota de información importante a continuación).</w:t>
      </w:r>
    </w:p>
    <w:p w14:paraId="5A91244A" w14:textId="77777777" w:rsidR="00476504" w:rsidRDefault="00476504">
      <w:pPr>
        <w:pBdr>
          <w:top w:val="nil"/>
          <w:left w:val="nil"/>
          <w:bottom w:val="nil"/>
          <w:right w:val="nil"/>
          <w:between w:val="nil"/>
        </w:pBdr>
        <w:spacing w:after="0" w:line="240" w:lineRule="auto"/>
        <w:ind w:left="680" w:firstLine="0"/>
        <w:jc w:val="both"/>
        <w:rPr>
          <w:rFonts w:ascii="Arial Narrow" w:eastAsia="Arial Narrow" w:hAnsi="Arial Narrow" w:cs="Arial Narrow"/>
          <w:color w:val="000000"/>
        </w:rPr>
      </w:pPr>
    </w:p>
    <w:p w14:paraId="0D2A00FB" w14:textId="77777777" w:rsidR="00476504" w:rsidRDefault="00000000">
      <w:pPr>
        <w:pBdr>
          <w:top w:val="nil"/>
          <w:left w:val="nil"/>
          <w:bottom w:val="nil"/>
          <w:right w:val="nil"/>
          <w:between w:val="nil"/>
        </w:pBdr>
        <w:spacing w:after="0" w:line="240" w:lineRule="auto"/>
        <w:ind w:left="680" w:firstLine="0"/>
        <w:jc w:val="both"/>
        <w:rPr>
          <w:rFonts w:ascii="Arial Narrow" w:eastAsia="Arial Narrow" w:hAnsi="Arial Narrow" w:cs="Arial Narrow"/>
          <w:color w:val="000000"/>
        </w:rPr>
      </w:pPr>
      <w:r>
        <w:rPr>
          <w:rFonts w:ascii="Arial Narrow" w:eastAsia="Arial Narrow" w:hAnsi="Arial Narrow" w:cs="Arial Narrow"/>
        </w:rPr>
        <w:t>Para diligenciar las cifras de hectáreas asociadas a cada acto administrativo, tener presente que se diligencien las cifras que correspondan a la extensión inicial, en el caso del acto de declaratoria, o a los cambios específicos en extensión marina y/o terrestre relacionados con cada acto administrativo posterior a la declaratoria. Es decir que en las cifras que registran para los documentos posteriores al acto de declaratoria no se debe digitar nuevamente el total de la extensión del área protegida, sino solamente digitar el cambio (lo que se aumenta o disminuye, según el caso), en los actos en los cuales no haya cambio en la extensión se debe digitar cero “0”.</w:t>
      </w:r>
    </w:p>
    <w:p w14:paraId="1F744559" w14:textId="77777777" w:rsidR="00476504" w:rsidRDefault="00476504">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4A952898" w14:textId="77777777" w:rsidR="00476504" w:rsidRDefault="00000000">
      <w:pPr>
        <w:numPr>
          <w:ilvl w:val="0"/>
          <w:numId w:val="2"/>
        </w:numPr>
        <w:pBdr>
          <w:top w:val="nil"/>
          <w:left w:val="nil"/>
          <w:bottom w:val="nil"/>
          <w:right w:val="nil"/>
          <w:between w:val="nil"/>
        </w:pBdr>
        <w:spacing w:after="0" w:line="240" w:lineRule="auto"/>
        <w:jc w:val="both"/>
        <w:rPr>
          <w:color w:val="000000"/>
        </w:rPr>
      </w:pPr>
      <w:r>
        <w:rPr>
          <w:rFonts w:ascii="Arial Narrow" w:eastAsia="Arial Narrow" w:hAnsi="Arial Narrow" w:cs="Arial Narrow"/>
          <w:b/>
          <w:color w:val="000000"/>
        </w:rPr>
        <w:t xml:space="preserve">Encabezado del acto: </w:t>
      </w:r>
      <w:r>
        <w:rPr>
          <w:rFonts w:ascii="Arial Narrow" w:eastAsia="Arial Narrow" w:hAnsi="Arial Narrow" w:cs="Arial Narrow"/>
          <w:color w:val="000000"/>
        </w:rPr>
        <w:t xml:space="preserve">La información diligenciada será visible en el tablero informativo de la página inicial del área protegida, razón por la cual, se debe diligenciar </w:t>
      </w:r>
      <w:r>
        <w:rPr>
          <w:rFonts w:ascii="Arial Narrow" w:eastAsia="Arial Narrow" w:hAnsi="Arial Narrow" w:cs="Arial Narrow"/>
        </w:rPr>
        <w:t>el tipo y número del acto administrativo</w:t>
      </w:r>
      <w:r>
        <w:rPr>
          <w:rFonts w:ascii="Arial Narrow" w:eastAsia="Arial Narrow" w:hAnsi="Arial Narrow" w:cs="Arial Narrow"/>
          <w:color w:val="000000"/>
        </w:rPr>
        <w:t xml:space="preserve"> y los datos generales del acto administrativo.  p.ej. “Resolución 2299 del 3 de noviembre de 2017, del Ministerio de Ambiente y Desarrollo Sostenible, por medio de la cual se reserva, delimita, alindera y declara el Distrito Nacional de Manejo Integrado Cabo Manglares Bajo Mira y Frontera”.</w:t>
      </w:r>
    </w:p>
    <w:p w14:paraId="57433113" w14:textId="77777777" w:rsidR="00476504" w:rsidRDefault="00476504">
      <w:pPr>
        <w:spacing w:after="0" w:line="240" w:lineRule="auto"/>
        <w:ind w:firstLine="0"/>
        <w:rPr>
          <w:rFonts w:ascii="Arial Narrow" w:eastAsia="Arial Narrow" w:hAnsi="Arial Narrow" w:cs="Arial Narrow"/>
          <w:color w:val="000000"/>
        </w:rPr>
      </w:pPr>
    </w:p>
    <w:p w14:paraId="47BE8848" w14:textId="77777777" w:rsidR="00476504" w:rsidRDefault="00000000">
      <w:pPr>
        <w:pBdr>
          <w:top w:val="nil"/>
          <w:left w:val="nil"/>
          <w:bottom w:val="nil"/>
          <w:right w:val="nil"/>
          <w:between w:val="nil"/>
        </w:pBdr>
        <w:spacing w:after="0" w:line="240" w:lineRule="auto"/>
        <w:ind w:right="-245" w:firstLine="0"/>
        <w:jc w:val="both"/>
        <w:rPr>
          <w:rFonts w:ascii="Arial Narrow" w:eastAsia="Arial Narrow" w:hAnsi="Arial Narrow" w:cs="Arial Narrow"/>
          <w:b/>
          <w:color w:val="000000"/>
        </w:rPr>
      </w:pPr>
      <w:r>
        <w:rPr>
          <w:rFonts w:ascii="Arial Narrow" w:eastAsia="Arial Narrow" w:hAnsi="Arial Narrow" w:cs="Arial Narrow"/>
          <w:b/>
          <w:color w:val="000000"/>
        </w:rPr>
        <w:t>Información Importante</w:t>
      </w:r>
    </w:p>
    <w:p w14:paraId="737F1EF3" w14:textId="77777777" w:rsidR="00476504" w:rsidRDefault="00476504">
      <w:pPr>
        <w:pBdr>
          <w:top w:val="nil"/>
          <w:left w:val="nil"/>
          <w:bottom w:val="nil"/>
          <w:right w:val="nil"/>
          <w:between w:val="nil"/>
        </w:pBdr>
        <w:spacing w:after="0" w:line="240" w:lineRule="auto"/>
        <w:ind w:right="-245" w:firstLine="0"/>
        <w:jc w:val="both"/>
        <w:rPr>
          <w:rFonts w:ascii="Arial Narrow" w:eastAsia="Arial Narrow" w:hAnsi="Arial Narrow" w:cs="Arial Narrow"/>
          <w:b/>
          <w:color w:val="000000"/>
        </w:rPr>
      </w:pPr>
    </w:p>
    <w:p w14:paraId="6ED34696" w14:textId="77777777" w:rsidR="00476504" w:rsidRDefault="00000000">
      <w:pPr>
        <w:pBdr>
          <w:top w:val="nil"/>
          <w:left w:val="nil"/>
          <w:bottom w:val="nil"/>
          <w:right w:val="nil"/>
          <w:between w:val="nil"/>
        </w:pBdr>
        <w:spacing w:after="0" w:line="240" w:lineRule="auto"/>
        <w:ind w:right="-245" w:hanging="2"/>
        <w:jc w:val="both"/>
        <w:rPr>
          <w:rFonts w:ascii="Arial Narrow" w:eastAsia="Arial Narrow" w:hAnsi="Arial Narrow" w:cs="Arial Narrow"/>
          <w:color w:val="000000"/>
        </w:rPr>
      </w:pPr>
      <w:r>
        <w:rPr>
          <w:rFonts w:ascii="Arial Narrow" w:eastAsia="Arial Narrow" w:hAnsi="Arial Narrow" w:cs="Arial Narrow"/>
          <w:color w:val="000000"/>
        </w:rPr>
        <w:t>Cuando solamente se tiene un acto administrativo, el sistema automáticamente repite los valores de extensión o área terrestre y/o marítima que fueron ingresados en los campos correspondientes, en la sección final de esta ventana que se refiere al “</w:t>
      </w:r>
      <w:r>
        <w:rPr>
          <w:rFonts w:ascii="Arial Narrow" w:eastAsia="Arial Narrow" w:hAnsi="Arial Narrow" w:cs="Arial Narrow"/>
          <w:b/>
          <w:color w:val="000000"/>
        </w:rPr>
        <w:t>Área total de los actos administrativos (hectáreas)</w:t>
      </w:r>
      <w:r>
        <w:rPr>
          <w:rFonts w:ascii="Arial Narrow" w:eastAsia="Arial Narrow" w:hAnsi="Arial Narrow" w:cs="Arial Narrow"/>
          <w:color w:val="000000"/>
        </w:rPr>
        <w:t xml:space="preserve">”, numeral </w:t>
      </w:r>
      <w:r>
        <w:rPr>
          <w:rFonts w:ascii="Arial Narrow" w:eastAsia="Arial Narrow" w:hAnsi="Arial Narrow" w:cs="Arial Narrow"/>
          <w:b/>
          <w:color w:val="000000"/>
        </w:rPr>
        <w:t>9.3.7</w:t>
      </w:r>
      <w:r>
        <w:rPr>
          <w:rFonts w:ascii="Arial Narrow" w:eastAsia="Arial Narrow" w:hAnsi="Arial Narrow" w:cs="Arial Narrow"/>
          <w:color w:val="000000"/>
        </w:rPr>
        <w:t xml:space="preserve">. </w:t>
      </w:r>
    </w:p>
    <w:p w14:paraId="3A47E181" w14:textId="77777777" w:rsidR="00476504" w:rsidRDefault="00476504">
      <w:pPr>
        <w:pBdr>
          <w:top w:val="nil"/>
          <w:left w:val="nil"/>
          <w:bottom w:val="nil"/>
          <w:right w:val="nil"/>
          <w:between w:val="nil"/>
        </w:pBdr>
        <w:spacing w:after="0" w:line="240" w:lineRule="auto"/>
        <w:ind w:right="-245" w:hanging="2"/>
        <w:jc w:val="both"/>
        <w:rPr>
          <w:rFonts w:ascii="Arial Narrow" w:eastAsia="Arial Narrow" w:hAnsi="Arial Narrow" w:cs="Arial Narrow"/>
          <w:color w:val="000000"/>
        </w:rPr>
      </w:pPr>
    </w:p>
    <w:p w14:paraId="72A2D2D3" w14:textId="77777777" w:rsidR="00476504" w:rsidRDefault="00000000">
      <w:pPr>
        <w:pBdr>
          <w:top w:val="nil"/>
          <w:left w:val="nil"/>
          <w:bottom w:val="nil"/>
          <w:right w:val="nil"/>
          <w:between w:val="nil"/>
        </w:pBdr>
        <w:spacing w:after="0" w:line="240" w:lineRule="auto"/>
        <w:ind w:right="-245" w:hanging="2"/>
        <w:jc w:val="both"/>
        <w:rPr>
          <w:rFonts w:ascii="Arial Narrow" w:eastAsia="Arial Narrow" w:hAnsi="Arial Narrow" w:cs="Arial Narrow"/>
          <w:color w:val="000000"/>
        </w:rPr>
      </w:pPr>
      <w:r>
        <w:rPr>
          <w:rFonts w:ascii="Arial Narrow" w:eastAsia="Arial Narrow" w:hAnsi="Arial Narrow" w:cs="Arial Narrow"/>
          <w:color w:val="000000"/>
        </w:rPr>
        <w:t xml:space="preserve">En los casos en que se tengan varios documentos o actos administrativos, es necesario que el documentador diligencie para cada uno de los actos lo que corresponda a los cambios en extensión marina y/o terrestre relacionados, por ejemplo, ampliaciones, sustracciones, </w:t>
      </w:r>
      <w:proofErr w:type="spellStart"/>
      <w:r>
        <w:rPr>
          <w:rFonts w:ascii="Arial Narrow" w:eastAsia="Arial Narrow" w:hAnsi="Arial Narrow" w:cs="Arial Narrow"/>
          <w:color w:val="000000"/>
        </w:rPr>
        <w:t>realinderaciones</w:t>
      </w:r>
      <w:proofErr w:type="spellEnd"/>
      <w:r>
        <w:rPr>
          <w:rFonts w:ascii="Arial Narrow" w:eastAsia="Arial Narrow" w:hAnsi="Arial Narrow" w:cs="Arial Narrow"/>
          <w:color w:val="000000"/>
        </w:rPr>
        <w:t>, etc. Tener presente que para el caso de sustracción o disminución de la extensión original del área protegida se debe iniciar con el signo menos “</w:t>
      </w:r>
      <w:proofErr w:type="gramStart"/>
      <w:r>
        <w:rPr>
          <w:rFonts w:ascii="Arial Narrow" w:eastAsia="Arial Narrow" w:hAnsi="Arial Narrow" w:cs="Arial Narrow"/>
          <w:color w:val="000000"/>
        </w:rPr>
        <w:t>-“</w:t>
      </w:r>
      <w:proofErr w:type="gramEnd"/>
      <w:r>
        <w:rPr>
          <w:rFonts w:ascii="Arial Narrow" w:eastAsia="Arial Narrow" w:hAnsi="Arial Narrow" w:cs="Arial Narrow"/>
          <w:color w:val="000000"/>
        </w:rPr>
        <w:t xml:space="preserve">.  Una vez se tengan diligenciados los campos asociados a cada documento o acto administrativo, posteriormente en la sección 6.9.8 “Área total en los documentos administrativos” se deberá hacer la suma o resta, según corresponda, para que allí se consigne el valor final a partir de la trazabilidad histórica del área protegida que debe corresponder con los actos administrativos ingresados en el sistema. </w:t>
      </w:r>
    </w:p>
    <w:p w14:paraId="6B7ED4FF" w14:textId="77777777" w:rsidR="00476504" w:rsidRDefault="00476504">
      <w:pPr>
        <w:pBdr>
          <w:top w:val="nil"/>
          <w:left w:val="nil"/>
          <w:bottom w:val="nil"/>
          <w:right w:val="nil"/>
          <w:between w:val="nil"/>
        </w:pBdr>
        <w:spacing w:after="0" w:line="240" w:lineRule="auto"/>
        <w:ind w:right="-245" w:hanging="2"/>
        <w:jc w:val="both"/>
        <w:rPr>
          <w:rFonts w:ascii="Arial Narrow" w:eastAsia="Arial Narrow" w:hAnsi="Arial Narrow" w:cs="Arial Narrow"/>
          <w:color w:val="000000"/>
        </w:rPr>
      </w:pPr>
    </w:p>
    <w:p w14:paraId="7BBE2DA6" w14:textId="77777777" w:rsidR="00476504" w:rsidRDefault="00000000">
      <w:pPr>
        <w:pBdr>
          <w:top w:val="nil"/>
          <w:left w:val="nil"/>
          <w:bottom w:val="nil"/>
          <w:right w:val="nil"/>
          <w:between w:val="nil"/>
        </w:pBdr>
        <w:spacing w:after="0" w:line="240" w:lineRule="auto"/>
        <w:ind w:right="-245" w:hanging="2"/>
        <w:jc w:val="both"/>
        <w:rPr>
          <w:rFonts w:ascii="Arial Narrow" w:eastAsia="Arial Narrow" w:hAnsi="Arial Narrow" w:cs="Arial Narrow"/>
          <w:color w:val="000000"/>
        </w:rPr>
      </w:pPr>
      <w:bookmarkStart w:id="123" w:name="_heading=h.3o7alnk" w:colFirst="0" w:colLast="0"/>
      <w:bookmarkEnd w:id="123"/>
      <w:r>
        <w:rPr>
          <w:rFonts w:ascii="Arial Narrow" w:eastAsia="Arial Narrow" w:hAnsi="Arial Narrow" w:cs="Arial Narrow"/>
          <w:color w:val="000000"/>
        </w:rPr>
        <w:t xml:space="preserve">Cuando se reporte en el RUNAP una sustracción, </w:t>
      </w:r>
      <w:proofErr w:type="spellStart"/>
      <w:r>
        <w:rPr>
          <w:rFonts w:ascii="Arial Narrow" w:eastAsia="Arial Narrow" w:hAnsi="Arial Narrow" w:cs="Arial Narrow"/>
          <w:color w:val="000000"/>
        </w:rPr>
        <w:t>realinderación</w:t>
      </w:r>
      <w:proofErr w:type="spellEnd"/>
      <w:r>
        <w:rPr>
          <w:rFonts w:ascii="Arial Narrow" w:eastAsia="Arial Narrow" w:hAnsi="Arial Narrow" w:cs="Arial Narrow"/>
          <w:color w:val="000000"/>
        </w:rPr>
        <w:t xml:space="preserve"> o precisión de límites de un área protegida que implique la disminución de la extensión original del área protegida, se debe registrar la información del acto administrativo y diligenciar en el campo de </w:t>
      </w:r>
      <w:r>
        <w:rPr>
          <w:rFonts w:ascii="Arial Narrow" w:eastAsia="Arial Narrow" w:hAnsi="Arial Narrow" w:cs="Arial Narrow"/>
          <w:b/>
          <w:i/>
          <w:color w:val="000000"/>
        </w:rPr>
        <w:t xml:space="preserve">Área Terrestre y Marítima </w:t>
      </w:r>
      <w:r>
        <w:rPr>
          <w:rFonts w:ascii="Arial Narrow" w:eastAsia="Arial Narrow" w:hAnsi="Arial Narrow" w:cs="Arial Narrow"/>
          <w:color w:val="000000"/>
        </w:rPr>
        <w:t xml:space="preserve">(según corresponda) el dato en hectáreas colocando el signo menos antes de la cifra “-“ ej. “-30”, De igual forma es importante actualizar la información cartográfica del área protegida la cual debe estar conforme a la información de los documentos administrativos. </w:t>
      </w:r>
    </w:p>
    <w:p w14:paraId="49EA329D" w14:textId="77777777" w:rsidR="00476504" w:rsidRDefault="00476504">
      <w:pPr>
        <w:pBdr>
          <w:top w:val="nil"/>
          <w:left w:val="nil"/>
          <w:bottom w:val="nil"/>
          <w:right w:val="nil"/>
          <w:between w:val="nil"/>
        </w:pBdr>
        <w:spacing w:after="0" w:line="240" w:lineRule="auto"/>
        <w:ind w:right="-245" w:hanging="2"/>
        <w:jc w:val="both"/>
        <w:rPr>
          <w:rFonts w:ascii="Arial Narrow" w:eastAsia="Arial Narrow" w:hAnsi="Arial Narrow" w:cs="Arial Narrow"/>
        </w:rPr>
      </w:pPr>
      <w:bookmarkStart w:id="124" w:name="_heading=h.o1q9mncv7ssk" w:colFirst="0" w:colLast="0"/>
      <w:bookmarkEnd w:id="124"/>
    </w:p>
    <w:p w14:paraId="38A48DDF" w14:textId="77777777" w:rsidR="00476504" w:rsidRDefault="00000000">
      <w:pPr>
        <w:pBdr>
          <w:top w:val="nil"/>
          <w:left w:val="nil"/>
          <w:bottom w:val="nil"/>
          <w:right w:val="nil"/>
          <w:between w:val="nil"/>
        </w:pBdr>
        <w:spacing w:after="0" w:line="240" w:lineRule="auto"/>
        <w:ind w:right="-245" w:firstLine="0"/>
        <w:jc w:val="both"/>
        <w:rPr>
          <w:rFonts w:ascii="Arial Narrow" w:eastAsia="Arial Narrow" w:hAnsi="Arial Narrow" w:cs="Arial Narrow"/>
          <w:color w:val="000000"/>
        </w:rPr>
      </w:pPr>
      <w:r>
        <w:rPr>
          <w:rFonts w:ascii="Arial Narrow" w:eastAsia="Arial Narrow" w:hAnsi="Arial Narrow" w:cs="Arial Narrow"/>
          <w:b/>
          <w:color w:val="000000"/>
        </w:rPr>
        <w:t>Ejemplo</w:t>
      </w:r>
      <w:r>
        <w:rPr>
          <w:rFonts w:ascii="Arial Narrow" w:eastAsia="Arial Narrow" w:hAnsi="Arial Narrow" w:cs="Arial Narrow"/>
          <w:color w:val="000000"/>
        </w:rPr>
        <w:t>: Si se declaró e inscribió un área protegida originalmente con una superficie de 20ha, y se realiza vía acto administrativo una ampliación para que esta área tenga un total 30ha, se debe agregar la información de la resolución de ampliación teniendo precaución de solamente ingresar el dato de las 10ha nuevas o ampliadas. De tal manera que sea claro que por cada acto administrativo se tiene una cifra (declaratoria 20ha, ampliación 10ha) y eventualmente en el futuro, el sistema pueda automáticamente registrar el total de la extensión de 30 ha.</w:t>
      </w:r>
    </w:p>
    <w:p w14:paraId="1BE37FE0" w14:textId="77777777" w:rsidR="00476504" w:rsidRDefault="00476504">
      <w:pPr>
        <w:pBdr>
          <w:top w:val="nil"/>
          <w:left w:val="nil"/>
          <w:bottom w:val="nil"/>
          <w:right w:val="nil"/>
          <w:between w:val="nil"/>
        </w:pBdr>
        <w:spacing w:after="0" w:line="240" w:lineRule="auto"/>
        <w:ind w:right="-245" w:hanging="2"/>
        <w:jc w:val="both"/>
        <w:rPr>
          <w:rFonts w:ascii="Arial Narrow" w:eastAsia="Arial Narrow" w:hAnsi="Arial Narrow" w:cs="Arial Narrow"/>
          <w:color w:val="000000"/>
        </w:rPr>
      </w:pPr>
    </w:p>
    <w:p w14:paraId="01AD8261" w14:textId="77777777" w:rsidR="00476504" w:rsidRDefault="00000000">
      <w:pPr>
        <w:pBdr>
          <w:top w:val="nil"/>
          <w:left w:val="nil"/>
          <w:bottom w:val="nil"/>
          <w:right w:val="nil"/>
          <w:between w:val="nil"/>
        </w:pBdr>
        <w:spacing w:after="0" w:line="240" w:lineRule="auto"/>
        <w:ind w:right="-245" w:hanging="2"/>
        <w:jc w:val="both"/>
        <w:rPr>
          <w:rFonts w:ascii="Arial Narrow" w:eastAsia="Arial Narrow" w:hAnsi="Arial Narrow" w:cs="Arial Narrow"/>
          <w:color w:val="000000"/>
        </w:rPr>
      </w:pPr>
      <w:r>
        <w:rPr>
          <w:rFonts w:ascii="Arial Narrow" w:eastAsia="Arial Narrow" w:hAnsi="Arial Narrow" w:cs="Arial Narrow"/>
          <w:color w:val="000000"/>
        </w:rPr>
        <w:lastRenderedPageBreak/>
        <w:t xml:space="preserve">Adicionalmente cuando se agrega un acto administrativo de adopción del plan de manejo o un acto administrativo que no implicó ninguna modificación en la extensión o superficie del área protegida, el dato que se diligencia en los campos de </w:t>
      </w:r>
      <w:r>
        <w:rPr>
          <w:rFonts w:ascii="Arial Narrow" w:eastAsia="Arial Narrow" w:hAnsi="Arial Narrow" w:cs="Arial Narrow"/>
          <w:b/>
          <w:i/>
          <w:color w:val="000000"/>
        </w:rPr>
        <w:t>Área Terrestre y Marítima</w:t>
      </w:r>
      <w:r>
        <w:rPr>
          <w:rFonts w:ascii="Arial Narrow" w:eastAsia="Arial Narrow" w:hAnsi="Arial Narrow" w:cs="Arial Narrow"/>
          <w:i/>
          <w:color w:val="000000"/>
        </w:rPr>
        <w:t xml:space="preserve"> </w:t>
      </w:r>
      <w:r>
        <w:rPr>
          <w:rFonts w:ascii="Arial Narrow" w:eastAsia="Arial Narrow" w:hAnsi="Arial Narrow" w:cs="Arial Narrow"/>
          <w:color w:val="000000"/>
        </w:rPr>
        <w:t>debe ser cero (0).</w:t>
      </w:r>
    </w:p>
    <w:p w14:paraId="786F7A15" w14:textId="77777777" w:rsidR="00476504" w:rsidRDefault="00476504">
      <w:pPr>
        <w:spacing w:after="0" w:line="240" w:lineRule="auto"/>
        <w:ind w:firstLine="0"/>
        <w:rPr>
          <w:rFonts w:ascii="Arial Narrow" w:eastAsia="Arial Narrow" w:hAnsi="Arial Narrow" w:cs="Arial Narrow"/>
          <w:color w:val="000000"/>
        </w:rPr>
      </w:pPr>
    </w:p>
    <w:p w14:paraId="67AB7655"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Cuando haya diligenciado la información, haga clic en el botón </w:t>
      </w:r>
      <w:r>
        <w:rPr>
          <w:rFonts w:ascii="Arial Narrow" w:eastAsia="Arial Narrow" w:hAnsi="Arial Narrow" w:cs="Arial Narrow"/>
          <w:b/>
          <w:i/>
          <w:color w:val="000000"/>
        </w:rPr>
        <w:t>Subir Archivo</w:t>
      </w:r>
      <w:r>
        <w:rPr>
          <w:rFonts w:ascii="Arial Narrow" w:eastAsia="Arial Narrow" w:hAnsi="Arial Narrow" w:cs="Arial Narrow"/>
          <w:color w:val="000000"/>
        </w:rPr>
        <w:t>. A continuación, seleccione el acto administrativo en formato “.</w:t>
      </w:r>
      <w:proofErr w:type="spellStart"/>
      <w:r>
        <w:rPr>
          <w:rFonts w:ascii="Arial Narrow" w:eastAsia="Arial Narrow" w:hAnsi="Arial Narrow" w:cs="Arial Narrow"/>
          <w:color w:val="000000"/>
        </w:rPr>
        <w:t>pdf</w:t>
      </w:r>
      <w:proofErr w:type="spellEnd"/>
      <w:r>
        <w:rPr>
          <w:rFonts w:ascii="Arial Narrow" w:eastAsia="Arial Narrow" w:hAnsi="Arial Narrow" w:cs="Arial Narrow"/>
          <w:color w:val="000000"/>
        </w:rPr>
        <w:t xml:space="preserve">” de la ubicación correspondiente en su computador (este archivo no debe superar 15 MB de tamaño). Al finalizar hacer clic en el botón </w:t>
      </w:r>
      <w:r>
        <w:rPr>
          <w:rFonts w:ascii="Arial Narrow" w:eastAsia="Arial Narrow" w:hAnsi="Arial Narrow" w:cs="Arial Narrow"/>
          <w:b/>
          <w:i/>
          <w:color w:val="000000"/>
        </w:rPr>
        <w:t>Enviar</w:t>
      </w:r>
      <w:r>
        <w:rPr>
          <w:rFonts w:ascii="Arial Narrow" w:eastAsia="Arial Narrow" w:hAnsi="Arial Narrow" w:cs="Arial Narrow"/>
          <w:color w:val="000000"/>
        </w:rPr>
        <w:t xml:space="preserve">, como se observa en el recuadro bordeado en color rojo. </w:t>
      </w:r>
    </w:p>
    <w:p w14:paraId="37E791A4" w14:textId="77777777" w:rsidR="00476504" w:rsidRDefault="00476504">
      <w:pPr>
        <w:spacing w:after="0" w:line="240" w:lineRule="auto"/>
        <w:ind w:firstLine="0"/>
        <w:jc w:val="both"/>
        <w:rPr>
          <w:rFonts w:ascii="Arial Narrow" w:eastAsia="Arial Narrow" w:hAnsi="Arial Narrow" w:cs="Arial Narrow"/>
          <w:color w:val="000000"/>
        </w:rPr>
      </w:pPr>
    </w:p>
    <w:p w14:paraId="49CB1698" w14:textId="77777777" w:rsidR="00476504" w:rsidRDefault="00000000">
      <w:pP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021FDC0D" wp14:editId="1B4983E4">
            <wp:extent cx="4500000" cy="3219745"/>
            <wp:effectExtent l="0" t="0" r="0" b="0"/>
            <wp:docPr id="1709654274"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98"/>
                    <a:srcRect/>
                    <a:stretch>
                      <a:fillRect/>
                    </a:stretch>
                  </pic:blipFill>
                  <pic:spPr>
                    <a:xfrm>
                      <a:off x="0" y="0"/>
                      <a:ext cx="4500000" cy="3219745"/>
                    </a:xfrm>
                    <a:prstGeom prst="rect">
                      <a:avLst/>
                    </a:prstGeom>
                    <a:ln/>
                  </pic:spPr>
                </pic:pic>
              </a:graphicData>
            </a:graphic>
          </wp:inline>
        </w:drawing>
      </w:r>
    </w:p>
    <w:p w14:paraId="0F2EB324" w14:textId="77777777" w:rsidR="00476504" w:rsidRDefault="00476504">
      <w:pPr>
        <w:pBdr>
          <w:top w:val="nil"/>
          <w:left w:val="nil"/>
          <w:bottom w:val="nil"/>
          <w:right w:val="nil"/>
          <w:between w:val="nil"/>
        </w:pBdr>
        <w:spacing w:after="0" w:line="240" w:lineRule="auto"/>
        <w:ind w:firstLine="0"/>
        <w:jc w:val="center"/>
        <w:rPr>
          <w:rFonts w:ascii="Arial Narrow" w:eastAsia="Arial Narrow" w:hAnsi="Arial Narrow" w:cs="Arial Narrow"/>
          <w:color w:val="000000"/>
        </w:rPr>
      </w:pPr>
    </w:p>
    <w:p w14:paraId="0D9B3177" w14:textId="77777777" w:rsidR="00476504" w:rsidRDefault="00000000">
      <w:pPr>
        <w:pBdr>
          <w:top w:val="nil"/>
          <w:left w:val="nil"/>
          <w:bottom w:val="nil"/>
          <w:right w:val="nil"/>
          <w:between w:val="nil"/>
        </w:pBdr>
        <w:spacing w:line="240" w:lineRule="auto"/>
        <w:ind w:firstLine="0"/>
        <w:jc w:val="center"/>
        <w:rPr>
          <w:rFonts w:ascii="Arial Narrow" w:eastAsia="Arial Narrow" w:hAnsi="Arial Narrow" w:cs="Arial Narrow"/>
          <w:color w:val="FF0000"/>
        </w:rPr>
      </w:pPr>
      <w:bookmarkStart w:id="125" w:name="_heading=h.2gb3jie" w:colFirst="0" w:colLast="0"/>
      <w:bookmarkEnd w:id="125"/>
      <w:r>
        <w:rPr>
          <w:rFonts w:ascii="Arial Narrow" w:eastAsia="Arial Narrow" w:hAnsi="Arial Narrow" w:cs="Arial Narrow"/>
          <w:color w:val="000000"/>
        </w:rPr>
        <w:t>Imagen 75. Ventana nuevo documento administrativo - información diligenciada y botón enviar</w:t>
      </w:r>
    </w:p>
    <w:p w14:paraId="15C55D5A" w14:textId="77777777" w:rsidR="00476504" w:rsidRDefault="00000000">
      <w:pPr>
        <w:pStyle w:val="Ttulo3"/>
        <w:numPr>
          <w:ilvl w:val="2"/>
          <w:numId w:val="18"/>
        </w:numPr>
      </w:pPr>
      <w:bookmarkStart w:id="126" w:name="_heading=h.206ipza" w:colFirst="0" w:colLast="0"/>
      <w:bookmarkEnd w:id="126"/>
      <w:r>
        <w:t xml:space="preserve"> Descargar</w:t>
      </w:r>
    </w:p>
    <w:p w14:paraId="4F9B053C" w14:textId="77777777" w:rsidR="00476504" w:rsidRDefault="00000000">
      <w:pPr>
        <w:pBdr>
          <w:top w:val="nil"/>
          <w:left w:val="nil"/>
          <w:bottom w:val="nil"/>
          <w:right w:val="nil"/>
          <w:between w:val="nil"/>
        </w:pBdr>
        <w:spacing w:after="0" w:line="240" w:lineRule="auto"/>
        <w:ind w:right="-245" w:hanging="2"/>
        <w:jc w:val="both"/>
        <w:rPr>
          <w:rFonts w:ascii="Arial Narrow" w:eastAsia="Arial Narrow" w:hAnsi="Arial Narrow" w:cs="Arial Narrow"/>
          <w:color w:val="000000"/>
        </w:rPr>
      </w:pPr>
      <w:r>
        <w:rPr>
          <w:rFonts w:ascii="Arial Narrow" w:eastAsia="Arial Narrow" w:hAnsi="Arial Narrow" w:cs="Arial Narrow"/>
          <w:color w:val="000000"/>
        </w:rPr>
        <w:t>Esta opción permite realizar la descarga de los documentos o actos administrativos ingresados para el área protegida, hacer clic en el icono con</w:t>
      </w:r>
      <w:r>
        <w:rPr>
          <w:rFonts w:ascii="Arial Narrow" w:eastAsia="Arial Narrow" w:hAnsi="Arial Narrow" w:cs="Arial Narrow"/>
          <w:b/>
          <w:i/>
          <w:color w:val="000000"/>
        </w:rPr>
        <w:t xml:space="preserve"> flecha hacia abajo </w:t>
      </w:r>
      <w:r>
        <w:rPr>
          <w:rFonts w:ascii="Arial Narrow" w:eastAsia="Arial Narrow" w:hAnsi="Arial Narrow" w:cs="Arial Narrow"/>
          <w:color w:val="000000"/>
        </w:rPr>
        <w:t xml:space="preserve">como se observa en la imagen del recuadro bordeado en color rojo. </w:t>
      </w:r>
    </w:p>
    <w:p w14:paraId="0924A9D7" w14:textId="77777777" w:rsidR="00476504" w:rsidRDefault="00476504">
      <w:pPr>
        <w:pBdr>
          <w:top w:val="nil"/>
          <w:left w:val="nil"/>
          <w:bottom w:val="nil"/>
          <w:right w:val="nil"/>
          <w:between w:val="nil"/>
        </w:pBdr>
        <w:spacing w:after="0" w:line="240" w:lineRule="auto"/>
        <w:ind w:right="-245" w:hanging="2"/>
        <w:jc w:val="both"/>
        <w:rPr>
          <w:rFonts w:ascii="Arial Narrow" w:eastAsia="Arial Narrow" w:hAnsi="Arial Narrow" w:cs="Arial Narrow"/>
          <w:color w:val="000000"/>
        </w:rPr>
      </w:pPr>
    </w:p>
    <w:p w14:paraId="5E9444D1" w14:textId="77777777" w:rsidR="00476504" w:rsidRDefault="00000000">
      <w:pPr>
        <w:pBdr>
          <w:top w:val="nil"/>
          <w:left w:val="nil"/>
          <w:bottom w:val="nil"/>
          <w:right w:val="nil"/>
          <w:between w:val="nil"/>
        </w:pBdr>
        <w:spacing w:after="0" w:line="240" w:lineRule="auto"/>
        <w:ind w:right="-245" w:hanging="2"/>
        <w:jc w:val="center"/>
        <w:rPr>
          <w:rFonts w:ascii="Arial Narrow" w:eastAsia="Arial Narrow" w:hAnsi="Arial Narrow" w:cs="Arial Narrow"/>
          <w:b/>
          <w:color w:val="000000"/>
        </w:rPr>
      </w:pPr>
      <w:r>
        <w:rPr>
          <w:rFonts w:ascii="Arial Narrow" w:eastAsia="Arial Narrow" w:hAnsi="Arial Narrow" w:cs="Arial Narrow"/>
          <w:b/>
          <w:noProof/>
          <w:color w:val="000000"/>
        </w:rPr>
        <w:lastRenderedPageBreak/>
        <w:drawing>
          <wp:inline distT="0" distB="0" distL="0" distR="0" wp14:anchorId="6E5578E6" wp14:editId="600C13CD">
            <wp:extent cx="4211320" cy="2520315"/>
            <wp:effectExtent l="0" t="0" r="0" b="0"/>
            <wp:docPr id="1709654275"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99"/>
                    <a:srcRect t="19785" b="6869"/>
                    <a:stretch>
                      <a:fillRect/>
                    </a:stretch>
                  </pic:blipFill>
                  <pic:spPr>
                    <a:xfrm>
                      <a:off x="0" y="0"/>
                      <a:ext cx="4211320" cy="2520315"/>
                    </a:xfrm>
                    <a:prstGeom prst="rect">
                      <a:avLst/>
                    </a:prstGeom>
                    <a:ln/>
                  </pic:spPr>
                </pic:pic>
              </a:graphicData>
            </a:graphic>
          </wp:inline>
        </w:drawing>
      </w:r>
    </w:p>
    <w:p w14:paraId="7920EA1A" w14:textId="77777777" w:rsidR="00476504" w:rsidRDefault="00476504">
      <w:pPr>
        <w:pBdr>
          <w:top w:val="nil"/>
          <w:left w:val="nil"/>
          <w:bottom w:val="nil"/>
          <w:right w:val="nil"/>
          <w:between w:val="nil"/>
        </w:pBdr>
        <w:spacing w:after="0" w:line="240" w:lineRule="auto"/>
        <w:ind w:right="-245" w:hanging="2"/>
        <w:jc w:val="center"/>
        <w:rPr>
          <w:rFonts w:ascii="Arial Narrow" w:eastAsia="Arial Narrow" w:hAnsi="Arial Narrow" w:cs="Arial Narrow"/>
          <w:b/>
          <w:color w:val="000000"/>
        </w:rPr>
      </w:pPr>
    </w:p>
    <w:p w14:paraId="7EC1E206"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b/>
          <w:color w:val="000000"/>
        </w:rPr>
      </w:pPr>
      <w:bookmarkStart w:id="127" w:name="_heading=h.3fg1ce0" w:colFirst="0" w:colLast="0"/>
      <w:bookmarkEnd w:id="127"/>
      <w:r>
        <w:rPr>
          <w:rFonts w:ascii="Arial Narrow" w:eastAsia="Arial Narrow" w:hAnsi="Arial Narrow" w:cs="Arial Narrow"/>
          <w:color w:val="000000"/>
        </w:rPr>
        <w:t>Imagen 76. Pestaña de información general - ícono descargar documento</w:t>
      </w:r>
    </w:p>
    <w:p w14:paraId="6F0906AC" w14:textId="77777777" w:rsidR="00476504" w:rsidRDefault="00000000">
      <w:pPr>
        <w:pStyle w:val="Ttulo3"/>
        <w:numPr>
          <w:ilvl w:val="2"/>
          <w:numId w:val="18"/>
        </w:numPr>
      </w:pPr>
      <w:bookmarkStart w:id="128" w:name="_heading=h.4k668n3" w:colFirst="0" w:colLast="0"/>
      <w:bookmarkEnd w:id="128"/>
      <w:r>
        <w:t>Borrar</w:t>
      </w:r>
    </w:p>
    <w:p w14:paraId="4851F67C" w14:textId="77777777" w:rsidR="00476504" w:rsidRDefault="00000000">
      <w:pPr>
        <w:pBdr>
          <w:top w:val="nil"/>
          <w:left w:val="nil"/>
          <w:bottom w:val="nil"/>
          <w:right w:val="nil"/>
          <w:between w:val="nil"/>
        </w:pBdr>
        <w:spacing w:after="0" w:line="240" w:lineRule="auto"/>
        <w:ind w:right="-245" w:hanging="2"/>
        <w:jc w:val="both"/>
        <w:rPr>
          <w:rFonts w:ascii="Arial Narrow" w:eastAsia="Arial Narrow" w:hAnsi="Arial Narrow" w:cs="Arial Narrow"/>
          <w:color w:val="000000"/>
        </w:rPr>
      </w:pPr>
      <w:r>
        <w:rPr>
          <w:rFonts w:ascii="Arial Narrow" w:eastAsia="Arial Narrow" w:hAnsi="Arial Narrow" w:cs="Arial Narrow"/>
          <w:color w:val="000000"/>
        </w:rPr>
        <w:t xml:space="preserve">Esta opción permite borrar los documentos o actos administrativos asociados al área protegida, hacer clic en el icono con </w:t>
      </w:r>
      <w:r>
        <w:rPr>
          <w:rFonts w:ascii="Arial Narrow" w:eastAsia="Arial Narrow" w:hAnsi="Arial Narrow" w:cs="Arial Narrow"/>
          <w:b/>
          <w:i/>
          <w:color w:val="000000"/>
        </w:rPr>
        <w:t xml:space="preserve">forma de x </w:t>
      </w:r>
      <w:r>
        <w:rPr>
          <w:rFonts w:ascii="Arial Narrow" w:eastAsia="Arial Narrow" w:hAnsi="Arial Narrow" w:cs="Arial Narrow"/>
          <w:color w:val="000000"/>
        </w:rPr>
        <w:t xml:space="preserve">como se observa en la imagen del recuadro bordeado en color rojo. </w:t>
      </w:r>
    </w:p>
    <w:p w14:paraId="0B69D295" w14:textId="77777777" w:rsidR="00476504" w:rsidRDefault="00000000">
      <w:pPr>
        <w:pBdr>
          <w:top w:val="nil"/>
          <w:left w:val="nil"/>
          <w:bottom w:val="nil"/>
          <w:right w:val="nil"/>
          <w:between w:val="nil"/>
        </w:pBdr>
        <w:spacing w:after="0" w:line="240" w:lineRule="auto"/>
        <w:ind w:right="-245" w:hanging="2"/>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4A60903D" wp14:editId="758A5C28">
            <wp:extent cx="4478355" cy="3029168"/>
            <wp:effectExtent l="0" t="0" r="0" b="0"/>
            <wp:docPr id="1709654276"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00"/>
                    <a:srcRect/>
                    <a:stretch>
                      <a:fillRect/>
                    </a:stretch>
                  </pic:blipFill>
                  <pic:spPr>
                    <a:xfrm>
                      <a:off x="0" y="0"/>
                      <a:ext cx="4478355" cy="3029168"/>
                    </a:xfrm>
                    <a:prstGeom prst="rect">
                      <a:avLst/>
                    </a:prstGeom>
                    <a:ln/>
                  </pic:spPr>
                </pic:pic>
              </a:graphicData>
            </a:graphic>
          </wp:inline>
        </w:drawing>
      </w:r>
    </w:p>
    <w:p w14:paraId="75C0684E"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29" w:name="_heading=h.4ekz59m" w:colFirst="0" w:colLast="0"/>
      <w:bookmarkEnd w:id="129"/>
      <w:r>
        <w:rPr>
          <w:rFonts w:ascii="Arial Narrow" w:eastAsia="Arial Narrow" w:hAnsi="Arial Narrow" w:cs="Arial Narrow"/>
          <w:color w:val="000000"/>
        </w:rPr>
        <w:t>Imagen 77. Pestaña de información general – ícono borrar documento</w:t>
      </w:r>
    </w:p>
    <w:p w14:paraId="716E71CB" w14:textId="77777777" w:rsidR="00476504" w:rsidRDefault="00000000">
      <w:pPr>
        <w:pStyle w:val="Ttulo3"/>
        <w:numPr>
          <w:ilvl w:val="2"/>
          <w:numId w:val="18"/>
        </w:numPr>
      </w:pPr>
      <w:bookmarkStart w:id="130" w:name="_heading=h.2zbgiuw" w:colFirst="0" w:colLast="0"/>
      <w:bookmarkEnd w:id="130"/>
      <w:r>
        <w:t>Actualizar</w:t>
      </w:r>
    </w:p>
    <w:p w14:paraId="35106385" w14:textId="77777777" w:rsidR="00476504"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 xml:space="preserve">Esta opción permite realizar la actualización de los documentos o actos administrativos asociados al área protegida, hacer clic en el botón </w:t>
      </w:r>
      <w:r>
        <w:rPr>
          <w:rFonts w:ascii="Arial Narrow" w:eastAsia="Arial Narrow" w:hAnsi="Arial Narrow" w:cs="Arial Narrow"/>
          <w:b/>
          <w:i/>
        </w:rPr>
        <w:t>Actualizar</w:t>
      </w:r>
      <w:r>
        <w:rPr>
          <w:rFonts w:ascii="Arial Narrow" w:eastAsia="Arial Narrow" w:hAnsi="Arial Narrow" w:cs="Arial Narrow"/>
        </w:rPr>
        <w:t xml:space="preserve"> como se observa en la imagen del recuadro </w:t>
      </w:r>
      <w:r>
        <w:rPr>
          <w:rFonts w:ascii="Arial Narrow" w:eastAsia="Arial Narrow" w:hAnsi="Arial Narrow" w:cs="Arial Narrow"/>
          <w:color w:val="000000"/>
        </w:rPr>
        <w:t xml:space="preserve">bordeado </w:t>
      </w:r>
      <w:r>
        <w:rPr>
          <w:rFonts w:ascii="Arial Narrow" w:eastAsia="Arial Narrow" w:hAnsi="Arial Narrow" w:cs="Arial Narrow"/>
        </w:rPr>
        <w:t xml:space="preserve">en color rojo.  </w:t>
      </w:r>
    </w:p>
    <w:p w14:paraId="50C6B903" w14:textId="77777777" w:rsidR="00476504" w:rsidRDefault="00000000">
      <w:pPr>
        <w:spacing w:line="240" w:lineRule="auto"/>
        <w:ind w:firstLine="0"/>
        <w:jc w:val="center"/>
        <w:rPr>
          <w:rFonts w:ascii="Arial Narrow" w:eastAsia="Arial Narrow" w:hAnsi="Arial Narrow" w:cs="Arial Narrow"/>
        </w:rPr>
      </w:pPr>
      <w:bookmarkStart w:id="131" w:name="_heading=h.18vjpp8" w:colFirst="0" w:colLast="0"/>
      <w:bookmarkEnd w:id="131"/>
      <w:r>
        <w:rPr>
          <w:rFonts w:ascii="Arial Narrow" w:eastAsia="Arial Narrow" w:hAnsi="Arial Narrow" w:cs="Arial Narrow"/>
          <w:noProof/>
        </w:rPr>
        <w:lastRenderedPageBreak/>
        <w:drawing>
          <wp:inline distT="0" distB="0" distL="0" distR="0" wp14:anchorId="57FE6F3A" wp14:editId="56FDF848">
            <wp:extent cx="4389592" cy="3437509"/>
            <wp:effectExtent l="0" t="0" r="0" b="0"/>
            <wp:docPr id="1709654277"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01"/>
                    <a:srcRect/>
                    <a:stretch>
                      <a:fillRect/>
                    </a:stretch>
                  </pic:blipFill>
                  <pic:spPr>
                    <a:xfrm>
                      <a:off x="0" y="0"/>
                      <a:ext cx="4389592" cy="3437509"/>
                    </a:xfrm>
                    <a:prstGeom prst="rect">
                      <a:avLst/>
                    </a:prstGeom>
                    <a:ln/>
                  </pic:spPr>
                </pic:pic>
              </a:graphicData>
            </a:graphic>
          </wp:inline>
        </w:drawing>
      </w:r>
    </w:p>
    <w:p w14:paraId="72B47DCE"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32" w:name="_heading=h.3sv78d1" w:colFirst="0" w:colLast="0"/>
      <w:bookmarkEnd w:id="132"/>
      <w:r>
        <w:rPr>
          <w:rFonts w:ascii="Arial Narrow" w:eastAsia="Arial Narrow" w:hAnsi="Arial Narrow" w:cs="Arial Narrow"/>
          <w:color w:val="000000"/>
        </w:rPr>
        <w:t>Imagen 78. Pestaña de información general – Ícono actualizar documento</w:t>
      </w:r>
    </w:p>
    <w:p w14:paraId="114B4040" w14:textId="77777777" w:rsidR="00476504" w:rsidRDefault="00000000">
      <w:pPr>
        <w:pStyle w:val="Ttulo3"/>
        <w:numPr>
          <w:ilvl w:val="2"/>
          <w:numId w:val="18"/>
        </w:numPr>
      </w:pPr>
      <w:bookmarkStart w:id="133" w:name="_heading=h.3ygebqi" w:colFirst="0" w:colLast="0"/>
      <w:bookmarkEnd w:id="133"/>
      <w:r>
        <w:t>Candado</w:t>
      </w:r>
    </w:p>
    <w:p w14:paraId="0EEC86D5" w14:textId="77777777" w:rsidR="00476504" w:rsidRDefault="00000000">
      <w:pPr>
        <w:spacing w:before="120" w:line="240" w:lineRule="auto"/>
        <w:ind w:firstLine="0"/>
        <w:jc w:val="both"/>
        <w:rPr>
          <w:rFonts w:ascii="Arial" w:eastAsia="Arial" w:hAnsi="Arial" w:cs="Arial"/>
        </w:rPr>
      </w:pPr>
      <w:r>
        <w:rPr>
          <w:rFonts w:ascii="Arial Narrow" w:eastAsia="Arial Narrow" w:hAnsi="Arial Narrow" w:cs="Arial Narrow"/>
        </w:rPr>
        <w:t>A partir del año 2022 se estableció el candado con el fin de controlar los cambios que pueden realizarse a la información previamente ingresada a cada una de las áreas protegidas por parte de las respectivas autoridades ambientales y validada desde la administración del RUNAP, para así prevenir la probabilidad de modificar la información previamente validada o su pérdida, como se detalla a continuación:</w:t>
      </w:r>
      <w:r>
        <w:rPr>
          <w:noProof/>
        </w:rPr>
        <w:drawing>
          <wp:anchor distT="0" distB="0" distL="114300" distR="114300" simplePos="0" relativeHeight="251680768" behindDoc="0" locked="0" layoutInCell="1" hidden="0" allowOverlap="1" wp14:anchorId="682AD7CB" wp14:editId="4EA56754">
            <wp:simplePos x="0" y="0"/>
            <wp:positionH relativeFrom="column">
              <wp:posOffset>1244600</wp:posOffset>
            </wp:positionH>
            <wp:positionV relativeFrom="paragraph">
              <wp:posOffset>697865</wp:posOffset>
            </wp:positionV>
            <wp:extent cx="3644900" cy="2606675"/>
            <wp:effectExtent l="0" t="0" r="0" b="0"/>
            <wp:wrapSquare wrapText="bothSides" distT="0" distB="0" distL="114300" distR="114300"/>
            <wp:docPr id="1709654323"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02"/>
                    <a:srcRect/>
                    <a:stretch>
                      <a:fillRect/>
                    </a:stretch>
                  </pic:blipFill>
                  <pic:spPr>
                    <a:xfrm>
                      <a:off x="0" y="0"/>
                      <a:ext cx="3644900" cy="2606675"/>
                    </a:xfrm>
                    <a:prstGeom prst="rect">
                      <a:avLst/>
                    </a:prstGeom>
                    <a:ln/>
                  </pic:spPr>
                </pic:pic>
              </a:graphicData>
            </a:graphic>
          </wp:anchor>
        </w:drawing>
      </w:r>
    </w:p>
    <w:p w14:paraId="22FD59F8" w14:textId="77777777" w:rsidR="00476504" w:rsidRDefault="00476504">
      <w:pPr>
        <w:spacing w:line="240" w:lineRule="auto"/>
        <w:ind w:firstLine="0"/>
        <w:jc w:val="center"/>
      </w:pPr>
    </w:p>
    <w:p w14:paraId="6C714899"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bookmarkStart w:id="134" w:name="_heading=h.n5rssn" w:colFirst="0" w:colLast="0"/>
      <w:bookmarkEnd w:id="134"/>
    </w:p>
    <w:p w14:paraId="50FAF6B0"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46D6A75D"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33DF6411"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1C0EAC61"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79F7D4A9"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33A645EA"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0CD4F8DA" w14:textId="77777777" w:rsidR="00476504" w:rsidRDefault="00476504">
      <w:pPr>
        <w:pBdr>
          <w:top w:val="nil"/>
          <w:left w:val="nil"/>
          <w:bottom w:val="nil"/>
          <w:right w:val="nil"/>
          <w:between w:val="nil"/>
        </w:pBdr>
        <w:spacing w:line="240" w:lineRule="auto"/>
        <w:jc w:val="center"/>
        <w:rPr>
          <w:rFonts w:ascii="Arial Narrow" w:eastAsia="Arial Narrow" w:hAnsi="Arial Narrow" w:cs="Arial Narrow"/>
          <w:color w:val="000000"/>
        </w:rPr>
      </w:pPr>
    </w:p>
    <w:p w14:paraId="615B8AAD"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Imagen 79. Pestaña de información general – ícono candado en documento</w:t>
      </w:r>
    </w:p>
    <w:p w14:paraId="0FE3F3A1" w14:textId="77777777" w:rsidR="00476504" w:rsidRDefault="00000000">
      <w:pPr>
        <w:spacing w:line="240" w:lineRule="auto"/>
        <w:jc w:val="both"/>
        <w:rPr>
          <w:rFonts w:ascii="Arial Narrow" w:eastAsia="Arial Narrow" w:hAnsi="Arial Narrow" w:cs="Arial Narrow"/>
        </w:rPr>
      </w:pPr>
      <w:r>
        <w:rPr>
          <w:rFonts w:ascii="Arial Narrow" w:eastAsia="Arial Narrow" w:hAnsi="Arial Narrow" w:cs="Arial Narrow"/>
          <w:b/>
        </w:rPr>
        <w:lastRenderedPageBreak/>
        <w:t xml:space="preserve">NOTA: </w:t>
      </w:r>
      <w:r>
        <w:rPr>
          <w:rFonts w:ascii="Arial Narrow" w:eastAsia="Arial Narrow" w:hAnsi="Arial Narrow" w:cs="Arial Narrow"/>
        </w:rPr>
        <w:t xml:space="preserve">Para realizar cambios o actualizaciones en las secciones de información que tengan candado, el usuario documentador deberá solicitar permiso al administrador temático del RUNAP, mediante un correo electrónico a </w:t>
      </w:r>
      <w:hyperlink r:id="rId103">
        <w:r w:rsidR="00476504">
          <w:rPr>
            <w:rFonts w:ascii="Arial Narrow" w:eastAsia="Arial Narrow" w:hAnsi="Arial Narrow" w:cs="Arial Narrow"/>
            <w:color w:val="0000FF"/>
            <w:highlight w:val="white"/>
            <w:u w:val="single"/>
          </w:rPr>
          <w:t>runap@parquesnacionales.gov.co</w:t>
        </w:r>
      </w:hyperlink>
      <w:r>
        <w:rPr>
          <w:rFonts w:ascii="Arial Narrow" w:eastAsia="Arial Narrow" w:hAnsi="Arial Narrow" w:cs="Arial Narrow"/>
          <w:color w:val="202124"/>
          <w:highlight w:val="white"/>
        </w:rPr>
        <w:t xml:space="preserve">, </w:t>
      </w:r>
      <w:r>
        <w:rPr>
          <w:rFonts w:ascii="Arial Narrow" w:eastAsia="Arial Narrow" w:hAnsi="Arial Narrow" w:cs="Arial Narrow"/>
        </w:rPr>
        <w:t>indicando la sección específica que desea modificar y una breve justificación o motivo que genera el cambio.</w:t>
      </w:r>
    </w:p>
    <w:p w14:paraId="370626BB" w14:textId="77777777" w:rsidR="00476504" w:rsidRDefault="00000000">
      <w:pPr>
        <w:pStyle w:val="Ttulo3"/>
        <w:numPr>
          <w:ilvl w:val="2"/>
          <w:numId w:val="18"/>
        </w:numPr>
      </w:pPr>
      <w:bookmarkStart w:id="135" w:name="_heading=h.2dlolyb" w:colFirst="0" w:colLast="0"/>
      <w:bookmarkEnd w:id="135"/>
      <w:r>
        <w:t xml:space="preserve">Administración de áreas por delegación o áreas </w:t>
      </w:r>
      <w:proofErr w:type="spellStart"/>
      <w:r>
        <w:t>co-administradas</w:t>
      </w:r>
      <w:proofErr w:type="spellEnd"/>
      <w:r>
        <w:t xml:space="preserve"> </w:t>
      </w:r>
    </w:p>
    <w:p w14:paraId="0208931A" w14:textId="77777777" w:rsidR="00476504" w:rsidRDefault="00000000">
      <w:pPr>
        <w:pBdr>
          <w:top w:val="nil"/>
          <w:left w:val="nil"/>
          <w:bottom w:val="nil"/>
          <w:right w:val="nil"/>
          <w:between w:val="nil"/>
        </w:pBdr>
        <w:spacing w:after="0" w:line="240" w:lineRule="auto"/>
        <w:ind w:right="-245" w:hanging="2"/>
        <w:jc w:val="both"/>
        <w:rPr>
          <w:rFonts w:ascii="Arial Narrow" w:eastAsia="Arial Narrow" w:hAnsi="Arial Narrow" w:cs="Arial Narrow"/>
          <w:color w:val="000000"/>
        </w:rPr>
      </w:pPr>
      <w:r>
        <w:rPr>
          <w:rFonts w:ascii="Arial Narrow" w:eastAsia="Arial Narrow" w:hAnsi="Arial Narrow" w:cs="Arial Narrow"/>
          <w:color w:val="000000"/>
        </w:rPr>
        <w:t xml:space="preserve">Para los casos en que un área protegida sea </w:t>
      </w:r>
      <w:proofErr w:type="spellStart"/>
      <w:r>
        <w:rPr>
          <w:rFonts w:ascii="Arial Narrow" w:eastAsia="Arial Narrow" w:hAnsi="Arial Narrow" w:cs="Arial Narrow"/>
          <w:color w:val="000000"/>
        </w:rPr>
        <w:t>co-administrada</w:t>
      </w:r>
      <w:proofErr w:type="spellEnd"/>
      <w:r>
        <w:rPr>
          <w:rFonts w:ascii="Arial Narrow" w:eastAsia="Arial Narrow" w:hAnsi="Arial Narrow" w:cs="Arial Narrow"/>
          <w:color w:val="000000"/>
        </w:rPr>
        <w:t xml:space="preserve"> por parte de dos autoridades ambientales, o que sea administrada por una autoridad ambiental delegada, hacer clic en el botón </w:t>
      </w:r>
      <w:r>
        <w:rPr>
          <w:rFonts w:ascii="Arial Narrow" w:eastAsia="Arial Narrow" w:hAnsi="Arial Narrow" w:cs="Arial Narrow"/>
          <w:b/>
          <w:i/>
          <w:color w:val="000000"/>
        </w:rPr>
        <w:t xml:space="preserve">Nueva administración </w:t>
      </w:r>
      <w:r>
        <w:rPr>
          <w:rFonts w:ascii="Arial Narrow" w:eastAsia="Arial Narrow" w:hAnsi="Arial Narrow" w:cs="Arial Narrow"/>
          <w:color w:val="000000"/>
        </w:rPr>
        <w:t xml:space="preserve">como se observa en recuadro bordeado en color rojo, para ingresar la información de la organización que ejerce esta función. </w:t>
      </w:r>
    </w:p>
    <w:p w14:paraId="1E0004A5" w14:textId="77777777" w:rsidR="00476504" w:rsidRDefault="00476504">
      <w:pPr>
        <w:pBdr>
          <w:top w:val="nil"/>
          <w:left w:val="nil"/>
          <w:bottom w:val="nil"/>
          <w:right w:val="nil"/>
          <w:between w:val="nil"/>
        </w:pBdr>
        <w:spacing w:after="0" w:line="240" w:lineRule="auto"/>
        <w:ind w:right="-245" w:hanging="2"/>
        <w:jc w:val="both"/>
        <w:rPr>
          <w:rFonts w:ascii="Arial Narrow" w:eastAsia="Arial Narrow" w:hAnsi="Arial Narrow" w:cs="Arial Narrow"/>
          <w:color w:val="000000"/>
        </w:rPr>
      </w:pPr>
    </w:p>
    <w:p w14:paraId="01BEEA44" w14:textId="77777777" w:rsidR="00476504" w:rsidRDefault="00000000">
      <w:pPr>
        <w:pBdr>
          <w:top w:val="nil"/>
          <w:left w:val="nil"/>
          <w:bottom w:val="nil"/>
          <w:right w:val="nil"/>
          <w:between w:val="nil"/>
        </w:pBdr>
        <w:spacing w:after="0" w:line="240" w:lineRule="auto"/>
        <w:ind w:right="-245" w:hanging="2"/>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3A79E086" wp14:editId="70A75ACE">
            <wp:extent cx="2747336" cy="1612466"/>
            <wp:effectExtent l="0" t="0" r="0" b="0"/>
            <wp:docPr id="1709654278"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04"/>
                    <a:srcRect t="3676" b="41657"/>
                    <a:stretch>
                      <a:fillRect/>
                    </a:stretch>
                  </pic:blipFill>
                  <pic:spPr>
                    <a:xfrm>
                      <a:off x="0" y="0"/>
                      <a:ext cx="2747336" cy="1612466"/>
                    </a:xfrm>
                    <a:prstGeom prst="rect">
                      <a:avLst/>
                    </a:prstGeom>
                    <a:ln/>
                  </pic:spPr>
                </pic:pic>
              </a:graphicData>
            </a:graphic>
          </wp:inline>
        </w:drawing>
      </w:r>
    </w:p>
    <w:p w14:paraId="142DDF4A"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36" w:name="_heading=h.1maplo9" w:colFirst="0" w:colLast="0"/>
      <w:bookmarkEnd w:id="136"/>
      <w:r>
        <w:rPr>
          <w:rFonts w:ascii="Arial Narrow" w:eastAsia="Arial Narrow" w:hAnsi="Arial Narrow" w:cs="Arial Narrow"/>
          <w:color w:val="000000"/>
        </w:rPr>
        <w:t xml:space="preserve">Imagen 80. Ventana Administración por delegación o </w:t>
      </w:r>
      <w:proofErr w:type="spellStart"/>
      <w:r>
        <w:rPr>
          <w:rFonts w:ascii="Arial Narrow" w:eastAsia="Arial Narrow" w:hAnsi="Arial Narrow" w:cs="Arial Narrow"/>
          <w:color w:val="000000"/>
        </w:rPr>
        <w:t>co-administración</w:t>
      </w:r>
      <w:proofErr w:type="spellEnd"/>
      <w:r>
        <w:rPr>
          <w:rFonts w:ascii="Arial Narrow" w:eastAsia="Arial Narrow" w:hAnsi="Arial Narrow" w:cs="Arial Narrow"/>
          <w:color w:val="000000"/>
        </w:rPr>
        <w:t xml:space="preserve"> - nueva administración</w:t>
      </w:r>
    </w:p>
    <w:p w14:paraId="3EDBD049" w14:textId="77777777" w:rsidR="00476504" w:rsidRDefault="00000000">
      <w:pPr>
        <w:pBdr>
          <w:top w:val="nil"/>
          <w:left w:val="nil"/>
          <w:bottom w:val="nil"/>
          <w:right w:val="nil"/>
          <w:between w:val="nil"/>
        </w:pBdr>
        <w:spacing w:after="0" w:line="240" w:lineRule="auto"/>
        <w:ind w:right="-245" w:firstLine="0"/>
        <w:jc w:val="both"/>
        <w:rPr>
          <w:rFonts w:ascii="Arial Narrow" w:eastAsia="Arial Narrow" w:hAnsi="Arial Narrow" w:cs="Arial Narrow"/>
        </w:rPr>
      </w:pPr>
      <w:r>
        <w:rPr>
          <w:rFonts w:ascii="Arial Narrow" w:eastAsia="Arial Narrow" w:hAnsi="Arial Narrow" w:cs="Arial Narrow"/>
        </w:rPr>
        <w:t xml:space="preserve">Se despliega la siguiente ventana que permite seleccionar la organización, el documento o acto administrativo correspondiente y las fechas asociadas, para finalizar hacer clic en el botón Enviar como se visualiza en el recuadro </w:t>
      </w:r>
      <w:r>
        <w:rPr>
          <w:rFonts w:ascii="Arial Narrow" w:eastAsia="Arial Narrow" w:hAnsi="Arial Narrow" w:cs="Arial Narrow"/>
          <w:color w:val="000000"/>
        </w:rPr>
        <w:t>bordeado en</w:t>
      </w:r>
      <w:r>
        <w:rPr>
          <w:rFonts w:ascii="Arial Narrow" w:eastAsia="Arial Narrow" w:hAnsi="Arial Narrow" w:cs="Arial Narrow"/>
        </w:rPr>
        <w:t xml:space="preserve"> color rojo. </w:t>
      </w:r>
    </w:p>
    <w:p w14:paraId="11D2460E" w14:textId="77777777" w:rsidR="00476504" w:rsidRDefault="00476504">
      <w:pPr>
        <w:pBdr>
          <w:top w:val="nil"/>
          <w:left w:val="nil"/>
          <w:bottom w:val="nil"/>
          <w:right w:val="nil"/>
          <w:between w:val="nil"/>
        </w:pBdr>
        <w:spacing w:after="0" w:line="240" w:lineRule="auto"/>
        <w:ind w:right="-245" w:firstLine="0"/>
        <w:jc w:val="both"/>
        <w:rPr>
          <w:rFonts w:ascii="Arial Narrow" w:eastAsia="Arial Narrow" w:hAnsi="Arial Narrow" w:cs="Arial Narrow"/>
        </w:rPr>
      </w:pPr>
    </w:p>
    <w:p w14:paraId="4AD65024" w14:textId="77777777" w:rsidR="00476504" w:rsidRDefault="00476504">
      <w:pPr>
        <w:pBdr>
          <w:top w:val="nil"/>
          <w:left w:val="nil"/>
          <w:bottom w:val="nil"/>
          <w:right w:val="nil"/>
          <w:between w:val="nil"/>
        </w:pBdr>
        <w:spacing w:after="0" w:line="240" w:lineRule="auto"/>
        <w:ind w:right="-245" w:hanging="2"/>
        <w:jc w:val="both"/>
        <w:rPr>
          <w:rFonts w:ascii="Arial Narrow" w:eastAsia="Arial Narrow" w:hAnsi="Arial Narrow" w:cs="Arial Narrow"/>
        </w:rPr>
      </w:pPr>
    </w:p>
    <w:p w14:paraId="1ACD52BE" w14:textId="77777777" w:rsidR="00476504" w:rsidRDefault="00000000">
      <w:pPr>
        <w:pBdr>
          <w:top w:val="nil"/>
          <w:left w:val="nil"/>
          <w:bottom w:val="nil"/>
          <w:right w:val="nil"/>
          <w:between w:val="nil"/>
        </w:pBdr>
        <w:spacing w:after="0" w:line="240" w:lineRule="auto"/>
        <w:ind w:right="-245" w:hanging="2"/>
        <w:jc w:val="center"/>
      </w:pPr>
      <w:r>
        <w:rPr>
          <w:noProof/>
        </w:rPr>
        <w:drawing>
          <wp:inline distT="0" distB="0" distL="0" distR="0" wp14:anchorId="5F5380C7" wp14:editId="21803A85">
            <wp:extent cx="5053470" cy="1955319"/>
            <wp:effectExtent l="0" t="0" r="0" b="0"/>
            <wp:docPr id="1709654279"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05"/>
                    <a:srcRect t="4816" b="12651"/>
                    <a:stretch>
                      <a:fillRect/>
                    </a:stretch>
                  </pic:blipFill>
                  <pic:spPr>
                    <a:xfrm>
                      <a:off x="0" y="0"/>
                      <a:ext cx="5053470" cy="1955319"/>
                    </a:xfrm>
                    <a:prstGeom prst="rect">
                      <a:avLst/>
                    </a:prstGeom>
                    <a:ln/>
                  </pic:spPr>
                </pic:pic>
              </a:graphicData>
            </a:graphic>
          </wp:inline>
        </w:drawing>
      </w:r>
    </w:p>
    <w:p w14:paraId="51EBF872" w14:textId="77777777" w:rsidR="00476504" w:rsidRDefault="00476504">
      <w:pPr>
        <w:pBdr>
          <w:top w:val="nil"/>
          <w:left w:val="nil"/>
          <w:bottom w:val="nil"/>
          <w:right w:val="nil"/>
          <w:between w:val="nil"/>
        </w:pBdr>
        <w:spacing w:after="0" w:line="240" w:lineRule="auto"/>
        <w:ind w:firstLine="0"/>
        <w:jc w:val="center"/>
        <w:rPr>
          <w:rFonts w:ascii="Arial Narrow" w:eastAsia="Arial Narrow" w:hAnsi="Arial Narrow" w:cs="Arial Narrow"/>
          <w:color w:val="000000"/>
        </w:rPr>
      </w:pPr>
    </w:p>
    <w:p w14:paraId="64A71ACF" w14:textId="77777777" w:rsidR="00476504" w:rsidRDefault="00000000">
      <w:pPr>
        <w:pBdr>
          <w:top w:val="nil"/>
          <w:left w:val="nil"/>
          <w:bottom w:val="nil"/>
          <w:right w:val="nil"/>
          <w:between w:val="nil"/>
        </w:pBdr>
        <w:spacing w:line="240" w:lineRule="auto"/>
        <w:ind w:firstLine="0"/>
        <w:jc w:val="center"/>
        <w:rPr>
          <w:rFonts w:ascii="Arial Narrow" w:eastAsia="Arial Narrow" w:hAnsi="Arial Narrow" w:cs="Arial Narrow"/>
          <w:color w:val="000000"/>
        </w:rPr>
      </w:pPr>
      <w:bookmarkStart w:id="137" w:name="_heading=h.46ad4c2" w:colFirst="0" w:colLast="0"/>
      <w:bookmarkEnd w:id="137"/>
      <w:r>
        <w:rPr>
          <w:rFonts w:ascii="Arial Narrow" w:eastAsia="Arial Narrow" w:hAnsi="Arial Narrow" w:cs="Arial Narrow"/>
          <w:color w:val="000000"/>
        </w:rPr>
        <w:t xml:space="preserve">Imagen 81. Ventana información registro de áreas por delegación o </w:t>
      </w:r>
      <w:proofErr w:type="spellStart"/>
      <w:r>
        <w:rPr>
          <w:rFonts w:ascii="Arial Narrow" w:eastAsia="Arial Narrow" w:hAnsi="Arial Narrow" w:cs="Arial Narrow"/>
          <w:color w:val="000000"/>
        </w:rPr>
        <w:t>co-administración</w:t>
      </w:r>
      <w:proofErr w:type="spellEnd"/>
      <w:r>
        <w:rPr>
          <w:rFonts w:ascii="Arial Narrow" w:eastAsia="Arial Narrow" w:hAnsi="Arial Narrow" w:cs="Arial Narrow"/>
          <w:color w:val="000000"/>
        </w:rPr>
        <w:t xml:space="preserve"> y botón enviar</w:t>
      </w:r>
    </w:p>
    <w:p w14:paraId="79BC5887" w14:textId="77777777" w:rsidR="00476504" w:rsidRDefault="00000000">
      <w:pPr>
        <w:pStyle w:val="Ttulo3"/>
        <w:numPr>
          <w:ilvl w:val="2"/>
          <w:numId w:val="18"/>
        </w:numPr>
      </w:pPr>
      <w:bookmarkStart w:id="138" w:name="_heading=h.sqyw64" w:colFirst="0" w:colLast="0"/>
      <w:bookmarkEnd w:id="138"/>
      <w:r>
        <w:t xml:space="preserve">Área total de los documentos administrativos </w:t>
      </w:r>
    </w:p>
    <w:p w14:paraId="499D315F" w14:textId="77777777" w:rsidR="00476504" w:rsidRDefault="00476504">
      <w:pPr>
        <w:pBdr>
          <w:top w:val="nil"/>
          <w:left w:val="nil"/>
          <w:bottom w:val="nil"/>
          <w:right w:val="nil"/>
          <w:between w:val="nil"/>
        </w:pBdr>
        <w:spacing w:after="0" w:line="240" w:lineRule="auto"/>
        <w:ind w:right="-245" w:hanging="2"/>
        <w:jc w:val="both"/>
        <w:rPr>
          <w:rFonts w:ascii="Arial Narrow" w:eastAsia="Arial Narrow" w:hAnsi="Arial Narrow" w:cs="Arial Narrow"/>
        </w:rPr>
      </w:pPr>
    </w:p>
    <w:p w14:paraId="2E7BECF1" w14:textId="77777777" w:rsidR="00476504" w:rsidRDefault="00000000">
      <w:pPr>
        <w:pBdr>
          <w:top w:val="nil"/>
          <w:left w:val="nil"/>
          <w:bottom w:val="nil"/>
          <w:right w:val="nil"/>
          <w:between w:val="nil"/>
        </w:pBdr>
        <w:spacing w:after="0" w:line="240" w:lineRule="auto"/>
        <w:ind w:right="-245" w:hanging="2"/>
        <w:jc w:val="both"/>
        <w:rPr>
          <w:rFonts w:ascii="Arial Narrow" w:eastAsia="Arial Narrow" w:hAnsi="Arial Narrow" w:cs="Arial Narrow"/>
        </w:rPr>
      </w:pPr>
      <w:r>
        <w:rPr>
          <w:rFonts w:ascii="Arial Narrow" w:eastAsia="Arial Narrow" w:hAnsi="Arial Narrow" w:cs="Arial Narrow"/>
        </w:rPr>
        <w:t xml:space="preserve">Posterior al diligenciamiento de la información de documentos administrativos del área, en la sección </w:t>
      </w:r>
      <w:r>
        <w:rPr>
          <w:rFonts w:ascii="Arial Narrow" w:eastAsia="Arial Narrow" w:hAnsi="Arial Narrow" w:cs="Arial Narrow"/>
          <w:b/>
          <w:i/>
        </w:rPr>
        <w:t>Área total de los documentos administrativos</w:t>
      </w:r>
      <w:r>
        <w:rPr>
          <w:rFonts w:ascii="Arial Narrow" w:eastAsia="Arial Narrow" w:hAnsi="Arial Narrow" w:cs="Arial Narrow"/>
        </w:rPr>
        <w:t>, el usuario podrá verificar información del área reportada en los documentos administrativos previamente cargados.</w:t>
      </w:r>
    </w:p>
    <w:p w14:paraId="633DB4D0" w14:textId="77777777" w:rsidR="00476504" w:rsidRDefault="00476504">
      <w:pPr>
        <w:pBdr>
          <w:top w:val="nil"/>
          <w:left w:val="nil"/>
          <w:bottom w:val="nil"/>
          <w:right w:val="nil"/>
          <w:between w:val="nil"/>
        </w:pBdr>
        <w:spacing w:after="0" w:line="240" w:lineRule="auto"/>
        <w:ind w:right="-245" w:hanging="2"/>
        <w:jc w:val="both"/>
        <w:rPr>
          <w:rFonts w:ascii="Arial Narrow" w:eastAsia="Arial Narrow" w:hAnsi="Arial Narrow" w:cs="Arial Narrow"/>
        </w:rPr>
      </w:pPr>
    </w:p>
    <w:p w14:paraId="514E728B" w14:textId="77777777" w:rsidR="00476504" w:rsidRDefault="00000000">
      <w:pPr>
        <w:pBdr>
          <w:top w:val="nil"/>
          <w:left w:val="nil"/>
          <w:bottom w:val="nil"/>
          <w:right w:val="nil"/>
          <w:between w:val="nil"/>
        </w:pBdr>
        <w:spacing w:after="0" w:line="240" w:lineRule="auto"/>
        <w:ind w:right="-245" w:hanging="2"/>
        <w:jc w:val="both"/>
        <w:rPr>
          <w:rFonts w:ascii="Arial Narrow" w:eastAsia="Arial Narrow" w:hAnsi="Arial Narrow" w:cs="Arial Narrow"/>
        </w:rPr>
      </w:pPr>
      <w:r>
        <w:rPr>
          <w:rFonts w:ascii="Arial Narrow" w:eastAsia="Arial Narrow" w:hAnsi="Arial Narrow" w:cs="Arial Narrow"/>
        </w:rPr>
        <w:lastRenderedPageBreak/>
        <w:t xml:space="preserve">En esta sección se debe diligenciar lo que corresponda al </w:t>
      </w:r>
      <w:r>
        <w:rPr>
          <w:rFonts w:ascii="Arial Narrow" w:eastAsia="Arial Narrow" w:hAnsi="Arial Narrow" w:cs="Arial Narrow"/>
          <w:b/>
          <w:i/>
        </w:rPr>
        <w:t>Área total en los documentos administrativos (hectáreas)</w:t>
      </w:r>
      <w:r>
        <w:rPr>
          <w:rFonts w:ascii="Arial Narrow" w:eastAsia="Arial Narrow" w:hAnsi="Arial Narrow" w:cs="Arial Narrow"/>
        </w:rPr>
        <w:t xml:space="preserve">, de acuerdo con la información ingresada por cada documento administrativo, según lo explicado anteriormente. </w:t>
      </w:r>
    </w:p>
    <w:p w14:paraId="498D1650" w14:textId="77777777" w:rsidR="00476504" w:rsidRDefault="00476504">
      <w:pPr>
        <w:pBdr>
          <w:top w:val="nil"/>
          <w:left w:val="nil"/>
          <w:bottom w:val="nil"/>
          <w:right w:val="nil"/>
          <w:between w:val="nil"/>
        </w:pBdr>
        <w:spacing w:after="0" w:line="240" w:lineRule="auto"/>
        <w:ind w:right="-245" w:hanging="2"/>
        <w:jc w:val="both"/>
        <w:rPr>
          <w:rFonts w:ascii="Arial Narrow" w:eastAsia="Arial Narrow" w:hAnsi="Arial Narrow" w:cs="Arial Narrow"/>
        </w:rPr>
      </w:pPr>
    </w:p>
    <w:p w14:paraId="449DD068" w14:textId="77777777" w:rsidR="00476504" w:rsidRDefault="00000000">
      <w:pPr>
        <w:pBdr>
          <w:top w:val="nil"/>
          <w:left w:val="nil"/>
          <w:bottom w:val="nil"/>
          <w:right w:val="nil"/>
          <w:between w:val="nil"/>
        </w:pBdr>
        <w:spacing w:after="0" w:line="240" w:lineRule="auto"/>
        <w:ind w:right="-245" w:hanging="2"/>
        <w:jc w:val="both"/>
        <w:rPr>
          <w:rFonts w:ascii="Arial Narrow" w:eastAsia="Arial Narrow" w:hAnsi="Arial Narrow" w:cs="Arial Narrow"/>
          <w:color w:val="000000"/>
        </w:rPr>
      </w:pPr>
      <w:r>
        <w:rPr>
          <w:rFonts w:ascii="Arial Narrow" w:eastAsia="Arial Narrow" w:hAnsi="Arial Narrow" w:cs="Arial Narrow"/>
          <w:color w:val="000000"/>
        </w:rPr>
        <w:t>Solamente si existe un acto administrativo diligenciado, el sistema cargará automáticamente el valor en hectáreas del área protegida. En los casos en que existe más de un documento cargado para el área protegida, se deberá incorporar manualmente los valores de extensión de área terrestre y/o marítima que fueron ingresados en los campos correspondientes en la sección 9.3.2. (Documentos administrativos (Nuevo Documento). Si existe alguna disparidad en la información reportada en hectáreas, deberá volver nuevamente a la sección documentos y hacer la revisión de los datos allí diligenciados. Por otra parte, en los casos en que se tengan varios documentos o actos administrativos, es necesario que el documentador diligencie estos campos a partir de la operación matemática (suma o resta) que corresponda con la extensión marina y/o terrestre relacionada en cada uno de los actos administrativos registrados en la sección 9.3.2 (Documentos administrativos (Nuevo Documento) y que debe reflejar la trazabilidad histórica del área protegida.</w:t>
      </w:r>
    </w:p>
    <w:p w14:paraId="7550FB59" w14:textId="77777777" w:rsidR="00476504" w:rsidRDefault="00476504">
      <w:pPr>
        <w:pBdr>
          <w:top w:val="nil"/>
          <w:left w:val="nil"/>
          <w:bottom w:val="nil"/>
          <w:right w:val="nil"/>
          <w:between w:val="nil"/>
        </w:pBdr>
        <w:spacing w:after="0" w:line="240" w:lineRule="auto"/>
        <w:ind w:right="-245" w:hanging="2"/>
        <w:jc w:val="both"/>
        <w:rPr>
          <w:rFonts w:ascii="Arial Narrow" w:eastAsia="Arial Narrow" w:hAnsi="Arial Narrow" w:cs="Arial Narrow"/>
        </w:rPr>
      </w:pPr>
    </w:p>
    <w:p w14:paraId="3EC76FCE" w14:textId="77777777" w:rsidR="00476504" w:rsidRDefault="00000000">
      <w:pPr>
        <w:pBdr>
          <w:top w:val="nil"/>
          <w:left w:val="nil"/>
          <w:bottom w:val="nil"/>
          <w:right w:val="nil"/>
          <w:between w:val="nil"/>
        </w:pBdr>
        <w:spacing w:after="0" w:line="240" w:lineRule="auto"/>
        <w:ind w:right="-245" w:hanging="2"/>
        <w:jc w:val="both"/>
        <w:rPr>
          <w:rFonts w:ascii="Arial Narrow" w:eastAsia="Arial Narrow" w:hAnsi="Arial Narrow" w:cs="Arial Narrow"/>
        </w:rPr>
      </w:pPr>
      <w:r>
        <w:rPr>
          <w:rFonts w:ascii="Arial Narrow" w:eastAsia="Arial Narrow" w:hAnsi="Arial Narrow" w:cs="Arial Narrow"/>
        </w:rPr>
        <w:t xml:space="preserve">En el ejemplo que se muestra a continuación el área protegida tiene hectáreas terrestres y marinas. </w:t>
      </w:r>
    </w:p>
    <w:p w14:paraId="04191006" w14:textId="77777777" w:rsidR="00476504" w:rsidRDefault="00000000">
      <w:pPr>
        <w:spacing w:before="269" w:after="0" w:line="240" w:lineRule="auto"/>
        <w:ind w:right="-245" w:hanging="2"/>
        <w:jc w:val="center"/>
        <w:rPr>
          <w:rFonts w:ascii="Arial Narrow" w:eastAsia="Arial Narrow" w:hAnsi="Arial Narrow" w:cs="Arial Narrow"/>
        </w:rPr>
      </w:pPr>
      <w:r>
        <w:rPr>
          <w:rFonts w:ascii="Arial Narrow" w:eastAsia="Arial Narrow" w:hAnsi="Arial Narrow" w:cs="Arial Narrow"/>
          <w:noProof/>
        </w:rPr>
        <w:drawing>
          <wp:inline distT="0" distB="0" distL="0" distR="0" wp14:anchorId="4F51CD31" wp14:editId="1039B894">
            <wp:extent cx="5122898" cy="944981"/>
            <wp:effectExtent l="0" t="0" r="0" b="0"/>
            <wp:docPr id="1709654280" name="image72.png" descr="E:\Parques Nal\Doc trabajo\2020\Manuales RUNAP\Manuales RUNAP\Imágenes Manual RUNAP\RUNAP_020.png"/>
            <wp:cNvGraphicFramePr/>
            <a:graphic xmlns:a="http://schemas.openxmlformats.org/drawingml/2006/main">
              <a:graphicData uri="http://schemas.openxmlformats.org/drawingml/2006/picture">
                <pic:pic xmlns:pic="http://schemas.openxmlformats.org/drawingml/2006/picture">
                  <pic:nvPicPr>
                    <pic:cNvPr id="0" name="image72.png" descr="E:\Parques Nal\Doc trabajo\2020\Manuales RUNAP\Manuales RUNAP\Imágenes Manual RUNAP\RUNAP_020.png"/>
                    <pic:cNvPicPr preferRelativeResize="0"/>
                  </pic:nvPicPr>
                  <pic:blipFill>
                    <a:blip r:embed="rId106"/>
                    <a:srcRect/>
                    <a:stretch>
                      <a:fillRect/>
                    </a:stretch>
                  </pic:blipFill>
                  <pic:spPr>
                    <a:xfrm>
                      <a:off x="0" y="0"/>
                      <a:ext cx="5122898" cy="944981"/>
                    </a:xfrm>
                    <a:prstGeom prst="rect">
                      <a:avLst/>
                    </a:prstGeom>
                    <a:ln/>
                  </pic:spPr>
                </pic:pic>
              </a:graphicData>
            </a:graphic>
          </wp:inline>
        </w:drawing>
      </w:r>
    </w:p>
    <w:p w14:paraId="50887605"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39" w:name="_heading=h.10kxoro" w:colFirst="0" w:colLast="0"/>
      <w:bookmarkEnd w:id="139"/>
      <w:r>
        <w:rPr>
          <w:rFonts w:ascii="Arial Narrow" w:eastAsia="Arial Narrow" w:hAnsi="Arial Narrow" w:cs="Arial Narrow"/>
          <w:color w:val="000000"/>
        </w:rPr>
        <w:t>Imagen 82. Pestaña de información general - área total terrestre y marítima</w:t>
      </w:r>
    </w:p>
    <w:p w14:paraId="1E246E5E" w14:textId="77777777" w:rsidR="00476504" w:rsidRDefault="00000000">
      <w:pPr>
        <w:pStyle w:val="Ttulo2"/>
        <w:numPr>
          <w:ilvl w:val="1"/>
          <w:numId w:val="18"/>
        </w:numPr>
        <w:ind w:hanging="360"/>
      </w:pPr>
      <w:bookmarkStart w:id="140" w:name="_heading=h.nwp17c" w:colFirst="0" w:colLast="0"/>
      <w:bookmarkEnd w:id="140"/>
      <w:r>
        <w:t>OBJETIVOS Y DESTINACIÓN</w:t>
      </w:r>
    </w:p>
    <w:p w14:paraId="76AAC9BD" w14:textId="77777777" w:rsidR="00476504" w:rsidRDefault="00000000">
      <w:pPr>
        <w:pBdr>
          <w:top w:val="nil"/>
          <w:left w:val="nil"/>
          <w:bottom w:val="nil"/>
          <w:right w:val="nil"/>
          <w:between w:val="nil"/>
        </w:pBdr>
        <w:spacing w:after="0" w:line="240" w:lineRule="auto"/>
        <w:ind w:right="-244" w:firstLine="0"/>
        <w:jc w:val="both"/>
        <w:rPr>
          <w:rFonts w:ascii="Arial Narrow" w:eastAsia="Arial Narrow" w:hAnsi="Arial Narrow" w:cs="Arial Narrow"/>
        </w:rPr>
      </w:pPr>
      <w:r>
        <w:rPr>
          <w:rFonts w:ascii="Arial Narrow" w:eastAsia="Arial Narrow" w:hAnsi="Arial Narrow" w:cs="Arial Narrow"/>
        </w:rPr>
        <w:t>En esta pestaña, usted puede ingresar la información correspondiente a Objetivos y Usos y Actividades relacionados con el área protegida, así como cargar el(los) archivo(s) del plan de manejo correspondiente.</w:t>
      </w:r>
    </w:p>
    <w:p w14:paraId="110A3D57" w14:textId="77777777" w:rsidR="00476504" w:rsidRDefault="00476504">
      <w:pPr>
        <w:pBdr>
          <w:top w:val="nil"/>
          <w:left w:val="nil"/>
          <w:bottom w:val="nil"/>
          <w:right w:val="nil"/>
          <w:between w:val="nil"/>
        </w:pBdr>
        <w:spacing w:after="0" w:line="240" w:lineRule="auto"/>
        <w:ind w:right="-244" w:firstLine="0"/>
        <w:jc w:val="both"/>
        <w:rPr>
          <w:rFonts w:ascii="Arial Narrow" w:eastAsia="Arial Narrow" w:hAnsi="Arial Narrow" w:cs="Arial Narrow"/>
        </w:rPr>
      </w:pPr>
    </w:p>
    <w:p w14:paraId="50DFF8D0" w14:textId="77777777" w:rsidR="00476504" w:rsidRDefault="00000000">
      <w:pPr>
        <w:pBdr>
          <w:top w:val="nil"/>
          <w:left w:val="nil"/>
          <w:bottom w:val="nil"/>
          <w:right w:val="nil"/>
          <w:between w:val="nil"/>
        </w:pBdr>
        <w:spacing w:after="0" w:line="240" w:lineRule="auto"/>
        <w:ind w:right="-244" w:firstLine="0"/>
        <w:jc w:val="both"/>
        <w:rPr>
          <w:rFonts w:ascii="Arial Narrow" w:eastAsia="Arial Narrow" w:hAnsi="Arial Narrow" w:cs="Arial Narrow"/>
        </w:rPr>
      </w:pPr>
      <w:r>
        <w:rPr>
          <w:rFonts w:ascii="Arial Narrow" w:eastAsia="Arial Narrow" w:hAnsi="Arial Narrow" w:cs="Arial Narrow"/>
        </w:rPr>
        <w:t xml:space="preserve">Para ingresar los objetivos de conservación del área protegida, el sistema muestra un menú con los objetivos generales de conservación establecidos en el decreto 2372 de 2010 (Biodiversidad, Servicios ecosistémicos y cultura), los cuales a su vez pueden ser relacionados con los objetivos específicos asociados, de acuerdo con lo cual se deben elegir los que correspondan según el área protegida que se está inscribiendo y que </w:t>
      </w:r>
      <w:r>
        <w:rPr>
          <w:rFonts w:ascii="Arial Narrow" w:eastAsia="Arial Narrow" w:hAnsi="Arial Narrow" w:cs="Arial Narrow"/>
          <w:color w:val="000000"/>
        </w:rPr>
        <w:t>se encuentran registrados en los documentos o actos administrativos cargados anteriormente en el RUNAP.</w:t>
      </w:r>
    </w:p>
    <w:p w14:paraId="3B5924F8" w14:textId="77777777" w:rsidR="00476504" w:rsidRDefault="00476504">
      <w:pPr>
        <w:pBdr>
          <w:top w:val="nil"/>
          <w:left w:val="nil"/>
          <w:bottom w:val="nil"/>
          <w:right w:val="nil"/>
          <w:between w:val="nil"/>
        </w:pBdr>
        <w:spacing w:after="0" w:line="240" w:lineRule="auto"/>
        <w:ind w:right="-244" w:firstLine="0"/>
        <w:jc w:val="both"/>
        <w:rPr>
          <w:rFonts w:ascii="Arial Narrow" w:eastAsia="Arial Narrow" w:hAnsi="Arial Narrow" w:cs="Arial Narrow"/>
        </w:rPr>
      </w:pPr>
    </w:p>
    <w:p w14:paraId="65EC1D07" w14:textId="77777777" w:rsidR="00476504" w:rsidRDefault="00000000">
      <w:pPr>
        <w:pBdr>
          <w:top w:val="nil"/>
          <w:left w:val="nil"/>
          <w:bottom w:val="nil"/>
          <w:right w:val="nil"/>
          <w:between w:val="nil"/>
        </w:pBdr>
        <w:spacing w:after="0" w:line="240" w:lineRule="auto"/>
        <w:ind w:right="-244" w:firstLine="0"/>
        <w:jc w:val="both"/>
        <w:rPr>
          <w:rFonts w:ascii="Arial Narrow" w:eastAsia="Arial Narrow" w:hAnsi="Arial Narrow" w:cs="Arial Narrow"/>
          <w:color w:val="000000"/>
        </w:rPr>
      </w:pPr>
      <w:r>
        <w:rPr>
          <w:rFonts w:ascii="Arial Narrow" w:eastAsia="Arial Narrow" w:hAnsi="Arial Narrow" w:cs="Arial Narrow"/>
        </w:rPr>
        <w:t xml:space="preserve">Es importante resaltar que </w:t>
      </w:r>
      <w:r>
        <w:rPr>
          <w:rFonts w:ascii="Arial Narrow" w:eastAsia="Arial Narrow" w:hAnsi="Arial Narrow" w:cs="Arial Narrow"/>
          <w:color w:val="000000"/>
        </w:rPr>
        <w:t xml:space="preserve">los objetivos de conservación del área protegida deben estar conforme a la categoría de manejo del área protegida seleccionada </w:t>
      </w:r>
      <w:proofErr w:type="gramStart"/>
      <w:r>
        <w:rPr>
          <w:rFonts w:ascii="Arial Narrow" w:eastAsia="Arial Narrow" w:hAnsi="Arial Narrow" w:cs="Arial Narrow"/>
          <w:color w:val="000000"/>
        </w:rPr>
        <w:t>de acuerdo a</w:t>
      </w:r>
      <w:proofErr w:type="gramEnd"/>
      <w:r>
        <w:rPr>
          <w:rFonts w:ascii="Arial Narrow" w:eastAsia="Arial Narrow" w:hAnsi="Arial Narrow" w:cs="Arial Narrow"/>
          <w:color w:val="000000"/>
        </w:rPr>
        <w:t xml:space="preserve"> lo establecido en el Decreto 2372 de 2010.</w:t>
      </w:r>
    </w:p>
    <w:p w14:paraId="2E2274B4" w14:textId="77777777" w:rsidR="00476504" w:rsidRDefault="00476504">
      <w:pPr>
        <w:pBdr>
          <w:top w:val="nil"/>
          <w:left w:val="nil"/>
          <w:bottom w:val="nil"/>
          <w:right w:val="nil"/>
          <w:between w:val="nil"/>
        </w:pBdr>
        <w:spacing w:after="0" w:line="240" w:lineRule="auto"/>
        <w:ind w:right="-244" w:firstLine="0"/>
        <w:jc w:val="both"/>
        <w:rPr>
          <w:rFonts w:ascii="Arial Narrow" w:eastAsia="Arial Narrow" w:hAnsi="Arial Narrow" w:cs="Arial Narrow"/>
          <w:color w:val="000000"/>
        </w:rPr>
      </w:pPr>
    </w:p>
    <w:p w14:paraId="7AE3EB17" w14:textId="77777777" w:rsidR="00476504" w:rsidRDefault="00000000">
      <w:pPr>
        <w:pBdr>
          <w:top w:val="nil"/>
          <w:left w:val="nil"/>
          <w:bottom w:val="nil"/>
          <w:right w:val="nil"/>
          <w:between w:val="nil"/>
        </w:pBdr>
        <w:spacing w:after="0" w:line="240" w:lineRule="auto"/>
        <w:ind w:right="-245" w:hanging="2"/>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116ACF33" wp14:editId="499B8B4D">
            <wp:extent cx="3891867" cy="3414040"/>
            <wp:effectExtent l="0" t="0" r="0" b="0"/>
            <wp:docPr id="1709654271"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07"/>
                    <a:srcRect/>
                    <a:stretch>
                      <a:fillRect/>
                    </a:stretch>
                  </pic:blipFill>
                  <pic:spPr>
                    <a:xfrm>
                      <a:off x="0" y="0"/>
                      <a:ext cx="3891867" cy="3414040"/>
                    </a:xfrm>
                    <a:prstGeom prst="rect">
                      <a:avLst/>
                    </a:prstGeom>
                    <a:ln/>
                  </pic:spPr>
                </pic:pic>
              </a:graphicData>
            </a:graphic>
          </wp:inline>
        </w:drawing>
      </w:r>
    </w:p>
    <w:p w14:paraId="14BEB90F"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41" w:name="_heading=h.1zpvhna" w:colFirst="0" w:colLast="0"/>
      <w:bookmarkEnd w:id="141"/>
      <w:r>
        <w:rPr>
          <w:rFonts w:ascii="Arial Narrow" w:eastAsia="Arial Narrow" w:hAnsi="Arial Narrow" w:cs="Arial Narrow"/>
          <w:color w:val="000000"/>
        </w:rPr>
        <w:t>Imagen 83. Menú Panel usuario documentador - pestaña de objetivos y destinación</w:t>
      </w:r>
    </w:p>
    <w:p w14:paraId="73CE36E8" w14:textId="77777777" w:rsidR="00476504" w:rsidRDefault="00000000">
      <w:pPr>
        <w:pStyle w:val="Ttulo3"/>
        <w:numPr>
          <w:ilvl w:val="2"/>
          <w:numId w:val="18"/>
        </w:numPr>
        <w:spacing w:line="240" w:lineRule="auto"/>
      </w:pPr>
      <w:bookmarkStart w:id="142" w:name="_heading=h.37wcjv5" w:colFirst="0" w:colLast="0"/>
      <w:bookmarkEnd w:id="142"/>
      <w:r>
        <w:t>Agregar objetivos</w:t>
      </w:r>
    </w:p>
    <w:p w14:paraId="491D66E7"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En esta sección se deben incluir los objetivos de conservación del área protegida como se encuentran relacionados en el acto administrativo, hacer clic en el botón </w:t>
      </w:r>
      <w:r>
        <w:rPr>
          <w:rFonts w:ascii="Arial Narrow" w:eastAsia="Arial Narrow" w:hAnsi="Arial Narrow" w:cs="Arial Narrow"/>
          <w:b/>
          <w:color w:val="000000"/>
        </w:rPr>
        <w:t>+</w:t>
      </w:r>
      <w:r>
        <w:rPr>
          <w:rFonts w:ascii="Arial Narrow" w:eastAsia="Arial Narrow" w:hAnsi="Arial Narrow" w:cs="Arial Narrow"/>
          <w:b/>
          <w:i/>
          <w:color w:val="000000"/>
        </w:rPr>
        <w:t>Agregar objetivo</w:t>
      </w:r>
      <w:r>
        <w:rPr>
          <w:rFonts w:ascii="Arial Narrow" w:eastAsia="Arial Narrow" w:hAnsi="Arial Narrow" w:cs="Arial Narrow"/>
          <w:color w:val="000000"/>
        </w:rPr>
        <w:t xml:space="preserve">, como se observa en el recuadro en color rojo. </w:t>
      </w:r>
    </w:p>
    <w:p w14:paraId="0801993E" w14:textId="77777777" w:rsidR="00476504" w:rsidRDefault="00000000">
      <w:pPr>
        <w:pBdr>
          <w:top w:val="nil"/>
          <w:left w:val="nil"/>
          <w:bottom w:val="nil"/>
          <w:right w:val="nil"/>
          <w:between w:val="nil"/>
        </w:pBdr>
        <w:spacing w:after="0" w:line="240" w:lineRule="auto"/>
        <w:ind w:right="-245" w:hanging="2"/>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6F3BF684" wp14:editId="6A6D1538">
            <wp:extent cx="4630031" cy="2675251"/>
            <wp:effectExtent l="0" t="0" r="0" b="0"/>
            <wp:docPr id="1709654272"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08"/>
                    <a:srcRect t="2583" r="1716" b="13458"/>
                    <a:stretch>
                      <a:fillRect/>
                    </a:stretch>
                  </pic:blipFill>
                  <pic:spPr>
                    <a:xfrm>
                      <a:off x="0" y="0"/>
                      <a:ext cx="4630031" cy="2675251"/>
                    </a:xfrm>
                    <a:prstGeom prst="rect">
                      <a:avLst/>
                    </a:prstGeom>
                    <a:ln/>
                  </pic:spPr>
                </pic:pic>
              </a:graphicData>
            </a:graphic>
          </wp:inline>
        </w:drawing>
      </w:r>
    </w:p>
    <w:p w14:paraId="40609386" w14:textId="77777777" w:rsidR="00476504" w:rsidRDefault="00476504">
      <w:pPr>
        <w:pBdr>
          <w:top w:val="nil"/>
          <w:left w:val="nil"/>
          <w:bottom w:val="nil"/>
          <w:right w:val="nil"/>
          <w:between w:val="nil"/>
        </w:pBdr>
        <w:spacing w:after="0" w:line="240" w:lineRule="auto"/>
        <w:ind w:firstLine="0"/>
        <w:jc w:val="center"/>
        <w:rPr>
          <w:rFonts w:ascii="Arial Narrow" w:eastAsia="Arial Narrow" w:hAnsi="Arial Narrow" w:cs="Arial Narrow"/>
          <w:color w:val="000000"/>
        </w:rPr>
      </w:pPr>
    </w:p>
    <w:p w14:paraId="540857C4" w14:textId="77777777" w:rsidR="00476504" w:rsidRDefault="00000000">
      <w:pPr>
        <w:pBdr>
          <w:top w:val="nil"/>
          <w:left w:val="nil"/>
          <w:bottom w:val="nil"/>
          <w:right w:val="nil"/>
          <w:between w:val="nil"/>
        </w:pBdr>
        <w:spacing w:line="240" w:lineRule="auto"/>
        <w:ind w:firstLine="0"/>
        <w:jc w:val="center"/>
        <w:rPr>
          <w:rFonts w:ascii="Arial Narrow" w:eastAsia="Arial Narrow" w:hAnsi="Arial Narrow" w:cs="Arial Narrow"/>
          <w:color w:val="000000"/>
        </w:rPr>
      </w:pPr>
      <w:bookmarkStart w:id="143" w:name="_heading=h.2yutaiw" w:colFirst="0" w:colLast="0"/>
      <w:bookmarkEnd w:id="143"/>
      <w:r>
        <w:rPr>
          <w:rFonts w:ascii="Arial Narrow" w:eastAsia="Arial Narrow" w:hAnsi="Arial Narrow" w:cs="Arial Narrow"/>
          <w:color w:val="000000"/>
        </w:rPr>
        <w:t>Imagen 84. Pestaña objetivos y destinación - agregar objetivo</w:t>
      </w:r>
    </w:p>
    <w:p w14:paraId="5F1BDD1B" w14:textId="77777777" w:rsidR="00476504" w:rsidRDefault="00000000">
      <w:pPr>
        <w:spacing w:before="120" w:after="120" w:line="240" w:lineRule="auto"/>
        <w:ind w:firstLine="0"/>
        <w:jc w:val="both"/>
        <w:rPr>
          <w:rFonts w:ascii="Arial" w:eastAsia="Arial" w:hAnsi="Arial" w:cs="Arial"/>
          <w:sz w:val="24"/>
          <w:szCs w:val="24"/>
        </w:rPr>
      </w:pPr>
      <w:r>
        <w:rPr>
          <w:rFonts w:ascii="Arial Narrow" w:eastAsia="Arial Narrow" w:hAnsi="Arial Narrow" w:cs="Arial Narrow"/>
          <w:color w:val="000000"/>
        </w:rPr>
        <w:t xml:space="preserve">Se activa la ventana que permite seleccionar el objetivo general de conservación y los objetivos específicos relacionados con el área protegida </w:t>
      </w:r>
      <w:proofErr w:type="gramStart"/>
      <w:r>
        <w:rPr>
          <w:rFonts w:ascii="Arial Narrow" w:eastAsia="Arial Narrow" w:hAnsi="Arial Narrow" w:cs="Arial Narrow"/>
          <w:color w:val="000000"/>
        </w:rPr>
        <w:t>de acuerdo a</w:t>
      </w:r>
      <w:proofErr w:type="gramEnd"/>
      <w:r>
        <w:rPr>
          <w:rFonts w:ascii="Arial Narrow" w:eastAsia="Arial Narrow" w:hAnsi="Arial Narrow" w:cs="Arial Narrow"/>
          <w:color w:val="000000"/>
        </w:rPr>
        <w:t xml:space="preserve"> los objetivos señalados en el Decreto 2372 de 2010 (unificado en el Decreto 1076 de </w:t>
      </w:r>
      <w:r>
        <w:rPr>
          <w:rFonts w:ascii="Arial Narrow" w:eastAsia="Arial Narrow" w:hAnsi="Arial Narrow" w:cs="Arial Narrow"/>
          <w:color w:val="000000"/>
        </w:rPr>
        <w:lastRenderedPageBreak/>
        <w:t xml:space="preserve">2015), los cuales se podrán asociar entre ellos según corresponda. Para visualizar la información de cada uno de los objetivos hacer clic en el botón </w:t>
      </w:r>
      <w:r>
        <w:rPr>
          <w:rFonts w:ascii="Arial Narrow" w:eastAsia="Arial Narrow" w:hAnsi="Arial Narrow" w:cs="Arial Narrow"/>
          <w:b/>
          <w:color w:val="000000"/>
        </w:rPr>
        <w:t xml:space="preserve">+, </w:t>
      </w:r>
      <w:r>
        <w:rPr>
          <w:rFonts w:ascii="Arial Narrow" w:eastAsia="Arial Narrow" w:hAnsi="Arial Narrow" w:cs="Arial Narrow"/>
          <w:color w:val="000000"/>
        </w:rPr>
        <w:t>y en el botón</w:t>
      </w:r>
      <w:r>
        <w:rPr>
          <w:rFonts w:ascii="Arial Narrow" w:eastAsia="Arial Narrow" w:hAnsi="Arial Narrow" w:cs="Arial Narrow"/>
          <w:b/>
          <w:color w:val="000000"/>
        </w:rPr>
        <w:t xml:space="preserve"> – </w:t>
      </w:r>
      <w:r>
        <w:rPr>
          <w:rFonts w:ascii="Arial Narrow" w:eastAsia="Arial Narrow" w:hAnsi="Arial Narrow" w:cs="Arial Narrow"/>
          <w:color w:val="000000"/>
        </w:rPr>
        <w:t xml:space="preserve">para ocultar la misma. </w:t>
      </w:r>
    </w:p>
    <w:p w14:paraId="4AFE4C05" w14:textId="77777777" w:rsidR="00476504" w:rsidRDefault="00476504">
      <w:pPr>
        <w:spacing w:after="0" w:line="240" w:lineRule="auto"/>
        <w:ind w:firstLine="0"/>
        <w:jc w:val="both"/>
        <w:rPr>
          <w:rFonts w:ascii="Arial Narrow" w:eastAsia="Arial Narrow" w:hAnsi="Arial Narrow" w:cs="Arial Narrow"/>
          <w:color w:val="000000"/>
        </w:rPr>
      </w:pPr>
    </w:p>
    <w:p w14:paraId="18B73549" w14:textId="77777777" w:rsidR="00476504" w:rsidRDefault="00000000">
      <w:pPr>
        <w:pBdr>
          <w:top w:val="nil"/>
          <w:left w:val="nil"/>
          <w:bottom w:val="nil"/>
          <w:right w:val="nil"/>
          <w:between w:val="nil"/>
        </w:pBdr>
        <w:spacing w:after="0" w:line="240" w:lineRule="auto"/>
        <w:ind w:right="-245" w:hanging="2"/>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75D3FB81" wp14:editId="60646EDC">
            <wp:extent cx="4890925" cy="3195635"/>
            <wp:effectExtent l="0" t="0" r="0" b="0"/>
            <wp:docPr id="170965427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09"/>
                    <a:srcRect t="3174" b="10912"/>
                    <a:stretch>
                      <a:fillRect/>
                    </a:stretch>
                  </pic:blipFill>
                  <pic:spPr>
                    <a:xfrm>
                      <a:off x="0" y="0"/>
                      <a:ext cx="4890925" cy="3195635"/>
                    </a:xfrm>
                    <a:prstGeom prst="rect">
                      <a:avLst/>
                    </a:prstGeom>
                    <a:ln/>
                  </pic:spPr>
                </pic:pic>
              </a:graphicData>
            </a:graphic>
          </wp:inline>
        </w:drawing>
      </w:r>
    </w:p>
    <w:p w14:paraId="4783E059"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44" w:name="_heading=h.1e03kqp" w:colFirst="0" w:colLast="0"/>
      <w:bookmarkEnd w:id="144"/>
      <w:r>
        <w:rPr>
          <w:rFonts w:ascii="Arial Narrow" w:eastAsia="Arial Narrow" w:hAnsi="Arial Narrow" w:cs="Arial Narrow"/>
          <w:color w:val="000000"/>
        </w:rPr>
        <w:t>Imagen 85. Ventana nuevo objetivo – descripción del objetivo y selección de objetivos y botón enviar</w:t>
      </w:r>
    </w:p>
    <w:p w14:paraId="2942A454" w14:textId="77777777" w:rsidR="00476504" w:rsidRDefault="00476504">
      <w:pPr>
        <w:pBdr>
          <w:top w:val="nil"/>
          <w:left w:val="nil"/>
          <w:bottom w:val="nil"/>
          <w:right w:val="nil"/>
          <w:between w:val="nil"/>
        </w:pBdr>
        <w:spacing w:after="0" w:line="240" w:lineRule="auto"/>
        <w:ind w:right="-245" w:hanging="2"/>
        <w:jc w:val="center"/>
        <w:rPr>
          <w:rFonts w:ascii="Arial Narrow" w:eastAsia="Arial Narrow" w:hAnsi="Arial Narrow" w:cs="Arial Narrow"/>
          <w:color w:val="000000"/>
        </w:rPr>
      </w:pPr>
    </w:p>
    <w:p w14:paraId="7CA6F6DD"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En el menú desplegable de </w:t>
      </w:r>
      <w:r>
        <w:rPr>
          <w:rFonts w:ascii="Arial Narrow" w:eastAsia="Arial Narrow" w:hAnsi="Arial Narrow" w:cs="Arial Narrow"/>
          <w:b/>
          <w:i/>
          <w:color w:val="000000"/>
        </w:rPr>
        <w:t>Documento administrativo,</w:t>
      </w:r>
      <w:r>
        <w:rPr>
          <w:rFonts w:ascii="Arial Narrow" w:eastAsia="Arial Narrow" w:hAnsi="Arial Narrow" w:cs="Arial Narrow"/>
          <w:color w:val="000000"/>
        </w:rPr>
        <w:t xml:space="preserve"> seleccione el acto administrativo donde se encuentra el objetivo de conservación que va a incluir, y en el campo </w:t>
      </w:r>
      <w:r>
        <w:rPr>
          <w:rFonts w:ascii="Arial Narrow" w:eastAsia="Arial Narrow" w:hAnsi="Arial Narrow" w:cs="Arial Narrow"/>
          <w:b/>
          <w:i/>
          <w:color w:val="000000"/>
        </w:rPr>
        <w:t>Describa sus objetivos,</w:t>
      </w:r>
      <w:r>
        <w:rPr>
          <w:rFonts w:ascii="Arial Narrow" w:eastAsia="Arial Narrow" w:hAnsi="Arial Narrow" w:cs="Arial Narrow"/>
          <w:color w:val="000000"/>
        </w:rPr>
        <w:t xml:space="preserve"> se debe escribir o digitar el texto correspondiente a cada objetivo de conservación del área protegida de manera individual, tal y como se encuentra en el acto administrativo, para finalizar haga clic en el botón </w:t>
      </w:r>
      <w:r>
        <w:rPr>
          <w:rFonts w:ascii="Arial Narrow" w:eastAsia="Arial Narrow" w:hAnsi="Arial Narrow" w:cs="Arial Narrow"/>
          <w:b/>
          <w:i/>
          <w:color w:val="000000"/>
        </w:rPr>
        <w:t xml:space="preserve">Enviar, </w:t>
      </w:r>
      <w:r>
        <w:rPr>
          <w:rFonts w:ascii="Arial Narrow" w:eastAsia="Arial Narrow" w:hAnsi="Arial Narrow" w:cs="Arial Narrow"/>
          <w:color w:val="000000"/>
        </w:rPr>
        <w:t xml:space="preserve">como se observa en el recuadro bordeado en color rojo. </w:t>
      </w:r>
    </w:p>
    <w:p w14:paraId="2C598003" w14:textId="77777777" w:rsidR="00476504" w:rsidRDefault="00476504">
      <w:pPr>
        <w:pBdr>
          <w:top w:val="nil"/>
          <w:left w:val="nil"/>
          <w:bottom w:val="nil"/>
          <w:right w:val="nil"/>
          <w:between w:val="nil"/>
        </w:pBdr>
        <w:spacing w:after="0" w:line="240" w:lineRule="auto"/>
        <w:ind w:right="-245" w:hanging="2"/>
        <w:jc w:val="both"/>
        <w:rPr>
          <w:rFonts w:ascii="Arial Narrow" w:eastAsia="Arial Narrow" w:hAnsi="Arial Narrow" w:cs="Arial Narrow"/>
          <w:color w:val="000000"/>
        </w:rPr>
      </w:pPr>
    </w:p>
    <w:p w14:paraId="0090B328" w14:textId="77777777" w:rsidR="00476504" w:rsidRDefault="00000000">
      <w:pPr>
        <w:pBdr>
          <w:top w:val="nil"/>
          <w:left w:val="nil"/>
          <w:bottom w:val="nil"/>
          <w:right w:val="nil"/>
          <w:between w:val="nil"/>
        </w:pBdr>
        <w:spacing w:after="0" w:line="240" w:lineRule="auto"/>
        <w:ind w:right="-245" w:hanging="2"/>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07FDD673" wp14:editId="3018BC2A">
            <wp:extent cx="3784918" cy="6716809"/>
            <wp:effectExtent l="0" t="0" r="0" b="0"/>
            <wp:docPr id="170965425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10"/>
                    <a:srcRect t="1261"/>
                    <a:stretch>
                      <a:fillRect/>
                    </a:stretch>
                  </pic:blipFill>
                  <pic:spPr>
                    <a:xfrm>
                      <a:off x="0" y="0"/>
                      <a:ext cx="3784918" cy="6716809"/>
                    </a:xfrm>
                    <a:prstGeom prst="rect">
                      <a:avLst/>
                    </a:prstGeom>
                    <a:ln/>
                  </pic:spPr>
                </pic:pic>
              </a:graphicData>
            </a:graphic>
          </wp:inline>
        </w:drawing>
      </w:r>
    </w:p>
    <w:p w14:paraId="4A35C49F"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45" w:name="_heading=h.3xzr3ei" w:colFirst="0" w:colLast="0"/>
      <w:bookmarkEnd w:id="145"/>
      <w:r>
        <w:rPr>
          <w:rFonts w:ascii="Arial Narrow" w:eastAsia="Arial Narrow" w:hAnsi="Arial Narrow" w:cs="Arial Narrow"/>
          <w:color w:val="000000"/>
        </w:rPr>
        <w:t>Imagen 86. Ventana nuevo objetivo – selección Documento administrativo y botón enviar</w:t>
      </w:r>
    </w:p>
    <w:p w14:paraId="0BC4DF5C" w14:textId="77777777" w:rsidR="00476504" w:rsidRDefault="00476504">
      <w:pPr>
        <w:pBdr>
          <w:top w:val="nil"/>
          <w:left w:val="nil"/>
          <w:bottom w:val="nil"/>
          <w:right w:val="nil"/>
          <w:between w:val="nil"/>
        </w:pBdr>
        <w:spacing w:after="0" w:line="240" w:lineRule="auto"/>
        <w:ind w:right="-245" w:hanging="2"/>
        <w:jc w:val="both"/>
        <w:rPr>
          <w:rFonts w:ascii="Arial Narrow" w:eastAsia="Arial Narrow" w:hAnsi="Arial Narrow" w:cs="Arial Narrow"/>
          <w:b/>
          <w:color w:val="000000"/>
        </w:rPr>
      </w:pPr>
    </w:p>
    <w:p w14:paraId="1AB971F7" w14:textId="77777777" w:rsidR="00476504" w:rsidRDefault="00000000">
      <w:pPr>
        <w:pBdr>
          <w:top w:val="nil"/>
          <w:left w:val="nil"/>
          <w:bottom w:val="nil"/>
          <w:right w:val="nil"/>
          <w:between w:val="nil"/>
        </w:pBdr>
        <w:spacing w:after="0" w:line="240" w:lineRule="auto"/>
        <w:ind w:right="-245" w:hanging="2"/>
        <w:jc w:val="both"/>
        <w:rPr>
          <w:rFonts w:ascii="Arial Narrow" w:eastAsia="Arial Narrow" w:hAnsi="Arial Narrow" w:cs="Arial Narrow"/>
          <w:color w:val="000000"/>
        </w:rPr>
      </w:pPr>
      <w:r>
        <w:rPr>
          <w:rFonts w:ascii="Arial Narrow" w:eastAsia="Arial Narrow" w:hAnsi="Arial Narrow" w:cs="Arial Narrow"/>
          <w:b/>
          <w:color w:val="000000"/>
        </w:rPr>
        <w:t xml:space="preserve">Importante: </w:t>
      </w:r>
      <w:r>
        <w:rPr>
          <w:rFonts w:ascii="Arial Narrow" w:eastAsia="Arial Narrow" w:hAnsi="Arial Narrow" w:cs="Arial Narrow"/>
          <w:color w:val="000000"/>
        </w:rPr>
        <w:t>Se deben incluir todos los objetivos de conservación del área protegida de manera individual, para lo cual se debe realizar est</w:t>
      </w:r>
      <w:r>
        <w:rPr>
          <w:rFonts w:ascii="Arial Narrow" w:eastAsia="Arial Narrow" w:hAnsi="Arial Narrow" w:cs="Arial Narrow"/>
        </w:rPr>
        <w:t>e proceso</w:t>
      </w:r>
      <w:r>
        <w:rPr>
          <w:rFonts w:ascii="Arial Narrow" w:eastAsia="Arial Narrow" w:hAnsi="Arial Narrow" w:cs="Arial Narrow"/>
          <w:color w:val="000000"/>
        </w:rPr>
        <w:t xml:space="preserve"> las veces que se requiera y </w:t>
      </w:r>
      <w:proofErr w:type="gramStart"/>
      <w:r>
        <w:rPr>
          <w:rFonts w:ascii="Arial Narrow" w:eastAsia="Arial Narrow" w:hAnsi="Arial Narrow" w:cs="Arial Narrow"/>
          <w:color w:val="000000"/>
        </w:rPr>
        <w:t>de acuer</w:t>
      </w:r>
      <w:r>
        <w:rPr>
          <w:rFonts w:ascii="Arial Narrow" w:eastAsia="Arial Narrow" w:hAnsi="Arial Narrow" w:cs="Arial Narrow"/>
        </w:rPr>
        <w:t>d</w:t>
      </w:r>
      <w:r>
        <w:rPr>
          <w:rFonts w:ascii="Arial Narrow" w:eastAsia="Arial Narrow" w:hAnsi="Arial Narrow" w:cs="Arial Narrow"/>
          <w:color w:val="000000"/>
        </w:rPr>
        <w:t>o</w:t>
      </w:r>
      <w:r>
        <w:rPr>
          <w:rFonts w:ascii="Arial Narrow" w:eastAsia="Arial Narrow" w:hAnsi="Arial Narrow" w:cs="Arial Narrow"/>
        </w:rPr>
        <w:t xml:space="preserve"> a</w:t>
      </w:r>
      <w:proofErr w:type="gramEnd"/>
      <w:r>
        <w:rPr>
          <w:rFonts w:ascii="Arial Narrow" w:eastAsia="Arial Narrow" w:hAnsi="Arial Narrow" w:cs="Arial Narrow"/>
        </w:rPr>
        <w:t xml:space="preserve"> los objetivos de conservación </w:t>
      </w:r>
      <w:r>
        <w:rPr>
          <w:rFonts w:ascii="Arial Narrow" w:eastAsia="Arial Narrow" w:hAnsi="Arial Narrow" w:cs="Arial Narrow"/>
          <w:color w:val="000000"/>
        </w:rPr>
        <w:t>que se encuentren registrados en el acto administrativo correspondiente.</w:t>
      </w:r>
    </w:p>
    <w:p w14:paraId="5755C448" w14:textId="77777777" w:rsidR="00476504" w:rsidRDefault="00000000">
      <w:pPr>
        <w:pStyle w:val="Ttulo3"/>
        <w:numPr>
          <w:ilvl w:val="2"/>
          <w:numId w:val="18"/>
        </w:numPr>
        <w:spacing w:line="240" w:lineRule="auto"/>
      </w:pPr>
      <w:bookmarkStart w:id="146" w:name="_heading=h.1n1mu2y" w:colFirst="0" w:colLast="0"/>
      <w:bookmarkEnd w:id="146"/>
      <w:r>
        <w:lastRenderedPageBreak/>
        <w:t>Borrar este objetivo</w:t>
      </w:r>
    </w:p>
    <w:p w14:paraId="1057D6CD" w14:textId="77777777" w:rsidR="00476504" w:rsidRDefault="00000000">
      <w:pPr>
        <w:pBdr>
          <w:top w:val="nil"/>
          <w:left w:val="nil"/>
          <w:bottom w:val="nil"/>
          <w:right w:val="nil"/>
          <w:between w:val="nil"/>
        </w:pBdr>
        <w:spacing w:after="0" w:line="240" w:lineRule="auto"/>
        <w:ind w:right="-245" w:hanging="2"/>
        <w:jc w:val="both"/>
        <w:rPr>
          <w:rFonts w:ascii="Arial Narrow" w:eastAsia="Arial Narrow" w:hAnsi="Arial Narrow" w:cs="Arial Narrow"/>
          <w:color w:val="000000"/>
        </w:rPr>
      </w:pPr>
      <w:r>
        <w:rPr>
          <w:rFonts w:ascii="Arial Narrow" w:eastAsia="Arial Narrow" w:hAnsi="Arial Narrow" w:cs="Arial Narrow"/>
          <w:color w:val="000000"/>
        </w:rPr>
        <w:t xml:space="preserve">Esta opción permite borrar los usos que se han ingresado del área protegida inscrita, hacer clic en el botón </w:t>
      </w:r>
      <w:r>
        <w:rPr>
          <w:rFonts w:ascii="Arial Narrow" w:eastAsia="Arial Narrow" w:hAnsi="Arial Narrow" w:cs="Arial Narrow"/>
          <w:b/>
          <w:i/>
          <w:color w:val="000000"/>
        </w:rPr>
        <w:t>Borrar este objetivo</w:t>
      </w:r>
      <w:r>
        <w:rPr>
          <w:rFonts w:ascii="Arial Narrow" w:eastAsia="Arial Narrow" w:hAnsi="Arial Narrow" w:cs="Arial Narrow"/>
          <w:color w:val="000000"/>
        </w:rPr>
        <w:t xml:space="preserve"> como se observa en el recuadro bordeado en color rojo. </w:t>
      </w:r>
    </w:p>
    <w:p w14:paraId="14D82561" w14:textId="77777777" w:rsidR="00476504" w:rsidRDefault="00000000">
      <w:pPr>
        <w:spacing w:line="240" w:lineRule="auto"/>
        <w:jc w:val="center"/>
      </w:pPr>
      <w:r>
        <w:rPr>
          <w:noProof/>
        </w:rPr>
        <w:drawing>
          <wp:inline distT="0" distB="0" distL="0" distR="0" wp14:anchorId="3FF76E8D" wp14:editId="1258E227">
            <wp:extent cx="3207385" cy="5001260"/>
            <wp:effectExtent l="0" t="0" r="0" b="0"/>
            <wp:docPr id="170965425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11"/>
                    <a:srcRect/>
                    <a:stretch>
                      <a:fillRect/>
                    </a:stretch>
                  </pic:blipFill>
                  <pic:spPr>
                    <a:xfrm>
                      <a:off x="0" y="0"/>
                      <a:ext cx="3207385" cy="5001260"/>
                    </a:xfrm>
                    <a:prstGeom prst="rect">
                      <a:avLst/>
                    </a:prstGeom>
                    <a:ln/>
                  </pic:spPr>
                </pic:pic>
              </a:graphicData>
            </a:graphic>
          </wp:inline>
        </w:drawing>
      </w:r>
    </w:p>
    <w:p w14:paraId="431EC8D7"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47" w:name="_heading=h.sabnu4" w:colFirst="0" w:colLast="0"/>
      <w:bookmarkEnd w:id="147"/>
      <w:r>
        <w:rPr>
          <w:rFonts w:ascii="Arial Narrow" w:eastAsia="Arial Narrow" w:hAnsi="Arial Narrow" w:cs="Arial Narrow"/>
          <w:color w:val="000000"/>
        </w:rPr>
        <w:t>Imagen 87. Ventana nuevo objetivo - borrar objetivo</w:t>
      </w:r>
    </w:p>
    <w:p w14:paraId="0F0BA857" w14:textId="77777777" w:rsidR="00476504" w:rsidRDefault="00000000">
      <w:pPr>
        <w:pStyle w:val="Ttulo3"/>
        <w:numPr>
          <w:ilvl w:val="2"/>
          <w:numId w:val="18"/>
        </w:numPr>
        <w:spacing w:line="240" w:lineRule="auto"/>
      </w:pPr>
      <w:bookmarkStart w:id="148" w:name="_heading=h.471acqr" w:colFirst="0" w:colLast="0"/>
      <w:bookmarkEnd w:id="148"/>
      <w:r>
        <w:t xml:space="preserve"> Usos y actividades</w:t>
      </w:r>
    </w:p>
    <w:p w14:paraId="4D45C8FA" w14:textId="77777777" w:rsidR="00476504" w:rsidRDefault="00000000">
      <w:pPr>
        <w:pBdr>
          <w:top w:val="nil"/>
          <w:left w:val="nil"/>
          <w:bottom w:val="nil"/>
          <w:right w:val="nil"/>
          <w:between w:val="nil"/>
        </w:pBdr>
        <w:spacing w:after="0" w:line="240" w:lineRule="auto"/>
        <w:ind w:right="-245" w:hanging="2"/>
        <w:jc w:val="both"/>
        <w:rPr>
          <w:rFonts w:ascii="Arial Narrow" w:eastAsia="Arial Narrow" w:hAnsi="Arial Narrow" w:cs="Arial Narrow"/>
          <w:color w:val="000000"/>
        </w:rPr>
      </w:pPr>
      <w:r>
        <w:rPr>
          <w:rFonts w:ascii="Arial Narrow" w:eastAsia="Arial Narrow" w:hAnsi="Arial Narrow" w:cs="Arial Narrow"/>
          <w:color w:val="000000"/>
        </w:rPr>
        <w:t xml:space="preserve">De acuerdo con la destinación, usos y actividades permitidas según la normatividad vigente para las diferentes categorías de áreas protegidas del SINAP, ingresar los usos y actividades relacionadas con el área protegida que se está inscribiendo o actualizando. Es importante relacionar la información que se encuentra soportada en los actos administrativos cargados anteriormente en el RUNAP y </w:t>
      </w:r>
      <w:proofErr w:type="gramStart"/>
      <w:r>
        <w:rPr>
          <w:rFonts w:ascii="Arial Narrow" w:eastAsia="Arial Narrow" w:hAnsi="Arial Narrow" w:cs="Arial Narrow"/>
          <w:color w:val="000000"/>
        </w:rPr>
        <w:t>de acuerdo a</w:t>
      </w:r>
      <w:proofErr w:type="gramEnd"/>
      <w:r>
        <w:rPr>
          <w:rFonts w:ascii="Arial Narrow" w:eastAsia="Arial Narrow" w:hAnsi="Arial Narrow" w:cs="Arial Narrow"/>
          <w:color w:val="000000"/>
        </w:rPr>
        <w:t xml:space="preserve"> los lineamientos establecidos en el Decreto 2372 de 2010 (unificado en el Decreto 1076 de 2015), hacer clic en el botón </w:t>
      </w:r>
      <w:r>
        <w:rPr>
          <w:rFonts w:ascii="Arial Narrow" w:eastAsia="Arial Narrow" w:hAnsi="Arial Narrow" w:cs="Arial Narrow"/>
          <w:b/>
          <w:i/>
          <w:color w:val="000000"/>
        </w:rPr>
        <w:t xml:space="preserve">Agregar uso, </w:t>
      </w:r>
      <w:r>
        <w:rPr>
          <w:rFonts w:ascii="Arial Narrow" w:eastAsia="Arial Narrow" w:hAnsi="Arial Narrow" w:cs="Arial Narrow"/>
          <w:color w:val="000000"/>
        </w:rPr>
        <w:t xml:space="preserve">como se observa en el recuadro bordeado en color rojo. </w:t>
      </w:r>
    </w:p>
    <w:p w14:paraId="093C0194" w14:textId="77777777" w:rsidR="00476504" w:rsidRDefault="00476504">
      <w:pPr>
        <w:pBdr>
          <w:top w:val="nil"/>
          <w:left w:val="nil"/>
          <w:bottom w:val="nil"/>
          <w:right w:val="nil"/>
          <w:between w:val="nil"/>
        </w:pBdr>
        <w:spacing w:after="0" w:line="240" w:lineRule="auto"/>
        <w:ind w:right="-245" w:hanging="2"/>
        <w:jc w:val="both"/>
        <w:rPr>
          <w:rFonts w:ascii="Arial Narrow" w:eastAsia="Arial Narrow" w:hAnsi="Arial Narrow" w:cs="Arial Narrow"/>
          <w:color w:val="000000"/>
        </w:rPr>
      </w:pPr>
    </w:p>
    <w:p w14:paraId="5E154DAD" w14:textId="77777777" w:rsidR="00476504" w:rsidRDefault="00000000">
      <w:pPr>
        <w:pBdr>
          <w:top w:val="nil"/>
          <w:left w:val="nil"/>
          <w:bottom w:val="nil"/>
          <w:right w:val="nil"/>
          <w:between w:val="nil"/>
        </w:pBdr>
        <w:spacing w:after="0" w:line="240" w:lineRule="auto"/>
        <w:ind w:right="-245" w:hanging="2"/>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76E8BE38" wp14:editId="59D65231">
            <wp:extent cx="4842351" cy="3382362"/>
            <wp:effectExtent l="0" t="0" r="0" b="0"/>
            <wp:docPr id="170965426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12"/>
                    <a:srcRect l="895" t="2569" b="1863"/>
                    <a:stretch>
                      <a:fillRect/>
                    </a:stretch>
                  </pic:blipFill>
                  <pic:spPr>
                    <a:xfrm>
                      <a:off x="0" y="0"/>
                      <a:ext cx="4842351" cy="3382362"/>
                    </a:xfrm>
                    <a:prstGeom prst="rect">
                      <a:avLst/>
                    </a:prstGeom>
                    <a:ln/>
                  </pic:spPr>
                </pic:pic>
              </a:graphicData>
            </a:graphic>
          </wp:inline>
        </w:drawing>
      </w:r>
    </w:p>
    <w:p w14:paraId="7251C78D"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49" w:name="_heading=h.1rf9gpq" w:colFirst="0" w:colLast="0"/>
      <w:bookmarkEnd w:id="149"/>
      <w:r>
        <w:rPr>
          <w:rFonts w:ascii="Arial Narrow" w:eastAsia="Arial Narrow" w:hAnsi="Arial Narrow" w:cs="Arial Narrow"/>
          <w:color w:val="000000"/>
        </w:rPr>
        <w:t>Imagen 88. Pestaña objetivos y destinación – usos y actividades</w:t>
      </w:r>
    </w:p>
    <w:p w14:paraId="46616708"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Se activa la ventana </w:t>
      </w:r>
      <w:r>
        <w:rPr>
          <w:rFonts w:ascii="Arial Narrow" w:eastAsia="Arial Narrow" w:hAnsi="Arial Narrow" w:cs="Arial Narrow"/>
          <w:b/>
          <w:i/>
          <w:color w:val="000000"/>
        </w:rPr>
        <w:t>Agregar uso y actividades</w:t>
      </w:r>
      <w:r>
        <w:rPr>
          <w:rFonts w:ascii="Arial Narrow" w:eastAsia="Arial Narrow" w:hAnsi="Arial Narrow" w:cs="Arial Narrow"/>
          <w:color w:val="000000"/>
        </w:rPr>
        <w:t xml:space="preserve"> seleccione del campo </w:t>
      </w:r>
      <w:r>
        <w:rPr>
          <w:rFonts w:ascii="Arial Narrow" w:eastAsia="Arial Narrow" w:hAnsi="Arial Narrow" w:cs="Arial Narrow"/>
          <w:b/>
          <w:i/>
          <w:color w:val="000000"/>
        </w:rPr>
        <w:t>Actividad</w:t>
      </w:r>
      <w:r>
        <w:rPr>
          <w:rFonts w:ascii="Arial Narrow" w:eastAsia="Arial Narrow" w:hAnsi="Arial Narrow" w:cs="Arial Narrow"/>
          <w:color w:val="000000"/>
        </w:rPr>
        <w:t xml:space="preserve"> utilizando la lista desplegable y seleccione el uso y actividad de acuerdo con la información disponible según el Decreto 2372 de 2010 (unificado en el Decreto 1076 de 2015) y lo que se encuentra registrado en el acto administrativo correspondiente. En el cuadro de </w:t>
      </w:r>
      <w:r>
        <w:rPr>
          <w:rFonts w:ascii="Arial Narrow" w:eastAsia="Arial Narrow" w:hAnsi="Arial Narrow" w:cs="Arial Narrow"/>
          <w:b/>
          <w:i/>
          <w:color w:val="000000"/>
        </w:rPr>
        <w:t>Observaciones</w:t>
      </w:r>
      <w:r>
        <w:rPr>
          <w:rFonts w:ascii="Arial Narrow" w:eastAsia="Arial Narrow" w:hAnsi="Arial Narrow" w:cs="Arial Narrow"/>
          <w:color w:val="000000"/>
        </w:rPr>
        <w:t xml:space="preserve"> diligencie los detalles relacionados con cada uso y actividad permitida. </w:t>
      </w:r>
    </w:p>
    <w:p w14:paraId="21BA6CA8" w14:textId="77777777" w:rsidR="00476504" w:rsidRDefault="00476504">
      <w:pPr>
        <w:spacing w:after="0" w:line="240" w:lineRule="auto"/>
        <w:ind w:firstLine="0"/>
        <w:jc w:val="both"/>
        <w:rPr>
          <w:rFonts w:ascii="Arial Narrow" w:eastAsia="Arial Narrow" w:hAnsi="Arial Narrow" w:cs="Arial Narrow"/>
          <w:color w:val="000000"/>
        </w:rPr>
      </w:pPr>
    </w:p>
    <w:p w14:paraId="07E73F34" w14:textId="77777777" w:rsidR="00476504" w:rsidRDefault="00000000">
      <w:pPr>
        <w:spacing w:after="0" w:line="240" w:lineRule="auto"/>
        <w:ind w:firstLine="0"/>
        <w:rPr>
          <w:rFonts w:ascii="Arial Narrow" w:eastAsia="Arial Narrow" w:hAnsi="Arial Narrow" w:cs="Arial Narrow"/>
          <w:color w:val="000000"/>
        </w:rPr>
      </w:pPr>
      <w:r>
        <w:rPr>
          <w:rFonts w:ascii="Arial Narrow" w:eastAsia="Arial Narrow" w:hAnsi="Arial Narrow" w:cs="Arial Narrow"/>
          <w:color w:val="000000"/>
        </w:rPr>
        <w:t xml:space="preserve">A continuación, se muestran algunas opciones de los menús desplegables. </w:t>
      </w:r>
    </w:p>
    <w:p w14:paraId="4D705D05" w14:textId="77777777" w:rsidR="00476504" w:rsidRDefault="00476504">
      <w:pPr>
        <w:spacing w:after="0" w:line="240" w:lineRule="auto"/>
        <w:ind w:firstLine="0"/>
        <w:jc w:val="both"/>
        <w:rPr>
          <w:rFonts w:ascii="Arial Narrow" w:eastAsia="Arial Narrow" w:hAnsi="Arial Narrow" w:cs="Arial Narrow"/>
          <w:color w:val="000000"/>
        </w:rPr>
      </w:pPr>
    </w:p>
    <w:p w14:paraId="6AAD6C52" w14:textId="77777777" w:rsidR="00476504" w:rsidRDefault="00476504">
      <w:pPr>
        <w:spacing w:after="0" w:line="240" w:lineRule="auto"/>
        <w:ind w:firstLine="0"/>
        <w:jc w:val="both"/>
        <w:rPr>
          <w:rFonts w:ascii="Arial Narrow" w:eastAsia="Arial Narrow" w:hAnsi="Arial Narrow" w:cs="Arial Narrow"/>
          <w:color w:val="000000"/>
        </w:rPr>
      </w:pPr>
    </w:p>
    <w:p w14:paraId="1A216806" w14:textId="77777777" w:rsidR="00476504" w:rsidRDefault="00000000">
      <w:pP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0E1C18B7" wp14:editId="66ECE212">
            <wp:extent cx="4498195" cy="2021358"/>
            <wp:effectExtent l="0" t="0" r="0" b="0"/>
            <wp:docPr id="1709654262"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13"/>
                    <a:srcRect/>
                    <a:stretch>
                      <a:fillRect/>
                    </a:stretch>
                  </pic:blipFill>
                  <pic:spPr>
                    <a:xfrm>
                      <a:off x="0" y="0"/>
                      <a:ext cx="4498195" cy="2021358"/>
                    </a:xfrm>
                    <a:prstGeom prst="rect">
                      <a:avLst/>
                    </a:prstGeom>
                    <a:ln/>
                  </pic:spPr>
                </pic:pic>
              </a:graphicData>
            </a:graphic>
          </wp:inline>
        </w:drawing>
      </w:r>
    </w:p>
    <w:p w14:paraId="0EA066AE"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50" w:name="_heading=h.4bewzdj" w:colFirst="0" w:colLast="0"/>
      <w:bookmarkEnd w:id="150"/>
      <w:r>
        <w:rPr>
          <w:rFonts w:ascii="Arial Narrow" w:eastAsia="Arial Narrow" w:hAnsi="Arial Narrow" w:cs="Arial Narrow"/>
          <w:color w:val="000000"/>
        </w:rPr>
        <w:t>Imagen 89. Ventana agregar usos y actividades - selección actividad</w:t>
      </w:r>
    </w:p>
    <w:p w14:paraId="3A8FD30A" w14:textId="77777777" w:rsidR="00476504" w:rsidRDefault="00476504">
      <w:pPr>
        <w:spacing w:after="0" w:line="240" w:lineRule="auto"/>
        <w:ind w:firstLine="0"/>
        <w:jc w:val="both"/>
        <w:rPr>
          <w:rFonts w:ascii="Arial Narrow" w:eastAsia="Arial Narrow" w:hAnsi="Arial Narrow" w:cs="Arial Narrow"/>
          <w:color w:val="000000"/>
        </w:rPr>
      </w:pPr>
    </w:p>
    <w:p w14:paraId="3A9FF875" w14:textId="77777777" w:rsidR="00476504" w:rsidRDefault="00000000">
      <w:pP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28A9B238" wp14:editId="1126D47B">
            <wp:extent cx="4608446" cy="2032900"/>
            <wp:effectExtent l="0" t="0" r="0" b="0"/>
            <wp:docPr id="1709654264"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14"/>
                    <a:srcRect/>
                    <a:stretch>
                      <a:fillRect/>
                    </a:stretch>
                  </pic:blipFill>
                  <pic:spPr>
                    <a:xfrm>
                      <a:off x="0" y="0"/>
                      <a:ext cx="4608446" cy="2032900"/>
                    </a:xfrm>
                    <a:prstGeom prst="rect">
                      <a:avLst/>
                    </a:prstGeom>
                    <a:ln/>
                  </pic:spPr>
                </pic:pic>
              </a:graphicData>
            </a:graphic>
          </wp:inline>
        </w:drawing>
      </w:r>
    </w:p>
    <w:p w14:paraId="260B6178"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51" w:name="_heading=h.2qk79lc" w:colFirst="0" w:colLast="0"/>
      <w:bookmarkEnd w:id="151"/>
      <w:r>
        <w:rPr>
          <w:rFonts w:ascii="Arial Narrow" w:eastAsia="Arial Narrow" w:hAnsi="Arial Narrow" w:cs="Arial Narrow"/>
          <w:color w:val="000000"/>
        </w:rPr>
        <w:t>Imagen 90. Ventana Agregar usos y actividades - selección actividades de restauración</w:t>
      </w:r>
    </w:p>
    <w:p w14:paraId="1DA6FE94" w14:textId="77777777" w:rsidR="00476504" w:rsidRDefault="00476504">
      <w:pPr>
        <w:spacing w:after="0" w:line="240" w:lineRule="auto"/>
        <w:ind w:firstLine="0"/>
        <w:jc w:val="both"/>
        <w:rPr>
          <w:rFonts w:ascii="Arial Narrow" w:eastAsia="Arial Narrow" w:hAnsi="Arial Narrow" w:cs="Arial Narrow"/>
          <w:color w:val="000000"/>
        </w:rPr>
      </w:pPr>
    </w:p>
    <w:p w14:paraId="2A814045" w14:textId="77777777" w:rsidR="00476504" w:rsidRDefault="00000000">
      <w:pP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19B226C3" wp14:editId="6285C388">
            <wp:extent cx="4666328" cy="1970435"/>
            <wp:effectExtent l="0" t="0" r="0" b="0"/>
            <wp:docPr id="1709654265"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15"/>
                    <a:srcRect/>
                    <a:stretch>
                      <a:fillRect/>
                    </a:stretch>
                  </pic:blipFill>
                  <pic:spPr>
                    <a:xfrm>
                      <a:off x="0" y="0"/>
                      <a:ext cx="4666328" cy="1970435"/>
                    </a:xfrm>
                    <a:prstGeom prst="rect">
                      <a:avLst/>
                    </a:prstGeom>
                    <a:ln/>
                  </pic:spPr>
                </pic:pic>
              </a:graphicData>
            </a:graphic>
          </wp:inline>
        </w:drawing>
      </w:r>
    </w:p>
    <w:p w14:paraId="3B8B5C00"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52" w:name="_heading=h.15phjt5" w:colFirst="0" w:colLast="0"/>
      <w:bookmarkEnd w:id="152"/>
      <w:r>
        <w:rPr>
          <w:rFonts w:ascii="Arial Narrow" w:eastAsia="Arial Narrow" w:hAnsi="Arial Narrow" w:cs="Arial Narrow"/>
          <w:color w:val="000000"/>
        </w:rPr>
        <w:t>Imagen 91. Ventana Agregar usos y actividades - selección actividades de conocimiento</w:t>
      </w:r>
    </w:p>
    <w:p w14:paraId="6C554A08" w14:textId="77777777" w:rsidR="00476504" w:rsidRDefault="00476504">
      <w:pPr>
        <w:spacing w:after="0" w:line="240" w:lineRule="auto"/>
        <w:ind w:firstLine="0"/>
        <w:jc w:val="both"/>
        <w:rPr>
          <w:rFonts w:ascii="Arial Narrow" w:eastAsia="Arial Narrow" w:hAnsi="Arial Narrow" w:cs="Arial Narrow"/>
          <w:color w:val="000000"/>
        </w:rPr>
      </w:pPr>
    </w:p>
    <w:p w14:paraId="1F06138A" w14:textId="77777777" w:rsidR="00476504" w:rsidRDefault="00000000">
      <w:pP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40AB1731" wp14:editId="7EA58405">
            <wp:extent cx="4749096" cy="2136036"/>
            <wp:effectExtent l="0" t="0" r="0" b="0"/>
            <wp:docPr id="170965426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16"/>
                    <a:srcRect/>
                    <a:stretch>
                      <a:fillRect/>
                    </a:stretch>
                  </pic:blipFill>
                  <pic:spPr>
                    <a:xfrm>
                      <a:off x="0" y="0"/>
                      <a:ext cx="4749096" cy="2136036"/>
                    </a:xfrm>
                    <a:prstGeom prst="rect">
                      <a:avLst/>
                    </a:prstGeom>
                    <a:ln/>
                  </pic:spPr>
                </pic:pic>
              </a:graphicData>
            </a:graphic>
          </wp:inline>
        </w:drawing>
      </w:r>
    </w:p>
    <w:p w14:paraId="472847B6"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53" w:name="_heading=h.3pp52gy" w:colFirst="0" w:colLast="0"/>
      <w:bookmarkEnd w:id="153"/>
      <w:r>
        <w:rPr>
          <w:rFonts w:ascii="Arial Narrow" w:eastAsia="Arial Narrow" w:hAnsi="Arial Narrow" w:cs="Arial Narrow"/>
          <w:color w:val="000000"/>
        </w:rPr>
        <w:t>Imagen 92. Ventana Agregar usos y actividades - selección actividades de disfrute</w:t>
      </w:r>
    </w:p>
    <w:p w14:paraId="6F53DBE5" w14:textId="77777777" w:rsidR="00476504" w:rsidRDefault="00476504">
      <w:pPr>
        <w:spacing w:after="0" w:line="240" w:lineRule="auto"/>
        <w:ind w:firstLine="0"/>
        <w:jc w:val="both"/>
        <w:rPr>
          <w:rFonts w:ascii="Arial Narrow" w:eastAsia="Arial Narrow" w:hAnsi="Arial Narrow" w:cs="Arial Narrow"/>
          <w:color w:val="000000"/>
        </w:rPr>
      </w:pPr>
    </w:p>
    <w:p w14:paraId="7F27C4AB"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Para finalizar hacer clic sobre el botón </w:t>
      </w:r>
      <w:r>
        <w:rPr>
          <w:rFonts w:ascii="Arial Narrow" w:eastAsia="Arial Narrow" w:hAnsi="Arial Narrow" w:cs="Arial Narrow"/>
          <w:b/>
          <w:i/>
          <w:color w:val="000000"/>
        </w:rPr>
        <w:t xml:space="preserve">Enviar, </w:t>
      </w:r>
      <w:r>
        <w:rPr>
          <w:rFonts w:ascii="Arial Narrow" w:eastAsia="Arial Narrow" w:hAnsi="Arial Narrow" w:cs="Arial Narrow"/>
          <w:color w:val="000000"/>
        </w:rPr>
        <w:t xml:space="preserve">como se observa en el recuadro bordeado de color rojo. </w:t>
      </w:r>
    </w:p>
    <w:p w14:paraId="33B0C44A" w14:textId="77777777" w:rsidR="00476504" w:rsidRDefault="00476504">
      <w:pPr>
        <w:spacing w:after="0" w:line="240" w:lineRule="auto"/>
        <w:ind w:firstLine="0"/>
        <w:jc w:val="both"/>
        <w:rPr>
          <w:rFonts w:ascii="Arial Narrow" w:eastAsia="Arial Narrow" w:hAnsi="Arial Narrow" w:cs="Arial Narrow"/>
          <w:color w:val="000000"/>
        </w:rPr>
      </w:pPr>
    </w:p>
    <w:p w14:paraId="1F672194" w14:textId="77777777" w:rsidR="00476504" w:rsidRDefault="00000000">
      <w:pP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2EC6B020" wp14:editId="175F7C4A">
            <wp:extent cx="4671409" cy="2118297"/>
            <wp:effectExtent l="0" t="0" r="0" b="0"/>
            <wp:docPr id="170965424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17"/>
                    <a:srcRect/>
                    <a:stretch>
                      <a:fillRect/>
                    </a:stretch>
                  </pic:blipFill>
                  <pic:spPr>
                    <a:xfrm>
                      <a:off x="0" y="0"/>
                      <a:ext cx="4671409" cy="2118297"/>
                    </a:xfrm>
                    <a:prstGeom prst="rect">
                      <a:avLst/>
                    </a:prstGeom>
                    <a:ln/>
                  </pic:spPr>
                </pic:pic>
              </a:graphicData>
            </a:graphic>
          </wp:inline>
        </w:drawing>
      </w:r>
    </w:p>
    <w:p w14:paraId="527FE44F"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54" w:name="_heading=h.24ufcor" w:colFirst="0" w:colLast="0"/>
      <w:bookmarkEnd w:id="154"/>
      <w:r>
        <w:rPr>
          <w:rFonts w:ascii="Arial Narrow" w:eastAsia="Arial Narrow" w:hAnsi="Arial Narrow" w:cs="Arial Narrow"/>
          <w:color w:val="000000"/>
        </w:rPr>
        <w:t>Imagen 93. Ventana Agregar usos y actividades - selección actividades de preservación y botón enviar</w:t>
      </w:r>
    </w:p>
    <w:p w14:paraId="0F6697B9" w14:textId="77777777" w:rsidR="00476504" w:rsidRDefault="00000000">
      <w:pPr>
        <w:pBdr>
          <w:top w:val="nil"/>
          <w:left w:val="nil"/>
          <w:bottom w:val="nil"/>
          <w:right w:val="nil"/>
          <w:between w:val="nil"/>
        </w:pBdr>
        <w:spacing w:before="200" w:after="0" w:line="240" w:lineRule="auto"/>
        <w:ind w:right="-244" w:firstLine="0"/>
        <w:jc w:val="both"/>
        <w:rPr>
          <w:rFonts w:ascii="Arial Narrow" w:eastAsia="Arial Narrow" w:hAnsi="Arial Narrow" w:cs="Arial Narrow"/>
          <w:color w:val="000000"/>
        </w:rPr>
      </w:pPr>
      <w:r>
        <w:rPr>
          <w:rFonts w:ascii="Arial Narrow" w:eastAsia="Arial Narrow" w:hAnsi="Arial Narrow" w:cs="Arial Narrow"/>
          <w:b/>
          <w:color w:val="000000"/>
        </w:rPr>
        <w:t xml:space="preserve">Importante: </w:t>
      </w:r>
      <w:r>
        <w:rPr>
          <w:rFonts w:ascii="Arial Narrow" w:eastAsia="Arial Narrow" w:hAnsi="Arial Narrow" w:cs="Arial Narrow"/>
          <w:color w:val="000000"/>
        </w:rPr>
        <w:t>Se deben incluir todos los usos y actividades permitidas del área protegida de manera individual, para lo cual debe realizar est</w:t>
      </w:r>
      <w:r>
        <w:rPr>
          <w:rFonts w:ascii="Arial Narrow" w:eastAsia="Arial Narrow" w:hAnsi="Arial Narrow" w:cs="Arial Narrow"/>
        </w:rPr>
        <w:t>e proceso</w:t>
      </w:r>
      <w:r>
        <w:rPr>
          <w:rFonts w:ascii="Arial Narrow" w:eastAsia="Arial Narrow" w:hAnsi="Arial Narrow" w:cs="Arial Narrow"/>
          <w:color w:val="000000"/>
        </w:rPr>
        <w:t xml:space="preserve"> las veces que se requiera y </w:t>
      </w:r>
      <w:proofErr w:type="gramStart"/>
      <w:r>
        <w:rPr>
          <w:rFonts w:ascii="Arial Narrow" w:eastAsia="Arial Narrow" w:hAnsi="Arial Narrow" w:cs="Arial Narrow"/>
          <w:color w:val="000000"/>
        </w:rPr>
        <w:t>de acuer</w:t>
      </w:r>
      <w:r>
        <w:rPr>
          <w:rFonts w:ascii="Arial Narrow" w:eastAsia="Arial Narrow" w:hAnsi="Arial Narrow" w:cs="Arial Narrow"/>
        </w:rPr>
        <w:t>d</w:t>
      </w:r>
      <w:r>
        <w:rPr>
          <w:rFonts w:ascii="Arial Narrow" w:eastAsia="Arial Narrow" w:hAnsi="Arial Narrow" w:cs="Arial Narrow"/>
          <w:color w:val="000000"/>
        </w:rPr>
        <w:t>o</w:t>
      </w:r>
      <w:r>
        <w:rPr>
          <w:rFonts w:ascii="Arial Narrow" w:eastAsia="Arial Narrow" w:hAnsi="Arial Narrow" w:cs="Arial Narrow"/>
        </w:rPr>
        <w:t xml:space="preserve"> a</w:t>
      </w:r>
      <w:proofErr w:type="gramEnd"/>
      <w:r>
        <w:rPr>
          <w:rFonts w:ascii="Arial Narrow" w:eastAsia="Arial Narrow" w:hAnsi="Arial Narrow" w:cs="Arial Narrow"/>
        </w:rPr>
        <w:t xml:space="preserve"> los </w:t>
      </w:r>
      <w:r>
        <w:rPr>
          <w:rFonts w:ascii="Arial Narrow" w:eastAsia="Arial Narrow" w:hAnsi="Arial Narrow" w:cs="Arial Narrow"/>
          <w:color w:val="000000"/>
        </w:rPr>
        <w:t>que se encuentren registrados en el acto administrativo correspondiente.</w:t>
      </w:r>
    </w:p>
    <w:p w14:paraId="6DD752B2" w14:textId="77777777" w:rsidR="00476504" w:rsidRDefault="00000000">
      <w:pPr>
        <w:pStyle w:val="Ttulo3"/>
        <w:numPr>
          <w:ilvl w:val="2"/>
          <w:numId w:val="18"/>
        </w:numPr>
        <w:spacing w:line="240" w:lineRule="auto"/>
      </w:pPr>
      <w:bookmarkStart w:id="155" w:name="_heading=h.2m6kmyk" w:colFirst="0" w:colLast="0"/>
      <w:bookmarkEnd w:id="155"/>
      <w:r>
        <w:t>Borrar este uso</w:t>
      </w:r>
    </w:p>
    <w:p w14:paraId="788C633B" w14:textId="77777777" w:rsidR="00476504" w:rsidRDefault="00000000">
      <w:pPr>
        <w:spacing w:line="240" w:lineRule="auto"/>
        <w:rPr>
          <w:rFonts w:ascii="Arial Narrow" w:eastAsia="Arial Narrow" w:hAnsi="Arial Narrow" w:cs="Arial Narrow"/>
        </w:rPr>
      </w:pPr>
      <w:r>
        <w:rPr>
          <w:rFonts w:ascii="Arial Narrow" w:eastAsia="Arial Narrow" w:hAnsi="Arial Narrow" w:cs="Arial Narrow"/>
        </w:rPr>
        <w:t xml:space="preserve">Esta opción permite borrar los usos que se han ingresado del área protegida inscrita, hacer clic en el botón </w:t>
      </w:r>
      <w:r>
        <w:rPr>
          <w:rFonts w:ascii="Arial Narrow" w:eastAsia="Arial Narrow" w:hAnsi="Arial Narrow" w:cs="Arial Narrow"/>
          <w:b/>
          <w:i/>
        </w:rPr>
        <w:t xml:space="preserve">Borrar este uso </w:t>
      </w:r>
      <w:r>
        <w:rPr>
          <w:rFonts w:ascii="Arial Narrow" w:eastAsia="Arial Narrow" w:hAnsi="Arial Narrow" w:cs="Arial Narrow"/>
        </w:rPr>
        <w:t xml:space="preserve">como se observa en el recuadro </w:t>
      </w:r>
      <w:r>
        <w:rPr>
          <w:rFonts w:ascii="Arial Narrow" w:eastAsia="Arial Narrow" w:hAnsi="Arial Narrow" w:cs="Arial Narrow"/>
          <w:color w:val="000000"/>
        </w:rPr>
        <w:t xml:space="preserve">bordeado </w:t>
      </w:r>
      <w:r>
        <w:rPr>
          <w:rFonts w:ascii="Arial Narrow" w:eastAsia="Arial Narrow" w:hAnsi="Arial Narrow" w:cs="Arial Narrow"/>
        </w:rPr>
        <w:t xml:space="preserve">en color rojo. </w:t>
      </w:r>
    </w:p>
    <w:p w14:paraId="3CC7D647" w14:textId="77777777" w:rsidR="00476504" w:rsidRDefault="00000000">
      <w:pPr>
        <w:spacing w:line="240" w:lineRule="auto"/>
        <w:jc w:val="center"/>
        <w:rPr>
          <w:rFonts w:ascii="Arial Narrow" w:eastAsia="Arial Narrow" w:hAnsi="Arial Narrow" w:cs="Arial Narrow"/>
        </w:rPr>
      </w:pPr>
      <w:r>
        <w:rPr>
          <w:rFonts w:ascii="Arial Narrow" w:eastAsia="Arial Narrow" w:hAnsi="Arial Narrow" w:cs="Arial Narrow"/>
          <w:noProof/>
        </w:rPr>
        <w:drawing>
          <wp:inline distT="0" distB="0" distL="0" distR="0" wp14:anchorId="452FF35B" wp14:editId="5B97C70B">
            <wp:extent cx="4212000" cy="3116678"/>
            <wp:effectExtent l="0" t="0" r="0" b="0"/>
            <wp:docPr id="170965425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18"/>
                    <a:srcRect/>
                    <a:stretch>
                      <a:fillRect/>
                    </a:stretch>
                  </pic:blipFill>
                  <pic:spPr>
                    <a:xfrm>
                      <a:off x="0" y="0"/>
                      <a:ext cx="4212000" cy="3116678"/>
                    </a:xfrm>
                    <a:prstGeom prst="rect">
                      <a:avLst/>
                    </a:prstGeom>
                    <a:ln/>
                  </pic:spPr>
                </pic:pic>
              </a:graphicData>
            </a:graphic>
          </wp:inline>
        </w:drawing>
      </w:r>
    </w:p>
    <w:p w14:paraId="597447C5"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56" w:name="_heading=h.33zd5kd" w:colFirst="0" w:colLast="0"/>
      <w:bookmarkEnd w:id="156"/>
      <w:r>
        <w:rPr>
          <w:rFonts w:ascii="Arial Narrow" w:eastAsia="Arial Narrow" w:hAnsi="Arial Narrow" w:cs="Arial Narrow"/>
          <w:color w:val="000000"/>
        </w:rPr>
        <w:t>Imagen 94. Pestaña objetivos y destinación - borrar uso</w:t>
      </w:r>
    </w:p>
    <w:p w14:paraId="5CF23292" w14:textId="77777777" w:rsidR="00476504" w:rsidRDefault="00000000">
      <w:pPr>
        <w:pStyle w:val="Ttulo3"/>
        <w:numPr>
          <w:ilvl w:val="2"/>
          <w:numId w:val="18"/>
        </w:numPr>
        <w:spacing w:line="240" w:lineRule="auto"/>
      </w:pPr>
      <w:bookmarkStart w:id="157" w:name="_heading=h.11bux6d" w:colFirst="0" w:colLast="0"/>
      <w:bookmarkEnd w:id="157"/>
      <w:r>
        <w:lastRenderedPageBreak/>
        <w:t>Instrumentos de planeación</w:t>
      </w:r>
    </w:p>
    <w:p w14:paraId="528AFB5B" w14:textId="77777777" w:rsidR="00476504" w:rsidRDefault="00000000">
      <w:pPr>
        <w:pBdr>
          <w:top w:val="nil"/>
          <w:left w:val="nil"/>
          <w:bottom w:val="nil"/>
          <w:right w:val="nil"/>
          <w:between w:val="nil"/>
        </w:pBdr>
        <w:spacing w:after="0" w:line="240" w:lineRule="auto"/>
        <w:ind w:right="-245" w:hanging="2"/>
        <w:jc w:val="both"/>
        <w:rPr>
          <w:rFonts w:ascii="Arial Narrow" w:eastAsia="Arial Narrow" w:hAnsi="Arial Narrow" w:cs="Arial Narrow"/>
          <w:color w:val="000000"/>
        </w:rPr>
      </w:pPr>
      <w:r>
        <w:rPr>
          <w:rFonts w:ascii="Arial Narrow" w:eastAsia="Arial Narrow" w:hAnsi="Arial Narrow" w:cs="Arial Narrow"/>
          <w:color w:val="000000"/>
        </w:rPr>
        <w:t xml:space="preserve">Para adjuntar los documentos relacionados con la planeación del área protegida, en la sección </w:t>
      </w:r>
      <w:r>
        <w:rPr>
          <w:rFonts w:ascii="Arial Narrow" w:eastAsia="Arial Narrow" w:hAnsi="Arial Narrow" w:cs="Arial Narrow"/>
          <w:b/>
          <w:color w:val="000000"/>
        </w:rPr>
        <w:t>Instrumentos de planeación</w:t>
      </w:r>
      <w:r>
        <w:rPr>
          <w:rFonts w:ascii="Arial Narrow" w:eastAsia="Arial Narrow" w:hAnsi="Arial Narrow" w:cs="Arial Narrow"/>
          <w:color w:val="000000"/>
        </w:rPr>
        <w:t xml:space="preserve"> de la pestaña Objetivos y Destinación, oprima el botón +</w:t>
      </w:r>
      <w:r>
        <w:rPr>
          <w:rFonts w:ascii="Arial Narrow" w:eastAsia="Arial Narrow" w:hAnsi="Arial Narrow" w:cs="Arial Narrow"/>
          <w:b/>
          <w:color w:val="000000"/>
        </w:rPr>
        <w:t>Agregar instrumento</w:t>
      </w:r>
      <w:r>
        <w:rPr>
          <w:rFonts w:ascii="Arial Narrow" w:eastAsia="Arial Narrow" w:hAnsi="Arial Narrow" w:cs="Arial Narrow"/>
          <w:color w:val="000000"/>
        </w:rPr>
        <w:t>, como se observa en el recuadro bordeado en color rojo.</w:t>
      </w:r>
    </w:p>
    <w:p w14:paraId="38D9B69D" w14:textId="77777777" w:rsidR="00476504" w:rsidRDefault="00000000">
      <w:pPr>
        <w:pBdr>
          <w:top w:val="nil"/>
          <w:left w:val="nil"/>
          <w:bottom w:val="nil"/>
          <w:right w:val="nil"/>
          <w:between w:val="nil"/>
        </w:pBdr>
        <w:spacing w:after="0" w:line="240" w:lineRule="auto"/>
        <w:ind w:right="-245" w:hanging="2"/>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68BBDACB" wp14:editId="09C589DF">
            <wp:extent cx="4378140" cy="3635851"/>
            <wp:effectExtent l="0" t="0" r="0" b="0"/>
            <wp:docPr id="170965425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19"/>
                    <a:srcRect/>
                    <a:stretch>
                      <a:fillRect/>
                    </a:stretch>
                  </pic:blipFill>
                  <pic:spPr>
                    <a:xfrm>
                      <a:off x="0" y="0"/>
                      <a:ext cx="4378140" cy="3635851"/>
                    </a:xfrm>
                    <a:prstGeom prst="rect">
                      <a:avLst/>
                    </a:prstGeom>
                    <a:ln/>
                  </pic:spPr>
                </pic:pic>
              </a:graphicData>
            </a:graphic>
          </wp:inline>
        </w:drawing>
      </w:r>
    </w:p>
    <w:p w14:paraId="133F75BC"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58" w:name="_heading=h.434ayfz" w:colFirst="0" w:colLast="0"/>
      <w:bookmarkEnd w:id="158"/>
      <w:r>
        <w:rPr>
          <w:rFonts w:ascii="Arial Narrow" w:eastAsia="Arial Narrow" w:hAnsi="Arial Narrow" w:cs="Arial Narrow"/>
          <w:color w:val="000000"/>
        </w:rPr>
        <w:t>Imagen 95. Pestaña objetivos y destinación - instrumentos de planeación</w:t>
      </w:r>
    </w:p>
    <w:p w14:paraId="049478D4" w14:textId="77777777" w:rsidR="00476504"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Se despliega la ventana </w:t>
      </w:r>
      <w:r>
        <w:rPr>
          <w:rFonts w:ascii="Arial Narrow" w:eastAsia="Arial Narrow" w:hAnsi="Arial Narrow" w:cs="Arial Narrow"/>
          <w:b/>
          <w:i/>
          <w:color w:val="000000"/>
        </w:rPr>
        <w:t>Agregue instrumento de planeación</w:t>
      </w:r>
      <w:r>
        <w:rPr>
          <w:rFonts w:ascii="Arial Narrow" w:eastAsia="Arial Narrow" w:hAnsi="Arial Narrow" w:cs="Arial Narrow"/>
          <w:color w:val="000000"/>
        </w:rPr>
        <w:t xml:space="preserve">, ingrese la fecha inicial y final con el calendario que se habilita (los planes de manejo tienen vigencia de 5 años, de acuerdo al Decreto 2372 de 2010, unificado en el Decreto 1076 de 2015) y elija entre las opciones: Plan de manejo o REM (Régimen especial de manejo) y proceda a seleccionar el acto administrativo mediante el cual de adoptó el instrumento de planificación correspondiente (el cual debe estar cargado en la sección </w:t>
      </w:r>
      <w:r>
        <w:rPr>
          <w:rFonts w:ascii="Arial Narrow" w:eastAsia="Arial Narrow" w:hAnsi="Arial Narrow" w:cs="Arial Narrow"/>
          <w:b/>
          <w:color w:val="000000"/>
        </w:rPr>
        <w:t xml:space="preserve">Documentos </w:t>
      </w:r>
      <w:r>
        <w:rPr>
          <w:rFonts w:ascii="Arial Narrow" w:eastAsia="Arial Narrow" w:hAnsi="Arial Narrow" w:cs="Arial Narrow"/>
          <w:color w:val="000000"/>
        </w:rPr>
        <w:t>de la pestaña de Información General</w:t>
      </w:r>
      <w:r>
        <w:rPr>
          <w:rFonts w:ascii="Arial Narrow" w:eastAsia="Arial Narrow" w:hAnsi="Arial Narrow" w:cs="Arial Narrow"/>
          <w:b/>
          <w:color w:val="000000"/>
        </w:rPr>
        <w:t>)</w:t>
      </w:r>
      <w:r>
        <w:rPr>
          <w:rFonts w:ascii="Arial Narrow" w:eastAsia="Arial Narrow" w:hAnsi="Arial Narrow" w:cs="Arial Narrow"/>
          <w:color w:val="000000"/>
        </w:rPr>
        <w:t xml:space="preserve">. </w:t>
      </w:r>
    </w:p>
    <w:p w14:paraId="4EEC1416" w14:textId="77777777" w:rsidR="00476504" w:rsidRDefault="00476504">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51CB7D3D" w14:textId="77777777" w:rsidR="00476504"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b/>
          <w:color w:val="000000"/>
        </w:rPr>
        <w:t>Nota</w:t>
      </w:r>
      <w:r>
        <w:rPr>
          <w:rFonts w:ascii="Arial Narrow" w:eastAsia="Arial Narrow" w:hAnsi="Arial Narrow" w:cs="Arial Narrow"/>
          <w:color w:val="000000"/>
        </w:rPr>
        <w:t xml:space="preserve">: Los REM aplican para las áreas protegidas del Sistema de Parques Nacionales Naturales de Colombia (SPNN) que se traslapan con comunidades étnicas. </w:t>
      </w:r>
    </w:p>
    <w:p w14:paraId="0690608F" w14:textId="77777777" w:rsidR="00476504"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 </w:t>
      </w:r>
    </w:p>
    <w:p w14:paraId="6BD507CB" w14:textId="77777777" w:rsidR="00476504"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Finalmente, seleccione subir archivo para cargar el documento en formato “.</w:t>
      </w:r>
      <w:proofErr w:type="spellStart"/>
      <w:r>
        <w:rPr>
          <w:rFonts w:ascii="Arial Narrow" w:eastAsia="Arial Narrow" w:hAnsi="Arial Narrow" w:cs="Arial Narrow"/>
          <w:color w:val="000000"/>
        </w:rPr>
        <w:t>pdf</w:t>
      </w:r>
      <w:proofErr w:type="spellEnd"/>
      <w:r>
        <w:rPr>
          <w:rFonts w:ascii="Arial Narrow" w:eastAsia="Arial Narrow" w:hAnsi="Arial Narrow" w:cs="Arial Narrow"/>
          <w:color w:val="000000"/>
        </w:rPr>
        <w:t xml:space="preserve">” en el aplicativo RUNAP. Es importante tener en cuenta que el tamaño máximo permitido de archivos es de 20 MB. Se sugiere eliminar los anexos para archivos muy pesados, en este caso se puede agregar una nota explicativa en el documento indicando que se pueden enviar a solicitud del interesado. </w:t>
      </w:r>
    </w:p>
    <w:p w14:paraId="6698D946" w14:textId="77777777" w:rsidR="00476504" w:rsidRDefault="00000000">
      <w:pPr>
        <w:pBdr>
          <w:top w:val="nil"/>
          <w:left w:val="nil"/>
          <w:bottom w:val="nil"/>
          <w:right w:val="nil"/>
          <w:between w:val="nil"/>
        </w:pBdr>
        <w:spacing w:after="0" w:line="240" w:lineRule="auto"/>
        <w:ind w:right="-245" w:hanging="2"/>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7A46E79B" wp14:editId="0D301CF9">
            <wp:extent cx="3387095" cy="1461367"/>
            <wp:effectExtent l="0" t="0" r="0" b="0"/>
            <wp:docPr id="170965425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20"/>
                    <a:srcRect/>
                    <a:stretch>
                      <a:fillRect/>
                    </a:stretch>
                  </pic:blipFill>
                  <pic:spPr>
                    <a:xfrm>
                      <a:off x="0" y="0"/>
                      <a:ext cx="3387095" cy="1461367"/>
                    </a:xfrm>
                    <a:prstGeom prst="rect">
                      <a:avLst/>
                    </a:prstGeom>
                    <a:ln/>
                  </pic:spPr>
                </pic:pic>
              </a:graphicData>
            </a:graphic>
          </wp:inline>
        </w:drawing>
      </w:r>
    </w:p>
    <w:p w14:paraId="10D44D3E"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59" w:name="_heading=h.2i9l8ns" w:colFirst="0" w:colLast="0"/>
      <w:bookmarkEnd w:id="159"/>
      <w:r>
        <w:rPr>
          <w:rFonts w:ascii="Arial Narrow" w:eastAsia="Arial Narrow" w:hAnsi="Arial Narrow" w:cs="Arial Narrow"/>
          <w:color w:val="000000"/>
        </w:rPr>
        <w:t>Imagen 96. Ventana agregar instrumento de planeación – menú tipo de instrumento de planeación</w:t>
      </w:r>
    </w:p>
    <w:p w14:paraId="3BA3EBD6" w14:textId="77777777" w:rsidR="00476504" w:rsidRDefault="00000000">
      <w:pPr>
        <w:pBdr>
          <w:top w:val="nil"/>
          <w:left w:val="nil"/>
          <w:bottom w:val="nil"/>
          <w:right w:val="nil"/>
          <w:between w:val="nil"/>
        </w:pBdr>
        <w:spacing w:after="0" w:line="240" w:lineRule="auto"/>
        <w:ind w:right="-245" w:hanging="2"/>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09D43315" wp14:editId="2CB87011">
            <wp:extent cx="2851150" cy="1186815"/>
            <wp:effectExtent l="0" t="0" r="0" b="0"/>
            <wp:docPr id="1709654298"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21"/>
                    <a:srcRect/>
                    <a:stretch>
                      <a:fillRect/>
                    </a:stretch>
                  </pic:blipFill>
                  <pic:spPr>
                    <a:xfrm>
                      <a:off x="0" y="0"/>
                      <a:ext cx="2851150" cy="1186815"/>
                    </a:xfrm>
                    <a:prstGeom prst="rect">
                      <a:avLst/>
                    </a:prstGeom>
                    <a:ln/>
                  </pic:spPr>
                </pic:pic>
              </a:graphicData>
            </a:graphic>
          </wp:inline>
        </w:drawing>
      </w:r>
    </w:p>
    <w:p w14:paraId="1A9B3FF2"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60" w:name="_heading=h.xevivl" w:colFirst="0" w:colLast="0"/>
      <w:bookmarkEnd w:id="160"/>
      <w:r>
        <w:rPr>
          <w:rFonts w:ascii="Arial Narrow" w:eastAsia="Arial Narrow" w:hAnsi="Arial Narrow" w:cs="Arial Narrow"/>
          <w:color w:val="000000"/>
        </w:rPr>
        <w:t>Imagen 97. Ventana agregar instrumento de planeación - selección documento administrativo para asociar</w:t>
      </w:r>
    </w:p>
    <w:p w14:paraId="50F0DA2A" w14:textId="77777777" w:rsidR="00476504" w:rsidRDefault="00476504">
      <w:pPr>
        <w:pBdr>
          <w:top w:val="nil"/>
          <w:left w:val="nil"/>
          <w:bottom w:val="nil"/>
          <w:right w:val="nil"/>
          <w:between w:val="nil"/>
        </w:pBdr>
        <w:spacing w:after="0" w:line="240" w:lineRule="auto"/>
        <w:ind w:right="-245" w:hanging="2"/>
        <w:jc w:val="both"/>
        <w:rPr>
          <w:rFonts w:ascii="Arial Narrow" w:eastAsia="Arial Narrow" w:hAnsi="Arial Narrow" w:cs="Arial Narrow"/>
          <w:color w:val="000000"/>
        </w:rPr>
      </w:pPr>
    </w:p>
    <w:p w14:paraId="42EE6063" w14:textId="77777777" w:rsidR="00476504" w:rsidRDefault="00000000">
      <w:pPr>
        <w:pBdr>
          <w:top w:val="nil"/>
          <w:left w:val="nil"/>
          <w:bottom w:val="nil"/>
          <w:right w:val="nil"/>
          <w:between w:val="nil"/>
        </w:pBdr>
        <w:spacing w:after="0" w:line="240" w:lineRule="auto"/>
        <w:ind w:right="-245" w:hanging="2"/>
        <w:jc w:val="both"/>
        <w:rPr>
          <w:rFonts w:ascii="Arial Narrow" w:eastAsia="Arial Narrow" w:hAnsi="Arial Narrow" w:cs="Arial Narrow"/>
          <w:color w:val="000000"/>
        </w:rPr>
      </w:pPr>
      <w:r>
        <w:rPr>
          <w:rFonts w:ascii="Arial Narrow" w:eastAsia="Arial Narrow" w:hAnsi="Arial Narrow" w:cs="Arial Narrow"/>
          <w:color w:val="000000"/>
        </w:rPr>
        <w:t xml:space="preserve">Para finalizar hacer clic en el botón </w:t>
      </w:r>
      <w:r>
        <w:rPr>
          <w:rFonts w:ascii="Arial Narrow" w:eastAsia="Arial Narrow" w:hAnsi="Arial Narrow" w:cs="Arial Narrow"/>
          <w:b/>
          <w:i/>
          <w:color w:val="000000"/>
        </w:rPr>
        <w:t xml:space="preserve">Enviar </w:t>
      </w:r>
      <w:r>
        <w:rPr>
          <w:rFonts w:ascii="Arial Narrow" w:eastAsia="Arial Narrow" w:hAnsi="Arial Narrow" w:cs="Arial Narrow"/>
          <w:color w:val="000000"/>
        </w:rPr>
        <w:t xml:space="preserve">como se observa en el recuadro bordeado en color rojo. </w:t>
      </w:r>
    </w:p>
    <w:p w14:paraId="4DF49BB8" w14:textId="77777777" w:rsidR="00476504" w:rsidRDefault="00476504">
      <w:pPr>
        <w:pBdr>
          <w:top w:val="nil"/>
          <w:left w:val="nil"/>
          <w:bottom w:val="nil"/>
          <w:right w:val="nil"/>
          <w:between w:val="nil"/>
        </w:pBdr>
        <w:spacing w:after="0" w:line="240" w:lineRule="auto"/>
        <w:ind w:right="-245" w:hanging="2"/>
        <w:jc w:val="both"/>
        <w:rPr>
          <w:rFonts w:ascii="Arial Narrow" w:eastAsia="Arial Narrow" w:hAnsi="Arial Narrow" w:cs="Arial Narrow"/>
          <w:color w:val="000000"/>
        </w:rPr>
      </w:pPr>
    </w:p>
    <w:p w14:paraId="3C06AEF2" w14:textId="77777777" w:rsidR="00476504" w:rsidRDefault="00000000">
      <w:pPr>
        <w:spacing w:after="80" w:line="240" w:lineRule="auto"/>
        <w:ind w:firstLine="0"/>
        <w:jc w:val="center"/>
        <w:rPr>
          <w:rFonts w:ascii="Arial Narrow" w:eastAsia="Arial Narrow" w:hAnsi="Arial Narrow" w:cs="Arial Narrow"/>
        </w:rPr>
      </w:pPr>
      <w:r>
        <w:rPr>
          <w:rFonts w:ascii="Arial Narrow" w:eastAsia="Arial Narrow" w:hAnsi="Arial Narrow" w:cs="Arial Narrow"/>
          <w:noProof/>
        </w:rPr>
        <w:drawing>
          <wp:inline distT="0" distB="0" distL="0" distR="0" wp14:anchorId="3AB001EF" wp14:editId="0D470BCA">
            <wp:extent cx="2868178" cy="1305774"/>
            <wp:effectExtent l="0" t="0" r="0" b="0"/>
            <wp:docPr id="1709654300"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22"/>
                    <a:srcRect/>
                    <a:stretch>
                      <a:fillRect/>
                    </a:stretch>
                  </pic:blipFill>
                  <pic:spPr>
                    <a:xfrm>
                      <a:off x="0" y="0"/>
                      <a:ext cx="2868178" cy="1305774"/>
                    </a:xfrm>
                    <a:prstGeom prst="rect">
                      <a:avLst/>
                    </a:prstGeom>
                    <a:ln/>
                  </pic:spPr>
                </pic:pic>
              </a:graphicData>
            </a:graphic>
          </wp:inline>
        </w:drawing>
      </w:r>
    </w:p>
    <w:p w14:paraId="6772503B"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61" w:name="_heading=h.3hej1je" w:colFirst="0" w:colLast="0"/>
      <w:bookmarkEnd w:id="161"/>
      <w:r>
        <w:rPr>
          <w:rFonts w:ascii="Arial Narrow" w:eastAsia="Arial Narrow" w:hAnsi="Arial Narrow" w:cs="Arial Narrow"/>
          <w:color w:val="000000"/>
        </w:rPr>
        <w:t>Imagen 98. Ventana agregar instrumento de planeación - botón enviar</w:t>
      </w:r>
    </w:p>
    <w:p w14:paraId="277CCADE" w14:textId="77777777" w:rsidR="00476504" w:rsidRDefault="00000000">
      <w:pPr>
        <w:pStyle w:val="Ttulo2"/>
        <w:numPr>
          <w:ilvl w:val="1"/>
          <w:numId w:val="18"/>
        </w:numPr>
        <w:spacing w:after="240" w:line="240" w:lineRule="auto"/>
        <w:ind w:hanging="360"/>
      </w:pPr>
      <w:bookmarkStart w:id="162" w:name="_heading=h.3lbifu6" w:colFirst="0" w:colLast="0"/>
      <w:bookmarkEnd w:id="162"/>
      <w:r>
        <w:t>GEOGRÁFICA</w:t>
      </w:r>
    </w:p>
    <w:p w14:paraId="797F5B8B"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Para el diligenciamiento de la información en esta</w:t>
      </w:r>
      <w:r>
        <w:rPr>
          <w:rFonts w:ascii="Arial Narrow" w:eastAsia="Arial Narrow" w:hAnsi="Arial Narrow" w:cs="Arial Narrow"/>
        </w:rPr>
        <w:t xml:space="preserve"> sección</w:t>
      </w:r>
      <w:r>
        <w:rPr>
          <w:rFonts w:ascii="Arial Narrow" w:eastAsia="Arial Narrow" w:hAnsi="Arial Narrow" w:cs="Arial Narrow"/>
          <w:color w:val="000000"/>
        </w:rPr>
        <w:t xml:space="preserve"> es importante contar con el archivo “.zip” que contiene el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del límite del área protegida (solamente un polígono)</w:t>
      </w:r>
      <w:r>
        <w:rPr>
          <w:rFonts w:ascii="Arial Narrow" w:eastAsia="Arial Narrow" w:hAnsi="Arial Narrow" w:cs="Arial Narrow"/>
        </w:rPr>
        <w:t xml:space="preserve"> teniendo en cuenta que el </w:t>
      </w:r>
      <w:r>
        <w:rPr>
          <w:rFonts w:ascii="Arial Narrow" w:eastAsia="Arial Narrow" w:hAnsi="Arial Narrow" w:cs="Arial Narrow"/>
          <w:color w:val="000000"/>
        </w:rPr>
        <w:t>nombre del archivo no debe contener caracteres especiales, “ñ”, o tildes. Todos los campos son requeridos para completar la información mínima del área protegida.</w:t>
      </w:r>
    </w:p>
    <w:p w14:paraId="25E7ECD7" w14:textId="77777777" w:rsidR="00476504" w:rsidRDefault="00476504">
      <w:pPr>
        <w:spacing w:after="0" w:line="240" w:lineRule="auto"/>
        <w:ind w:firstLine="0"/>
        <w:jc w:val="both"/>
        <w:rPr>
          <w:rFonts w:ascii="Arial Narrow" w:eastAsia="Arial Narrow" w:hAnsi="Arial Narrow" w:cs="Arial Narrow"/>
          <w:color w:val="000000"/>
        </w:rPr>
      </w:pPr>
    </w:p>
    <w:p w14:paraId="4D75CBFF"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Para la carga de la información geográfica se deben tener en cuenta los siguientes lineamientos: </w:t>
      </w:r>
    </w:p>
    <w:p w14:paraId="3B1FD1F3" w14:textId="77777777" w:rsidR="00476504" w:rsidRDefault="00476504">
      <w:pPr>
        <w:spacing w:after="0" w:line="240" w:lineRule="auto"/>
        <w:ind w:firstLine="0"/>
        <w:jc w:val="both"/>
        <w:rPr>
          <w:rFonts w:ascii="Arial Narrow" w:eastAsia="Arial Narrow" w:hAnsi="Arial Narrow" w:cs="Arial Narrow"/>
          <w:color w:val="000000"/>
        </w:rPr>
      </w:pPr>
    </w:p>
    <w:p w14:paraId="4EC628B9" w14:textId="77777777" w:rsidR="00476504" w:rsidRDefault="00000000">
      <w:pPr>
        <w:numPr>
          <w:ilvl w:val="0"/>
          <w:numId w:val="1"/>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color w:val="000000"/>
        </w:rPr>
        <w:t>Todos los campos del metadato deben estar diligenciados.</w:t>
      </w:r>
    </w:p>
    <w:p w14:paraId="23152C0F" w14:textId="77777777" w:rsidR="00476504" w:rsidRDefault="00000000">
      <w:pPr>
        <w:numPr>
          <w:ilvl w:val="0"/>
          <w:numId w:val="1"/>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color w:val="000000"/>
        </w:rPr>
        <w:t xml:space="preserve">Las coordenadas del metadato </w:t>
      </w:r>
      <w:r>
        <w:rPr>
          <w:rFonts w:ascii="Arial Narrow" w:eastAsia="Arial Narrow" w:hAnsi="Arial Narrow" w:cs="Arial Narrow"/>
          <w:color w:val="000000"/>
          <w:u w:val="single"/>
        </w:rPr>
        <w:t>se deben ingresar en grados decimales</w:t>
      </w:r>
      <w:r>
        <w:rPr>
          <w:rFonts w:ascii="Arial Narrow" w:eastAsia="Arial Narrow" w:hAnsi="Arial Narrow" w:cs="Arial Narrow"/>
          <w:color w:val="000000"/>
        </w:rPr>
        <w:t xml:space="preserve"> y se debe usar “punto” como símbolo separador de decimales (p.ej. -73.41853).</w:t>
      </w:r>
    </w:p>
    <w:p w14:paraId="7E47EFAC" w14:textId="77777777" w:rsidR="00476504" w:rsidRDefault="00000000">
      <w:pPr>
        <w:numPr>
          <w:ilvl w:val="0"/>
          <w:numId w:val="1"/>
        </w:numPr>
        <w:pBdr>
          <w:top w:val="nil"/>
          <w:left w:val="nil"/>
          <w:bottom w:val="nil"/>
          <w:right w:val="nil"/>
          <w:between w:val="nil"/>
        </w:pBdr>
        <w:spacing w:before="120" w:after="120" w:line="240" w:lineRule="auto"/>
        <w:jc w:val="both"/>
        <w:rPr>
          <w:rFonts w:ascii="Arial Narrow" w:eastAsia="Arial Narrow" w:hAnsi="Arial Narrow" w:cs="Arial Narrow"/>
          <w:color w:val="000000"/>
        </w:rPr>
      </w:pPr>
      <w:r>
        <w:rPr>
          <w:rFonts w:ascii="Arial Narrow" w:eastAsia="Arial Narrow" w:hAnsi="Arial Narrow" w:cs="Arial Narrow"/>
          <w:color w:val="000000"/>
        </w:rPr>
        <w:t>El archivo .zip debe contener seis (6) archivos con las siguientes extensiones: (</w:t>
      </w:r>
      <w:r>
        <w:rPr>
          <w:rFonts w:ascii="Arial Narrow" w:eastAsia="Arial Narrow" w:hAnsi="Arial Narrow" w:cs="Arial Narrow"/>
          <w:b/>
          <w:color w:val="000000"/>
        </w:rPr>
        <w:t>.</w:t>
      </w:r>
      <w:proofErr w:type="spellStart"/>
      <w:r>
        <w:rPr>
          <w:rFonts w:ascii="Arial Narrow" w:eastAsia="Arial Narrow" w:hAnsi="Arial Narrow" w:cs="Arial Narrow"/>
          <w:b/>
          <w:color w:val="000000"/>
        </w:rPr>
        <w:t>dbf</w:t>
      </w:r>
      <w:proofErr w:type="spellEnd"/>
      <w:proofErr w:type="gramStart"/>
      <w:r>
        <w:rPr>
          <w:rFonts w:ascii="Arial Narrow" w:eastAsia="Arial Narrow" w:hAnsi="Arial Narrow" w:cs="Arial Narrow"/>
          <w:b/>
          <w:color w:val="000000"/>
        </w:rPr>
        <w:t>, .</w:t>
      </w:r>
      <w:proofErr w:type="spellStart"/>
      <w:r>
        <w:rPr>
          <w:rFonts w:ascii="Arial Narrow" w:eastAsia="Arial Narrow" w:hAnsi="Arial Narrow" w:cs="Arial Narrow"/>
          <w:b/>
          <w:color w:val="000000"/>
        </w:rPr>
        <w:t>prj</w:t>
      </w:r>
      <w:proofErr w:type="spellEnd"/>
      <w:proofErr w:type="gramEnd"/>
      <w:r>
        <w:rPr>
          <w:rFonts w:ascii="Arial Narrow" w:eastAsia="Arial Narrow" w:hAnsi="Arial Narrow" w:cs="Arial Narrow"/>
          <w:b/>
          <w:color w:val="000000"/>
        </w:rPr>
        <w:t>, .</w:t>
      </w:r>
      <w:proofErr w:type="spellStart"/>
      <w:r>
        <w:rPr>
          <w:rFonts w:ascii="Arial Narrow" w:eastAsia="Arial Narrow" w:hAnsi="Arial Narrow" w:cs="Arial Narrow"/>
          <w:b/>
          <w:color w:val="000000"/>
        </w:rPr>
        <w:t>sbn</w:t>
      </w:r>
      <w:proofErr w:type="spellEnd"/>
      <w:r>
        <w:rPr>
          <w:rFonts w:ascii="Arial Narrow" w:eastAsia="Arial Narrow" w:hAnsi="Arial Narrow" w:cs="Arial Narrow"/>
          <w:b/>
          <w:color w:val="000000"/>
        </w:rPr>
        <w:t>, .</w:t>
      </w:r>
      <w:proofErr w:type="spellStart"/>
      <w:r>
        <w:rPr>
          <w:rFonts w:ascii="Arial Narrow" w:eastAsia="Arial Narrow" w:hAnsi="Arial Narrow" w:cs="Arial Narrow"/>
          <w:b/>
          <w:color w:val="000000"/>
        </w:rPr>
        <w:t>sbx</w:t>
      </w:r>
      <w:proofErr w:type="spellEnd"/>
      <w:r>
        <w:rPr>
          <w:rFonts w:ascii="Arial Narrow" w:eastAsia="Arial Narrow" w:hAnsi="Arial Narrow" w:cs="Arial Narrow"/>
          <w:b/>
          <w:color w:val="000000"/>
        </w:rPr>
        <w:t>, .</w:t>
      </w:r>
      <w:proofErr w:type="spellStart"/>
      <w:r>
        <w:rPr>
          <w:rFonts w:ascii="Arial Narrow" w:eastAsia="Arial Narrow" w:hAnsi="Arial Narrow" w:cs="Arial Narrow"/>
          <w:b/>
          <w:color w:val="000000"/>
        </w:rPr>
        <w:t>shp</w:t>
      </w:r>
      <w:proofErr w:type="spellEnd"/>
      <w:r>
        <w:rPr>
          <w:rFonts w:ascii="Arial Narrow" w:eastAsia="Arial Narrow" w:hAnsi="Arial Narrow" w:cs="Arial Narrow"/>
          <w:b/>
          <w:color w:val="000000"/>
        </w:rPr>
        <w:t>, .</w:t>
      </w:r>
      <w:proofErr w:type="spellStart"/>
      <w:r>
        <w:rPr>
          <w:rFonts w:ascii="Arial Narrow" w:eastAsia="Arial Narrow" w:hAnsi="Arial Narrow" w:cs="Arial Narrow"/>
          <w:b/>
          <w:color w:val="000000"/>
        </w:rPr>
        <w:t>shx</w:t>
      </w:r>
      <w:proofErr w:type="spellEnd"/>
      <w:r>
        <w:rPr>
          <w:rFonts w:ascii="Arial Narrow" w:eastAsia="Arial Narrow" w:hAnsi="Arial Narrow" w:cs="Arial Narrow"/>
          <w:color w:val="000000"/>
        </w:rPr>
        <w:t>).</w:t>
      </w:r>
    </w:p>
    <w:p w14:paraId="28C28A7A" w14:textId="77777777" w:rsidR="00476504" w:rsidRDefault="00000000">
      <w:pPr>
        <w:numPr>
          <w:ilvl w:val="0"/>
          <w:numId w:val="1"/>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color w:val="000000"/>
        </w:rPr>
        <w:lastRenderedPageBreak/>
        <w:t>Es importante tener en cuenta que si existen otros archivos con extensiones como</w:t>
      </w:r>
      <w:proofErr w:type="gramStart"/>
      <w:r>
        <w:rPr>
          <w:rFonts w:ascii="Arial Narrow" w:eastAsia="Arial Narrow" w:hAnsi="Arial Narrow" w:cs="Arial Narrow"/>
          <w:color w:val="000000"/>
        </w:rPr>
        <w:t xml:space="preserve">: </w:t>
      </w:r>
      <w:r>
        <w:rPr>
          <w:rFonts w:ascii="Arial Narrow" w:eastAsia="Arial Narrow" w:hAnsi="Arial Narrow" w:cs="Arial Narrow"/>
          <w:b/>
          <w:color w:val="000000"/>
        </w:rPr>
        <w:t>.</w:t>
      </w:r>
      <w:proofErr w:type="spellStart"/>
      <w:r>
        <w:rPr>
          <w:rFonts w:ascii="Arial Narrow" w:eastAsia="Arial Narrow" w:hAnsi="Arial Narrow" w:cs="Arial Narrow"/>
          <w:b/>
          <w:color w:val="000000"/>
        </w:rPr>
        <w:t>cpg</w:t>
      </w:r>
      <w:proofErr w:type="spellEnd"/>
      <w:proofErr w:type="gramEnd"/>
      <w:r>
        <w:rPr>
          <w:rFonts w:ascii="Arial Narrow" w:eastAsia="Arial Narrow" w:hAnsi="Arial Narrow" w:cs="Arial Narrow"/>
          <w:b/>
          <w:color w:val="000000"/>
        </w:rPr>
        <w:t xml:space="preserve"> y .</w:t>
      </w:r>
      <w:proofErr w:type="spellStart"/>
      <w:r>
        <w:rPr>
          <w:rFonts w:ascii="Arial Narrow" w:eastAsia="Arial Narrow" w:hAnsi="Arial Narrow" w:cs="Arial Narrow"/>
          <w:b/>
          <w:color w:val="000000"/>
        </w:rPr>
        <w:t>xml</w:t>
      </w:r>
      <w:proofErr w:type="spellEnd"/>
      <w:r>
        <w:rPr>
          <w:rFonts w:ascii="Arial Narrow" w:eastAsia="Arial Narrow" w:hAnsi="Arial Narrow" w:cs="Arial Narrow"/>
          <w:b/>
          <w:color w:val="000000"/>
        </w:rPr>
        <w:t>,</w:t>
      </w:r>
      <w:r>
        <w:rPr>
          <w:rFonts w:ascii="Arial Narrow" w:eastAsia="Arial Narrow" w:hAnsi="Arial Narrow" w:cs="Arial Narrow"/>
          <w:color w:val="000000"/>
        </w:rPr>
        <w:t xml:space="preserve"> estos se deben eliminar antes de comprimir el archivo.</w:t>
      </w:r>
    </w:p>
    <w:p w14:paraId="4A4740DD" w14:textId="77777777" w:rsidR="00476504" w:rsidRDefault="00000000">
      <w:pPr>
        <w:numPr>
          <w:ilvl w:val="0"/>
          <w:numId w:val="1"/>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color w:val="000000"/>
        </w:rPr>
        <w:t xml:space="preserve">El archivo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debe estar </w:t>
      </w:r>
      <w:proofErr w:type="spellStart"/>
      <w:r>
        <w:rPr>
          <w:rFonts w:ascii="Arial Narrow" w:eastAsia="Arial Narrow" w:hAnsi="Arial Narrow" w:cs="Arial Narrow"/>
          <w:color w:val="000000"/>
        </w:rPr>
        <w:t>georeferenciado</w:t>
      </w:r>
      <w:proofErr w:type="spellEnd"/>
      <w:r>
        <w:rPr>
          <w:rFonts w:ascii="Arial Narrow" w:eastAsia="Arial Narrow" w:hAnsi="Arial Narrow" w:cs="Arial Narrow"/>
          <w:color w:val="000000"/>
        </w:rPr>
        <w:t xml:space="preserve"> en el sistema de referencia MAGNA-SIRGAS.</w:t>
      </w:r>
    </w:p>
    <w:p w14:paraId="2A903042" w14:textId="77777777" w:rsidR="00476504" w:rsidRDefault="00000000">
      <w:pPr>
        <w:numPr>
          <w:ilvl w:val="0"/>
          <w:numId w:val="1"/>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color w:val="000000"/>
        </w:rPr>
        <w:t xml:space="preserve">Se requiere que el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contenga campos o atributos con el cálculo de área en el sistema de proyección cartográfica “Transverse Mercator” con el “Origen Nacional” (EPSG: 9377), referido al Marco Geocéntrico Nacional de Referencia, según lo establecido en la resolución 471 del 14 de mayo de 2020 y las consideraciones de la resolución 529 del 5 de junio de 2020 emitidas por el Instituto Geográfico Agustín Codazzi y adoptado por PNNC mediante circular No.20202400000014 del 2020. </w:t>
      </w:r>
    </w:p>
    <w:p w14:paraId="789822DF" w14:textId="77777777" w:rsidR="00476504" w:rsidRDefault="00000000">
      <w:pPr>
        <w:numPr>
          <w:ilvl w:val="0"/>
          <w:numId w:val="1"/>
        </w:numPr>
        <w:pBdr>
          <w:top w:val="nil"/>
          <w:left w:val="nil"/>
          <w:bottom w:val="nil"/>
          <w:right w:val="nil"/>
          <w:between w:val="nil"/>
        </w:pBdr>
        <w:spacing w:before="120" w:after="120"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Se debe revisar que el archivo en formato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contenga un solo registro dentro del archivo “.</w:t>
      </w:r>
      <w:proofErr w:type="spellStart"/>
      <w:r>
        <w:rPr>
          <w:rFonts w:ascii="Arial Narrow" w:eastAsia="Arial Narrow" w:hAnsi="Arial Narrow" w:cs="Arial Narrow"/>
          <w:color w:val="000000"/>
        </w:rPr>
        <w:t>dbf</w:t>
      </w:r>
      <w:proofErr w:type="spellEnd"/>
      <w:r>
        <w:rPr>
          <w:rFonts w:ascii="Arial Narrow" w:eastAsia="Arial Narrow" w:hAnsi="Arial Narrow" w:cs="Arial Narrow"/>
          <w:color w:val="000000"/>
        </w:rPr>
        <w:t>”, independientemente si el área protegida está conformada por varios polígonos separados. Para este caso, se debe realizar la unión o “</w:t>
      </w:r>
      <w:proofErr w:type="spellStart"/>
      <w:r>
        <w:rPr>
          <w:rFonts w:ascii="Arial Narrow" w:eastAsia="Arial Narrow" w:hAnsi="Arial Narrow" w:cs="Arial Narrow"/>
          <w:i/>
          <w:color w:val="000000"/>
        </w:rPr>
        <w:t>merge</w:t>
      </w:r>
      <w:proofErr w:type="spellEnd"/>
      <w:r>
        <w:rPr>
          <w:rFonts w:ascii="Arial Narrow" w:eastAsia="Arial Narrow" w:hAnsi="Arial Narrow" w:cs="Arial Narrow"/>
          <w:color w:val="000000"/>
        </w:rPr>
        <w:t xml:space="preserve">” de todos los registros dentro de la tabla de atributos del archivo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Esto mismo se realiza en función de poder calcular el total del área protegida.</w:t>
      </w:r>
    </w:p>
    <w:p w14:paraId="7F7ECF7A" w14:textId="77777777" w:rsidR="00476504" w:rsidRDefault="00000000">
      <w:pPr>
        <w:numPr>
          <w:ilvl w:val="0"/>
          <w:numId w:val="1"/>
        </w:numPr>
        <w:pBdr>
          <w:top w:val="nil"/>
          <w:left w:val="nil"/>
          <w:bottom w:val="nil"/>
          <w:right w:val="nil"/>
          <w:between w:val="nil"/>
        </w:pBdr>
        <w:spacing w:before="120" w:after="120"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Comprimir los archivos enunciados anteriormente en el formato </w:t>
      </w:r>
      <w:r>
        <w:rPr>
          <w:rFonts w:ascii="Arial Narrow" w:eastAsia="Arial Narrow" w:hAnsi="Arial Narrow" w:cs="Arial Narrow"/>
          <w:b/>
          <w:color w:val="000000"/>
        </w:rPr>
        <w:t>ZIP</w:t>
      </w:r>
      <w:r>
        <w:rPr>
          <w:rFonts w:ascii="Arial Narrow" w:eastAsia="Arial Narrow" w:hAnsi="Arial Narrow" w:cs="Arial Narrow"/>
          <w:color w:val="000000"/>
        </w:rPr>
        <w:t xml:space="preserve">. </w:t>
      </w:r>
    </w:p>
    <w:p w14:paraId="3EEA6EEF" w14:textId="77777777" w:rsidR="00476504" w:rsidRDefault="00000000">
      <w:pPr>
        <w:pStyle w:val="Ttulo3"/>
        <w:numPr>
          <w:ilvl w:val="2"/>
          <w:numId w:val="18"/>
        </w:numPr>
        <w:spacing w:line="240" w:lineRule="auto"/>
      </w:pPr>
      <w:bookmarkStart w:id="163" w:name="_heading=h.20gsq1z" w:colFirst="0" w:colLast="0"/>
      <w:bookmarkEnd w:id="163"/>
      <w:r>
        <w:t xml:space="preserve">Nombre </w:t>
      </w:r>
    </w:p>
    <w:p w14:paraId="42AEAB27"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Digitar el nombre del Área Protegida </w:t>
      </w:r>
      <w:proofErr w:type="gramStart"/>
      <w:r>
        <w:rPr>
          <w:rFonts w:ascii="Arial Narrow" w:eastAsia="Arial Narrow" w:hAnsi="Arial Narrow" w:cs="Arial Narrow"/>
          <w:color w:val="000000"/>
        </w:rPr>
        <w:t>de acuerdo al</w:t>
      </w:r>
      <w:proofErr w:type="gramEnd"/>
      <w:r>
        <w:rPr>
          <w:rFonts w:ascii="Arial Narrow" w:eastAsia="Arial Narrow" w:hAnsi="Arial Narrow" w:cs="Arial Narrow"/>
          <w:color w:val="000000"/>
        </w:rPr>
        <w:t xml:space="preserve"> acto administrativo, sin incluir la categoría de manejo, como se observa en el recuadro bordeado en color rojo. </w:t>
      </w:r>
    </w:p>
    <w:p w14:paraId="41E8D953" w14:textId="77777777" w:rsidR="00476504" w:rsidRDefault="00476504">
      <w:pPr>
        <w:spacing w:after="0" w:line="240" w:lineRule="auto"/>
        <w:ind w:firstLine="0"/>
        <w:jc w:val="both"/>
        <w:rPr>
          <w:rFonts w:ascii="Arial Narrow" w:eastAsia="Arial Narrow" w:hAnsi="Arial Narrow" w:cs="Arial Narrow"/>
          <w:b/>
          <w:color w:val="000000"/>
        </w:rPr>
      </w:pPr>
    </w:p>
    <w:p w14:paraId="1CE61D0C"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b/>
          <w:color w:val="000000"/>
        </w:rPr>
        <w:t>Importante:</w:t>
      </w:r>
      <w:r>
        <w:rPr>
          <w:rFonts w:ascii="Arial Narrow" w:eastAsia="Arial Narrow" w:hAnsi="Arial Narrow" w:cs="Arial Narrow"/>
          <w:color w:val="000000"/>
        </w:rPr>
        <w:t xml:space="preserve"> El nombre no debe contener (tildes, puntos, caracteres especiales, Ñ, </w:t>
      </w:r>
      <w:r>
        <w:rPr>
          <w:rFonts w:ascii="Arial Narrow" w:eastAsia="Arial Narrow" w:hAnsi="Arial Narrow" w:cs="Arial Narrow"/>
        </w:rPr>
        <w:t>apóstrofes</w:t>
      </w:r>
      <w:r>
        <w:rPr>
          <w:rFonts w:ascii="Arial Narrow" w:eastAsia="Arial Narrow" w:hAnsi="Arial Narrow" w:cs="Arial Narrow"/>
          <w:color w:val="000000"/>
        </w:rPr>
        <w:t xml:space="preserve"> y/o signos). </w:t>
      </w:r>
    </w:p>
    <w:p w14:paraId="42F50B4F" w14:textId="77777777" w:rsidR="00476504" w:rsidRDefault="00476504">
      <w:pPr>
        <w:spacing w:after="0" w:line="240" w:lineRule="auto"/>
        <w:ind w:firstLine="0"/>
        <w:jc w:val="both"/>
        <w:rPr>
          <w:rFonts w:ascii="Arial Narrow" w:eastAsia="Arial Narrow" w:hAnsi="Arial Narrow" w:cs="Arial Narrow"/>
          <w:color w:val="000000"/>
        </w:rPr>
      </w:pPr>
    </w:p>
    <w:p w14:paraId="4DBFA725" w14:textId="77777777" w:rsidR="00476504" w:rsidRDefault="00000000">
      <w:pP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799BEF50" wp14:editId="6E38D356">
            <wp:extent cx="3319449" cy="2931992"/>
            <wp:effectExtent l="88900" t="88900" r="88900" b="88900"/>
            <wp:docPr id="1709654302"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23"/>
                    <a:srcRect l="1018" t="3381" b="17387"/>
                    <a:stretch>
                      <a:fillRect/>
                    </a:stretch>
                  </pic:blipFill>
                  <pic:spPr>
                    <a:xfrm>
                      <a:off x="0" y="0"/>
                      <a:ext cx="3319449" cy="2931992"/>
                    </a:xfrm>
                    <a:prstGeom prst="rect">
                      <a:avLst/>
                    </a:prstGeom>
                    <a:ln w="88900">
                      <a:solidFill>
                        <a:srgbClr val="FFFFFF"/>
                      </a:solidFill>
                      <a:prstDash val="solid"/>
                    </a:ln>
                  </pic:spPr>
                </pic:pic>
              </a:graphicData>
            </a:graphic>
          </wp:inline>
        </w:drawing>
      </w:r>
    </w:p>
    <w:p w14:paraId="4C7C214A"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64" w:name="_heading=h.2vor4mt" w:colFirst="0" w:colLast="0"/>
      <w:bookmarkEnd w:id="164"/>
      <w:r>
        <w:rPr>
          <w:rFonts w:ascii="Arial Narrow" w:eastAsia="Arial Narrow" w:hAnsi="Arial Narrow" w:cs="Arial Narrow"/>
          <w:color w:val="000000"/>
        </w:rPr>
        <w:t>Imagen 99. Pestaña geográfica - nombre del área protegida</w:t>
      </w:r>
    </w:p>
    <w:p w14:paraId="5115EE78" w14:textId="77777777" w:rsidR="00476504" w:rsidRDefault="00000000">
      <w:pPr>
        <w:pStyle w:val="Ttulo3"/>
        <w:numPr>
          <w:ilvl w:val="2"/>
          <w:numId w:val="18"/>
        </w:numPr>
        <w:spacing w:line="240" w:lineRule="auto"/>
      </w:pPr>
      <w:bookmarkStart w:id="165" w:name="_heading=h.4kgg8ps" w:colFirst="0" w:colLast="0"/>
      <w:bookmarkEnd w:id="165"/>
      <w:r>
        <w:t xml:space="preserve"> Escala</w:t>
      </w:r>
    </w:p>
    <w:p w14:paraId="516A6296"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Seleccionar la escala de </w:t>
      </w:r>
      <w:r>
        <w:rPr>
          <w:rFonts w:ascii="Arial Narrow" w:eastAsia="Arial Narrow" w:hAnsi="Arial Narrow" w:cs="Arial Narrow"/>
        </w:rPr>
        <w:t>generación de la información geográfica del límite del</w:t>
      </w:r>
      <w:r>
        <w:rPr>
          <w:rFonts w:ascii="Arial Narrow" w:eastAsia="Arial Narrow" w:hAnsi="Arial Narrow" w:cs="Arial Narrow"/>
          <w:color w:val="000000"/>
        </w:rPr>
        <w:t xml:space="preserve"> área protegida como se indica en el recuadro bordeado en color rojo. </w:t>
      </w:r>
    </w:p>
    <w:p w14:paraId="7954EB08" w14:textId="77777777" w:rsidR="00476504" w:rsidRDefault="00476504">
      <w:pPr>
        <w:spacing w:after="0" w:line="240" w:lineRule="auto"/>
        <w:ind w:firstLine="0"/>
        <w:jc w:val="both"/>
        <w:rPr>
          <w:rFonts w:ascii="Arial Narrow" w:eastAsia="Arial Narrow" w:hAnsi="Arial Narrow" w:cs="Arial Narrow"/>
          <w:color w:val="000000"/>
        </w:rPr>
      </w:pPr>
    </w:p>
    <w:p w14:paraId="49C98A3E"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b/>
          <w:color w:val="000000"/>
        </w:rPr>
        <w:lastRenderedPageBreak/>
        <w:t>Importante</w:t>
      </w:r>
      <w:r>
        <w:rPr>
          <w:rFonts w:ascii="Arial Narrow" w:eastAsia="Arial Narrow" w:hAnsi="Arial Narrow" w:cs="Arial Narrow"/>
          <w:color w:val="000000"/>
        </w:rPr>
        <w:t xml:space="preserve">: Si se considera que es necesario que se incluya otra escala de información en la lista de valores, se debe solicitar al correo </w:t>
      </w:r>
      <w:hyperlink r:id="rId124">
        <w:r w:rsidR="00476504">
          <w:rPr>
            <w:rFonts w:ascii="Arial Narrow" w:eastAsia="Arial Narrow" w:hAnsi="Arial Narrow" w:cs="Arial Narrow"/>
            <w:color w:val="0000FF"/>
            <w:u w:val="single"/>
          </w:rPr>
          <w:t>runap@parquesnacionales.gov.co</w:t>
        </w:r>
      </w:hyperlink>
      <w:r>
        <w:rPr>
          <w:rFonts w:ascii="Arial Narrow" w:eastAsia="Arial Narrow" w:hAnsi="Arial Narrow" w:cs="Arial Narrow"/>
          <w:color w:val="000000"/>
        </w:rPr>
        <w:t>.</w:t>
      </w:r>
    </w:p>
    <w:p w14:paraId="53C93B92" w14:textId="77777777" w:rsidR="00476504" w:rsidRDefault="00000000">
      <w:pP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15106D13" wp14:editId="32353BDC">
            <wp:extent cx="4080590" cy="2649817"/>
            <wp:effectExtent l="88900" t="88900" r="88900" b="88900"/>
            <wp:docPr id="1709654304"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25"/>
                    <a:srcRect l="1018" t="1137" r="864" b="29300"/>
                    <a:stretch>
                      <a:fillRect/>
                    </a:stretch>
                  </pic:blipFill>
                  <pic:spPr>
                    <a:xfrm>
                      <a:off x="0" y="0"/>
                      <a:ext cx="4080590" cy="2649817"/>
                    </a:xfrm>
                    <a:prstGeom prst="rect">
                      <a:avLst/>
                    </a:prstGeom>
                    <a:ln w="88900">
                      <a:solidFill>
                        <a:srgbClr val="FFFFFF"/>
                      </a:solidFill>
                      <a:prstDash val="solid"/>
                    </a:ln>
                  </pic:spPr>
                </pic:pic>
              </a:graphicData>
            </a:graphic>
          </wp:inline>
        </w:drawing>
      </w:r>
    </w:p>
    <w:p w14:paraId="69FF4214"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66" w:name="_heading=h.3utoxif" w:colFirst="0" w:colLast="0"/>
      <w:bookmarkEnd w:id="166"/>
      <w:r>
        <w:rPr>
          <w:rFonts w:ascii="Arial Narrow" w:eastAsia="Arial Narrow" w:hAnsi="Arial Narrow" w:cs="Arial Narrow"/>
          <w:color w:val="000000"/>
        </w:rPr>
        <w:t>Imagen 100. Pestaña geográfica - escala</w:t>
      </w:r>
    </w:p>
    <w:p w14:paraId="0096E4A4" w14:textId="77777777" w:rsidR="00476504" w:rsidRDefault="00000000">
      <w:pPr>
        <w:pStyle w:val="Ttulo3"/>
        <w:numPr>
          <w:ilvl w:val="2"/>
          <w:numId w:val="18"/>
        </w:numPr>
        <w:spacing w:line="240" w:lineRule="auto"/>
      </w:pPr>
      <w:bookmarkStart w:id="167" w:name="_heading=h.2zlqixl" w:colFirst="0" w:colLast="0"/>
      <w:bookmarkEnd w:id="167"/>
      <w:r>
        <w:t>Tipo de documento y documento</w:t>
      </w:r>
    </w:p>
    <w:p w14:paraId="37CE2638"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Seleccionar de la lista desplegable el</w:t>
      </w:r>
      <w:r>
        <w:rPr>
          <w:rFonts w:ascii="Arial Narrow" w:eastAsia="Arial Narrow" w:hAnsi="Arial Narrow" w:cs="Arial Narrow"/>
        </w:rPr>
        <w:t xml:space="preserve"> </w:t>
      </w:r>
      <w:r>
        <w:rPr>
          <w:rFonts w:ascii="Arial Narrow" w:eastAsia="Arial Narrow" w:hAnsi="Arial Narrow" w:cs="Arial Narrow"/>
          <w:b/>
          <w:i/>
        </w:rPr>
        <w:t>Tipo de Documento</w:t>
      </w:r>
      <w:r>
        <w:rPr>
          <w:rFonts w:ascii="Arial Narrow" w:eastAsia="Arial Narrow" w:hAnsi="Arial Narrow" w:cs="Arial Narrow"/>
          <w:color w:val="000000"/>
        </w:rPr>
        <w:t xml:space="preserve"> (acto administrativo) relacionado con la declaratoria, </w:t>
      </w:r>
      <w:proofErr w:type="gramStart"/>
      <w:r>
        <w:rPr>
          <w:rFonts w:ascii="Arial Narrow" w:eastAsia="Arial Narrow" w:hAnsi="Arial Narrow" w:cs="Arial Narrow"/>
          <w:color w:val="000000"/>
        </w:rPr>
        <w:t xml:space="preserve">ampliación,  </w:t>
      </w:r>
      <w:proofErr w:type="spellStart"/>
      <w:r>
        <w:rPr>
          <w:rFonts w:ascii="Arial Narrow" w:eastAsia="Arial Narrow" w:hAnsi="Arial Narrow" w:cs="Arial Narrow"/>
          <w:color w:val="000000"/>
        </w:rPr>
        <w:t>realinderación</w:t>
      </w:r>
      <w:proofErr w:type="spellEnd"/>
      <w:proofErr w:type="gramEnd"/>
      <w:r>
        <w:rPr>
          <w:rFonts w:ascii="Arial Narrow" w:eastAsia="Arial Narrow" w:hAnsi="Arial Narrow" w:cs="Arial Narrow"/>
          <w:color w:val="000000"/>
        </w:rPr>
        <w:t xml:space="preserve">, </w:t>
      </w:r>
      <w:proofErr w:type="spellStart"/>
      <w:r>
        <w:rPr>
          <w:rFonts w:ascii="Arial Narrow" w:eastAsia="Arial Narrow" w:hAnsi="Arial Narrow" w:cs="Arial Narrow"/>
          <w:color w:val="000000"/>
        </w:rPr>
        <w:t>etc</w:t>
      </w:r>
      <w:proofErr w:type="spellEnd"/>
      <w:r>
        <w:rPr>
          <w:rFonts w:ascii="Arial Narrow" w:eastAsia="Arial Narrow" w:hAnsi="Arial Narrow" w:cs="Arial Narrow"/>
          <w:color w:val="000000"/>
        </w:rPr>
        <w:t xml:space="preserve">, como se observa en el recuadro en rojo y en </w:t>
      </w:r>
      <w:r>
        <w:rPr>
          <w:rFonts w:ascii="Arial Narrow" w:eastAsia="Arial Narrow" w:hAnsi="Arial Narrow" w:cs="Arial Narrow"/>
        </w:rPr>
        <w:t>el</w:t>
      </w:r>
      <w:r>
        <w:rPr>
          <w:rFonts w:ascii="Arial Narrow" w:eastAsia="Arial Narrow" w:hAnsi="Arial Narrow" w:cs="Arial Narrow"/>
          <w:color w:val="000000"/>
        </w:rPr>
        <w:t xml:space="preserve"> campo </w:t>
      </w:r>
      <w:r>
        <w:rPr>
          <w:rFonts w:ascii="Arial Narrow" w:eastAsia="Arial Narrow" w:hAnsi="Arial Narrow" w:cs="Arial Narrow"/>
          <w:b/>
          <w:i/>
        </w:rPr>
        <w:t>D</w:t>
      </w:r>
      <w:r>
        <w:rPr>
          <w:rFonts w:ascii="Arial Narrow" w:eastAsia="Arial Narrow" w:hAnsi="Arial Narrow" w:cs="Arial Narrow"/>
          <w:b/>
          <w:i/>
          <w:color w:val="000000"/>
        </w:rPr>
        <w:t xml:space="preserve">ocumento </w:t>
      </w:r>
      <w:r>
        <w:rPr>
          <w:rFonts w:ascii="Arial Narrow" w:eastAsia="Arial Narrow" w:hAnsi="Arial Narrow" w:cs="Arial Narrow"/>
          <w:color w:val="000000"/>
        </w:rPr>
        <w:t>se desplegará la lista de los documentos</w:t>
      </w:r>
      <w:r>
        <w:rPr>
          <w:rFonts w:ascii="Arial Narrow" w:eastAsia="Arial Narrow" w:hAnsi="Arial Narrow" w:cs="Arial Narrow"/>
        </w:rPr>
        <w:t xml:space="preserve"> (actos administrativos) </w:t>
      </w:r>
      <w:r>
        <w:rPr>
          <w:rFonts w:ascii="Arial Narrow" w:eastAsia="Arial Narrow" w:hAnsi="Arial Narrow" w:cs="Arial Narrow"/>
          <w:color w:val="000000"/>
        </w:rPr>
        <w:t xml:space="preserve">que se han ingresado en la información general, seleccione el que se asocia con la información geográfica a incluir. </w:t>
      </w:r>
    </w:p>
    <w:p w14:paraId="7A9D067C" w14:textId="77777777" w:rsidR="00476504" w:rsidRDefault="00000000">
      <w:pP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3F46251D" wp14:editId="010A9A3D">
            <wp:extent cx="3862139" cy="2514600"/>
            <wp:effectExtent l="88900" t="88900" r="88900" b="88900"/>
            <wp:docPr id="1709654305"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26"/>
                    <a:srcRect l="1912" t="3551" r="1634" b="13452"/>
                    <a:stretch>
                      <a:fillRect/>
                    </a:stretch>
                  </pic:blipFill>
                  <pic:spPr>
                    <a:xfrm>
                      <a:off x="0" y="0"/>
                      <a:ext cx="3862139" cy="2514600"/>
                    </a:xfrm>
                    <a:prstGeom prst="rect">
                      <a:avLst/>
                    </a:prstGeom>
                    <a:ln w="88900">
                      <a:solidFill>
                        <a:srgbClr val="FFFFFF"/>
                      </a:solidFill>
                      <a:prstDash val="solid"/>
                    </a:ln>
                  </pic:spPr>
                </pic:pic>
              </a:graphicData>
            </a:graphic>
          </wp:inline>
        </w:drawing>
      </w:r>
    </w:p>
    <w:p w14:paraId="750ECE09"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68" w:name="_heading=h.p49hy1" w:colFirst="0" w:colLast="0"/>
      <w:bookmarkEnd w:id="168"/>
      <w:r>
        <w:rPr>
          <w:rFonts w:ascii="Arial Narrow" w:eastAsia="Arial Narrow" w:hAnsi="Arial Narrow" w:cs="Arial Narrow"/>
          <w:color w:val="000000"/>
        </w:rPr>
        <w:t>Imagen 101. Pestaña geográfica - tipo documento y cargue del documento al aplicativo</w:t>
      </w:r>
    </w:p>
    <w:p w14:paraId="54032D5F" w14:textId="77777777" w:rsidR="00476504" w:rsidRDefault="00000000">
      <w:pPr>
        <w:pStyle w:val="Ttulo3"/>
        <w:numPr>
          <w:ilvl w:val="2"/>
          <w:numId w:val="18"/>
        </w:numPr>
        <w:spacing w:line="240" w:lineRule="auto"/>
      </w:pPr>
      <w:bookmarkStart w:id="169" w:name="_heading=h.1er0t5e" w:colFirst="0" w:colLast="0"/>
      <w:bookmarkEnd w:id="169"/>
      <w:r>
        <w:t>Construcción del metadato manualmente</w:t>
      </w:r>
    </w:p>
    <w:p w14:paraId="18F08A54"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Luego de diligenciar la información geográfica </w:t>
      </w:r>
      <w:r>
        <w:rPr>
          <w:rFonts w:ascii="Arial Narrow" w:eastAsia="Arial Narrow" w:hAnsi="Arial Narrow" w:cs="Arial Narrow"/>
        </w:rPr>
        <w:t>asociada al área</w:t>
      </w:r>
      <w:r>
        <w:rPr>
          <w:rFonts w:ascii="Arial Narrow" w:eastAsia="Arial Narrow" w:hAnsi="Arial Narrow" w:cs="Arial Narrow"/>
          <w:color w:val="000000"/>
        </w:rPr>
        <w:t xml:space="preserve"> protegida, activar la casilla </w:t>
      </w:r>
      <w:r>
        <w:rPr>
          <w:rFonts w:ascii="Arial Narrow" w:eastAsia="Arial Narrow" w:hAnsi="Arial Narrow" w:cs="Arial Narrow"/>
          <w:b/>
          <w:i/>
          <w:color w:val="000000"/>
        </w:rPr>
        <w:t>Construcción del metadato manualmente</w:t>
      </w:r>
      <w:r>
        <w:rPr>
          <w:rFonts w:ascii="Arial Narrow" w:eastAsia="Arial Narrow" w:hAnsi="Arial Narrow" w:cs="Arial Narrow"/>
          <w:color w:val="000000"/>
        </w:rPr>
        <w:t xml:space="preserve"> como se observa en recuadro bordeado en color rojo. </w:t>
      </w:r>
    </w:p>
    <w:p w14:paraId="5EF772CF" w14:textId="77777777" w:rsidR="00476504" w:rsidRDefault="00476504">
      <w:pPr>
        <w:spacing w:after="0" w:line="240" w:lineRule="auto"/>
        <w:ind w:firstLine="0"/>
        <w:jc w:val="both"/>
        <w:rPr>
          <w:rFonts w:ascii="Arial Narrow" w:eastAsia="Arial Narrow" w:hAnsi="Arial Narrow" w:cs="Arial Narrow"/>
          <w:color w:val="000000"/>
        </w:rPr>
      </w:pPr>
    </w:p>
    <w:p w14:paraId="55FC552D" w14:textId="77777777" w:rsidR="00476504" w:rsidRDefault="00000000">
      <w:pP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0ECBBB54" wp14:editId="38DE3C97">
            <wp:extent cx="3458966" cy="2312753"/>
            <wp:effectExtent l="88900" t="88900" r="88900" b="88900"/>
            <wp:docPr id="1709654306"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27"/>
                    <a:srcRect l="1651" t="5481" r="994" b="16288"/>
                    <a:stretch>
                      <a:fillRect/>
                    </a:stretch>
                  </pic:blipFill>
                  <pic:spPr>
                    <a:xfrm>
                      <a:off x="0" y="0"/>
                      <a:ext cx="3458966" cy="2312753"/>
                    </a:xfrm>
                    <a:prstGeom prst="rect">
                      <a:avLst/>
                    </a:prstGeom>
                    <a:ln w="88900">
                      <a:solidFill>
                        <a:srgbClr val="FFFFFF"/>
                      </a:solidFill>
                      <a:prstDash val="solid"/>
                    </a:ln>
                  </pic:spPr>
                </pic:pic>
              </a:graphicData>
            </a:graphic>
          </wp:inline>
        </w:drawing>
      </w:r>
    </w:p>
    <w:p w14:paraId="4C5C815A"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70" w:name="_heading=h.1o97atn" w:colFirst="0" w:colLast="0"/>
      <w:bookmarkEnd w:id="170"/>
      <w:r>
        <w:rPr>
          <w:rFonts w:ascii="Arial Narrow" w:eastAsia="Arial Narrow" w:hAnsi="Arial Narrow" w:cs="Arial Narrow"/>
          <w:color w:val="000000"/>
        </w:rPr>
        <w:t>Imagen 102. Pestaña geográfica - construcción del metadato manualmente</w:t>
      </w:r>
    </w:p>
    <w:p w14:paraId="13DB4A04" w14:textId="77777777" w:rsidR="00476504" w:rsidRDefault="00000000">
      <w:pPr>
        <w:pBdr>
          <w:top w:val="nil"/>
          <w:left w:val="nil"/>
          <w:bottom w:val="nil"/>
          <w:right w:val="nil"/>
          <w:between w:val="nil"/>
        </w:pBd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Se debe tener en cuenta que la carga de la información geográfica se debe hacer completa, es decir se deben llenar todos los datos requeridos en el metadato y cargar el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i/>
          <w:color w:val="000000"/>
        </w:rPr>
        <w:t xml:space="preserve"> </w:t>
      </w:r>
      <w:r>
        <w:rPr>
          <w:rFonts w:ascii="Arial Narrow" w:eastAsia="Arial Narrow" w:hAnsi="Arial Narrow" w:cs="Arial Narrow"/>
          <w:color w:val="000000"/>
        </w:rPr>
        <w:t xml:space="preserve">respectivo, no es posible cargar solamente información de metadato sin cargar el respectivo archivo geográfico. </w:t>
      </w:r>
    </w:p>
    <w:p w14:paraId="5EB339A4" w14:textId="77777777" w:rsidR="00476504" w:rsidRDefault="00000000">
      <w:pPr>
        <w:pBdr>
          <w:top w:val="nil"/>
          <w:left w:val="nil"/>
          <w:bottom w:val="nil"/>
          <w:right w:val="nil"/>
          <w:between w:val="nil"/>
        </w:pBd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A continuación, se explica en detalle los pasos para la construcción del metadato y se puede acceder al ejemplo de un metadato construido y las indicaciones de su diligenciamiento.</w:t>
      </w:r>
    </w:p>
    <w:p w14:paraId="1CB73FA4" w14:textId="77777777" w:rsidR="00476504" w:rsidRDefault="00000000">
      <w:pPr>
        <w:pStyle w:val="Ttulo3"/>
        <w:numPr>
          <w:ilvl w:val="2"/>
          <w:numId w:val="18"/>
        </w:numPr>
        <w:spacing w:line="240" w:lineRule="auto"/>
      </w:pPr>
      <w:bookmarkStart w:id="171" w:name="_heading=h.3yqobt7" w:colFirst="0" w:colLast="0"/>
      <w:bookmarkEnd w:id="171"/>
      <w:r>
        <w:t>Metadato - Sección General</w:t>
      </w:r>
    </w:p>
    <w:p w14:paraId="3D11421B" w14:textId="77777777" w:rsidR="00476504"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 xml:space="preserve">Para la construcción del metadato, hacer clic en la pestaña </w:t>
      </w:r>
      <w:r>
        <w:rPr>
          <w:rFonts w:ascii="Arial Narrow" w:eastAsia="Arial Narrow" w:hAnsi="Arial Narrow" w:cs="Arial Narrow"/>
          <w:b/>
          <w:i/>
        </w:rPr>
        <w:t xml:space="preserve">General </w:t>
      </w:r>
      <w:r>
        <w:rPr>
          <w:rFonts w:ascii="Arial Narrow" w:eastAsia="Arial Narrow" w:hAnsi="Arial Narrow" w:cs="Arial Narrow"/>
        </w:rPr>
        <w:t xml:space="preserve">como se observa en el recuadro </w:t>
      </w:r>
      <w:r>
        <w:rPr>
          <w:rFonts w:ascii="Arial Narrow" w:eastAsia="Arial Narrow" w:hAnsi="Arial Narrow" w:cs="Arial Narrow"/>
          <w:color w:val="000000"/>
        </w:rPr>
        <w:t xml:space="preserve">bordeado </w:t>
      </w:r>
      <w:r>
        <w:rPr>
          <w:rFonts w:ascii="Arial Narrow" w:eastAsia="Arial Narrow" w:hAnsi="Arial Narrow" w:cs="Arial Narrow"/>
        </w:rPr>
        <w:t xml:space="preserve">en color rojo y a continuación se despliega el siguiente formulario. </w:t>
      </w:r>
    </w:p>
    <w:p w14:paraId="5A21E33E" w14:textId="77777777" w:rsidR="00476504" w:rsidRDefault="00000000">
      <w:pPr>
        <w:spacing w:after="120" w:line="240" w:lineRule="auto"/>
        <w:ind w:firstLine="0"/>
        <w:jc w:val="center"/>
        <w:rPr>
          <w:rFonts w:ascii="Arial Narrow" w:eastAsia="Arial Narrow" w:hAnsi="Arial Narrow" w:cs="Arial Narrow"/>
          <w:b/>
        </w:rPr>
      </w:pPr>
      <w:r>
        <w:rPr>
          <w:rFonts w:ascii="Arial Narrow" w:eastAsia="Arial Narrow" w:hAnsi="Arial Narrow" w:cs="Arial Narrow"/>
          <w:b/>
          <w:noProof/>
        </w:rPr>
        <w:lastRenderedPageBreak/>
        <w:drawing>
          <wp:inline distT="0" distB="0" distL="0" distR="0" wp14:anchorId="40C73F3D" wp14:editId="36D1E92B">
            <wp:extent cx="2918000" cy="3220396"/>
            <wp:effectExtent l="88900" t="88900" r="88900" b="88900"/>
            <wp:docPr id="1709654318"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28"/>
                    <a:srcRect l="891" t="1020" r="1402" b="1002"/>
                    <a:stretch>
                      <a:fillRect/>
                    </a:stretch>
                  </pic:blipFill>
                  <pic:spPr>
                    <a:xfrm>
                      <a:off x="0" y="0"/>
                      <a:ext cx="2918000" cy="3220396"/>
                    </a:xfrm>
                    <a:prstGeom prst="rect">
                      <a:avLst/>
                    </a:prstGeom>
                    <a:ln w="88900">
                      <a:solidFill>
                        <a:srgbClr val="FFFFFF"/>
                      </a:solidFill>
                      <a:prstDash val="solid"/>
                    </a:ln>
                  </pic:spPr>
                </pic:pic>
              </a:graphicData>
            </a:graphic>
          </wp:inline>
        </w:drawing>
      </w:r>
    </w:p>
    <w:p w14:paraId="6117AEC4"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b/>
          <w:color w:val="000000"/>
        </w:rPr>
      </w:pPr>
      <w:bookmarkStart w:id="172" w:name="_heading=h.2ne53p9" w:colFirst="0" w:colLast="0"/>
      <w:bookmarkEnd w:id="172"/>
      <w:r>
        <w:rPr>
          <w:rFonts w:ascii="Arial Narrow" w:eastAsia="Arial Narrow" w:hAnsi="Arial Narrow" w:cs="Arial Narrow"/>
          <w:color w:val="000000"/>
        </w:rPr>
        <w:t>Imagen 103. Metadato - sección general</w:t>
      </w:r>
    </w:p>
    <w:p w14:paraId="64988EF6" w14:textId="77777777" w:rsidR="00476504"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A continuación, se describe la información que se debe ingresar en cada campo usando un ejemplo básico para su diligenciamiento.</w:t>
      </w:r>
    </w:p>
    <w:p w14:paraId="4BB15393" w14:textId="77777777" w:rsidR="00476504" w:rsidRDefault="00000000">
      <w:pPr>
        <w:spacing w:line="240" w:lineRule="auto"/>
        <w:ind w:firstLine="0"/>
        <w:jc w:val="both"/>
        <w:rPr>
          <w:rFonts w:ascii="Arial Narrow" w:eastAsia="Arial Narrow" w:hAnsi="Arial Narrow" w:cs="Arial Narrow"/>
          <w:b/>
          <w:color w:val="000000"/>
        </w:rPr>
      </w:pPr>
      <w:r>
        <w:rPr>
          <w:rFonts w:ascii="Arial Narrow" w:eastAsia="Arial Narrow" w:hAnsi="Arial Narrow" w:cs="Arial Narrow"/>
          <w:b/>
        </w:rPr>
        <w:t>Resumen</w:t>
      </w:r>
    </w:p>
    <w:p w14:paraId="6CE010EE"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b/>
          <w:i/>
        </w:rPr>
      </w:pPr>
      <w:r>
        <w:rPr>
          <w:rFonts w:ascii="Arial Narrow" w:eastAsia="Arial Narrow" w:hAnsi="Arial Narrow" w:cs="Arial Narrow"/>
          <w:b/>
        </w:rPr>
        <w:t xml:space="preserve">Descripción del campo: </w:t>
      </w:r>
      <w:r>
        <w:rPr>
          <w:rFonts w:ascii="Arial Narrow" w:eastAsia="Arial Narrow" w:hAnsi="Arial Narrow" w:cs="Arial Narrow"/>
          <w:i/>
        </w:rPr>
        <w:t>Breve resumen descriptivo del producto o servicio geográfico</w:t>
      </w:r>
    </w:p>
    <w:p w14:paraId="6AF67531"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rPr>
      </w:pPr>
      <w:r>
        <w:rPr>
          <w:rFonts w:ascii="Arial Narrow" w:eastAsia="Arial Narrow" w:hAnsi="Arial Narrow" w:cs="Arial Narrow"/>
        </w:rPr>
        <w:t xml:space="preserve">p. ej. Límite oficial del Área Protegida de la (Reserva Natural de la Sociedad Civil, Parque Nacional Natural, </w:t>
      </w:r>
      <w:proofErr w:type="spellStart"/>
      <w:r>
        <w:rPr>
          <w:rFonts w:ascii="Arial Narrow" w:eastAsia="Arial Narrow" w:hAnsi="Arial Narrow" w:cs="Arial Narrow"/>
        </w:rPr>
        <w:t>etc</w:t>
      </w:r>
      <w:proofErr w:type="spellEnd"/>
      <w:r>
        <w:rPr>
          <w:rFonts w:ascii="Arial Narrow" w:eastAsia="Arial Narrow" w:hAnsi="Arial Narrow" w:cs="Arial Narrow"/>
        </w:rPr>
        <w:t xml:space="preserve">) Nombre Área Protegida </w:t>
      </w:r>
      <w:proofErr w:type="gramStart"/>
      <w:r>
        <w:rPr>
          <w:rFonts w:ascii="Arial Narrow" w:eastAsia="Arial Narrow" w:hAnsi="Arial Narrow" w:cs="Arial Narrow"/>
        </w:rPr>
        <w:t>de acuerdo al</w:t>
      </w:r>
      <w:proofErr w:type="gramEnd"/>
      <w:r>
        <w:rPr>
          <w:rFonts w:ascii="Arial Narrow" w:eastAsia="Arial Narrow" w:hAnsi="Arial Narrow" w:cs="Arial Narrow"/>
        </w:rPr>
        <w:t xml:space="preserve"> (resolución, decreto ley, acuerdo, etc.) a escala 1: XXXXXX, ubicada en el municipio XXXXXX, departamento de XXXXXXXXX</w:t>
      </w:r>
    </w:p>
    <w:p w14:paraId="0BFAC706"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rPr>
      </w:pPr>
      <w:r>
        <w:rPr>
          <w:rFonts w:ascii="Arial Narrow" w:eastAsia="Arial Narrow" w:hAnsi="Arial Narrow" w:cs="Arial Narrow"/>
        </w:rPr>
        <w:t xml:space="preserve">p. ej. Límite oficial del Área Protegida del (Distrito Nacional de Manejo Integrado Cabo Manglares Bajo Mira y Frontera) </w:t>
      </w:r>
      <w:proofErr w:type="gramStart"/>
      <w:r>
        <w:rPr>
          <w:rFonts w:ascii="Arial Narrow" w:eastAsia="Arial Narrow" w:hAnsi="Arial Narrow" w:cs="Arial Narrow"/>
        </w:rPr>
        <w:t>de acuerdo a</w:t>
      </w:r>
      <w:proofErr w:type="gramEnd"/>
      <w:r>
        <w:rPr>
          <w:rFonts w:ascii="Arial Narrow" w:eastAsia="Arial Narrow" w:hAnsi="Arial Narrow" w:cs="Arial Narrow"/>
        </w:rPr>
        <w:t xml:space="preserve"> la resolución 2299 de 3/11/2017 a escala 1:100.000: ubicada en el municipio Tumaco, departamento de Nariño.</w:t>
      </w:r>
    </w:p>
    <w:p w14:paraId="2EB1EC26" w14:textId="77777777" w:rsidR="00476504" w:rsidRDefault="00000000">
      <w:pPr>
        <w:spacing w:line="240" w:lineRule="auto"/>
        <w:ind w:firstLine="0"/>
        <w:jc w:val="both"/>
        <w:rPr>
          <w:rFonts w:ascii="Arial Narrow" w:eastAsia="Arial Narrow" w:hAnsi="Arial Narrow" w:cs="Arial Narrow"/>
          <w:b/>
        </w:rPr>
      </w:pPr>
      <w:r>
        <w:rPr>
          <w:rFonts w:ascii="Arial Narrow" w:eastAsia="Arial Narrow" w:hAnsi="Arial Narrow" w:cs="Arial Narrow"/>
          <w:b/>
        </w:rPr>
        <w:t>Propósito</w:t>
      </w:r>
    </w:p>
    <w:p w14:paraId="7ABD45C4"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jc w:val="both"/>
        <w:rPr>
          <w:rFonts w:ascii="Arial Narrow" w:eastAsia="Arial Narrow" w:hAnsi="Arial Narrow" w:cs="Arial Narrow"/>
        </w:rPr>
      </w:pPr>
      <w:r>
        <w:rPr>
          <w:rFonts w:ascii="Arial Narrow" w:eastAsia="Arial Narrow" w:hAnsi="Arial Narrow" w:cs="Arial Narrow"/>
          <w:b/>
        </w:rPr>
        <w:t>Breve resumen de las intenciones con las que se ha desarrollado el producto y/o servicio geográfico.</w:t>
      </w:r>
      <w:r>
        <w:rPr>
          <w:rFonts w:ascii="Arial Narrow" w:eastAsia="Arial Narrow" w:hAnsi="Arial Narrow" w:cs="Arial Narrow"/>
        </w:rPr>
        <w:t xml:space="preserve"> </w:t>
      </w:r>
    </w:p>
    <w:p w14:paraId="4A2A79D9"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jc w:val="both"/>
        <w:rPr>
          <w:rFonts w:ascii="Arial Narrow" w:eastAsia="Arial Narrow" w:hAnsi="Arial Narrow" w:cs="Arial Narrow"/>
        </w:rPr>
      </w:pPr>
      <w:r>
        <w:rPr>
          <w:rFonts w:ascii="Arial Narrow" w:eastAsia="Arial Narrow" w:hAnsi="Arial Narrow" w:cs="Arial Narrow"/>
        </w:rPr>
        <w:t xml:space="preserve">p. ej. Límite oficial del Área Protegida de la (Reserva Natural de la Sociedad Civil, Parque Nacional Natural, etc.) Nombre Área Protegida </w:t>
      </w:r>
      <w:proofErr w:type="gramStart"/>
      <w:r>
        <w:rPr>
          <w:rFonts w:ascii="Arial Narrow" w:eastAsia="Arial Narrow" w:hAnsi="Arial Narrow" w:cs="Arial Narrow"/>
        </w:rPr>
        <w:t>de acuerdo al</w:t>
      </w:r>
      <w:proofErr w:type="gramEnd"/>
      <w:r>
        <w:rPr>
          <w:rFonts w:ascii="Arial Narrow" w:eastAsia="Arial Narrow" w:hAnsi="Arial Narrow" w:cs="Arial Narrow"/>
        </w:rPr>
        <w:t xml:space="preserve"> (resolución, decreto ley, acuerdo, etc.) es fundamental para identificar en el territorio las áreas a recuperar, manejar y conservar con la participación de todos los actores.</w:t>
      </w:r>
    </w:p>
    <w:p w14:paraId="5A91473B"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jc w:val="both"/>
        <w:rPr>
          <w:rFonts w:ascii="Arial Narrow" w:eastAsia="Arial Narrow" w:hAnsi="Arial Narrow" w:cs="Arial Narrow"/>
        </w:rPr>
      </w:pPr>
      <w:r>
        <w:rPr>
          <w:rFonts w:ascii="Arial Narrow" w:eastAsia="Arial Narrow" w:hAnsi="Arial Narrow" w:cs="Arial Narrow"/>
        </w:rPr>
        <w:t xml:space="preserve">p. ej. Precisión del límite del Área Protegida denominada Distrito Nacional de Manejo Integrado Cabo Manglares Bajo Mira y Frontera), </w:t>
      </w:r>
      <w:proofErr w:type="gramStart"/>
      <w:r>
        <w:rPr>
          <w:rFonts w:ascii="Arial Narrow" w:eastAsia="Arial Narrow" w:hAnsi="Arial Narrow" w:cs="Arial Narrow"/>
        </w:rPr>
        <w:t>de acuerdo al</w:t>
      </w:r>
      <w:proofErr w:type="gramEnd"/>
      <w:r>
        <w:rPr>
          <w:rFonts w:ascii="Arial Narrow" w:eastAsia="Arial Narrow" w:hAnsi="Arial Narrow" w:cs="Arial Narrow"/>
        </w:rPr>
        <w:t xml:space="preserve"> acto administrativo de precisión de límites del año 2020.</w:t>
      </w:r>
    </w:p>
    <w:p w14:paraId="126694A1" w14:textId="77777777" w:rsidR="00476504" w:rsidRDefault="00476504">
      <w:pPr>
        <w:pBdr>
          <w:top w:val="single" w:sz="4" w:space="1" w:color="000000"/>
          <w:left w:val="single" w:sz="4" w:space="4" w:color="000000"/>
          <w:bottom w:val="single" w:sz="4" w:space="1" w:color="000000"/>
          <w:right w:val="single" w:sz="4" w:space="4" w:color="000000"/>
        </w:pBdr>
        <w:spacing w:line="240" w:lineRule="auto"/>
        <w:jc w:val="both"/>
        <w:rPr>
          <w:rFonts w:ascii="Arial Narrow" w:eastAsia="Arial Narrow" w:hAnsi="Arial Narrow" w:cs="Arial Narrow"/>
        </w:rPr>
      </w:pPr>
    </w:p>
    <w:p w14:paraId="04609113" w14:textId="77777777" w:rsidR="00476504" w:rsidRDefault="00000000">
      <w:pPr>
        <w:spacing w:line="240" w:lineRule="auto"/>
        <w:ind w:firstLine="0"/>
        <w:jc w:val="both"/>
        <w:rPr>
          <w:rFonts w:ascii="Arial Narrow" w:eastAsia="Arial Narrow" w:hAnsi="Arial Narrow" w:cs="Arial Narrow"/>
          <w:b/>
        </w:rPr>
      </w:pPr>
      <w:r>
        <w:rPr>
          <w:rFonts w:ascii="Arial Narrow" w:eastAsia="Arial Narrow" w:hAnsi="Arial Narrow" w:cs="Arial Narrow"/>
          <w:b/>
        </w:rPr>
        <w:lastRenderedPageBreak/>
        <w:t>Información Adicional</w:t>
      </w:r>
    </w:p>
    <w:p w14:paraId="07AA3C4E"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b/>
        </w:rPr>
      </w:pPr>
      <w:r>
        <w:rPr>
          <w:rFonts w:ascii="Arial Narrow" w:eastAsia="Arial Narrow" w:hAnsi="Arial Narrow" w:cs="Arial Narrow"/>
          <w:b/>
        </w:rPr>
        <w:t>Otra información relevante del método de captura, información base con la que se ha desarrollado el producto y/o servicio geográfico.</w:t>
      </w:r>
    </w:p>
    <w:p w14:paraId="28D82ADE" w14:textId="77777777" w:rsidR="00476504" w:rsidRDefault="00000000">
      <w:pPr>
        <w:pBdr>
          <w:top w:val="single" w:sz="4" w:space="1" w:color="000000"/>
          <w:left w:val="single" w:sz="4" w:space="4" w:color="000000"/>
          <w:bottom w:val="single" w:sz="4" w:space="1" w:color="000000"/>
          <w:right w:val="single" w:sz="4" w:space="4" w:color="000000"/>
        </w:pBdr>
        <w:spacing w:after="0" w:line="240" w:lineRule="auto"/>
        <w:jc w:val="both"/>
        <w:rPr>
          <w:rFonts w:ascii="Arial Narrow" w:eastAsia="Arial Narrow" w:hAnsi="Arial Narrow" w:cs="Arial Narrow"/>
        </w:rPr>
      </w:pPr>
      <w:r>
        <w:rPr>
          <w:rFonts w:ascii="Arial Narrow" w:eastAsia="Arial Narrow" w:hAnsi="Arial Narrow" w:cs="Arial Narrow"/>
        </w:rPr>
        <w:t>p. ej. La información fue suministrada por Entidad administradora, registrada en el año XXXX con (resolución, decreto ley, acuerdo, etc.) No. XXXX día, mes y año.</w:t>
      </w:r>
    </w:p>
    <w:p w14:paraId="07F158C6" w14:textId="77777777" w:rsidR="00476504" w:rsidRDefault="00476504">
      <w:pPr>
        <w:pBdr>
          <w:top w:val="single" w:sz="4" w:space="1" w:color="000000"/>
          <w:left w:val="single" w:sz="4" w:space="4" w:color="000000"/>
          <w:bottom w:val="single" w:sz="4" w:space="1" w:color="000000"/>
          <w:right w:val="single" w:sz="4" w:space="4" w:color="000000"/>
        </w:pBdr>
        <w:spacing w:after="0" w:line="240" w:lineRule="auto"/>
        <w:rPr>
          <w:rFonts w:ascii="Arial Narrow" w:eastAsia="Arial Narrow" w:hAnsi="Arial Narrow" w:cs="Arial Narrow"/>
        </w:rPr>
      </w:pPr>
    </w:p>
    <w:p w14:paraId="50E75A67"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rPr>
      </w:pPr>
      <w:r>
        <w:rPr>
          <w:rFonts w:ascii="Arial Narrow" w:eastAsia="Arial Narrow" w:hAnsi="Arial Narrow" w:cs="Arial Narrow"/>
        </w:rPr>
        <w:t>p. ej. La información fue suministrada por Parques Nacionales Naturales de Colombia de acuerdo con la Resolución de precisión de límites No. 2214 del 28 de diciembre de 2016.</w:t>
      </w:r>
    </w:p>
    <w:p w14:paraId="5683FD47" w14:textId="77777777" w:rsidR="00476504" w:rsidRDefault="00476504">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rPr>
      </w:pPr>
    </w:p>
    <w:p w14:paraId="20988129" w14:textId="77777777" w:rsidR="00476504" w:rsidRDefault="00000000">
      <w:pPr>
        <w:spacing w:line="240" w:lineRule="auto"/>
        <w:ind w:firstLine="0"/>
        <w:jc w:val="both"/>
        <w:rPr>
          <w:rFonts w:ascii="Arial Narrow" w:eastAsia="Arial Narrow" w:hAnsi="Arial Narrow" w:cs="Arial Narrow"/>
          <w:b/>
        </w:rPr>
      </w:pPr>
      <w:r>
        <w:rPr>
          <w:rFonts w:ascii="Arial Narrow" w:eastAsia="Arial Narrow" w:hAnsi="Arial Narrow" w:cs="Arial Narrow"/>
          <w:b/>
        </w:rPr>
        <w:t>Condiciones de Uso</w:t>
      </w:r>
    </w:p>
    <w:p w14:paraId="159FB8BF"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b/>
          <w:color w:val="000000"/>
        </w:rPr>
      </w:pPr>
      <w:r>
        <w:rPr>
          <w:rFonts w:ascii="Arial Narrow" w:eastAsia="Arial Narrow" w:hAnsi="Arial Narrow" w:cs="Arial Narrow"/>
          <w:b/>
          <w:color w:val="000000"/>
        </w:rPr>
        <w:t>Limitación que afecta la capacidad del recurso para el uso del recurso o metadatos.</w:t>
      </w:r>
    </w:p>
    <w:p w14:paraId="2B7F295E"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rPr>
      </w:pPr>
      <w:r>
        <w:rPr>
          <w:rFonts w:ascii="Arial Narrow" w:eastAsia="Arial Narrow" w:hAnsi="Arial Narrow" w:cs="Arial Narrow"/>
        </w:rPr>
        <w:t>p. ej. El usuario se compromete a hacer referencia bibliográfica del origen de esta información.</w:t>
      </w:r>
    </w:p>
    <w:p w14:paraId="4862B48B" w14:textId="77777777" w:rsidR="00476504" w:rsidRDefault="00476504">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rPr>
      </w:pPr>
    </w:p>
    <w:p w14:paraId="0DB51795" w14:textId="77777777" w:rsidR="00476504" w:rsidRDefault="00000000">
      <w:pPr>
        <w:spacing w:line="240" w:lineRule="auto"/>
        <w:ind w:firstLine="0"/>
        <w:jc w:val="both"/>
        <w:rPr>
          <w:rFonts w:ascii="Arial Narrow" w:eastAsia="Arial Narrow" w:hAnsi="Arial Narrow" w:cs="Arial Narrow"/>
          <w:b/>
        </w:rPr>
      </w:pPr>
      <w:r>
        <w:rPr>
          <w:rFonts w:ascii="Arial Narrow" w:eastAsia="Arial Narrow" w:hAnsi="Arial Narrow" w:cs="Arial Narrow"/>
          <w:b/>
        </w:rPr>
        <w:t>Condiciones de Acceso</w:t>
      </w:r>
    </w:p>
    <w:p w14:paraId="775675DC"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jc w:val="both"/>
        <w:rPr>
          <w:rFonts w:ascii="Arial Narrow" w:eastAsia="Arial Narrow" w:hAnsi="Arial Narrow" w:cs="Arial Narrow"/>
          <w:b/>
        </w:rPr>
      </w:pPr>
      <w:r>
        <w:rPr>
          <w:rFonts w:ascii="Arial Narrow" w:eastAsia="Arial Narrow" w:hAnsi="Arial Narrow" w:cs="Arial Narrow"/>
          <w:b/>
        </w:rPr>
        <w:t>Limitación que afecta la aptitud para el uso del recurso o metadatos restricciones de acceso aplicadas para asegurar la protección de la intimidad o la propiedad intelectual, así como las restricciones o limitaciones especiales para obtener el recurso o los metadatos</w:t>
      </w:r>
    </w:p>
    <w:p w14:paraId="4AF464BE"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jc w:val="both"/>
        <w:rPr>
          <w:rFonts w:ascii="Arial Narrow" w:eastAsia="Arial Narrow" w:hAnsi="Arial Narrow" w:cs="Arial Narrow"/>
        </w:rPr>
      </w:pPr>
      <w:r>
        <w:rPr>
          <w:rFonts w:ascii="Arial Narrow" w:eastAsia="Arial Narrow" w:hAnsi="Arial Narrow" w:cs="Arial Narrow"/>
        </w:rPr>
        <w:t>p. ej. (Copyright, Patente, Licencia, etc.). La información se puede acceder de manera libre, haciendo la solicitud directamente a la entidad o descargándola a través de los servicios disponibles como el visor Parques Nacionales Naturales o el RUNAP.</w:t>
      </w:r>
    </w:p>
    <w:p w14:paraId="1CC9B58D"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jc w:val="both"/>
        <w:rPr>
          <w:rFonts w:ascii="Arial Narrow" w:eastAsia="Arial Narrow" w:hAnsi="Arial Narrow" w:cs="Arial Narrow"/>
        </w:rPr>
      </w:pPr>
      <w:r>
        <w:rPr>
          <w:rFonts w:ascii="Arial Narrow" w:eastAsia="Arial Narrow" w:hAnsi="Arial Narrow" w:cs="Arial Narrow"/>
        </w:rPr>
        <w:t>La información se puede acceder de manera libre, haciendo la solicitud directamente a la entidad o descargándola desde el visor de Parques Nacionales.</w:t>
      </w:r>
    </w:p>
    <w:p w14:paraId="0146A49D" w14:textId="77777777" w:rsidR="00476504" w:rsidRDefault="00000000">
      <w:pPr>
        <w:spacing w:line="240" w:lineRule="auto"/>
        <w:ind w:firstLine="0"/>
        <w:jc w:val="both"/>
        <w:rPr>
          <w:rFonts w:ascii="Arial Narrow" w:eastAsia="Arial Narrow" w:hAnsi="Arial Narrow" w:cs="Arial Narrow"/>
          <w:b/>
        </w:rPr>
      </w:pPr>
      <w:r>
        <w:rPr>
          <w:rFonts w:ascii="Arial Narrow" w:eastAsia="Arial Narrow" w:hAnsi="Arial Narrow" w:cs="Arial Narrow"/>
          <w:b/>
        </w:rPr>
        <w:t>Créditos</w:t>
      </w:r>
    </w:p>
    <w:p w14:paraId="0E25CBF7"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b/>
        </w:rPr>
      </w:pPr>
      <w:r>
        <w:rPr>
          <w:rFonts w:ascii="Arial Narrow" w:eastAsia="Arial Narrow" w:hAnsi="Arial Narrow" w:cs="Arial Narrow"/>
          <w:b/>
        </w:rPr>
        <w:t>Reconocimiento de aquellos que han contribuido en el desarrollo del producto y/o servicio geográfico.</w:t>
      </w:r>
    </w:p>
    <w:p w14:paraId="5B0E8DA9"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rPr>
      </w:pPr>
      <w:r>
        <w:rPr>
          <w:rFonts w:ascii="Arial Narrow" w:eastAsia="Arial Narrow" w:hAnsi="Arial Narrow" w:cs="Arial Narrow"/>
        </w:rPr>
        <w:t>p. ej. Entidad administradora, año</w:t>
      </w:r>
    </w:p>
    <w:p w14:paraId="585D63F2"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b/>
          <w:color w:val="0070C0"/>
        </w:rPr>
      </w:pPr>
      <w:r>
        <w:rPr>
          <w:rFonts w:ascii="Arial Narrow" w:eastAsia="Arial Narrow" w:hAnsi="Arial Narrow" w:cs="Arial Narrow"/>
        </w:rPr>
        <w:t>p. ej. Parques Nacionales Naturales de Colombia, 2020</w:t>
      </w:r>
    </w:p>
    <w:p w14:paraId="11D03174" w14:textId="77777777" w:rsidR="00476504" w:rsidRDefault="00000000">
      <w:pPr>
        <w:spacing w:line="240" w:lineRule="auto"/>
        <w:ind w:firstLine="0"/>
        <w:jc w:val="both"/>
        <w:rPr>
          <w:rFonts w:ascii="Arial Narrow" w:eastAsia="Arial Narrow" w:hAnsi="Arial Narrow" w:cs="Arial Narrow"/>
          <w:b/>
        </w:rPr>
      </w:pPr>
      <w:r>
        <w:rPr>
          <w:rFonts w:ascii="Arial Narrow" w:eastAsia="Arial Narrow" w:hAnsi="Arial Narrow" w:cs="Arial Narrow"/>
          <w:b/>
        </w:rPr>
        <w:t>Palabras claves temáticas</w:t>
      </w:r>
    </w:p>
    <w:p w14:paraId="7B05F040"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b/>
        </w:rPr>
      </w:pPr>
      <w:r>
        <w:rPr>
          <w:rFonts w:ascii="Arial Narrow" w:eastAsia="Arial Narrow" w:hAnsi="Arial Narrow" w:cs="Arial Narrow"/>
          <w:b/>
        </w:rPr>
        <w:t xml:space="preserve">Palabra(s) comúnmente utilizadas o palabra(s) o frase(s) formalizadas utilizadas para identificar un tema o materia relacionado con el producto o servicio geográfico </w:t>
      </w:r>
    </w:p>
    <w:p w14:paraId="2DDEC189"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rPr>
      </w:pPr>
      <w:r>
        <w:rPr>
          <w:rFonts w:ascii="Arial Narrow" w:eastAsia="Arial Narrow" w:hAnsi="Arial Narrow" w:cs="Arial Narrow"/>
        </w:rPr>
        <w:t xml:space="preserve">p. ej. Temática (SINAP, RUNAP), Categoría de manejo (Reserva Natural de la Sociedad Civil, Parque Nacional Natural, etc.)  </w:t>
      </w:r>
    </w:p>
    <w:p w14:paraId="55B36907"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b/>
          <w:color w:val="0070C0"/>
        </w:rPr>
      </w:pPr>
      <w:r>
        <w:rPr>
          <w:rFonts w:ascii="Arial Narrow" w:eastAsia="Arial Narrow" w:hAnsi="Arial Narrow" w:cs="Arial Narrow"/>
        </w:rPr>
        <w:t xml:space="preserve">p. ej. RUNAP, Parque Nacional Natural </w:t>
      </w:r>
    </w:p>
    <w:p w14:paraId="5ED11D97" w14:textId="77777777" w:rsidR="00476504" w:rsidRDefault="00000000">
      <w:pPr>
        <w:spacing w:line="240" w:lineRule="auto"/>
        <w:ind w:firstLine="0"/>
        <w:jc w:val="both"/>
        <w:rPr>
          <w:rFonts w:ascii="Arial Narrow" w:eastAsia="Arial Narrow" w:hAnsi="Arial Narrow" w:cs="Arial Narrow"/>
          <w:b/>
        </w:rPr>
      </w:pPr>
      <w:r>
        <w:rPr>
          <w:rFonts w:ascii="Arial Narrow" w:eastAsia="Arial Narrow" w:hAnsi="Arial Narrow" w:cs="Arial Narrow"/>
          <w:b/>
        </w:rPr>
        <w:lastRenderedPageBreak/>
        <w:t>Palabras claves de lugar</w:t>
      </w:r>
    </w:p>
    <w:p w14:paraId="176900DA"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i/>
        </w:rPr>
      </w:pPr>
      <w:r>
        <w:rPr>
          <w:rFonts w:ascii="Arial Narrow" w:eastAsia="Arial Narrow" w:hAnsi="Arial Narrow" w:cs="Arial Narrow"/>
          <w:b/>
        </w:rPr>
        <w:t>Palabra(s) comúnmente utilizadas o palabra(s) o frase(s) formalizadas utilizadas para identificar un lugar relacionado con el producto o servicio geográfico</w:t>
      </w:r>
      <w:r>
        <w:rPr>
          <w:rFonts w:ascii="Arial Narrow" w:eastAsia="Arial Narrow" w:hAnsi="Arial Narrow" w:cs="Arial Narrow"/>
          <w:i/>
        </w:rPr>
        <w:t>.</w:t>
      </w:r>
    </w:p>
    <w:p w14:paraId="32525A40"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rPr>
      </w:pPr>
      <w:r>
        <w:rPr>
          <w:rFonts w:ascii="Arial Narrow" w:eastAsia="Arial Narrow" w:hAnsi="Arial Narrow" w:cs="Arial Narrow"/>
        </w:rPr>
        <w:t>p. ej. (Reserva Natural de la Sociedad Civil, Parque Nacional Natural, etc.), Nombre de área protegida.  Municipio XXXXXXXX, Departamento XXXXXXXX, País XXXXXXX</w:t>
      </w:r>
    </w:p>
    <w:p w14:paraId="1C5D25CA"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rPr>
      </w:pPr>
      <w:r>
        <w:rPr>
          <w:rFonts w:ascii="Arial Narrow" w:eastAsia="Arial Narrow" w:hAnsi="Arial Narrow" w:cs="Arial Narrow"/>
        </w:rPr>
        <w:t>p. ej. Distrito Nacional de Manejo Integrado Cabo Manglares Bajo Mira y Frontera, Municipio Tumaco, Departamento Nariño, País Colombia.</w:t>
      </w:r>
    </w:p>
    <w:p w14:paraId="3C7F765F" w14:textId="77777777" w:rsidR="00476504" w:rsidRDefault="00000000">
      <w:pPr>
        <w:pStyle w:val="Ttulo3"/>
        <w:numPr>
          <w:ilvl w:val="2"/>
          <w:numId w:val="18"/>
        </w:numPr>
        <w:spacing w:line="240" w:lineRule="auto"/>
      </w:pPr>
      <w:bookmarkStart w:id="173" w:name="_heading=h.2dvym10" w:colFirst="0" w:colLast="0"/>
      <w:bookmarkEnd w:id="173"/>
      <w:r>
        <w:t>Metadato - Sección Contacto</w:t>
      </w:r>
    </w:p>
    <w:p w14:paraId="00ECF900" w14:textId="77777777" w:rsidR="00476504" w:rsidRDefault="00000000">
      <w:pPr>
        <w:spacing w:before="180" w:after="0" w:line="240" w:lineRule="auto"/>
        <w:ind w:firstLine="0"/>
        <w:jc w:val="both"/>
        <w:rPr>
          <w:rFonts w:ascii="Arial Narrow" w:eastAsia="Arial Narrow" w:hAnsi="Arial Narrow" w:cs="Arial Narrow"/>
          <w:color w:val="212121"/>
        </w:rPr>
      </w:pPr>
      <w:r>
        <w:rPr>
          <w:rFonts w:ascii="Arial Narrow" w:eastAsia="Arial Narrow" w:hAnsi="Arial Narrow" w:cs="Arial Narrow"/>
          <w:color w:val="212121"/>
        </w:rPr>
        <w:t xml:space="preserve">Hacer clic en la pestaña </w:t>
      </w:r>
      <w:r>
        <w:rPr>
          <w:rFonts w:ascii="Arial Narrow" w:eastAsia="Arial Narrow" w:hAnsi="Arial Narrow" w:cs="Arial Narrow"/>
          <w:b/>
          <w:i/>
          <w:color w:val="212121"/>
        </w:rPr>
        <w:t xml:space="preserve">Contacto </w:t>
      </w:r>
      <w:r>
        <w:rPr>
          <w:rFonts w:ascii="Arial Narrow" w:eastAsia="Arial Narrow" w:hAnsi="Arial Narrow" w:cs="Arial Narrow"/>
          <w:color w:val="212121"/>
        </w:rPr>
        <w:t xml:space="preserve">como se observa en el recuadro </w:t>
      </w:r>
      <w:r>
        <w:rPr>
          <w:rFonts w:ascii="Arial Narrow" w:eastAsia="Arial Narrow" w:hAnsi="Arial Narrow" w:cs="Arial Narrow"/>
          <w:color w:val="000000"/>
        </w:rPr>
        <w:t xml:space="preserve">bordeado </w:t>
      </w:r>
      <w:r>
        <w:rPr>
          <w:rFonts w:ascii="Arial Narrow" w:eastAsia="Arial Narrow" w:hAnsi="Arial Narrow" w:cs="Arial Narrow"/>
          <w:color w:val="212121"/>
        </w:rPr>
        <w:t xml:space="preserve">en color rojo y proceder a diligenciar el formulario. </w:t>
      </w:r>
    </w:p>
    <w:p w14:paraId="1E192A5A" w14:textId="77777777" w:rsidR="00476504" w:rsidRDefault="00476504">
      <w:pPr>
        <w:spacing w:line="240" w:lineRule="auto"/>
        <w:ind w:firstLine="0"/>
        <w:jc w:val="both"/>
        <w:rPr>
          <w:rFonts w:ascii="Arial Narrow" w:eastAsia="Arial Narrow" w:hAnsi="Arial Narrow" w:cs="Arial Narrow"/>
        </w:rPr>
      </w:pPr>
    </w:p>
    <w:p w14:paraId="467A7EC3" w14:textId="77777777" w:rsidR="00476504" w:rsidRDefault="00000000">
      <w:pPr>
        <w:spacing w:after="0" w:line="240" w:lineRule="auto"/>
        <w:ind w:firstLine="0"/>
        <w:jc w:val="center"/>
        <w:rPr>
          <w:rFonts w:ascii="Arial Narrow" w:eastAsia="Arial Narrow" w:hAnsi="Arial Narrow" w:cs="Arial Narrow"/>
        </w:rPr>
      </w:pPr>
      <w:r>
        <w:rPr>
          <w:rFonts w:ascii="Arial Narrow" w:eastAsia="Arial Narrow" w:hAnsi="Arial Narrow" w:cs="Arial Narrow"/>
          <w:b/>
          <w:noProof/>
        </w:rPr>
        <w:drawing>
          <wp:inline distT="0" distB="0" distL="0" distR="0" wp14:anchorId="2DEAE094" wp14:editId="26B64BF5">
            <wp:extent cx="3583306" cy="3883915"/>
            <wp:effectExtent l="88900" t="88900" r="88900" b="88900"/>
            <wp:docPr id="1709654317"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129"/>
                    <a:srcRect l="2803" t="124" r="895" b="1356"/>
                    <a:stretch>
                      <a:fillRect/>
                    </a:stretch>
                  </pic:blipFill>
                  <pic:spPr>
                    <a:xfrm>
                      <a:off x="0" y="0"/>
                      <a:ext cx="3583306" cy="3883915"/>
                    </a:xfrm>
                    <a:prstGeom prst="rect">
                      <a:avLst/>
                    </a:prstGeom>
                    <a:ln w="88900">
                      <a:solidFill>
                        <a:srgbClr val="FFFFFF"/>
                      </a:solidFill>
                      <a:prstDash val="solid"/>
                    </a:ln>
                  </pic:spPr>
                </pic:pic>
              </a:graphicData>
            </a:graphic>
          </wp:inline>
        </w:drawing>
      </w:r>
    </w:p>
    <w:p w14:paraId="645DC96E"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74" w:name="_heading=h.3mj2wkv" w:colFirst="0" w:colLast="0"/>
      <w:bookmarkEnd w:id="174"/>
      <w:r>
        <w:rPr>
          <w:rFonts w:ascii="Arial Narrow" w:eastAsia="Arial Narrow" w:hAnsi="Arial Narrow" w:cs="Arial Narrow"/>
          <w:color w:val="000000"/>
        </w:rPr>
        <w:t>Imagen 104. Metadato - sección contacto</w:t>
      </w:r>
    </w:p>
    <w:tbl>
      <w:tblPr>
        <w:tblStyle w:val="afd"/>
        <w:tblW w:w="973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36"/>
      </w:tblGrid>
      <w:tr w:rsidR="00476504" w14:paraId="1EA1271F" w14:textId="77777777">
        <w:tc>
          <w:tcPr>
            <w:tcW w:w="9736" w:type="dxa"/>
          </w:tcPr>
          <w:p w14:paraId="7D056729" w14:textId="77777777" w:rsidR="00476504" w:rsidRDefault="00000000">
            <w:pPr>
              <w:spacing w:line="240" w:lineRule="auto"/>
              <w:ind w:firstLine="0"/>
              <w:jc w:val="both"/>
              <w:rPr>
                <w:rFonts w:ascii="Arial Narrow" w:eastAsia="Arial Narrow" w:hAnsi="Arial Narrow" w:cs="Arial Narrow"/>
                <w:b/>
              </w:rPr>
            </w:pPr>
            <w:r>
              <w:rPr>
                <w:rFonts w:ascii="Arial Narrow" w:eastAsia="Arial Narrow" w:hAnsi="Arial Narrow" w:cs="Arial Narrow"/>
                <w:b/>
              </w:rPr>
              <w:t>Nombre</w:t>
            </w:r>
          </w:p>
          <w:p w14:paraId="535386CE" w14:textId="77777777" w:rsidR="00476504"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Nombre de la autoridad ambiental o nombre del profesional responsable de la producción o carga de la información.</w:t>
            </w:r>
          </w:p>
          <w:p w14:paraId="466770DD" w14:textId="77777777" w:rsidR="00476504" w:rsidRDefault="00000000">
            <w:pPr>
              <w:spacing w:line="240" w:lineRule="auto"/>
              <w:ind w:firstLine="0"/>
              <w:jc w:val="both"/>
              <w:rPr>
                <w:rFonts w:ascii="Arial Narrow" w:eastAsia="Arial Narrow" w:hAnsi="Arial Narrow" w:cs="Arial Narrow"/>
                <w:b/>
              </w:rPr>
            </w:pPr>
            <w:r>
              <w:rPr>
                <w:rFonts w:ascii="Arial Narrow" w:eastAsia="Arial Narrow" w:hAnsi="Arial Narrow" w:cs="Arial Narrow"/>
                <w:b/>
              </w:rPr>
              <w:t>Posición</w:t>
            </w:r>
          </w:p>
          <w:p w14:paraId="0961BAEF" w14:textId="77777777" w:rsidR="00476504"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lastRenderedPageBreak/>
              <w:t>Cargo o dependencia dentro de la autoridad ambiental de la persona designada como contacto del metadato.</w:t>
            </w:r>
          </w:p>
          <w:p w14:paraId="054D24D7" w14:textId="77777777" w:rsidR="00476504" w:rsidRDefault="00000000">
            <w:pPr>
              <w:spacing w:line="240" w:lineRule="auto"/>
              <w:ind w:firstLine="0"/>
              <w:jc w:val="both"/>
              <w:rPr>
                <w:rFonts w:ascii="Arial Narrow" w:eastAsia="Arial Narrow" w:hAnsi="Arial Narrow" w:cs="Arial Narrow"/>
                <w:b/>
              </w:rPr>
            </w:pPr>
            <w:r>
              <w:rPr>
                <w:rFonts w:ascii="Arial Narrow" w:eastAsia="Arial Narrow" w:hAnsi="Arial Narrow" w:cs="Arial Narrow"/>
                <w:b/>
              </w:rPr>
              <w:t>Teléfono</w:t>
            </w:r>
          </w:p>
          <w:p w14:paraId="7B8B008D" w14:textId="77777777" w:rsidR="00476504"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Números de teléfono en los que se puede contactar con la organización o persona administradora del área protegida.</w:t>
            </w:r>
          </w:p>
        </w:tc>
      </w:tr>
    </w:tbl>
    <w:p w14:paraId="27669A84" w14:textId="77777777" w:rsidR="00476504" w:rsidRDefault="00476504">
      <w:pPr>
        <w:spacing w:line="240" w:lineRule="auto"/>
        <w:ind w:firstLine="0"/>
        <w:jc w:val="center"/>
        <w:rPr>
          <w:rFonts w:ascii="Arial Narrow" w:eastAsia="Arial Narrow" w:hAnsi="Arial Narrow" w:cs="Arial Narrow"/>
        </w:rPr>
      </w:pPr>
    </w:p>
    <w:p w14:paraId="26429405" w14:textId="77777777" w:rsidR="00476504" w:rsidRDefault="00000000">
      <w:pPr>
        <w:pBdr>
          <w:top w:val="single" w:sz="4" w:space="1" w:color="000000"/>
          <w:left w:val="single" w:sz="4" w:space="0" w:color="000000"/>
          <w:bottom w:val="single" w:sz="4" w:space="1" w:color="000000"/>
          <w:right w:val="single" w:sz="4" w:space="4" w:color="000000"/>
        </w:pBdr>
        <w:spacing w:line="240" w:lineRule="auto"/>
        <w:jc w:val="both"/>
        <w:rPr>
          <w:rFonts w:ascii="Arial Narrow" w:eastAsia="Arial Narrow" w:hAnsi="Arial Narrow" w:cs="Arial Narrow"/>
          <w:b/>
          <w:color w:val="000000"/>
        </w:rPr>
      </w:pPr>
      <w:r>
        <w:rPr>
          <w:rFonts w:ascii="Arial Narrow" w:eastAsia="Arial Narrow" w:hAnsi="Arial Narrow" w:cs="Arial Narrow"/>
          <w:b/>
          <w:color w:val="000000"/>
        </w:rPr>
        <w:t>Teléfono FAX</w:t>
      </w:r>
    </w:p>
    <w:p w14:paraId="63354407" w14:textId="77777777" w:rsidR="00476504" w:rsidRDefault="00000000">
      <w:pPr>
        <w:pBdr>
          <w:top w:val="single" w:sz="4" w:space="1" w:color="000000"/>
          <w:left w:val="single" w:sz="4" w:space="0" w:color="000000"/>
          <w:bottom w:val="single" w:sz="4" w:space="1" w:color="000000"/>
          <w:right w:val="single" w:sz="4" w:space="4" w:color="000000"/>
        </w:pBdr>
        <w:spacing w:line="240" w:lineRule="auto"/>
        <w:jc w:val="both"/>
        <w:rPr>
          <w:rFonts w:ascii="Arial Narrow" w:eastAsia="Arial Narrow" w:hAnsi="Arial Narrow" w:cs="Arial Narrow"/>
        </w:rPr>
      </w:pPr>
      <w:r>
        <w:rPr>
          <w:rFonts w:ascii="Arial Narrow" w:eastAsia="Arial Narrow" w:hAnsi="Arial Narrow" w:cs="Arial Narrow"/>
          <w:color w:val="000000"/>
        </w:rPr>
        <w:t xml:space="preserve">Números de teléfono que proporciona servicio de fax en los que se puede contactar con la autoridad ambiental o </w:t>
      </w:r>
      <w:r>
        <w:rPr>
          <w:rFonts w:ascii="Arial Narrow" w:eastAsia="Arial Narrow" w:hAnsi="Arial Narrow" w:cs="Arial Narrow"/>
        </w:rPr>
        <w:t>persona administradora del área protegida.</w:t>
      </w:r>
    </w:p>
    <w:p w14:paraId="0D7FB3F0" w14:textId="77777777" w:rsidR="00476504" w:rsidRDefault="00476504">
      <w:pPr>
        <w:pBdr>
          <w:top w:val="single" w:sz="4" w:space="1" w:color="000000"/>
          <w:left w:val="single" w:sz="4" w:space="0" w:color="000000"/>
          <w:bottom w:val="single" w:sz="4" w:space="1" w:color="000000"/>
          <w:right w:val="single" w:sz="4" w:space="4" w:color="000000"/>
        </w:pBdr>
        <w:spacing w:line="240" w:lineRule="auto"/>
        <w:jc w:val="both"/>
        <w:rPr>
          <w:rFonts w:ascii="Arial Narrow" w:eastAsia="Arial Narrow" w:hAnsi="Arial Narrow" w:cs="Arial Narrow"/>
        </w:rPr>
      </w:pPr>
    </w:p>
    <w:p w14:paraId="7726A72C" w14:textId="77777777" w:rsidR="00476504" w:rsidRDefault="00476504">
      <w:pPr>
        <w:spacing w:line="240" w:lineRule="auto"/>
        <w:ind w:firstLine="0"/>
        <w:jc w:val="center"/>
        <w:rPr>
          <w:rFonts w:ascii="Arial Narrow" w:eastAsia="Arial Narrow" w:hAnsi="Arial Narrow" w:cs="Arial Narrow"/>
        </w:rPr>
      </w:pPr>
    </w:p>
    <w:p w14:paraId="20E82A8A"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jc w:val="both"/>
        <w:rPr>
          <w:rFonts w:ascii="Arial Narrow" w:eastAsia="Arial Narrow" w:hAnsi="Arial Narrow" w:cs="Arial Narrow"/>
          <w:b/>
        </w:rPr>
      </w:pPr>
      <w:r>
        <w:rPr>
          <w:rFonts w:ascii="Arial Narrow" w:eastAsia="Arial Narrow" w:hAnsi="Arial Narrow" w:cs="Arial Narrow"/>
          <w:b/>
        </w:rPr>
        <w:t>Instrucciones de Contacto</w:t>
      </w:r>
    </w:p>
    <w:p w14:paraId="05B4A4D0"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jc w:val="both"/>
        <w:rPr>
          <w:rFonts w:ascii="Arial Narrow" w:eastAsia="Arial Narrow" w:hAnsi="Arial Narrow" w:cs="Arial Narrow"/>
        </w:rPr>
      </w:pPr>
      <w:r>
        <w:rPr>
          <w:rFonts w:ascii="Arial Narrow" w:eastAsia="Arial Narrow" w:hAnsi="Arial Narrow" w:cs="Arial Narrow"/>
        </w:rPr>
        <w:t>Instrucciones complementarias sobre cómo o cuándo contactar con la autoridad ambiental o la persona administradora del área protegida.</w:t>
      </w:r>
    </w:p>
    <w:p w14:paraId="7E236745"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jc w:val="both"/>
        <w:rPr>
          <w:rFonts w:ascii="Arial Narrow" w:eastAsia="Arial Narrow" w:hAnsi="Arial Narrow" w:cs="Arial Narrow"/>
        </w:rPr>
      </w:pPr>
      <w:r>
        <w:rPr>
          <w:rFonts w:ascii="Arial Narrow" w:eastAsia="Arial Narrow" w:hAnsi="Arial Narrow" w:cs="Arial Narrow"/>
        </w:rPr>
        <w:t xml:space="preserve">p. ej.  Se puede comunicar a los teléfonos de la entidad </w:t>
      </w:r>
      <w:proofErr w:type="spellStart"/>
      <w:r>
        <w:rPr>
          <w:rFonts w:ascii="Arial Narrow" w:eastAsia="Arial Narrow" w:hAnsi="Arial Narrow" w:cs="Arial Narrow"/>
        </w:rPr>
        <w:t>xxxx</w:t>
      </w:r>
      <w:proofErr w:type="spellEnd"/>
      <w:r>
        <w:rPr>
          <w:rFonts w:ascii="Arial Narrow" w:eastAsia="Arial Narrow" w:hAnsi="Arial Narrow" w:cs="Arial Narrow"/>
        </w:rPr>
        <w:t xml:space="preserve">. Horario de atención de lunes a viernes 8:00 am a 5:30 pm o mediante correo electrónico: </w:t>
      </w:r>
      <w:proofErr w:type="spellStart"/>
      <w:r>
        <w:rPr>
          <w:rFonts w:ascii="Arial Narrow" w:eastAsia="Arial Narrow" w:hAnsi="Arial Narrow" w:cs="Arial Narrow"/>
        </w:rPr>
        <w:t>xxxx</w:t>
      </w:r>
      <w:proofErr w:type="spellEnd"/>
    </w:p>
    <w:p w14:paraId="2F3DCC9C"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jc w:val="both"/>
        <w:rPr>
          <w:rFonts w:ascii="Arial Narrow" w:eastAsia="Arial Narrow" w:hAnsi="Arial Narrow" w:cs="Arial Narrow"/>
        </w:rPr>
      </w:pPr>
      <w:r>
        <w:rPr>
          <w:rFonts w:ascii="Arial Narrow" w:eastAsia="Arial Narrow" w:hAnsi="Arial Narrow" w:cs="Arial Narrow"/>
        </w:rPr>
        <w:t xml:space="preserve">p. ej.  Se puede comunicar a los teléfonos de la entidad </w:t>
      </w:r>
      <w:proofErr w:type="spellStart"/>
      <w:r>
        <w:rPr>
          <w:rFonts w:ascii="Arial Narrow" w:eastAsia="Arial Narrow" w:hAnsi="Arial Narrow" w:cs="Arial Narrow"/>
        </w:rPr>
        <w:t>xxx</w:t>
      </w:r>
      <w:proofErr w:type="spellEnd"/>
      <w:r>
        <w:rPr>
          <w:rFonts w:ascii="Arial Narrow" w:eastAsia="Arial Narrow" w:hAnsi="Arial Narrow" w:cs="Arial Narrow"/>
        </w:rPr>
        <w:t xml:space="preserve">. Horario de atención de lunes a viernes 8:00 am a 5:30 pm o mediante correo electrónico: </w:t>
      </w:r>
      <w:proofErr w:type="spellStart"/>
      <w:r>
        <w:rPr>
          <w:rFonts w:ascii="Arial Narrow" w:eastAsia="Arial Narrow" w:hAnsi="Arial Narrow" w:cs="Arial Narrow"/>
        </w:rPr>
        <w:t>xxxx</w:t>
      </w:r>
      <w:proofErr w:type="spellEnd"/>
      <w:r>
        <w:rPr>
          <w:rFonts w:ascii="Arial Narrow" w:eastAsia="Arial Narrow" w:hAnsi="Arial Narrow" w:cs="Arial Narrow"/>
        </w:rPr>
        <w:t>.</w:t>
      </w:r>
    </w:p>
    <w:p w14:paraId="70DF50F7" w14:textId="77777777" w:rsidR="00476504" w:rsidRDefault="00000000">
      <w:pPr>
        <w:pBdr>
          <w:top w:val="single" w:sz="4" w:space="1" w:color="000000"/>
          <w:left w:val="single" w:sz="4" w:space="4" w:color="000000"/>
          <w:bottom w:val="single" w:sz="4" w:space="1" w:color="000000"/>
          <w:right w:val="single" w:sz="4" w:space="4" w:color="000000"/>
        </w:pBdr>
        <w:tabs>
          <w:tab w:val="left" w:pos="3125"/>
        </w:tabs>
        <w:spacing w:line="240" w:lineRule="auto"/>
        <w:jc w:val="both"/>
        <w:rPr>
          <w:rFonts w:ascii="Arial Narrow" w:eastAsia="Arial Narrow" w:hAnsi="Arial Narrow" w:cs="Arial Narrow"/>
          <w:b/>
        </w:rPr>
      </w:pPr>
      <w:r>
        <w:rPr>
          <w:rFonts w:ascii="Arial Narrow" w:eastAsia="Arial Narrow" w:hAnsi="Arial Narrow" w:cs="Arial Narrow"/>
          <w:b/>
        </w:rPr>
        <w:t xml:space="preserve">Correo electrónico (Institucional) </w:t>
      </w:r>
    </w:p>
    <w:p w14:paraId="4231FAD5" w14:textId="77777777" w:rsidR="00476504" w:rsidRDefault="00000000">
      <w:pPr>
        <w:pBdr>
          <w:top w:val="single" w:sz="4" w:space="1" w:color="000000"/>
          <w:left w:val="single" w:sz="4" w:space="4" w:color="000000"/>
          <w:bottom w:val="single" w:sz="4" w:space="1" w:color="000000"/>
          <w:right w:val="single" w:sz="4" w:space="4" w:color="000000"/>
        </w:pBdr>
        <w:tabs>
          <w:tab w:val="left" w:pos="3125"/>
        </w:tabs>
        <w:spacing w:line="240" w:lineRule="auto"/>
        <w:jc w:val="both"/>
        <w:rPr>
          <w:rFonts w:ascii="Arial Narrow" w:eastAsia="Arial Narrow" w:hAnsi="Arial Narrow" w:cs="Arial Narrow"/>
        </w:rPr>
      </w:pPr>
      <w:r>
        <w:rPr>
          <w:rFonts w:ascii="Arial Narrow" w:eastAsia="Arial Narrow" w:hAnsi="Arial Narrow" w:cs="Arial Narrow"/>
        </w:rPr>
        <w:t>Dirección de correo electrónico de la persona o de la autoridad ambiental responsable del área protegida.</w:t>
      </w:r>
    </w:p>
    <w:p w14:paraId="127094D3"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jc w:val="both"/>
        <w:rPr>
          <w:rFonts w:ascii="Arial Narrow" w:eastAsia="Arial Narrow" w:hAnsi="Arial Narrow" w:cs="Arial Narrow"/>
          <w:b/>
        </w:rPr>
      </w:pPr>
      <w:r>
        <w:rPr>
          <w:rFonts w:ascii="Arial Narrow" w:eastAsia="Arial Narrow" w:hAnsi="Arial Narrow" w:cs="Arial Narrow"/>
          <w:b/>
        </w:rPr>
        <w:t>Tipo Dirección</w:t>
      </w:r>
    </w:p>
    <w:p w14:paraId="040A1528"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jc w:val="both"/>
        <w:rPr>
          <w:rFonts w:ascii="Arial Narrow" w:eastAsia="Arial Narrow" w:hAnsi="Arial Narrow" w:cs="Arial Narrow"/>
        </w:rPr>
      </w:pPr>
      <w:r>
        <w:rPr>
          <w:rFonts w:ascii="Arial Narrow" w:eastAsia="Arial Narrow" w:hAnsi="Arial Narrow" w:cs="Arial Narrow"/>
        </w:rPr>
        <w:t xml:space="preserve">Tipo de dirección para contactar con la autoridad ambiental o la persona administradora del área protegida. </w:t>
      </w:r>
    </w:p>
    <w:p w14:paraId="11DA6358"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jc w:val="both"/>
        <w:rPr>
          <w:rFonts w:ascii="Arial Narrow" w:eastAsia="Arial Narrow" w:hAnsi="Arial Narrow" w:cs="Arial Narrow"/>
        </w:rPr>
      </w:pPr>
      <w:r>
        <w:rPr>
          <w:rFonts w:ascii="Arial Narrow" w:eastAsia="Arial Narrow" w:hAnsi="Arial Narrow" w:cs="Arial Narrow"/>
        </w:rPr>
        <w:t>p. ej. Física</w:t>
      </w:r>
    </w:p>
    <w:p w14:paraId="0221E936"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jc w:val="both"/>
        <w:rPr>
          <w:rFonts w:ascii="Arial Narrow" w:eastAsia="Arial Narrow" w:hAnsi="Arial Narrow" w:cs="Arial Narrow"/>
          <w:b/>
        </w:rPr>
      </w:pPr>
      <w:r>
        <w:rPr>
          <w:rFonts w:ascii="Arial Narrow" w:eastAsia="Arial Narrow" w:hAnsi="Arial Narrow" w:cs="Arial Narrow"/>
          <w:b/>
        </w:rPr>
        <w:t>Dirección</w:t>
      </w:r>
    </w:p>
    <w:p w14:paraId="69FC5F9B"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jc w:val="both"/>
        <w:rPr>
          <w:rFonts w:ascii="Arial Narrow" w:eastAsia="Arial Narrow" w:hAnsi="Arial Narrow" w:cs="Arial Narrow"/>
        </w:rPr>
      </w:pPr>
      <w:r>
        <w:rPr>
          <w:rFonts w:ascii="Arial Narrow" w:eastAsia="Arial Narrow" w:hAnsi="Arial Narrow" w:cs="Arial Narrow"/>
        </w:rPr>
        <w:t xml:space="preserve">Dirección física de la ubicación de la autoridad ambiental administradora del área protegida, donde puede ser contactado. </w:t>
      </w:r>
    </w:p>
    <w:p w14:paraId="11ECB6D9"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jc w:val="both"/>
        <w:rPr>
          <w:rFonts w:ascii="Arial Narrow" w:eastAsia="Arial Narrow" w:hAnsi="Arial Narrow" w:cs="Arial Narrow"/>
        </w:rPr>
      </w:pPr>
      <w:r>
        <w:rPr>
          <w:rFonts w:ascii="Arial Narrow" w:eastAsia="Arial Narrow" w:hAnsi="Arial Narrow" w:cs="Arial Narrow"/>
        </w:rPr>
        <w:t>p.ej. Calle 74 No. 11- 81, Bogotá D.C</w:t>
      </w:r>
    </w:p>
    <w:p w14:paraId="412F5EC6"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jc w:val="both"/>
        <w:rPr>
          <w:rFonts w:ascii="Arial Narrow" w:eastAsia="Arial Narrow" w:hAnsi="Arial Narrow" w:cs="Arial Narrow"/>
          <w:b/>
        </w:rPr>
      </w:pPr>
      <w:r>
        <w:rPr>
          <w:rFonts w:ascii="Arial Narrow" w:eastAsia="Arial Narrow" w:hAnsi="Arial Narrow" w:cs="Arial Narrow"/>
          <w:b/>
        </w:rPr>
        <w:t>Horario de atención</w:t>
      </w:r>
    </w:p>
    <w:p w14:paraId="5153B7C2"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jc w:val="both"/>
        <w:rPr>
          <w:rFonts w:ascii="Arial Narrow" w:eastAsia="Arial Narrow" w:hAnsi="Arial Narrow" w:cs="Arial Narrow"/>
        </w:rPr>
      </w:pPr>
      <w:r>
        <w:rPr>
          <w:rFonts w:ascii="Arial Narrow" w:eastAsia="Arial Narrow" w:hAnsi="Arial Narrow" w:cs="Arial Narrow"/>
        </w:rPr>
        <w:t>Periodo de tiempo en el que se puede contactar con la organización o la persona administradora del área protegida.</w:t>
      </w:r>
    </w:p>
    <w:p w14:paraId="13BD618D"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jc w:val="both"/>
        <w:rPr>
          <w:rFonts w:ascii="Arial Narrow" w:eastAsia="Arial Narrow" w:hAnsi="Arial Narrow" w:cs="Arial Narrow"/>
        </w:rPr>
      </w:pPr>
      <w:r>
        <w:rPr>
          <w:rFonts w:ascii="Arial Narrow" w:eastAsia="Arial Narrow" w:hAnsi="Arial Narrow" w:cs="Arial Narrow"/>
        </w:rPr>
        <w:t>p. ej. Lunes a viernes 8:00 am a 5:30 pm o mediante correo electrónico.</w:t>
      </w:r>
    </w:p>
    <w:p w14:paraId="63540A0E"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jc w:val="both"/>
        <w:rPr>
          <w:rFonts w:ascii="Arial Narrow" w:eastAsia="Arial Narrow" w:hAnsi="Arial Narrow" w:cs="Arial Narrow"/>
          <w:b/>
        </w:rPr>
      </w:pPr>
      <w:r>
        <w:rPr>
          <w:rFonts w:ascii="Arial Narrow" w:eastAsia="Arial Narrow" w:hAnsi="Arial Narrow" w:cs="Arial Narrow"/>
          <w:b/>
        </w:rPr>
        <w:t>Departamento</w:t>
      </w:r>
    </w:p>
    <w:p w14:paraId="2A129EE4"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jc w:val="both"/>
        <w:rPr>
          <w:rFonts w:ascii="Arial Narrow" w:eastAsia="Arial Narrow" w:hAnsi="Arial Narrow" w:cs="Arial Narrow"/>
          <w:color w:val="000000"/>
        </w:rPr>
      </w:pPr>
      <w:r>
        <w:rPr>
          <w:rFonts w:ascii="Arial Narrow" w:eastAsia="Arial Narrow" w:hAnsi="Arial Narrow" w:cs="Arial Narrow"/>
          <w:color w:val="000000"/>
        </w:rPr>
        <w:t>Dirección física donde se ubica la autoridad amb</w:t>
      </w:r>
      <w:r>
        <w:rPr>
          <w:rFonts w:ascii="Arial Narrow" w:eastAsia="Arial Narrow" w:hAnsi="Arial Narrow" w:cs="Arial Narrow"/>
        </w:rPr>
        <w:t xml:space="preserve">iental </w:t>
      </w:r>
      <w:r>
        <w:rPr>
          <w:rFonts w:ascii="Arial Narrow" w:eastAsia="Arial Narrow" w:hAnsi="Arial Narrow" w:cs="Arial Narrow"/>
          <w:color w:val="000000"/>
        </w:rPr>
        <w:t>administradora del área protegida.</w:t>
      </w:r>
    </w:p>
    <w:p w14:paraId="27666892"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color w:val="000000"/>
        </w:rPr>
      </w:pPr>
      <w:r>
        <w:rPr>
          <w:rFonts w:ascii="Arial Narrow" w:eastAsia="Arial Narrow" w:hAnsi="Arial Narrow" w:cs="Arial Narrow"/>
          <w:color w:val="000000"/>
        </w:rPr>
        <w:lastRenderedPageBreak/>
        <w:t>Seleccionar de la lista desplegable la ubicación correspondiente</w:t>
      </w:r>
    </w:p>
    <w:p w14:paraId="1EC6776B"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b/>
          <w:color w:val="000000"/>
        </w:rPr>
      </w:pPr>
      <w:r>
        <w:rPr>
          <w:rFonts w:ascii="Arial Narrow" w:eastAsia="Arial Narrow" w:hAnsi="Arial Narrow" w:cs="Arial Narrow"/>
          <w:b/>
          <w:color w:val="000000"/>
        </w:rPr>
        <w:t>Ciudad</w:t>
      </w:r>
    </w:p>
    <w:p w14:paraId="3EDFF733"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color w:val="000000"/>
        </w:rPr>
      </w:pPr>
      <w:r>
        <w:rPr>
          <w:rFonts w:ascii="Arial Narrow" w:eastAsia="Arial Narrow" w:hAnsi="Arial Narrow" w:cs="Arial Narrow"/>
          <w:color w:val="000000"/>
        </w:rPr>
        <w:t>Ciudad de la dirección física donde se ubica la autoridad ambiental administradora del área protegida.</w:t>
      </w:r>
    </w:p>
    <w:p w14:paraId="311B2344"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b/>
          <w:color w:val="000000"/>
        </w:rPr>
      </w:pPr>
      <w:r>
        <w:rPr>
          <w:rFonts w:ascii="Arial Narrow" w:eastAsia="Arial Narrow" w:hAnsi="Arial Narrow" w:cs="Arial Narrow"/>
          <w:color w:val="000000"/>
        </w:rPr>
        <w:t>Seleccionar de la lista desplegable la ubicación correspondiente.</w:t>
      </w:r>
    </w:p>
    <w:tbl>
      <w:tblPr>
        <w:tblStyle w:val="afe"/>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18"/>
      </w:tblGrid>
      <w:tr w:rsidR="00476504" w14:paraId="1C4AD390" w14:textId="77777777">
        <w:tc>
          <w:tcPr>
            <w:tcW w:w="9918" w:type="dxa"/>
          </w:tcPr>
          <w:p w14:paraId="7924A2F8" w14:textId="77777777" w:rsidR="00476504" w:rsidRDefault="00000000">
            <w:pPr>
              <w:spacing w:line="240" w:lineRule="auto"/>
              <w:ind w:firstLine="0"/>
              <w:jc w:val="both"/>
              <w:rPr>
                <w:rFonts w:ascii="Arial Narrow" w:eastAsia="Arial Narrow" w:hAnsi="Arial Narrow" w:cs="Arial Narrow"/>
                <w:b/>
              </w:rPr>
            </w:pPr>
            <w:r>
              <w:rPr>
                <w:rFonts w:ascii="Arial Narrow" w:eastAsia="Arial Narrow" w:hAnsi="Arial Narrow" w:cs="Arial Narrow"/>
                <w:b/>
              </w:rPr>
              <w:t>Código Postal</w:t>
            </w:r>
          </w:p>
          <w:p w14:paraId="0D8CF7F0" w14:textId="77777777" w:rsidR="00476504"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 xml:space="preserve">ZIP u otro código postal. Indique el código postal oficial para la dirección. </w:t>
            </w:r>
          </w:p>
          <w:p w14:paraId="74105EC4" w14:textId="77777777" w:rsidR="00476504"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 xml:space="preserve">El código postal en Colombia puede ser consultado en: </w:t>
            </w:r>
            <w:r>
              <w:rPr>
                <w:rFonts w:ascii="Arial Narrow" w:eastAsia="Arial Narrow" w:hAnsi="Arial Narrow" w:cs="Arial Narrow"/>
                <w:color w:val="002060"/>
                <w:u w:val="single"/>
              </w:rPr>
              <w:t>http://visor.codigopostal.gov.co/472/visor/</w:t>
            </w:r>
          </w:p>
          <w:p w14:paraId="33108854" w14:textId="77777777" w:rsidR="00476504"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p. ej. 110221</w:t>
            </w:r>
          </w:p>
        </w:tc>
      </w:tr>
    </w:tbl>
    <w:p w14:paraId="7DA2F501" w14:textId="77777777" w:rsidR="00476504" w:rsidRDefault="00000000">
      <w:pPr>
        <w:pStyle w:val="Ttulo3"/>
        <w:numPr>
          <w:ilvl w:val="2"/>
          <w:numId w:val="18"/>
        </w:numPr>
        <w:spacing w:line="240" w:lineRule="auto"/>
      </w:pPr>
      <w:bookmarkStart w:id="175" w:name="_heading=h.t18w8t" w:colFirst="0" w:colLast="0"/>
      <w:bookmarkEnd w:id="175"/>
      <w:r>
        <w:t>Metadato - Sección citación del metadato</w:t>
      </w:r>
    </w:p>
    <w:p w14:paraId="6F9E2251" w14:textId="77777777" w:rsidR="00476504" w:rsidRDefault="00000000">
      <w:pPr>
        <w:spacing w:line="240" w:lineRule="auto"/>
        <w:jc w:val="both"/>
        <w:rPr>
          <w:rFonts w:ascii="Arial Narrow" w:eastAsia="Arial Narrow" w:hAnsi="Arial Narrow" w:cs="Arial Narrow"/>
        </w:rPr>
      </w:pPr>
      <w:r>
        <w:rPr>
          <w:rFonts w:ascii="Arial Narrow" w:eastAsia="Arial Narrow" w:hAnsi="Arial Narrow" w:cs="Arial Narrow"/>
        </w:rPr>
        <w:t xml:space="preserve">Hacer clic en la pestaña </w:t>
      </w:r>
      <w:r>
        <w:rPr>
          <w:rFonts w:ascii="Arial Narrow" w:eastAsia="Arial Narrow" w:hAnsi="Arial Narrow" w:cs="Arial Narrow"/>
          <w:b/>
          <w:i/>
        </w:rPr>
        <w:t>Citación del Metadato</w:t>
      </w:r>
      <w:r>
        <w:rPr>
          <w:rFonts w:ascii="Arial Narrow" w:eastAsia="Arial Narrow" w:hAnsi="Arial Narrow" w:cs="Arial Narrow"/>
        </w:rPr>
        <w:t xml:space="preserve"> como se observa en el recuadro </w:t>
      </w:r>
      <w:r>
        <w:rPr>
          <w:rFonts w:ascii="Arial Narrow" w:eastAsia="Arial Narrow" w:hAnsi="Arial Narrow" w:cs="Arial Narrow"/>
          <w:color w:val="000000"/>
        </w:rPr>
        <w:t xml:space="preserve">bordeado </w:t>
      </w:r>
      <w:r>
        <w:rPr>
          <w:rFonts w:ascii="Arial Narrow" w:eastAsia="Arial Narrow" w:hAnsi="Arial Narrow" w:cs="Arial Narrow"/>
        </w:rPr>
        <w:t>en color rojo y proceder a diligenciar el formulario.</w:t>
      </w:r>
    </w:p>
    <w:tbl>
      <w:tblPr>
        <w:tblStyle w:val="aff"/>
        <w:tblW w:w="973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9736"/>
      </w:tblGrid>
      <w:tr w:rsidR="00476504" w14:paraId="6F289651" w14:textId="77777777">
        <w:trPr>
          <w:trHeight w:val="6236"/>
        </w:trPr>
        <w:tc>
          <w:tcPr>
            <w:tcW w:w="9736" w:type="dxa"/>
          </w:tcPr>
          <w:p w14:paraId="2097807A" w14:textId="77777777" w:rsidR="00476504" w:rsidRDefault="00000000">
            <w:pPr>
              <w:spacing w:before="80" w:after="80"/>
              <w:ind w:firstLine="0"/>
              <w:jc w:val="center"/>
              <w:rPr>
                <w:rFonts w:ascii="Arial Narrow" w:eastAsia="Arial Narrow" w:hAnsi="Arial Narrow" w:cs="Arial Narrow"/>
              </w:rPr>
            </w:pPr>
            <w:r>
              <w:rPr>
                <w:noProof/>
              </w:rPr>
              <w:drawing>
                <wp:anchor distT="0" distB="0" distL="114300" distR="114300" simplePos="0" relativeHeight="251681792" behindDoc="0" locked="0" layoutInCell="1" hidden="0" allowOverlap="1" wp14:anchorId="3A8CC6B4" wp14:editId="45AFB2EB">
                  <wp:simplePos x="0" y="0"/>
                  <wp:positionH relativeFrom="column">
                    <wp:posOffset>1198245</wp:posOffset>
                  </wp:positionH>
                  <wp:positionV relativeFrom="paragraph">
                    <wp:posOffset>150894</wp:posOffset>
                  </wp:positionV>
                  <wp:extent cx="3749040" cy="3672177"/>
                  <wp:effectExtent l="88900" t="88900" r="88900" b="88900"/>
                  <wp:wrapSquare wrapText="bothSides" distT="0" distB="0" distL="114300" distR="114300"/>
                  <wp:docPr id="170965426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30"/>
                          <a:srcRect l="2167" t="1984" r="1844" b="2827"/>
                          <a:stretch>
                            <a:fillRect/>
                          </a:stretch>
                        </pic:blipFill>
                        <pic:spPr>
                          <a:xfrm>
                            <a:off x="0" y="0"/>
                            <a:ext cx="3749040" cy="3672177"/>
                          </a:xfrm>
                          <a:prstGeom prst="rect">
                            <a:avLst/>
                          </a:prstGeom>
                          <a:ln w="88900">
                            <a:solidFill>
                              <a:srgbClr val="FFFFFF"/>
                            </a:solidFill>
                            <a:prstDash val="solid"/>
                          </a:ln>
                        </pic:spPr>
                      </pic:pic>
                    </a:graphicData>
                  </a:graphic>
                </wp:anchor>
              </w:drawing>
            </w:r>
          </w:p>
        </w:tc>
      </w:tr>
    </w:tbl>
    <w:p w14:paraId="031BA501" w14:textId="77777777" w:rsidR="00476504" w:rsidRDefault="00000000">
      <w:pPr>
        <w:pBdr>
          <w:top w:val="nil"/>
          <w:left w:val="nil"/>
          <w:bottom w:val="nil"/>
          <w:right w:val="nil"/>
          <w:between w:val="nil"/>
        </w:pBdr>
        <w:spacing w:line="240" w:lineRule="auto"/>
        <w:ind w:firstLine="0"/>
        <w:jc w:val="center"/>
        <w:rPr>
          <w:rFonts w:ascii="Arial Narrow" w:eastAsia="Arial Narrow" w:hAnsi="Arial Narrow" w:cs="Arial Narrow"/>
          <w:color w:val="000000"/>
        </w:rPr>
      </w:pPr>
      <w:bookmarkStart w:id="176" w:name="_heading=h.gtnh0h" w:colFirst="0" w:colLast="0"/>
      <w:bookmarkEnd w:id="176"/>
      <w:r>
        <w:rPr>
          <w:rFonts w:ascii="Arial Narrow" w:eastAsia="Arial Narrow" w:hAnsi="Arial Narrow" w:cs="Arial Narrow"/>
          <w:color w:val="000000"/>
        </w:rPr>
        <w:t>Imagen 105. Metadato - sección citación del metadato</w:t>
      </w:r>
    </w:p>
    <w:tbl>
      <w:tblPr>
        <w:tblStyle w:val="aff0"/>
        <w:tblW w:w="973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36"/>
      </w:tblGrid>
      <w:tr w:rsidR="00476504" w14:paraId="3D7B9248" w14:textId="77777777">
        <w:tc>
          <w:tcPr>
            <w:tcW w:w="9736" w:type="dxa"/>
          </w:tcPr>
          <w:p w14:paraId="5695C957" w14:textId="77777777" w:rsidR="00476504" w:rsidRDefault="00000000">
            <w:pPr>
              <w:spacing w:before="120" w:after="120"/>
              <w:ind w:firstLine="0"/>
              <w:rPr>
                <w:rFonts w:ascii="Arial Narrow" w:eastAsia="Arial Narrow" w:hAnsi="Arial Narrow" w:cs="Arial Narrow"/>
                <w:b/>
              </w:rPr>
            </w:pPr>
            <w:r>
              <w:rPr>
                <w:rFonts w:ascii="Arial Narrow" w:eastAsia="Arial Narrow" w:hAnsi="Arial Narrow" w:cs="Arial Narrow"/>
                <w:b/>
              </w:rPr>
              <w:t>Fecha de publicación del metadato</w:t>
            </w:r>
          </w:p>
          <w:p w14:paraId="4B59EE5E" w14:textId="77777777" w:rsidR="00476504" w:rsidRDefault="00000000">
            <w:pPr>
              <w:spacing w:before="120" w:after="120"/>
              <w:ind w:firstLine="0"/>
              <w:rPr>
                <w:rFonts w:ascii="Arial Narrow" w:eastAsia="Arial Narrow" w:hAnsi="Arial Narrow" w:cs="Arial Narrow"/>
                <w:b/>
              </w:rPr>
            </w:pPr>
            <w:r>
              <w:rPr>
                <w:rFonts w:ascii="Arial Narrow" w:eastAsia="Arial Narrow" w:hAnsi="Arial Narrow" w:cs="Arial Narrow"/>
              </w:rPr>
              <w:lastRenderedPageBreak/>
              <w:t>Fecha que identifica cuándo ha sido publicado el recurso</w:t>
            </w:r>
          </w:p>
          <w:p w14:paraId="541A5BDF" w14:textId="77777777" w:rsidR="00476504" w:rsidRDefault="00000000">
            <w:pPr>
              <w:spacing w:before="120" w:after="120"/>
              <w:ind w:firstLine="0"/>
              <w:rPr>
                <w:rFonts w:ascii="Arial Narrow" w:eastAsia="Arial Narrow" w:hAnsi="Arial Narrow" w:cs="Arial Narrow"/>
                <w:b/>
              </w:rPr>
            </w:pPr>
            <w:r>
              <w:rPr>
                <w:rFonts w:ascii="Arial Narrow" w:eastAsia="Arial Narrow" w:hAnsi="Arial Narrow" w:cs="Arial Narrow"/>
                <w:b/>
              </w:rPr>
              <w:t>Hora de publicación del metadato</w:t>
            </w:r>
          </w:p>
          <w:p w14:paraId="12435E0B" w14:textId="77777777" w:rsidR="00476504" w:rsidRDefault="00000000">
            <w:pPr>
              <w:spacing w:before="120" w:after="120"/>
              <w:ind w:firstLine="0"/>
              <w:rPr>
                <w:rFonts w:ascii="Arial Narrow" w:eastAsia="Arial Narrow" w:hAnsi="Arial Narrow" w:cs="Arial Narrow"/>
              </w:rPr>
            </w:pPr>
            <w:r>
              <w:rPr>
                <w:rFonts w:ascii="Arial Narrow" w:eastAsia="Arial Narrow" w:hAnsi="Arial Narrow" w:cs="Arial Narrow"/>
                <w:i/>
              </w:rPr>
              <w:t>Hora que identifica cuándo ha sido publicado el recurso</w:t>
            </w:r>
          </w:p>
        </w:tc>
      </w:tr>
    </w:tbl>
    <w:p w14:paraId="48A7962B" w14:textId="77777777" w:rsidR="00476504" w:rsidRDefault="00476504">
      <w:pPr>
        <w:spacing w:after="0" w:line="240" w:lineRule="auto"/>
        <w:ind w:firstLine="0"/>
        <w:rPr>
          <w:rFonts w:ascii="Arial Narrow" w:eastAsia="Arial Narrow" w:hAnsi="Arial Narrow" w:cs="Arial Narrow"/>
        </w:rPr>
      </w:pPr>
    </w:p>
    <w:p w14:paraId="6038CA6F" w14:textId="77777777" w:rsidR="00476504" w:rsidRDefault="00000000">
      <w:pPr>
        <w:pBdr>
          <w:top w:val="single" w:sz="4" w:space="1" w:color="000000"/>
          <w:left w:val="single" w:sz="4" w:space="0" w:color="000000"/>
          <w:bottom w:val="single" w:sz="4" w:space="1" w:color="000000"/>
          <w:right w:val="single" w:sz="4" w:space="4" w:color="000000"/>
        </w:pBdr>
        <w:spacing w:line="240" w:lineRule="auto"/>
        <w:rPr>
          <w:rFonts w:ascii="Arial Narrow" w:eastAsia="Arial Narrow" w:hAnsi="Arial Narrow" w:cs="Arial Narrow"/>
          <w:b/>
          <w:color w:val="000000"/>
        </w:rPr>
      </w:pPr>
      <w:r>
        <w:rPr>
          <w:rFonts w:ascii="Arial Narrow" w:eastAsia="Arial Narrow" w:hAnsi="Arial Narrow" w:cs="Arial Narrow"/>
          <w:b/>
          <w:color w:val="000000"/>
        </w:rPr>
        <w:t>Versión</w:t>
      </w:r>
    </w:p>
    <w:p w14:paraId="7DBAE3DB" w14:textId="77777777" w:rsidR="00476504" w:rsidRDefault="00000000">
      <w:pPr>
        <w:pBdr>
          <w:top w:val="single" w:sz="4" w:space="1" w:color="000000"/>
          <w:left w:val="single" w:sz="4" w:space="0" w:color="000000"/>
          <w:bottom w:val="single" w:sz="4" w:space="1" w:color="000000"/>
          <w:right w:val="single" w:sz="4" w:space="4" w:color="000000"/>
        </w:pBdr>
        <w:spacing w:line="240" w:lineRule="auto"/>
        <w:rPr>
          <w:rFonts w:ascii="Arial Narrow" w:eastAsia="Arial Narrow" w:hAnsi="Arial Narrow" w:cs="Arial Narrow"/>
          <w:i/>
          <w:color w:val="595959"/>
        </w:rPr>
      </w:pPr>
      <w:r>
        <w:rPr>
          <w:rFonts w:ascii="Arial Narrow" w:eastAsia="Arial Narrow" w:hAnsi="Arial Narrow" w:cs="Arial Narrow"/>
          <w:i/>
          <w:color w:val="595959"/>
        </w:rPr>
        <w:t>Versión del producto o servicio geográfico que documenta el metadato</w:t>
      </w:r>
    </w:p>
    <w:p w14:paraId="05C4391B" w14:textId="77777777" w:rsidR="00476504" w:rsidRDefault="00000000">
      <w:pPr>
        <w:pBdr>
          <w:top w:val="single" w:sz="4" w:space="1" w:color="000000"/>
          <w:left w:val="single" w:sz="4" w:space="0" w:color="000000"/>
          <w:bottom w:val="single" w:sz="4" w:space="1" w:color="000000"/>
          <w:right w:val="single" w:sz="4" w:space="4" w:color="000000"/>
        </w:pBdr>
        <w:spacing w:line="240" w:lineRule="auto"/>
        <w:rPr>
          <w:rFonts w:ascii="Arial Narrow" w:eastAsia="Arial Narrow" w:hAnsi="Arial Narrow" w:cs="Arial Narrow"/>
          <w:b/>
          <w:color w:val="000000"/>
        </w:rPr>
      </w:pPr>
      <w:r>
        <w:rPr>
          <w:rFonts w:ascii="Arial Narrow" w:eastAsia="Arial Narrow" w:hAnsi="Arial Narrow" w:cs="Arial Narrow"/>
          <w:b/>
          <w:color w:val="000000"/>
        </w:rPr>
        <w:t>Fecha de creación del metadato</w:t>
      </w:r>
    </w:p>
    <w:p w14:paraId="53CF6DB1" w14:textId="77777777" w:rsidR="00476504" w:rsidRDefault="00000000">
      <w:pPr>
        <w:pBdr>
          <w:top w:val="single" w:sz="4" w:space="1" w:color="000000"/>
          <w:left w:val="single" w:sz="4" w:space="0" w:color="000000"/>
          <w:bottom w:val="single" w:sz="4" w:space="1" w:color="000000"/>
          <w:right w:val="single" w:sz="4" w:space="4" w:color="000000"/>
        </w:pBdr>
        <w:spacing w:line="240" w:lineRule="auto"/>
        <w:rPr>
          <w:rFonts w:ascii="Arial Narrow" w:eastAsia="Arial Narrow" w:hAnsi="Arial Narrow" w:cs="Arial Narrow"/>
          <w:i/>
          <w:color w:val="000000"/>
        </w:rPr>
      </w:pPr>
      <w:r>
        <w:rPr>
          <w:rFonts w:ascii="Arial Narrow" w:eastAsia="Arial Narrow" w:hAnsi="Arial Narrow" w:cs="Arial Narrow"/>
          <w:i/>
          <w:color w:val="000000"/>
        </w:rPr>
        <w:t>Fecha que identifica cuándo ha sido creado el recurso</w:t>
      </w:r>
    </w:p>
    <w:p w14:paraId="57AFF192" w14:textId="77777777" w:rsidR="00476504" w:rsidRDefault="00000000">
      <w:pPr>
        <w:pBdr>
          <w:top w:val="single" w:sz="4" w:space="1" w:color="000000"/>
          <w:left w:val="single" w:sz="4" w:space="0" w:color="000000"/>
          <w:bottom w:val="single" w:sz="4" w:space="1" w:color="000000"/>
          <w:right w:val="single" w:sz="4" w:space="4" w:color="000000"/>
        </w:pBdr>
        <w:spacing w:line="240" w:lineRule="auto"/>
        <w:rPr>
          <w:rFonts w:ascii="Arial Narrow" w:eastAsia="Arial Narrow" w:hAnsi="Arial Narrow" w:cs="Arial Narrow"/>
          <w:b/>
          <w:color w:val="000000"/>
        </w:rPr>
      </w:pPr>
      <w:r>
        <w:rPr>
          <w:rFonts w:ascii="Arial Narrow" w:eastAsia="Arial Narrow" w:hAnsi="Arial Narrow" w:cs="Arial Narrow"/>
          <w:b/>
          <w:color w:val="000000"/>
        </w:rPr>
        <w:t>Hora de creación del metadato</w:t>
      </w:r>
    </w:p>
    <w:p w14:paraId="13D358D1" w14:textId="77777777" w:rsidR="00476504" w:rsidRDefault="00000000">
      <w:pPr>
        <w:pBdr>
          <w:top w:val="single" w:sz="4" w:space="1" w:color="000000"/>
          <w:left w:val="single" w:sz="4" w:space="0" w:color="000000"/>
          <w:bottom w:val="single" w:sz="4" w:space="1" w:color="000000"/>
          <w:right w:val="single" w:sz="4" w:space="4" w:color="000000"/>
        </w:pBdr>
        <w:spacing w:line="240" w:lineRule="auto"/>
        <w:rPr>
          <w:rFonts w:ascii="Arial Narrow" w:eastAsia="Arial Narrow" w:hAnsi="Arial Narrow" w:cs="Arial Narrow"/>
          <w:i/>
          <w:color w:val="000000"/>
        </w:rPr>
      </w:pPr>
      <w:r>
        <w:rPr>
          <w:rFonts w:ascii="Arial Narrow" w:eastAsia="Arial Narrow" w:hAnsi="Arial Narrow" w:cs="Arial Narrow"/>
          <w:i/>
          <w:color w:val="000000"/>
        </w:rPr>
        <w:t>Hora que identifica cuándo ha sido creado el recurso</w:t>
      </w:r>
    </w:p>
    <w:p w14:paraId="2E02F72F"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i/>
          <w:color w:val="000000"/>
        </w:rPr>
      </w:pPr>
      <w:r>
        <w:rPr>
          <w:rFonts w:ascii="Arial Narrow" w:eastAsia="Arial Narrow" w:hAnsi="Arial Narrow" w:cs="Arial Narrow"/>
          <w:b/>
          <w:color w:val="000000"/>
        </w:rPr>
        <w:t>Progreso</w:t>
      </w:r>
    </w:p>
    <w:p w14:paraId="42D194D3"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i/>
          <w:color w:val="000000"/>
        </w:rPr>
      </w:pPr>
      <w:r>
        <w:rPr>
          <w:rFonts w:ascii="Arial Narrow" w:eastAsia="Arial Narrow" w:hAnsi="Arial Narrow" w:cs="Arial Narrow"/>
          <w:i/>
          <w:color w:val="000000"/>
        </w:rPr>
        <w:t>Progreso del producto y/o servicio geográfico</w:t>
      </w:r>
    </w:p>
    <w:p w14:paraId="7D4738D1"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color w:val="000000"/>
        </w:rPr>
      </w:pPr>
      <w:r>
        <w:rPr>
          <w:rFonts w:ascii="Arial Narrow" w:eastAsia="Arial Narrow" w:hAnsi="Arial Narrow" w:cs="Arial Narrow"/>
          <w:color w:val="000000"/>
        </w:rPr>
        <w:t>Seleccione de la lista desplegable el progreso del producto</w:t>
      </w:r>
    </w:p>
    <w:p w14:paraId="305BA5C9"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b/>
          <w:color w:val="000000"/>
        </w:rPr>
      </w:pPr>
      <w:r>
        <w:rPr>
          <w:rFonts w:ascii="Arial Narrow" w:eastAsia="Arial Narrow" w:hAnsi="Arial Narrow" w:cs="Arial Narrow"/>
          <w:b/>
          <w:color w:val="000000"/>
        </w:rPr>
        <w:t>Frecuencia</w:t>
      </w:r>
    </w:p>
    <w:p w14:paraId="46F3CD3C"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i/>
          <w:color w:val="000000"/>
        </w:rPr>
      </w:pPr>
      <w:r>
        <w:rPr>
          <w:rFonts w:ascii="Arial Narrow" w:eastAsia="Arial Narrow" w:hAnsi="Arial Narrow" w:cs="Arial Narrow"/>
          <w:i/>
          <w:color w:val="000000"/>
        </w:rPr>
        <w:t>Frecuencia de mantenimiento y actualización</w:t>
      </w:r>
    </w:p>
    <w:p w14:paraId="12156000"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color w:val="000000"/>
        </w:rPr>
      </w:pPr>
      <w:r>
        <w:rPr>
          <w:rFonts w:ascii="Arial Narrow" w:eastAsia="Arial Narrow" w:hAnsi="Arial Narrow" w:cs="Arial Narrow"/>
          <w:color w:val="000000"/>
        </w:rPr>
        <w:t>Seleccione de la lista desplegable la frecuencia de actualización del producto.</w:t>
      </w:r>
    </w:p>
    <w:p w14:paraId="59109460"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b/>
          <w:color w:val="000000"/>
        </w:rPr>
      </w:pPr>
      <w:r>
        <w:rPr>
          <w:rFonts w:ascii="Arial Narrow" w:eastAsia="Arial Narrow" w:hAnsi="Arial Narrow" w:cs="Arial Narrow"/>
          <w:b/>
          <w:color w:val="000000"/>
        </w:rPr>
        <w:t>Fecha de revisión del metadato</w:t>
      </w:r>
    </w:p>
    <w:p w14:paraId="6C18FF70"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i/>
          <w:color w:val="000000"/>
        </w:rPr>
      </w:pPr>
      <w:r>
        <w:rPr>
          <w:rFonts w:ascii="Arial Narrow" w:eastAsia="Arial Narrow" w:hAnsi="Arial Narrow" w:cs="Arial Narrow"/>
          <w:i/>
          <w:color w:val="000000"/>
        </w:rPr>
        <w:t>Fecha que identifica cuándo ha sido examinado o reexaminado y mejorado o corregido el recurso.</w:t>
      </w:r>
    </w:p>
    <w:p w14:paraId="160C605B"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b/>
          <w:color w:val="000000"/>
        </w:rPr>
      </w:pPr>
      <w:r>
        <w:rPr>
          <w:rFonts w:ascii="Arial Narrow" w:eastAsia="Arial Narrow" w:hAnsi="Arial Narrow" w:cs="Arial Narrow"/>
          <w:b/>
          <w:color w:val="000000"/>
        </w:rPr>
        <w:t>Fecha futura de revisión del metadato</w:t>
      </w:r>
    </w:p>
    <w:p w14:paraId="73D92F7D"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i/>
          <w:color w:val="000000"/>
        </w:rPr>
      </w:pPr>
      <w:r>
        <w:rPr>
          <w:rFonts w:ascii="Arial Narrow" w:eastAsia="Arial Narrow" w:hAnsi="Arial Narrow" w:cs="Arial Narrow"/>
          <w:i/>
          <w:color w:val="000000"/>
        </w:rPr>
        <w:t>Fecha en la que se revisará o actualizará el recurso</w:t>
      </w:r>
    </w:p>
    <w:p w14:paraId="6DFFC398"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b/>
          <w:color w:val="000000"/>
        </w:rPr>
      </w:pPr>
      <w:r>
        <w:rPr>
          <w:rFonts w:ascii="Arial Narrow" w:eastAsia="Arial Narrow" w:hAnsi="Arial Narrow" w:cs="Arial Narrow"/>
          <w:b/>
          <w:color w:val="000000"/>
        </w:rPr>
        <w:t>Formato</w:t>
      </w:r>
    </w:p>
    <w:p w14:paraId="07FFA1B9"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i/>
          <w:color w:val="000000"/>
        </w:rPr>
      </w:pPr>
      <w:r>
        <w:rPr>
          <w:rFonts w:ascii="Arial Narrow" w:eastAsia="Arial Narrow" w:hAnsi="Arial Narrow" w:cs="Arial Narrow"/>
          <w:i/>
          <w:color w:val="000000"/>
        </w:rPr>
        <w:t>Nombre del formato de distribución</w:t>
      </w:r>
    </w:p>
    <w:p w14:paraId="74EBE14A"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color w:val="C45911"/>
        </w:rPr>
      </w:pPr>
      <w:r>
        <w:rPr>
          <w:rFonts w:ascii="Arial Narrow" w:eastAsia="Arial Narrow" w:hAnsi="Arial Narrow" w:cs="Arial Narrow"/>
        </w:rPr>
        <w:t>p. ej. SHP, GDB, DXF.</w:t>
      </w:r>
    </w:p>
    <w:p w14:paraId="182EBEBC" w14:textId="77777777" w:rsidR="00476504" w:rsidRDefault="00000000">
      <w:pPr>
        <w:pStyle w:val="Ttulo3"/>
        <w:numPr>
          <w:ilvl w:val="2"/>
          <w:numId w:val="18"/>
        </w:numPr>
        <w:spacing w:line="240" w:lineRule="auto"/>
      </w:pPr>
      <w:bookmarkStart w:id="177" w:name="_heading=h.3d0wewm" w:colFirst="0" w:colLast="0"/>
      <w:bookmarkEnd w:id="177"/>
      <w:r>
        <w:t>Metadato - Sección información de referencia</w:t>
      </w:r>
    </w:p>
    <w:p w14:paraId="5457E6AC" w14:textId="77777777" w:rsidR="00476504" w:rsidRDefault="00000000">
      <w:pPr>
        <w:spacing w:line="240" w:lineRule="auto"/>
        <w:rPr>
          <w:rFonts w:ascii="Arial Narrow" w:eastAsia="Arial Narrow" w:hAnsi="Arial Narrow" w:cs="Arial Narrow"/>
        </w:rPr>
      </w:pPr>
      <w:r>
        <w:rPr>
          <w:rFonts w:ascii="Arial Narrow" w:eastAsia="Arial Narrow" w:hAnsi="Arial Narrow" w:cs="Arial Narrow"/>
        </w:rPr>
        <w:t xml:space="preserve">Hacer clic en la pestaña </w:t>
      </w:r>
      <w:r>
        <w:rPr>
          <w:rFonts w:ascii="Arial Narrow" w:eastAsia="Arial Narrow" w:hAnsi="Arial Narrow" w:cs="Arial Narrow"/>
          <w:b/>
          <w:i/>
        </w:rPr>
        <w:t>Información de Referencia</w:t>
      </w:r>
      <w:r>
        <w:rPr>
          <w:rFonts w:ascii="Arial Narrow" w:eastAsia="Arial Narrow" w:hAnsi="Arial Narrow" w:cs="Arial Narrow"/>
        </w:rPr>
        <w:t xml:space="preserve"> como se observa en el recuadro </w:t>
      </w:r>
      <w:r>
        <w:rPr>
          <w:rFonts w:ascii="Arial Narrow" w:eastAsia="Arial Narrow" w:hAnsi="Arial Narrow" w:cs="Arial Narrow"/>
          <w:color w:val="000000"/>
        </w:rPr>
        <w:t xml:space="preserve">bordeado </w:t>
      </w:r>
      <w:r>
        <w:rPr>
          <w:rFonts w:ascii="Arial Narrow" w:eastAsia="Arial Narrow" w:hAnsi="Arial Narrow" w:cs="Arial Narrow"/>
        </w:rPr>
        <w:t>en color rojo y proceder a diligenciar el formulario. </w:t>
      </w:r>
    </w:p>
    <w:p w14:paraId="4B392D0D" w14:textId="77777777" w:rsidR="00476504" w:rsidRDefault="00000000">
      <w:pPr>
        <w:spacing w:line="240" w:lineRule="auto"/>
        <w:ind w:firstLine="0"/>
        <w:jc w:val="center"/>
        <w:rPr>
          <w:rFonts w:ascii="Arial Narrow" w:eastAsia="Arial Narrow" w:hAnsi="Arial Narrow" w:cs="Arial Narrow"/>
          <w:b/>
        </w:rPr>
      </w:pPr>
      <w:r>
        <w:rPr>
          <w:rFonts w:ascii="Arial Narrow" w:eastAsia="Arial Narrow" w:hAnsi="Arial Narrow" w:cs="Arial Narrow"/>
          <w:b/>
          <w:noProof/>
        </w:rPr>
        <w:lastRenderedPageBreak/>
        <w:drawing>
          <wp:inline distT="0" distB="0" distL="0" distR="0" wp14:anchorId="006FBED0" wp14:editId="59F7D215">
            <wp:extent cx="3941528" cy="2173001"/>
            <wp:effectExtent l="88900" t="88900" r="88900" b="88900"/>
            <wp:docPr id="1709654319"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31"/>
                    <a:srcRect t="17149" r="1912" b="15960"/>
                    <a:stretch>
                      <a:fillRect/>
                    </a:stretch>
                  </pic:blipFill>
                  <pic:spPr>
                    <a:xfrm>
                      <a:off x="0" y="0"/>
                      <a:ext cx="3941528" cy="2173001"/>
                    </a:xfrm>
                    <a:prstGeom prst="rect">
                      <a:avLst/>
                    </a:prstGeom>
                    <a:ln w="88900">
                      <a:solidFill>
                        <a:srgbClr val="FFFFFF"/>
                      </a:solidFill>
                      <a:prstDash val="solid"/>
                    </a:ln>
                  </pic:spPr>
                </pic:pic>
              </a:graphicData>
            </a:graphic>
          </wp:inline>
        </w:drawing>
      </w:r>
    </w:p>
    <w:p w14:paraId="6B821A05"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b/>
          <w:color w:val="000000"/>
        </w:rPr>
      </w:pPr>
      <w:bookmarkStart w:id="178" w:name="_heading=h.1fyl9w3" w:colFirst="0" w:colLast="0"/>
      <w:bookmarkEnd w:id="178"/>
      <w:r>
        <w:rPr>
          <w:rFonts w:ascii="Arial Narrow" w:eastAsia="Arial Narrow" w:hAnsi="Arial Narrow" w:cs="Arial Narrow"/>
          <w:color w:val="000000"/>
        </w:rPr>
        <w:t>Imagen 106. Metadato – sección información de referencia</w:t>
      </w:r>
    </w:p>
    <w:tbl>
      <w:tblPr>
        <w:tblStyle w:val="aff1"/>
        <w:tblW w:w="973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36"/>
      </w:tblGrid>
      <w:tr w:rsidR="00476504" w14:paraId="7A1BE1B6" w14:textId="77777777">
        <w:tc>
          <w:tcPr>
            <w:tcW w:w="9736" w:type="dxa"/>
          </w:tcPr>
          <w:p w14:paraId="792D2AE6" w14:textId="77777777" w:rsidR="00476504" w:rsidRDefault="00000000">
            <w:pPr>
              <w:spacing w:line="240" w:lineRule="auto"/>
              <w:ind w:firstLine="0"/>
              <w:rPr>
                <w:rFonts w:ascii="Arial Narrow" w:eastAsia="Arial Narrow" w:hAnsi="Arial Narrow" w:cs="Arial Narrow"/>
                <w:b/>
              </w:rPr>
            </w:pPr>
            <w:r>
              <w:rPr>
                <w:rFonts w:ascii="Arial Narrow" w:eastAsia="Arial Narrow" w:hAnsi="Arial Narrow" w:cs="Arial Narrow"/>
                <w:b/>
              </w:rPr>
              <w:t>Datum</w:t>
            </w:r>
          </w:p>
          <w:p w14:paraId="54D3A7C6" w14:textId="77777777" w:rsidR="00476504" w:rsidRDefault="00000000">
            <w:pPr>
              <w:spacing w:line="240" w:lineRule="auto"/>
              <w:ind w:firstLine="0"/>
              <w:rPr>
                <w:rFonts w:ascii="Arial Narrow" w:eastAsia="Arial Narrow" w:hAnsi="Arial Narrow" w:cs="Arial Narrow"/>
                <w:i/>
              </w:rPr>
            </w:pPr>
            <w:r>
              <w:rPr>
                <w:rFonts w:ascii="Arial Narrow" w:eastAsia="Arial Narrow" w:hAnsi="Arial Narrow" w:cs="Arial Narrow"/>
                <w:i/>
              </w:rPr>
              <w:t>Descripción del sistema de referencia.</w:t>
            </w:r>
          </w:p>
          <w:p w14:paraId="56D83843" w14:textId="77777777" w:rsidR="00476504" w:rsidRDefault="00000000">
            <w:pPr>
              <w:spacing w:line="240" w:lineRule="auto"/>
              <w:ind w:firstLine="0"/>
              <w:rPr>
                <w:rFonts w:ascii="Arial Narrow" w:eastAsia="Arial Narrow" w:hAnsi="Arial Narrow" w:cs="Arial Narrow"/>
              </w:rPr>
            </w:pPr>
            <w:r>
              <w:rPr>
                <w:rFonts w:ascii="Arial Narrow" w:eastAsia="Arial Narrow" w:hAnsi="Arial Narrow" w:cs="Arial Narrow"/>
              </w:rPr>
              <w:t>p. ej. MAGNA-SIRGAS</w:t>
            </w:r>
          </w:p>
          <w:p w14:paraId="3FF33A4E" w14:textId="77777777" w:rsidR="00476504" w:rsidRDefault="00000000">
            <w:pPr>
              <w:spacing w:line="240" w:lineRule="auto"/>
              <w:ind w:firstLine="0"/>
              <w:rPr>
                <w:rFonts w:ascii="Arial Narrow" w:eastAsia="Arial Narrow" w:hAnsi="Arial Narrow" w:cs="Arial Narrow"/>
                <w:b/>
              </w:rPr>
            </w:pPr>
            <w:r>
              <w:rPr>
                <w:rFonts w:ascii="Arial Narrow" w:eastAsia="Arial Narrow" w:hAnsi="Arial Narrow" w:cs="Arial Narrow"/>
                <w:b/>
              </w:rPr>
              <w:t>Elipsoide</w:t>
            </w:r>
          </w:p>
          <w:p w14:paraId="7110A59D" w14:textId="77777777" w:rsidR="00476504" w:rsidRDefault="00000000">
            <w:pPr>
              <w:spacing w:line="240" w:lineRule="auto"/>
              <w:ind w:firstLine="0"/>
              <w:rPr>
                <w:rFonts w:ascii="Arial Narrow" w:eastAsia="Arial Narrow" w:hAnsi="Arial Narrow" w:cs="Arial Narrow"/>
                <w:i/>
              </w:rPr>
            </w:pPr>
            <w:r>
              <w:rPr>
                <w:rFonts w:ascii="Arial Narrow" w:eastAsia="Arial Narrow" w:hAnsi="Arial Narrow" w:cs="Arial Narrow"/>
                <w:i/>
              </w:rPr>
              <w:t>Descripción del elipsoide.</w:t>
            </w:r>
          </w:p>
          <w:p w14:paraId="26AE6BBA" w14:textId="77777777" w:rsidR="00476504" w:rsidRDefault="00000000">
            <w:pPr>
              <w:spacing w:line="240" w:lineRule="auto"/>
              <w:ind w:firstLine="0"/>
              <w:rPr>
                <w:rFonts w:ascii="Arial Narrow" w:eastAsia="Arial Narrow" w:hAnsi="Arial Narrow" w:cs="Arial Narrow"/>
                <w:i/>
              </w:rPr>
            </w:pPr>
            <w:r>
              <w:rPr>
                <w:rFonts w:ascii="Arial Narrow" w:eastAsia="Arial Narrow" w:hAnsi="Arial Narrow" w:cs="Arial Narrow"/>
                <w:i/>
              </w:rPr>
              <w:t>p.ej. GRS_1980</w:t>
            </w:r>
          </w:p>
          <w:p w14:paraId="0C67836F" w14:textId="77777777" w:rsidR="00476504" w:rsidRDefault="00000000">
            <w:pPr>
              <w:spacing w:line="240" w:lineRule="auto"/>
              <w:ind w:firstLine="0"/>
              <w:rPr>
                <w:rFonts w:ascii="Arial Narrow" w:eastAsia="Arial Narrow" w:hAnsi="Arial Narrow" w:cs="Arial Narrow"/>
                <w:b/>
              </w:rPr>
            </w:pPr>
            <w:r>
              <w:rPr>
                <w:rFonts w:ascii="Arial Narrow" w:eastAsia="Arial Narrow" w:hAnsi="Arial Narrow" w:cs="Arial Narrow"/>
                <w:b/>
              </w:rPr>
              <w:t>Coordenada más al norte</w:t>
            </w:r>
          </w:p>
          <w:p w14:paraId="7A29EA06" w14:textId="77777777" w:rsidR="00476504" w:rsidRDefault="00000000">
            <w:pPr>
              <w:spacing w:line="240" w:lineRule="auto"/>
              <w:ind w:firstLine="0"/>
              <w:rPr>
                <w:rFonts w:ascii="Arial Narrow" w:eastAsia="Arial Narrow" w:hAnsi="Arial Narrow" w:cs="Arial Narrow"/>
                <w:i/>
              </w:rPr>
            </w:pPr>
            <w:r>
              <w:rPr>
                <w:rFonts w:ascii="Arial Narrow" w:eastAsia="Arial Narrow" w:hAnsi="Arial Narrow" w:cs="Arial Narrow"/>
                <w:i/>
              </w:rPr>
              <w:t xml:space="preserve">Indique el valor límite de latitud Norte en coordenadas geográficas con mínimo seis (6) decimales. </w:t>
            </w:r>
          </w:p>
          <w:p w14:paraId="3503EAEE" w14:textId="77777777" w:rsidR="00476504" w:rsidRDefault="00000000">
            <w:pPr>
              <w:spacing w:line="240" w:lineRule="auto"/>
              <w:ind w:firstLine="0"/>
              <w:rPr>
                <w:rFonts w:ascii="Arial Narrow" w:eastAsia="Arial Narrow" w:hAnsi="Arial Narrow" w:cs="Arial Narrow"/>
                <w:b/>
              </w:rPr>
            </w:pPr>
            <w:r>
              <w:rPr>
                <w:rFonts w:ascii="Arial Narrow" w:eastAsia="Arial Narrow" w:hAnsi="Arial Narrow" w:cs="Arial Narrow"/>
                <w:b/>
              </w:rPr>
              <w:t>Coordenada más al Sur</w:t>
            </w:r>
          </w:p>
          <w:p w14:paraId="725884F3" w14:textId="77777777" w:rsidR="00476504" w:rsidRDefault="00000000">
            <w:pPr>
              <w:spacing w:line="240" w:lineRule="auto"/>
              <w:ind w:firstLine="0"/>
              <w:rPr>
                <w:rFonts w:ascii="Arial Narrow" w:eastAsia="Arial Narrow" w:hAnsi="Arial Narrow" w:cs="Arial Narrow"/>
                <w:i/>
              </w:rPr>
            </w:pPr>
            <w:r>
              <w:rPr>
                <w:rFonts w:ascii="Arial Narrow" w:eastAsia="Arial Narrow" w:hAnsi="Arial Narrow" w:cs="Arial Narrow"/>
                <w:i/>
              </w:rPr>
              <w:t xml:space="preserve">Indique el valor límite de latitud Sur en coordenadas geográficas con mínimo seis (6) decimales. </w:t>
            </w:r>
          </w:p>
          <w:p w14:paraId="48F14BF9" w14:textId="77777777" w:rsidR="00476504" w:rsidRDefault="00000000">
            <w:pPr>
              <w:spacing w:line="240" w:lineRule="auto"/>
              <w:ind w:firstLine="0"/>
              <w:rPr>
                <w:rFonts w:ascii="Arial Narrow" w:eastAsia="Arial Narrow" w:hAnsi="Arial Narrow" w:cs="Arial Narrow"/>
                <w:b/>
              </w:rPr>
            </w:pPr>
            <w:r>
              <w:rPr>
                <w:rFonts w:ascii="Arial Narrow" w:eastAsia="Arial Narrow" w:hAnsi="Arial Narrow" w:cs="Arial Narrow"/>
                <w:b/>
              </w:rPr>
              <w:t>Coordenada más al este</w:t>
            </w:r>
          </w:p>
          <w:p w14:paraId="6BFC664C" w14:textId="77777777" w:rsidR="00476504" w:rsidRDefault="00000000">
            <w:pPr>
              <w:spacing w:line="240" w:lineRule="auto"/>
              <w:ind w:firstLine="0"/>
              <w:rPr>
                <w:rFonts w:ascii="Arial Narrow" w:eastAsia="Arial Narrow" w:hAnsi="Arial Narrow" w:cs="Arial Narrow"/>
                <w:i/>
              </w:rPr>
            </w:pPr>
            <w:r>
              <w:rPr>
                <w:rFonts w:ascii="Arial Narrow" w:eastAsia="Arial Narrow" w:hAnsi="Arial Narrow" w:cs="Arial Narrow"/>
                <w:i/>
              </w:rPr>
              <w:t xml:space="preserve">Indique el valor límite de latitud este en coordenadas geográficas con mínimo seis (6) decimales. </w:t>
            </w:r>
          </w:p>
          <w:p w14:paraId="4CED5F74" w14:textId="77777777" w:rsidR="00476504" w:rsidRDefault="00000000">
            <w:pPr>
              <w:spacing w:line="240" w:lineRule="auto"/>
              <w:ind w:firstLine="0"/>
              <w:rPr>
                <w:rFonts w:ascii="Arial Narrow" w:eastAsia="Arial Narrow" w:hAnsi="Arial Narrow" w:cs="Arial Narrow"/>
                <w:b/>
              </w:rPr>
            </w:pPr>
            <w:r>
              <w:rPr>
                <w:rFonts w:ascii="Arial Narrow" w:eastAsia="Arial Narrow" w:hAnsi="Arial Narrow" w:cs="Arial Narrow"/>
                <w:b/>
              </w:rPr>
              <w:t>Coordenada más al Oeste</w:t>
            </w:r>
          </w:p>
          <w:p w14:paraId="4973CA12" w14:textId="77777777" w:rsidR="00476504" w:rsidRDefault="00000000">
            <w:pPr>
              <w:spacing w:line="240" w:lineRule="auto"/>
              <w:ind w:firstLine="0"/>
              <w:rPr>
                <w:rFonts w:ascii="Arial Narrow" w:eastAsia="Arial Narrow" w:hAnsi="Arial Narrow" w:cs="Arial Narrow"/>
                <w:b/>
              </w:rPr>
            </w:pPr>
            <w:r>
              <w:rPr>
                <w:rFonts w:ascii="Arial Narrow" w:eastAsia="Arial Narrow" w:hAnsi="Arial Narrow" w:cs="Arial Narrow"/>
                <w:i/>
              </w:rPr>
              <w:t>Indique el valor límite de latitud oeste en coordenadas geográficas con mínimo seis (6) decimales.</w:t>
            </w:r>
          </w:p>
        </w:tc>
      </w:tr>
    </w:tbl>
    <w:p w14:paraId="1AAF06C5" w14:textId="77777777" w:rsidR="00476504" w:rsidRDefault="00000000">
      <w:pPr>
        <w:pBdr>
          <w:top w:val="nil"/>
          <w:left w:val="nil"/>
          <w:bottom w:val="nil"/>
          <w:right w:val="nil"/>
          <w:between w:val="nil"/>
        </w:pBdr>
        <w:spacing w:after="0" w:line="240" w:lineRule="auto"/>
        <w:rPr>
          <w:color w:val="000000"/>
        </w:rPr>
      </w:pPr>
      <w:r>
        <w:rPr>
          <w:color w:val="000000"/>
        </w:rPr>
        <w:tab/>
      </w:r>
    </w:p>
    <w:p w14:paraId="47A36C96"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b/>
          <w:color w:val="000000"/>
        </w:rPr>
      </w:pPr>
      <w:r>
        <w:rPr>
          <w:rFonts w:ascii="Arial Narrow" w:eastAsia="Arial Narrow" w:hAnsi="Arial Narrow" w:cs="Arial Narrow"/>
          <w:b/>
          <w:color w:val="000000"/>
        </w:rPr>
        <w:t>Sistema de clasificación de la seguridad</w:t>
      </w:r>
    </w:p>
    <w:p w14:paraId="63899919"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i/>
          <w:color w:val="000000"/>
        </w:rPr>
      </w:pPr>
      <w:r>
        <w:rPr>
          <w:rFonts w:ascii="Arial Narrow" w:eastAsia="Arial Narrow" w:hAnsi="Arial Narrow" w:cs="Arial Narrow"/>
          <w:i/>
          <w:color w:val="000000"/>
        </w:rPr>
        <w:t>Nombre de la clase de seguridad que restringe el uso del conjunto de datos por seguridad nacional, privacidad u otros conceptos.</w:t>
      </w:r>
    </w:p>
    <w:p w14:paraId="30C32F6C"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color w:val="000000"/>
        </w:rPr>
      </w:pPr>
      <w:r>
        <w:rPr>
          <w:rFonts w:ascii="Arial Narrow" w:eastAsia="Arial Narrow" w:hAnsi="Arial Narrow" w:cs="Arial Narrow"/>
          <w:color w:val="000000"/>
        </w:rPr>
        <w:t xml:space="preserve">(No clasificado, Restringido, Codificado, Confidencial, </w:t>
      </w:r>
      <w:proofErr w:type="spellStart"/>
      <w:r>
        <w:rPr>
          <w:rFonts w:ascii="Arial Narrow" w:eastAsia="Arial Narrow" w:hAnsi="Arial Narrow" w:cs="Arial Narrow"/>
          <w:color w:val="000000"/>
        </w:rPr>
        <w:t>etc</w:t>
      </w:r>
      <w:proofErr w:type="spellEnd"/>
      <w:r>
        <w:rPr>
          <w:rFonts w:ascii="Arial Narrow" w:eastAsia="Arial Narrow" w:hAnsi="Arial Narrow" w:cs="Arial Narrow"/>
          <w:color w:val="000000"/>
        </w:rPr>
        <w:t>)</w:t>
      </w:r>
    </w:p>
    <w:p w14:paraId="4AFF05D2"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color w:val="000000"/>
        </w:rPr>
      </w:pPr>
      <w:r>
        <w:rPr>
          <w:rFonts w:ascii="Arial Narrow" w:eastAsia="Arial Narrow" w:hAnsi="Arial Narrow" w:cs="Arial Narrow"/>
          <w:color w:val="000000"/>
        </w:rPr>
        <w:lastRenderedPageBreak/>
        <w:t>p. ej. No posee sistema de clasificación.</w:t>
      </w:r>
    </w:p>
    <w:p w14:paraId="348F1CFC"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b/>
          <w:color w:val="000000"/>
        </w:rPr>
      </w:pPr>
      <w:r>
        <w:rPr>
          <w:rFonts w:ascii="Arial Narrow" w:eastAsia="Arial Narrow" w:hAnsi="Arial Narrow" w:cs="Arial Narrow"/>
          <w:b/>
          <w:color w:val="000000"/>
        </w:rPr>
        <w:t>Descripción del manejo de la seguridad</w:t>
      </w:r>
    </w:p>
    <w:p w14:paraId="7157C543"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i/>
          <w:color w:val="000000"/>
        </w:rPr>
      </w:pPr>
      <w:r>
        <w:rPr>
          <w:rFonts w:ascii="Arial Narrow" w:eastAsia="Arial Narrow" w:hAnsi="Arial Narrow" w:cs="Arial Narrow"/>
          <w:i/>
          <w:color w:val="000000"/>
        </w:rPr>
        <w:t>Explicación de la aplicación de restricciones y requisitos legales para la obtención y uso del conjunto de datos</w:t>
      </w:r>
    </w:p>
    <w:p w14:paraId="4F3793C0"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color w:val="000000"/>
        </w:rPr>
      </w:pPr>
      <w:r>
        <w:rPr>
          <w:rFonts w:ascii="Arial Narrow" w:eastAsia="Arial Narrow" w:hAnsi="Arial Narrow" w:cs="Arial Narrow"/>
          <w:color w:val="000000"/>
        </w:rPr>
        <w:t>p. ej. La información digital no tiene protocolos de seguridad para su manejo luego de ser entregada al usuario.</w:t>
      </w:r>
    </w:p>
    <w:p w14:paraId="222C02B2"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b/>
          <w:color w:val="000000"/>
        </w:rPr>
      </w:pPr>
      <w:r>
        <w:rPr>
          <w:rFonts w:ascii="Arial Narrow" w:eastAsia="Arial Narrow" w:hAnsi="Arial Narrow" w:cs="Arial Narrow"/>
          <w:b/>
          <w:color w:val="000000"/>
        </w:rPr>
        <w:t>Prerrequisitos técnicos</w:t>
      </w:r>
    </w:p>
    <w:p w14:paraId="0D702741"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i/>
          <w:color w:val="000000"/>
        </w:rPr>
      </w:pPr>
      <w:r>
        <w:rPr>
          <w:rFonts w:ascii="Arial Narrow" w:eastAsia="Arial Narrow" w:hAnsi="Arial Narrow" w:cs="Arial Narrow"/>
          <w:i/>
          <w:color w:val="000000"/>
        </w:rPr>
        <w:t xml:space="preserve">Descripción de los prerrequisitos técnicos de la información para su uso. </w:t>
      </w:r>
    </w:p>
    <w:p w14:paraId="229EB21F" w14:textId="77777777" w:rsidR="00476504" w:rsidRDefault="00000000">
      <w:pPr>
        <w:pBdr>
          <w:top w:val="single" w:sz="4" w:space="1" w:color="000000"/>
          <w:left w:val="single" w:sz="4" w:space="4" w:color="000000"/>
          <w:bottom w:val="single" w:sz="4" w:space="1" w:color="000000"/>
          <w:right w:val="single" w:sz="4" w:space="4" w:color="000000"/>
        </w:pBdr>
        <w:spacing w:line="240" w:lineRule="auto"/>
        <w:rPr>
          <w:rFonts w:ascii="Arial Narrow" w:eastAsia="Arial Narrow" w:hAnsi="Arial Narrow" w:cs="Arial Narrow"/>
          <w:color w:val="000000"/>
        </w:rPr>
      </w:pPr>
      <w:r>
        <w:rPr>
          <w:rFonts w:ascii="Arial Narrow" w:eastAsia="Arial Narrow" w:hAnsi="Arial Narrow" w:cs="Arial Narrow"/>
          <w:color w:val="000000"/>
        </w:rPr>
        <w:t>p. ej. Software GIS, Sistema de Referencia MAGNA-SIRGAS (Coordenadas grados decimales).</w:t>
      </w:r>
    </w:p>
    <w:p w14:paraId="3D240A02" w14:textId="77777777" w:rsidR="00476504" w:rsidRDefault="00476504">
      <w:pPr>
        <w:spacing w:line="240" w:lineRule="auto"/>
        <w:ind w:firstLine="0"/>
        <w:jc w:val="both"/>
        <w:rPr>
          <w:rFonts w:ascii="Arial Narrow" w:eastAsia="Arial Narrow" w:hAnsi="Arial Narrow" w:cs="Arial Narrow"/>
        </w:rPr>
      </w:pPr>
    </w:p>
    <w:p w14:paraId="2AA0B1CA" w14:textId="77777777" w:rsidR="00476504"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Después de finalizar el diligenciamiento de la información de todos los formularios para la construcción del metadato manual se debe cargar el archivo comprimido .</w:t>
      </w:r>
      <w:r>
        <w:rPr>
          <w:rFonts w:ascii="Arial Narrow" w:eastAsia="Arial Narrow" w:hAnsi="Arial Narrow" w:cs="Arial Narrow"/>
          <w:b/>
        </w:rPr>
        <w:t xml:space="preserve">ZIP </w:t>
      </w:r>
      <w:r>
        <w:rPr>
          <w:rFonts w:ascii="Arial Narrow" w:eastAsia="Arial Narrow" w:hAnsi="Arial Narrow" w:cs="Arial Narrow"/>
        </w:rPr>
        <w:t xml:space="preserve">haciendo clic en el botón </w:t>
      </w:r>
      <w:r>
        <w:rPr>
          <w:rFonts w:ascii="Arial Narrow" w:eastAsia="Arial Narrow" w:hAnsi="Arial Narrow" w:cs="Arial Narrow"/>
          <w:b/>
          <w:i/>
        </w:rPr>
        <w:t xml:space="preserve">Subir Archivo, </w:t>
      </w:r>
      <w:r>
        <w:rPr>
          <w:rFonts w:ascii="Arial Narrow" w:eastAsia="Arial Narrow" w:hAnsi="Arial Narrow" w:cs="Arial Narrow"/>
        </w:rPr>
        <w:t xml:space="preserve">como se observa en el recuadro </w:t>
      </w:r>
      <w:r>
        <w:rPr>
          <w:rFonts w:ascii="Arial Narrow" w:eastAsia="Arial Narrow" w:hAnsi="Arial Narrow" w:cs="Arial Narrow"/>
          <w:color w:val="000000"/>
        </w:rPr>
        <w:t xml:space="preserve">bordeado </w:t>
      </w:r>
      <w:r>
        <w:rPr>
          <w:rFonts w:ascii="Arial Narrow" w:eastAsia="Arial Narrow" w:hAnsi="Arial Narrow" w:cs="Arial Narrow"/>
        </w:rPr>
        <w:t>en color rojo.</w:t>
      </w:r>
    </w:p>
    <w:p w14:paraId="71D15BA9" w14:textId="77777777" w:rsidR="00476504" w:rsidRDefault="00000000">
      <w:pPr>
        <w:spacing w:after="0" w:line="240" w:lineRule="auto"/>
        <w:ind w:firstLine="0"/>
        <w:jc w:val="center"/>
        <w:rPr>
          <w:rFonts w:ascii="Arial Narrow" w:eastAsia="Arial Narrow" w:hAnsi="Arial Narrow" w:cs="Arial Narrow"/>
        </w:rPr>
      </w:pPr>
      <w:r>
        <w:rPr>
          <w:rFonts w:ascii="Arial Narrow" w:eastAsia="Arial Narrow" w:hAnsi="Arial Narrow" w:cs="Arial Narrow"/>
          <w:noProof/>
        </w:rPr>
        <w:drawing>
          <wp:inline distT="0" distB="0" distL="0" distR="0" wp14:anchorId="13434307" wp14:editId="166F28DB">
            <wp:extent cx="4280379" cy="2836847"/>
            <wp:effectExtent l="88900" t="88900" r="88900" b="88900"/>
            <wp:docPr id="1709654314"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32"/>
                    <a:srcRect l="510" r="1392" b="33783"/>
                    <a:stretch>
                      <a:fillRect/>
                    </a:stretch>
                  </pic:blipFill>
                  <pic:spPr>
                    <a:xfrm>
                      <a:off x="0" y="0"/>
                      <a:ext cx="4280379" cy="2836847"/>
                    </a:xfrm>
                    <a:prstGeom prst="rect">
                      <a:avLst/>
                    </a:prstGeom>
                    <a:ln w="88900">
                      <a:solidFill>
                        <a:srgbClr val="FFFFFF"/>
                      </a:solidFill>
                      <a:prstDash val="solid"/>
                    </a:ln>
                  </pic:spPr>
                </pic:pic>
              </a:graphicData>
            </a:graphic>
          </wp:inline>
        </w:drawing>
      </w:r>
    </w:p>
    <w:p w14:paraId="07B654F7"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79" w:name="_heading=h.3zy8sjw" w:colFirst="0" w:colLast="0"/>
      <w:bookmarkEnd w:id="179"/>
      <w:r>
        <w:rPr>
          <w:rFonts w:ascii="Arial Narrow" w:eastAsia="Arial Narrow" w:hAnsi="Arial Narrow" w:cs="Arial Narrow"/>
          <w:color w:val="000000"/>
        </w:rPr>
        <w:t>Imagen 107. Pestaña geográfica - subir archivo</w:t>
      </w:r>
    </w:p>
    <w:p w14:paraId="78E630DD" w14:textId="77777777" w:rsidR="00476504" w:rsidRDefault="00000000">
      <w:pPr>
        <w:spacing w:line="240" w:lineRule="auto"/>
        <w:jc w:val="both"/>
        <w:rPr>
          <w:rFonts w:ascii="Arial Narrow" w:eastAsia="Arial Narrow" w:hAnsi="Arial Narrow" w:cs="Arial Narrow"/>
        </w:rPr>
      </w:pPr>
      <w:r>
        <w:rPr>
          <w:rFonts w:ascii="Arial Narrow" w:eastAsia="Arial Narrow" w:hAnsi="Arial Narrow" w:cs="Arial Narrow"/>
        </w:rPr>
        <w:t>Es importante tener en cuenta que en la actualidad el único formato aceptado para comprimir los archivos geográficos es “.</w:t>
      </w:r>
      <w:r>
        <w:rPr>
          <w:rFonts w:ascii="Arial Narrow" w:eastAsia="Arial Narrow" w:hAnsi="Arial Narrow" w:cs="Arial Narrow"/>
          <w:b/>
        </w:rPr>
        <w:t>ZIP</w:t>
      </w:r>
      <w:r>
        <w:rPr>
          <w:rFonts w:ascii="Arial Narrow" w:eastAsia="Arial Narrow" w:hAnsi="Arial Narrow" w:cs="Arial Narrow"/>
        </w:rPr>
        <w:t>”.</w:t>
      </w:r>
      <w:r>
        <w:rPr>
          <w:rFonts w:ascii="Arial Narrow" w:eastAsia="Arial Narrow" w:hAnsi="Arial Narrow" w:cs="Arial Narrow"/>
          <w:b/>
        </w:rPr>
        <w:t xml:space="preserve"> </w:t>
      </w:r>
      <w:r>
        <w:rPr>
          <w:rFonts w:ascii="Arial Narrow" w:eastAsia="Arial Narrow" w:hAnsi="Arial Narrow" w:cs="Arial Narrow"/>
        </w:rPr>
        <w:t>Una vez se haya cargado el archivo “.</w:t>
      </w:r>
      <w:r>
        <w:rPr>
          <w:rFonts w:ascii="Arial Narrow" w:eastAsia="Arial Narrow" w:hAnsi="Arial Narrow" w:cs="Arial Narrow"/>
          <w:b/>
        </w:rPr>
        <w:t>ZIP</w:t>
      </w:r>
      <w:r>
        <w:rPr>
          <w:rFonts w:ascii="Arial Narrow" w:eastAsia="Arial Narrow" w:hAnsi="Arial Narrow" w:cs="Arial Narrow"/>
        </w:rPr>
        <w:t xml:space="preserve">” con el </w:t>
      </w:r>
      <w:proofErr w:type="spellStart"/>
      <w:r>
        <w:rPr>
          <w:rFonts w:ascii="Arial Narrow" w:eastAsia="Arial Narrow" w:hAnsi="Arial Narrow" w:cs="Arial Narrow"/>
          <w:i/>
        </w:rPr>
        <w:t>shapefile</w:t>
      </w:r>
      <w:proofErr w:type="spellEnd"/>
      <w:r>
        <w:rPr>
          <w:rFonts w:ascii="Arial Narrow" w:eastAsia="Arial Narrow" w:hAnsi="Arial Narrow" w:cs="Arial Narrow"/>
        </w:rPr>
        <w:t xml:space="preserve">, aparecerá una ventana como se muestra a continuación indicando el registro del </w:t>
      </w:r>
      <w:proofErr w:type="spellStart"/>
      <w:r>
        <w:rPr>
          <w:rFonts w:ascii="Arial Narrow" w:eastAsia="Arial Narrow" w:hAnsi="Arial Narrow" w:cs="Arial Narrow"/>
          <w:i/>
        </w:rPr>
        <w:t>shapefile</w:t>
      </w:r>
      <w:proofErr w:type="spellEnd"/>
      <w:r>
        <w:rPr>
          <w:rFonts w:ascii="Arial Narrow" w:eastAsia="Arial Narrow" w:hAnsi="Arial Narrow" w:cs="Arial Narrow"/>
        </w:rPr>
        <w:t xml:space="preserve"> y el procesamiento que el sistema está adelantando para el mismo.</w:t>
      </w:r>
    </w:p>
    <w:p w14:paraId="31ED83C6" w14:textId="77777777" w:rsidR="00476504" w:rsidRDefault="00000000">
      <w:pPr>
        <w:spacing w:line="240" w:lineRule="auto"/>
        <w:jc w:val="center"/>
        <w:rPr>
          <w:rFonts w:ascii="Arial Narrow" w:eastAsia="Arial Narrow" w:hAnsi="Arial Narrow" w:cs="Arial Narrow"/>
          <w:highlight w:val="yellow"/>
        </w:rPr>
      </w:pPr>
      <w:r>
        <w:rPr>
          <w:rFonts w:ascii="Arial Narrow" w:eastAsia="Arial Narrow" w:hAnsi="Arial Narrow" w:cs="Arial Narrow"/>
          <w:noProof/>
        </w:rPr>
        <w:lastRenderedPageBreak/>
        <w:drawing>
          <wp:inline distT="0" distB="0" distL="0" distR="0" wp14:anchorId="417F0DB5" wp14:editId="423DC2C7">
            <wp:extent cx="6188710" cy="2569210"/>
            <wp:effectExtent l="0" t="0" r="0" b="0"/>
            <wp:docPr id="1709654313"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33"/>
                    <a:srcRect/>
                    <a:stretch>
                      <a:fillRect/>
                    </a:stretch>
                  </pic:blipFill>
                  <pic:spPr>
                    <a:xfrm>
                      <a:off x="0" y="0"/>
                      <a:ext cx="6188710" cy="2569210"/>
                    </a:xfrm>
                    <a:prstGeom prst="rect">
                      <a:avLst/>
                    </a:prstGeom>
                    <a:ln/>
                  </pic:spPr>
                </pic:pic>
              </a:graphicData>
            </a:graphic>
          </wp:inline>
        </w:drawing>
      </w:r>
    </w:p>
    <w:p w14:paraId="7FE51592"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80" w:name="_heading=h.2f3j2rp" w:colFirst="0" w:colLast="0"/>
      <w:bookmarkEnd w:id="180"/>
      <w:r>
        <w:rPr>
          <w:rFonts w:ascii="Arial Narrow" w:eastAsia="Arial Narrow" w:hAnsi="Arial Narrow" w:cs="Arial Narrow"/>
          <w:color w:val="000000"/>
        </w:rPr>
        <w:t xml:space="preserve">Imagen 108. Pestaña geográfica – ventana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cargado</w:t>
      </w:r>
    </w:p>
    <w:p w14:paraId="12798FA8" w14:textId="77777777" w:rsidR="00476504" w:rsidRDefault="00000000">
      <w:pPr>
        <w:spacing w:line="240" w:lineRule="auto"/>
        <w:jc w:val="both"/>
        <w:rPr>
          <w:rFonts w:ascii="Arial Narrow" w:eastAsia="Arial Narrow" w:hAnsi="Arial Narrow" w:cs="Arial Narrow"/>
        </w:rPr>
      </w:pPr>
      <w:r>
        <w:rPr>
          <w:rFonts w:ascii="Arial Narrow" w:eastAsia="Arial Narrow" w:hAnsi="Arial Narrow" w:cs="Arial Narrow"/>
        </w:rPr>
        <w:t xml:space="preserve">Una vez se haya cargado el archivo “.zip” el cual contiene la información cartográfica en formato </w:t>
      </w:r>
      <w:proofErr w:type="spellStart"/>
      <w:r>
        <w:rPr>
          <w:rFonts w:ascii="Arial Narrow" w:eastAsia="Arial Narrow" w:hAnsi="Arial Narrow" w:cs="Arial Narrow"/>
          <w:i/>
        </w:rPr>
        <w:t>shapefile</w:t>
      </w:r>
      <w:proofErr w:type="spellEnd"/>
      <w:r>
        <w:rPr>
          <w:rFonts w:ascii="Arial Narrow" w:eastAsia="Arial Narrow" w:hAnsi="Arial Narrow" w:cs="Arial Narrow"/>
        </w:rPr>
        <w:t xml:space="preserve">, se debe esperar un tiempo para revisar si el </w:t>
      </w:r>
      <w:proofErr w:type="spellStart"/>
      <w:r>
        <w:rPr>
          <w:rFonts w:ascii="Arial Narrow" w:eastAsia="Arial Narrow" w:hAnsi="Arial Narrow" w:cs="Arial Narrow"/>
          <w:i/>
        </w:rPr>
        <w:t>shapefile</w:t>
      </w:r>
      <w:proofErr w:type="spellEnd"/>
      <w:r>
        <w:rPr>
          <w:rFonts w:ascii="Arial Narrow" w:eastAsia="Arial Narrow" w:hAnsi="Arial Narrow" w:cs="Arial Narrow"/>
        </w:rPr>
        <w:t xml:space="preserve"> cargó correctamente. El tiempo de espera depende del tamaño del polígono cargado y su localización espacial, ya que el aplicativo RUNAP ejecuta un análisis comparando la información cargada con información cartográfica base municipal, departamental, jurisdicciones de las CAR y superposiciones con otras áreas protegidas. Este tiempo de espera no es mayor a una hora.</w:t>
      </w:r>
    </w:p>
    <w:p w14:paraId="5C88DF32" w14:textId="77777777" w:rsidR="00476504" w:rsidRDefault="00000000">
      <w:pPr>
        <w:pStyle w:val="Ttulo3"/>
        <w:numPr>
          <w:ilvl w:val="2"/>
          <w:numId w:val="18"/>
        </w:numPr>
        <w:spacing w:line="240" w:lineRule="auto"/>
      </w:pPr>
      <w:bookmarkStart w:id="181" w:name="_heading=h.1s66p4f" w:colFirst="0" w:colLast="0"/>
      <w:bookmarkEnd w:id="181"/>
      <w:r>
        <w:t xml:space="preserve">Sección íconos de acciones </w:t>
      </w:r>
      <w:proofErr w:type="spellStart"/>
      <w:r>
        <w:t>shapefile</w:t>
      </w:r>
      <w:proofErr w:type="spellEnd"/>
    </w:p>
    <w:p w14:paraId="09E75FBA"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En esta sección encontrará la información geográfica ingresada para el área protegida consultada, se observa </w:t>
      </w:r>
      <w:r>
        <w:rPr>
          <w:rFonts w:ascii="Arial Narrow" w:eastAsia="Arial Narrow" w:hAnsi="Arial Narrow" w:cs="Arial Narrow"/>
        </w:rPr>
        <w:t xml:space="preserve">el listado de los </w:t>
      </w:r>
      <w:proofErr w:type="spellStart"/>
      <w:r>
        <w:rPr>
          <w:rFonts w:ascii="Arial Narrow" w:eastAsia="Arial Narrow" w:hAnsi="Arial Narrow" w:cs="Arial Narrow"/>
          <w:i/>
        </w:rPr>
        <w:t>shapefiles</w:t>
      </w:r>
      <w:proofErr w:type="spellEnd"/>
      <w:r>
        <w:rPr>
          <w:rFonts w:ascii="Arial Narrow" w:eastAsia="Arial Narrow" w:hAnsi="Arial Narrow" w:cs="Arial Narrow"/>
        </w:rPr>
        <w:t xml:space="preserve"> cargados para el área protegida (</w:t>
      </w:r>
      <w:proofErr w:type="spellStart"/>
      <w:r>
        <w:rPr>
          <w:rFonts w:ascii="Arial Narrow" w:eastAsia="Arial Narrow" w:hAnsi="Arial Narrow" w:cs="Arial Narrow"/>
          <w:i/>
        </w:rPr>
        <w:t>shape</w:t>
      </w:r>
      <w:proofErr w:type="spellEnd"/>
      <w:r>
        <w:rPr>
          <w:rFonts w:ascii="Arial Narrow" w:eastAsia="Arial Narrow" w:hAnsi="Arial Narrow" w:cs="Arial Narrow"/>
        </w:rPr>
        <w:t xml:space="preserve"> en uso; </w:t>
      </w:r>
      <w:proofErr w:type="spellStart"/>
      <w:r>
        <w:rPr>
          <w:rFonts w:ascii="Arial Narrow" w:eastAsia="Arial Narrow" w:hAnsi="Arial Narrow" w:cs="Arial Narrow"/>
          <w:i/>
        </w:rPr>
        <w:t>shape</w:t>
      </w:r>
      <w:proofErr w:type="spellEnd"/>
      <w:r>
        <w:rPr>
          <w:rFonts w:ascii="Arial Narrow" w:eastAsia="Arial Narrow" w:hAnsi="Arial Narrow" w:cs="Arial Narrow"/>
        </w:rPr>
        <w:t xml:space="preserve"> histórico), y a</w:t>
      </w:r>
      <w:r>
        <w:rPr>
          <w:rFonts w:ascii="Arial Narrow" w:eastAsia="Arial Narrow" w:hAnsi="Arial Narrow" w:cs="Arial Narrow"/>
          <w:color w:val="000000"/>
        </w:rPr>
        <w:t xml:space="preserve">dicionalmente en la sección de los iconos de acciones </w:t>
      </w:r>
      <w:r>
        <w:rPr>
          <w:rFonts w:ascii="Arial Narrow" w:eastAsia="Arial Narrow" w:hAnsi="Arial Narrow" w:cs="Arial Narrow"/>
        </w:rPr>
        <w:t xml:space="preserve">podrá acceder a diferentes funcionalidades mediante los íconos de acciones ubicados en la última columna de la derecha, </w:t>
      </w:r>
      <w:r>
        <w:rPr>
          <w:rFonts w:ascii="Arial Narrow" w:eastAsia="Arial Narrow" w:hAnsi="Arial Narrow" w:cs="Arial Narrow"/>
          <w:color w:val="000000"/>
        </w:rPr>
        <w:t>los cuales se observan en la imagen a continuación en el recuadro bordeado de color rojo.</w:t>
      </w:r>
    </w:p>
    <w:p w14:paraId="0C501EE4" w14:textId="77777777" w:rsidR="00476504" w:rsidRDefault="00476504">
      <w:pPr>
        <w:spacing w:after="0" w:line="240" w:lineRule="auto"/>
        <w:ind w:hanging="2"/>
        <w:jc w:val="both"/>
        <w:rPr>
          <w:rFonts w:ascii="Arial Narrow" w:eastAsia="Arial Narrow" w:hAnsi="Arial Narrow" w:cs="Arial Narrow"/>
        </w:rPr>
      </w:pPr>
    </w:p>
    <w:p w14:paraId="78BDCCC5" w14:textId="77777777" w:rsidR="00476504" w:rsidRDefault="00000000">
      <w:pPr>
        <w:spacing w:after="0" w:line="240" w:lineRule="auto"/>
        <w:ind w:hanging="2"/>
        <w:jc w:val="both"/>
        <w:rPr>
          <w:rFonts w:ascii="Arial Narrow" w:eastAsia="Arial Narrow" w:hAnsi="Arial Narrow" w:cs="Arial Narrow"/>
          <w:color w:val="000000"/>
        </w:rPr>
      </w:pPr>
      <w:r>
        <w:rPr>
          <w:rFonts w:ascii="Arial Narrow" w:eastAsia="Arial Narrow" w:hAnsi="Arial Narrow" w:cs="Arial Narrow"/>
          <w:color w:val="000000"/>
        </w:rPr>
        <w:t xml:space="preserve">Las acciones incluyen: visualizar, ver detalles, revalidar, borrar, descargar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descargar metadato,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para procesar por defecto y se explican a continuación. </w:t>
      </w:r>
    </w:p>
    <w:p w14:paraId="24658765" w14:textId="77777777" w:rsidR="00476504" w:rsidRDefault="00476504">
      <w:pPr>
        <w:spacing w:after="0" w:line="240" w:lineRule="auto"/>
        <w:ind w:firstLine="0"/>
        <w:rPr>
          <w:rFonts w:ascii="Arial Narrow" w:eastAsia="Arial Narrow" w:hAnsi="Arial Narrow" w:cs="Arial Narrow"/>
          <w:color w:val="000000"/>
        </w:rPr>
      </w:pPr>
    </w:p>
    <w:p w14:paraId="660801D5" w14:textId="77777777" w:rsidR="00476504" w:rsidRDefault="00000000">
      <w:pPr>
        <w:spacing w:after="120" w:line="240" w:lineRule="auto"/>
        <w:ind w:firstLine="0"/>
        <w:jc w:val="center"/>
        <w:rPr>
          <w:rFonts w:ascii="Arial Narrow" w:eastAsia="Arial Narrow" w:hAnsi="Arial Narrow" w:cs="Arial Narrow"/>
          <w:color w:val="000000"/>
          <w:highlight w:val="yellow"/>
        </w:rPr>
      </w:pPr>
      <w:r>
        <w:rPr>
          <w:rFonts w:ascii="Arial Narrow" w:eastAsia="Arial Narrow" w:hAnsi="Arial Narrow" w:cs="Arial Narrow"/>
          <w:noProof/>
          <w:color w:val="000000"/>
          <w:highlight w:val="yellow"/>
        </w:rPr>
        <w:lastRenderedPageBreak/>
        <w:drawing>
          <wp:inline distT="0" distB="0" distL="0" distR="0" wp14:anchorId="566626F5" wp14:editId="27F1569A">
            <wp:extent cx="3915925" cy="2746691"/>
            <wp:effectExtent l="0" t="0" r="0" b="0"/>
            <wp:docPr id="1709654316"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34"/>
                    <a:srcRect/>
                    <a:stretch>
                      <a:fillRect/>
                    </a:stretch>
                  </pic:blipFill>
                  <pic:spPr>
                    <a:xfrm>
                      <a:off x="0" y="0"/>
                      <a:ext cx="3915925" cy="2746691"/>
                    </a:xfrm>
                    <a:prstGeom prst="rect">
                      <a:avLst/>
                    </a:prstGeom>
                    <a:ln/>
                  </pic:spPr>
                </pic:pic>
              </a:graphicData>
            </a:graphic>
          </wp:inline>
        </w:drawing>
      </w:r>
    </w:p>
    <w:p w14:paraId="5C3B47E8"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82" w:name="_heading=h.3e8gvnb" w:colFirst="0" w:colLast="0"/>
      <w:bookmarkEnd w:id="182"/>
      <w:r>
        <w:rPr>
          <w:rFonts w:ascii="Arial Narrow" w:eastAsia="Arial Narrow" w:hAnsi="Arial Narrow" w:cs="Arial Narrow"/>
          <w:color w:val="000000"/>
        </w:rPr>
        <w:t>Imagen 109. Pestaña geográfica - iconos de acciones</w:t>
      </w:r>
    </w:p>
    <w:p w14:paraId="69426EF6"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b/>
          <w:color w:val="000000"/>
        </w:rPr>
        <w:t>VER DETALLE</w:t>
      </w:r>
      <w:r>
        <w:rPr>
          <w:rFonts w:ascii="Arial Narrow" w:eastAsia="Arial Narrow" w:hAnsi="Arial Narrow" w:cs="Arial Narrow"/>
          <w:color w:val="000000"/>
        </w:rPr>
        <w:t xml:space="preserve">: corresponde al ícono de la lupa y permite visualizar el resumen de distribución geográfica de un Área Protegida respecto a los departamentos, municipios y jurisdicción de autoridad ambiental donde se ubica, como se muestra en el recuadro bordeado de color rojo. </w:t>
      </w:r>
    </w:p>
    <w:p w14:paraId="34A7D1D9" w14:textId="77777777" w:rsidR="00476504" w:rsidRDefault="00476504">
      <w:pPr>
        <w:spacing w:after="0" w:line="240" w:lineRule="auto"/>
        <w:ind w:firstLine="0"/>
        <w:jc w:val="both"/>
        <w:rPr>
          <w:rFonts w:ascii="Arial Narrow" w:eastAsia="Arial Narrow" w:hAnsi="Arial Narrow" w:cs="Arial Narrow"/>
          <w:color w:val="000000"/>
        </w:rPr>
      </w:pPr>
    </w:p>
    <w:p w14:paraId="252A3CB0" w14:textId="77777777" w:rsidR="00476504" w:rsidRDefault="00000000">
      <w:pPr>
        <w:spacing w:after="120" w:line="240" w:lineRule="auto"/>
        <w:ind w:firstLine="0"/>
        <w:jc w:val="center"/>
        <w:rPr>
          <w:rFonts w:ascii="Arial Narrow" w:eastAsia="Arial Narrow" w:hAnsi="Arial Narrow" w:cs="Arial Narrow"/>
          <w:color w:val="000000"/>
          <w:highlight w:val="yellow"/>
        </w:rPr>
      </w:pPr>
      <w:r>
        <w:rPr>
          <w:rFonts w:ascii="Arial Narrow" w:eastAsia="Arial Narrow" w:hAnsi="Arial Narrow" w:cs="Arial Narrow"/>
          <w:noProof/>
          <w:color w:val="000000"/>
          <w:highlight w:val="yellow"/>
        </w:rPr>
        <w:drawing>
          <wp:inline distT="0" distB="0" distL="0" distR="0" wp14:anchorId="7094245D" wp14:editId="7E43FC7E">
            <wp:extent cx="3493659" cy="2540843"/>
            <wp:effectExtent l="0" t="0" r="0" b="0"/>
            <wp:docPr id="1709654315"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35"/>
                    <a:srcRect/>
                    <a:stretch>
                      <a:fillRect/>
                    </a:stretch>
                  </pic:blipFill>
                  <pic:spPr>
                    <a:xfrm>
                      <a:off x="0" y="0"/>
                      <a:ext cx="3493659" cy="2540843"/>
                    </a:xfrm>
                    <a:prstGeom prst="rect">
                      <a:avLst/>
                    </a:prstGeom>
                    <a:ln/>
                  </pic:spPr>
                </pic:pic>
              </a:graphicData>
            </a:graphic>
          </wp:inline>
        </w:drawing>
      </w:r>
    </w:p>
    <w:p w14:paraId="6066F105" w14:textId="77777777" w:rsidR="00476504" w:rsidRDefault="00000000">
      <w:pPr>
        <w:pBdr>
          <w:top w:val="nil"/>
          <w:left w:val="nil"/>
          <w:bottom w:val="nil"/>
          <w:right w:val="nil"/>
          <w:between w:val="nil"/>
        </w:pBdr>
        <w:spacing w:after="0" w:line="240" w:lineRule="auto"/>
        <w:ind w:firstLine="0"/>
        <w:jc w:val="center"/>
        <w:rPr>
          <w:rFonts w:ascii="Arial Narrow" w:eastAsia="Arial Narrow" w:hAnsi="Arial Narrow" w:cs="Arial Narrow"/>
          <w:color w:val="000000"/>
        </w:rPr>
      </w:pPr>
      <w:bookmarkStart w:id="183" w:name="_heading=h.1tdr5v4" w:colFirst="0" w:colLast="0"/>
      <w:bookmarkEnd w:id="183"/>
      <w:r>
        <w:rPr>
          <w:rFonts w:ascii="Arial Narrow" w:eastAsia="Arial Narrow" w:hAnsi="Arial Narrow" w:cs="Arial Narrow"/>
          <w:color w:val="000000"/>
        </w:rPr>
        <w:t>Imagen 110. Ventana con detalles del área protegida</w:t>
      </w:r>
    </w:p>
    <w:p w14:paraId="683938C9" w14:textId="77777777" w:rsidR="00476504" w:rsidRDefault="00476504">
      <w:pPr>
        <w:spacing w:after="0" w:line="240" w:lineRule="auto"/>
        <w:ind w:firstLine="0"/>
        <w:jc w:val="both"/>
        <w:rPr>
          <w:rFonts w:ascii="Arial Narrow" w:eastAsia="Arial Narrow" w:hAnsi="Arial Narrow" w:cs="Arial Narrow"/>
          <w:b/>
          <w:color w:val="000000"/>
        </w:rPr>
      </w:pPr>
    </w:p>
    <w:p w14:paraId="76446D67" w14:textId="77777777" w:rsidR="00476504" w:rsidRDefault="00000000">
      <w:pPr>
        <w:spacing w:after="0" w:line="240" w:lineRule="auto"/>
        <w:ind w:firstLine="0"/>
        <w:jc w:val="both"/>
        <w:rPr>
          <w:rFonts w:ascii="Arial Narrow" w:eastAsia="Arial Narrow" w:hAnsi="Arial Narrow" w:cs="Arial Narrow"/>
          <w:b/>
          <w:color w:val="000000"/>
        </w:rPr>
      </w:pPr>
      <w:r>
        <w:rPr>
          <w:rFonts w:ascii="Arial Narrow" w:eastAsia="Arial Narrow" w:hAnsi="Arial Narrow" w:cs="Arial Narrow"/>
          <w:b/>
          <w:color w:val="000000"/>
        </w:rPr>
        <w:t xml:space="preserve">VISUALIZAR: </w:t>
      </w:r>
      <w:r>
        <w:rPr>
          <w:rFonts w:ascii="Arial Narrow" w:eastAsia="Arial Narrow" w:hAnsi="Arial Narrow" w:cs="Arial Narrow"/>
          <w:color w:val="000000"/>
        </w:rPr>
        <w:t>corresponde al ícono del mapa y permite visualizar la ubicación del área protegida de su interés, tener presente lo que se describe en el numeral 6.7.5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color w:val="000000"/>
        </w:rPr>
        <w:t xml:space="preserve"> - Visualizar”.</w:t>
      </w:r>
    </w:p>
    <w:p w14:paraId="3A260852" w14:textId="77777777" w:rsidR="00476504" w:rsidRDefault="00476504">
      <w:pPr>
        <w:spacing w:after="0" w:line="240" w:lineRule="auto"/>
        <w:ind w:firstLine="0"/>
        <w:rPr>
          <w:rFonts w:ascii="Arial Narrow" w:eastAsia="Arial Narrow" w:hAnsi="Arial Narrow" w:cs="Arial Narrow"/>
          <w:b/>
          <w:color w:val="000000"/>
        </w:rPr>
      </w:pPr>
    </w:p>
    <w:p w14:paraId="601A0E06"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b/>
          <w:color w:val="000000"/>
        </w:rPr>
        <w:t xml:space="preserve">REVALIDAR SHAPEFILE: </w:t>
      </w:r>
      <w:r>
        <w:rPr>
          <w:rFonts w:ascii="Arial Narrow" w:eastAsia="Arial Narrow" w:hAnsi="Arial Narrow" w:cs="Arial Narrow"/>
          <w:color w:val="000000"/>
        </w:rPr>
        <w:t>corresponde al ícono de la figura de flecha hacia la derecha y permite que una vez se tenga el archivo geográfico cargado, sea posible procesar y validar nuevamente la información geográfica en el RUNAP, como se muestra en el recuadro bordeado de color rojo.</w:t>
      </w:r>
    </w:p>
    <w:p w14:paraId="6298ED05" w14:textId="77777777" w:rsidR="00476504" w:rsidRDefault="00476504">
      <w:pPr>
        <w:spacing w:after="0" w:line="240" w:lineRule="auto"/>
        <w:ind w:firstLine="0"/>
        <w:jc w:val="both"/>
        <w:rPr>
          <w:rFonts w:ascii="Arial Narrow" w:eastAsia="Arial Narrow" w:hAnsi="Arial Narrow" w:cs="Arial Narrow"/>
          <w:color w:val="000000"/>
        </w:rPr>
      </w:pPr>
    </w:p>
    <w:p w14:paraId="1FC9C7CA" w14:textId="77777777" w:rsidR="00476504" w:rsidRDefault="00000000">
      <w:pPr>
        <w:spacing w:after="0" w:line="240" w:lineRule="auto"/>
        <w:ind w:firstLine="0"/>
        <w:jc w:val="center"/>
        <w:rPr>
          <w:rFonts w:ascii="Arial Narrow" w:eastAsia="Arial Narrow" w:hAnsi="Arial Narrow" w:cs="Arial Narrow"/>
          <w:color w:val="000000"/>
          <w:highlight w:val="yellow"/>
        </w:rPr>
      </w:pPr>
      <w:r>
        <w:rPr>
          <w:rFonts w:ascii="Arial Narrow" w:eastAsia="Arial Narrow" w:hAnsi="Arial Narrow" w:cs="Arial Narrow"/>
          <w:noProof/>
          <w:color w:val="000000"/>
          <w:highlight w:val="yellow"/>
        </w:rPr>
        <w:lastRenderedPageBreak/>
        <w:drawing>
          <wp:inline distT="0" distB="0" distL="0" distR="0" wp14:anchorId="113A5F98" wp14:editId="0771FA67">
            <wp:extent cx="5010136" cy="3564594"/>
            <wp:effectExtent l="0" t="0" r="0" b="0"/>
            <wp:docPr id="1709654312"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36"/>
                    <a:srcRect r="5007"/>
                    <a:stretch>
                      <a:fillRect/>
                    </a:stretch>
                  </pic:blipFill>
                  <pic:spPr>
                    <a:xfrm>
                      <a:off x="0" y="0"/>
                      <a:ext cx="5010136" cy="3564594"/>
                    </a:xfrm>
                    <a:prstGeom prst="rect">
                      <a:avLst/>
                    </a:prstGeom>
                    <a:ln/>
                  </pic:spPr>
                </pic:pic>
              </a:graphicData>
            </a:graphic>
          </wp:inline>
        </w:drawing>
      </w:r>
    </w:p>
    <w:p w14:paraId="1B02443C"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84" w:name="_heading=h.4ddeoix" w:colFirst="0" w:colLast="0"/>
      <w:bookmarkEnd w:id="184"/>
      <w:r>
        <w:rPr>
          <w:rFonts w:ascii="Arial Narrow" w:eastAsia="Arial Narrow" w:hAnsi="Arial Narrow" w:cs="Arial Narrow"/>
          <w:color w:val="000000"/>
        </w:rPr>
        <w:t xml:space="preserve">Imagen 111. Pestaña geográfica – ícono revalidar </w:t>
      </w:r>
      <w:proofErr w:type="spellStart"/>
      <w:r>
        <w:rPr>
          <w:rFonts w:ascii="Arial Narrow" w:eastAsia="Arial Narrow" w:hAnsi="Arial Narrow" w:cs="Arial Narrow"/>
          <w:i/>
          <w:color w:val="000000"/>
        </w:rPr>
        <w:t>shapefile</w:t>
      </w:r>
      <w:proofErr w:type="spellEnd"/>
    </w:p>
    <w:p w14:paraId="41007FF3" w14:textId="77777777" w:rsidR="00476504" w:rsidRDefault="00476504">
      <w:pPr>
        <w:spacing w:after="0" w:line="240" w:lineRule="auto"/>
        <w:ind w:firstLine="0"/>
        <w:jc w:val="both"/>
        <w:rPr>
          <w:rFonts w:ascii="Arial Narrow" w:eastAsia="Arial Narrow" w:hAnsi="Arial Narrow" w:cs="Arial Narrow"/>
          <w:color w:val="000000"/>
        </w:rPr>
      </w:pPr>
    </w:p>
    <w:p w14:paraId="4B395210"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b/>
          <w:color w:val="000000"/>
        </w:rPr>
        <w:t>BORRAR:</w:t>
      </w:r>
      <w:r>
        <w:rPr>
          <w:rFonts w:ascii="Arial Narrow" w:eastAsia="Arial Narrow" w:hAnsi="Arial Narrow" w:cs="Arial Narrow"/>
          <w:color w:val="000000"/>
        </w:rPr>
        <w:t xml:space="preserve"> corresponde al ícono de la figura de equis “X” y permite borrar la información geográfica cargada con anterioridad.</w:t>
      </w:r>
    </w:p>
    <w:p w14:paraId="710DFFE8" w14:textId="77777777" w:rsidR="00476504" w:rsidRDefault="00476504">
      <w:pPr>
        <w:spacing w:after="0" w:line="240" w:lineRule="auto"/>
        <w:ind w:firstLine="0"/>
        <w:jc w:val="both"/>
        <w:rPr>
          <w:rFonts w:ascii="Arial Narrow" w:eastAsia="Arial Narrow" w:hAnsi="Arial Narrow" w:cs="Arial Narrow"/>
          <w:color w:val="000000"/>
        </w:rPr>
      </w:pPr>
    </w:p>
    <w:p w14:paraId="411F6E27"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b/>
          <w:color w:val="000000"/>
        </w:rPr>
        <w:t>ACTUALIZAR:</w:t>
      </w:r>
      <w:r>
        <w:rPr>
          <w:rFonts w:ascii="Arial Narrow" w:eastAsia="Arial Narrow" w:hAnsi="Arial Narrow" w:cs="Arial Narrow"/>
          <w:color w:val="000000"/>
        </w:rPr>
        <w:t xml:space="preserve"> corresponde al ícono de la figura de flechas giratorias y permite reemplazar el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del límite del área protegida. </w:t>
      </w:r>
    </w:p>
    <w:p w14:paraId="6DD1A635" w14:textId="77777777" w:rsidR="00476504" w:rsidRDefault="00476504">
      <w:pPr>
        <w:spacing w:after="0" w:line="240" w:lineRule="auto"/>
        <w:ind w:firstLine="0"/>
        <w:jc w:val="both"/>
        <w:rPr>
          <w:rFonts w:ascii="Arial Narrow" w:eastAsia="Arial Narrow" w:hAnsi="Arial Narrow" w:cs="Arial Narrow"/>
          <w:b/>
          <w:color w:val="000000"/>
        </w:rPr>
      </w:pPr>
    </w:p>
    <w:p w14:paraId="1EE22981"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b/>
          <w:color w:val="000000"/>
        </w:rPr>
        <w:t>DESCARGAR METADATO FGDC</w:t>
      </w:r>
      <w:r>
        <w:rPr>
          <w:rFonts w:ascii="Arial Narrow" w:eastAsia="Arial Narrow" w:hAnsi="Arial Narrow" w:cs="Arial Narrow"/>
          <w:color w:val="000000"/>
        </w:rPr>
        <w:t>: corresponde al ícono de la figura de flecha hacia abajo y permite descargar el metadato con estándar FGDC (</w:t>
      </w:r>
      <w:r>
        <w:rPr>
          <w:rFonts w:ascii="Arial Narrow" w:eastAsia="Arial Narrow" w:hAnsi="Arial Narrow" w:cs="Arial Narrow"/>
          <w:i/>
          <w:color w:val="000000"/>
        </w:rPr>
        <w:t xml:space="preserve">Federal </w:t>
      </w:r>
      <w:proofErr w:type="spellStart"/>
      <w:r>
        <w:rPr>
          <w:rFonts w:ascii="Arial Narrow" w:eastAsia="Arial Narrow" w:hAnsi="Arial Narrow" w:cs="Arial Narrow"/>
          <w:i/>
          <w:color w:val="000000"/>
        </w:rPr>
        <w:t>Geographic</w:t>
      </w:r>
      <w:proofErr w:type="spellEnd"/>
      <w:r>
        <w:rPr>
          <w:rFonts w:ascii="Arial Narrow" w:eastAsia="Arial Narrow" w:hAnsi="Arial Narrow" w:cs="Arial Narrow"/>
          <w:i/>
          <w:color w:val="000000"/>
        </w:rPr>
        <w:t xml:space="preserve"> Data </w:t>
      </w:r>
      <w:proofErr w:type="spellStart"/>
      <w:r>
        <w:rPr>
          <w:rFonts w:ascii="Arial Narrow" w:eastAsia="Arial Narrow" w:hAnsi="Arial Narrow" w:cs="Arial Narrow"/>
          <w:i/>
          <w:color w:val="000000"/>
        </w:rPr>
        <w:t>Committee</w:t>
      </w:r>
      <w:proofErr w:type="spellEnd"/>
      <w:r>
        <w:rPr>
          <w:rFonts w:ascii="Arial Narrow" w:eastAsia="Arial Narrow" w:hAnsi="Arial Narrow" w:cs="Arial Narrow"/>
          <w:color w:val="000000"/>
        </w:rPr>
        <w:t>), en el que se describen las características o datos de calidad de la información geográfica cargada para el área protegida, como se muestra en el recuadro bordeado de color rojo.</w:t>
      </w:r>
    </w:p>
    <w:p w14:paraId="655F0337" w14:textId="77777777" w:rsidR="00476504" w:rsidRDefault="00476504">
      <w:pPr>
        <w:spacing w:after="0" w:line="240" w:lineRule="auto"/>
        <w:ind w:firstLine="0"/>
        <w:jc w:val="both"/>
        <w:rPr>
          <w:rFonts w:ascii="Arial Narrow" w:eastAsia="Arial Narrow" w:hAnsi="Arial Narrow" w:cs="Arial Narrow"/>
          <w:color w:val="000000"/>
        </w:rPr>
      </w:pPr>
    </w:p>
    <w:p w14:paraId="090B4E85" w14:textId="77777777" w:rsidR="00476504" w:rsidRDefault="00000000">
      <w:pPr>
        <w:spacing w:after="0" w:line="240" w:lineRule="auto"/>
        <w:ind w:firstLine="0"/>
        <w:jc w:val="center"/>
        <w:rPr>
          <w:rFonts w:ascii="Arial Narrow" w:eastAsia="Arial Narrow" w:hAnsi="Arial Narrow" w:cs="Arial Narrow"/>
          <w:color w:val="000000"/>
          <w:highlight w:val="yellow"/>
        </w:rPr>
      </w:pPr>
      <w:r>
        <w:rPr>
          <w:rFonts w:ascii="Arial Narrow" w:eastAsia="Arial Narrow" w:hAnsi="Arial Narrow" w:cs="Arial Narrow"/>
          <w:noProof/>
          <w:color w:val="000000"/>
          <w:highlight w:val="yellow"/>
        </w:rPr>
        <w:lastRenderedPageBreak/>
        <w:drawing>
          <wp:inline distT="0" distB="0" distL="0" distR="0" wp14:anchorId="3A9FED07" wp14:editId="2454F472">
            <wp:extent cx="4901235" cy="3496438"/>
            <wp:effectExtent l="0" t="0" r="0" b="0"/>
            <wp:docPr id="1709654311"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37"/>
                    <a:srcRect r="5259"/>
                    <a:stretch>
                      <a:fillRect/>
                    </a:stretch>
                  </pic:blipFill>
                  <pic:spPr>
                    <a:xfrm>
                      <a:off x="0" y="0"/>
                      <a:ext cx="4901235" cy="3496438"/>
                    </a:xfrm>
                    <a:prstGeom prst="rect">
                      <a:avLst/>
                    </a:prstGeom>
                    <a:ln/>
                  </pic:spPr>
                </pic:pic>
              </a:graphicData>
            </a:graphic>
          </wp:inline>
        </w:drawing>
      </w:r>
    </w:p>
    <w:p w14:paraId="11CFE942"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85" w:name="_heading=h.2sioyqq" w:colFirst="0" w:colLast="0"/>
      <w:bookmarkEnd w:id="185"/>
      <w:r>
        <w:rPr>
          <w:rFonts w:ascii="Arial Narrow" w:eastAsia="Arial Narrow" w:hAnsi="Arial Narrow" w:cs="Arial Narrow"/>
          <w:color w:val="000000"/>
        </w:rPr>
        <w:t>Imagen 112. Pestaña geográfica – ícono descarga Metadato FGDC</w:t>
      </w:r>
    </w:p>
    <w:p w14:paraId="70345181"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b/>
          <w:color w:val="000000"/>
        </w:rPr>
        <w:t>DESCARGAR SHAPE</w:t>
      </w:r>
      <w:r>
        <w:rPr>
          <w:rFonts w:ascii="Arial Narrow" w:eastAsia="Arial Narrow" w:hAnsi="Arial Narrow" w:cs="Arial Narrow"/>
          <w:color w:val="000000"/>
        </w:rPr>
        <w:t xml:space="preserve">: corresponde al ícono de la figura de flecha hacia abajo y permite descargar el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con la información geográfica cargada del área protegida, como se observa en la siguiente imagen en el recuadro bordeado de color rojo.</w:t>
      </w:r>
    </w:p>
    <w:p w14:paraId="2227BB79" w14:textId="77777777" w:rsidR="00476504" w:rsidRDefault="00476504">
      <w:pPr>
        <w:spacing w:after="0" w:line="240" w:lineRule="auto"/>
        <w:ind w:firstLine="0"/>
        <w:jc w:val="both"/>
        <w:rPr>
          <w:rFonts w:ascii="Arial Narrow" w:eastAsia="Arial Narrow" w:hAnsi="Arial Narrow" w:cs="Arial Narrow"/>
          <w:color w:val="000000"/>
        </w:rPr>
      </w:pPr>
    </w:p>
    <w:p w14:paraId="694FE34D" w14:textId="77777777" w:rsidR="00476504" w:rsidRDefault="00000000">
      <w:pPr>
        <w:spacing w:after="0" w:line="240" w:lineRule="auto"/>
        <w:ind w:firstLine="0"/>
        <w:jc w:val="center"/>
        <w:rPr>
          <w:rFonts w:ascii="Arial Narrow" w:eastAsia="Arial Narrow" w:hAnsi="Arial Narrow" w:cs="Arial Narrow"/>
          <w:color w:val="000000"/>
        </w:rPr>
      </w:pPr>
      <w:r>
        <w:rPr>
          <w:noProof/>
        </w:rPr>
        <w:drawing>
          <wp:inline distT="0" distB="0" distL="0" distR="0" wp14:anchorId="6A327727" wp14:editId="2D1206C9">
            <wp:extent cx="4923612" cy="3327203"/>
            <wp:effectExtent l="0" t="0" r="0" b="0"/>
            <wp:docPr id="1709654289"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38"/>
                    <a:srcRect/>
                    <a:stretch>
                      <a:fillRect/>
                    </a:stretch>
                  </pic:blipFill>
                  <pic:spPr>
                    <a:xfrm>
                      <a:off x="0" y="0"/>
                      <a:ext cx="4923612" cy="3327203"/>
                    </a:xfrm>
                    <a:prstGeom prst="rect">
                      <a:avLst/>
                    </a:prstGeom>
                    <a:ln/>
                  </pic:spPr>
                </pic:pic>
              </a:graphicData>
            </a:graphic>
          </wp:inline>
        </w:drawing>
      </w:r>
    </w:p>
    <w:p w14:paraId="38CFF2B7"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86" w:name="_heading=h.17nz8yj" w:colFirst="0" w:colLast="0"/>
      <w:bookmarkEnd w:id="186"/>
      <w:r>
        <w:rPr>
          <w:rFonts w:ascii="Arial Narrow" w:eastAsia="Arial Narrow" w:hAnsi="Arial Narrow" w:cs="Arial Narrow"/>
          <w:color w:val="000000"/>
        </w:rPr>
        <w:lastRenderedPageBreak/>
        <w:t xml:space="preserve">Imagen 113. Pestaña geográfica – ícono descargar </w:t>
      </w:r>
      <w:proofErr w:type="spellStart"/>
      <w:r>
        <w:rPr>
          <w:rFonts w:ascii="Arial Narrow" w:eastAsia="Arial Narrow" w:hAnsi="Arial Narrow" w:cs="Arial Narrow"/>
          <w:i/>
          <w:color w:val="000000"/>
        </w:rPr>
        <w:t>shapefile</w:t>
      </w:r>
      <w:proofErr w:type="spellEnd"/>
    </w:p>
    <w:p w14:paraId="1C9F25FB" w14:textId="77777777" w:rsidR="00476504" w:rsidRDefault="00000000">
      <w:pPr>
        <w:pStyle w:val="Ttulo3"/>
        <w:numPr>
          <w:ilvl w:val="2"/>
          <w:numId w:val="18"/>
        </w:numPr>
        <w:spacing w:line="240" w:lineRule="auto"/>
      </w:pPr>
      <w:bookmarkStart w:id="187" w:name="_heading=h.3rnmrmc" w:colFirst="0" w:colLast="0"/>
      <w:bookmarkEnd w:id="187"/>
      <w:r>
        <w:t xml:space="preserve">Verificación de cargue y procesamiento exitoso del </w:t>
      </w:r>
      <w:proofErr w:type="spellStart"/>
      <w:r>
        <w:t>shapefile</w:t>
      </w:r>
      <w:proofErr w:type="spellEnd"/>
    </w:p>
    <w:p w14:paraId="2080DD4F" w14:textId="77777777" w:rsidR="00476504"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 xml:space="preserve">Una vez se ha cargado el </w:t>
      </w:r>
      <w:proofErr w:type="spellStart"/>
      <w:r>
        <w:rPr>
          <w:rFonts w:ascii="Arial Narrow" w:eastAsia="Arial Narrow" w:hAnsi="Arial Narrow" w:cs="Arial Narrow"/>
          <w:i/>
        </w:rPr>
        <w:t>shapefile</w:t>
      </w:r>
      <w:proofErr w:type="spellEnd"/>
      <w:r>
        <w:rPr>
          <w:rFonts w:ascii="Arial Narrow" w:eastAsia="Arial Narrow" w:hAnsi="Arial Narrow" w:cs="Arial Narrow"/>
        </w:rPr>
        <w:t xml:space="preserve">, esperar un tiempo aproximado de una hora para revisar si el </w:t>
      </w:r>
      <w:proofErr w:type="spellStart"/>
      <w:r>
        <w:rPr>
          <w:rFonts w:ascii="Arial Narrow" w:eastAsia="Arial Narrow" w:hAnsi="Arial Narrow" w:cs="Arial Narrow"/>
          <w:i/>
        </w:rPr>
        <w:t>shapefile</w:t>
      </w:r>
      <w:proofErr w:type="spellEnd"/>
      <w:r>
        <w:rPr>
          <w:rFonts w:ascii="Arial Narrow" w:eastAsia="Arial Narrow" w:hAnsi="Arial Narrow" w:cs="Arial Narrow"/>
        </w:rPr>
        <w:t xml:space="preserve"> cargó correctamente. En caso de que el porcentaje de completitud del área protegida sea inferior al 100% (verificar en la pestaña </w:t>
      </w:r>
      <w:proofErr w:type="spellStart"/>
      <w:r>
        <w:rPr>
          <w:rFonts w:ascii="Arial Narrow" w:eastAsia="Arial Narrow" w:hAnsi="Arial Narrow" w:cs="Arial Narrow"/>
          <w:i/>
        </w:rPr>
        <w:t>Dashboard</w:t>
      </w:r>
      <w:proofErr w:type="spellEnd"/>
      <w:r>
        <w:rPr>
          <w:rFonts w:ascii="Arial Narrow" w:eastAsia="Arial Narrow" w:hAnsi="Arial Narrow" w:cs="Arial Narrow"/>
        </w:rPr>
        <w:t>), se sugiere revisar nuevamente los pasos indicados en esta sección del manual y corroborar que se cumplieron todas las indicaciones, y una vez se tenga certeza de ello (y si el porcentaje de completitud es menor al 100</w:t>
      </w:r>
      <w:proofErr w:type="gramStart"/>
      <w:r>
        <w:rPr>
          <w:rFonts w:ascii="Arial Narrow" w:eastAsia="Arial Narrow" w:hAnsi="Arial Narrow" w:cs="Arial Narrow"/>
        </w:rPr>
        <w:t>% )</w:t>
      </w:r>
      <w:proofErr w:type="gramEnd"/>
      <w:r>
        <w:rPr>
          <w:rFonts w:ascii="Arial Narrow" w:eastAsia="Arial Narrow" w:hAnsi="Arial Narrow" w:cs="Arial Narrow"/>
        </w:rPr>
        <w:t xml:space="preserve"> hacer clic en el botón de </w:t>
      </w:r>
      <w:r>
        <w:rPr>
          <w:rFonts w:ascii="Arial Narrow" w:eastAsia="Arial Narrow" w:hAnsi="Arial Narrow" w:cs="Arial Narrow"/>
          <w:b/>
        </w:rPr>
        <w:t xml:space="preserve">“revalidar </w:t>
      </w:r>
      <w:proofErr w:type="spellStart"/>
      <w:r>
        <w:rPr>
          <w:rFonts w:ascii="Arial Narrow" w:eastAsia="Arial Narrow" w:hAnsi="Arial Narrow" w:cs="Arial Narrow"/>
          <w:b/>
        </w:rPr>
        <w:t>shape</w:t>
      </w:r>
      <w:proofErr w:type="spellEnd"/>
      <w:r>
        <w:rPr>
          <w:rFonts w:ascii="Arial Narrow" w:eastAsia="Arial Narrow" w:hAnsi="Arial Narrow" w:cs="Arial Narrow"/>
          <w:b/>
        </w:rPr>
        <w:t>”</w:t>
      </w:r>
      <w:r>
        <w:rPr>
          <w:rFonts w:ascii="Arial Narrow" w:eastAsia="Arial Narrow" w:hAnsi="Arial Narrow" w:cs="Arial Narrow"/>
        </w:rPr>
        <w:t xml:space="preserve"> como se indicó anteriormente y como se muestra a continuación en el recuadro bordeado de color rojo. </w:t>
      </w:r>
    </w:p>
    <w:tbl>
      <w:tblPr>
        <w:tblStyle w:val="aff2"/>
        <w:tblW w:w="973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9736"/>
      </w:tblGrid>
      <w:tr w:rsidR="00476504" w14:paraId="277C0139" w14:textId="77777777">
        <w:trPr>
          <w:jc w:val="center"/>
        </w:trPr>
        <w:tc>
          <w:tcPr>
            <w:tcW w:w="9736" w:type="dxa"/>
            <w:vAlign w:val="center"/>
          </w:tcPr>
          <w:p w14:paraId="0AB6F259" w14:textId="77777777" w:rsidR="00476504" w:rsidRDefault="00000000">
            <w:pPr>
              <w:spacing w:before="120" w:after="120"/>
              <w:ind w:firstLine="0"/>
              <w:jc w:val="center"/>
              <w:rPr>
                <w:rFonts w:ascii="Arial Narrow" w:eastAsia="Arial Narrow" w:hAnsi="Arial Narrow" w:cs="Arial Narrow"/>
                <w:b/>
              </w:rPr>
            </w:pPr>
            <w:r>
              <w:rPr>
                <w:noProof/>
              </w:rPr>
              <w:drawing>
                <wp:anchor distT="0" distB="0" distL="114300" distR="114300" simplePos="0" relativeHeight="251682816" behindDoc="0" locked="0" layoutInCell="1" hidden="0" allowOverlap="1" wp14:anchorId="279B0AEA" wp14:editId="01FE67D6">
                  <wp:simplePos x="0" y="0"/>
                  <wp:positionH relativeFrom="column">
                    <wp:posOffset>1388110</wp:posOffset>
                  </wp:positionH>
                  <wp:positionV relativeFrom="paragraph">
                    <wp:posOffset>19685</wp:posOffset>
                  </wp:positionV>
                  <wp:extent cx="3183255" cy="2402205"/>
                  <wp:effectExtent l="0" t="0" r="0" b="0"/>
                  <wp:wrapSquare wrapText="bothSides" distT="0" distB="0" distL="114300" distR="114300"/>
                  <wp:docPr id="1709654333"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39"/>
                          <a:srcRect/>
                          <a:stretch>
                            <a:fillRect/>
                          </a:stretch>
                        </pic:blipFill>
                        <pic:spPr>
                          <a:xfrm>
                            <a:off x="0" y="0"/>
                            <a:ext cx="3183255" cy="2402205"/>
                          </a:xfrm>
                          <a:prstGeom prst="rect">
                            <a:avLst/>
                          </a:prstGeom>
                          <a:ln/>
                        </pic:spPr>
                      </pic:pic>
                    </a:graphicData>
                  </a:graphic>
                </wp:anchor>
              </w:drawing>
            </w:r>
          </w:p>
        </w:tc>
      </w:tr>
    </w:tbl>
    <w:p w14:paraId="5B47A6B8"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88" w:name="_heading=h.ly7c1y" w:colFirst="0" w:colLast="0"/>
      <w:bookmarkEnd w:id="188"/>
      <w:r>
        <w:rPr>
          <w:rFonts w:ascii="Arial Narrow" w:eastAsia="Arial Narrow" w:hAnsi="Arial Narrow" w:cs="Arial Narrow"/>
          <w:color w:val="000000"/>
        </w:rPr>
        <w:t xml:space="preserve">Imagen 115. Pestaña geográfica - ícono revalidar </w:t>
      </w:r>
      <w:proofErr w:type="spellStart"/>
      <w:r>
        <w:rPr>
          <w:rFonts w:ascii="Arial Narrow" w:eastAsia="Arial Narrow" w:hAnsi="Arial Narrow" w:cs="Arial Narrow"/>
          <w:color w:val="000000"/>
        </w:rPr>
        <w:t>shape</w:t>
      </w:r>
      <w:proofErr w:type="spellEnd"/>
    </w:p>
    <w:p w14:paraId="66D3D7D4" w14:textId="77777777" w:rsidR="00476504"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 xml:space="preserve">Una vez se revalide la información cargada, si el porcentaje de completitud del área protegida </w:t>
      </w:r>
      <w:proofErr w:type="gramStart"/>
      <w:r>
        <w:rPr>
          <w:rFonts w:ascii="Arial Narrow" w:eastAsia="Arial Narrow" w:hAnsi="Arial Narrow" w:cs="Arial Narrow"/>
        </w:rPr>
        <w:t>continua</w:t>
      </w:r>
      <w:proofErr w:type="gramEnd"/>
      <w:r>
        <w:rPr>
          <w:rFonts w:ascii="Arial Narrow" w:eastAsia="Arial Narrow" w:hAnsi="Arial Narrow" w:cs="Arial Narrow"/>
        </w:rPr>
        <w:t xml:space="preserve"> siendo inferior al 100% (verificar en la pestaña </w:t>
      </w:r>
      <w:proofErr w:type="spellStart"/>
      <w:r>
        <w:rPr>
          <w:rFonts w:ascii="Arial Narrow" w:eastAsia="Arial Narrow" w:hAnsi="Arial Narrow" w:cs="Arial Narrow"/>
          <w:i/>
        </w:rPr>
        <w:t>Dashboard</w:t>
      </w:r>
      <w:proofErr w:type="spellEnd"/>
      <w:r>
        <w:rPr>
          <w:rFonts w:ascii="Arial Narrow" w:eastAsia="Arial Narrow" w:hAnsi="Arial Narrow" w:cs="Arial Narrow"/>
        </w:rPr>
        <w:t>), se debe elevar la consulta a los administradores del RUNAP para revisión.</w:t>
      </w:r>
    </w:p>
    <w:p w14:paraId="680BCAF0" w14:textId="77777777" w:rsidR="00476504" w:rsidRDefault="00000000">
      <w:pPr>
        <w:pStyle w:val="Ttulo3"/>
        <w:numPr>
          <w:ilvl w:val="2"/>
          <w:numId w:val="18"/>
        </w:numPr>
        <w:spacing w:line="240" w:lineRule="auto"/>
      </w:pPr>
      <w:bookmarkStart w:id="189" w:name="_heading=h.2rb4i01" w:colFirst="0" w:colLast="0"/>
      <w:bookmarkEnd w:id="189"/>
      <w:r>
        <w:t xml:space="preserve">Encuesta de Satisfacción </w:t>
      </w:r>
    </w:p>
    <w:p w14:paraId="27753ABF" w14:textId="77777777" w:rsidR="00476504"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 xml:space="preserve">Después de ingresar la información geográfica diligenciar la </w:t>
      </w:r>
      <w:r>
        <w:rPr>
          <w:rFonts w:ascii="Arial Narrow" w:eastAsia="Arial Narrow" w:hAnsi="Arial Narrow" w:cs="Arial Narrow"/>
          <w:i/>
        </w:rPr>
        <w:t>Encuesta de Satisfacción</w:t>
      </w:r>
      <w:r>
        <w:rPr>
          <w:rFonts w:ascii="Arial Narrow" w:eastAsia="Arial Narrow" w:hAnsi="Arial Narrow" w:cs="Arial Narrow"/>
        </w:rPr>
        <w:t xml:space="preserve">, hacer clic en el botón </w:t>
      </w:r>
      <w:r>
        <w:rPr>
          <w:rFonts w:ascii="Arial Narrow" w:eastAsia="Arial Narrow" w:hAnsi="Arial Narrow" w:cs="Arial Narrow"/>
          <w:b/>
          <w:i/>
        </w:rPr>
        <w:t xml:space="preserve">Encuesta </w:t>
      </w:r>
      <w:r>
        <w:rPr>
          <w:rFonts w:ascii="Arial Narrow" w:eastAsia="Arial Narrow" w:hAnsi="Arial Narrow" w:cs="Arial Narrow"/>
        </w:rPr>
        <w:t xml:space="preserve">como se indica en el recuadro </w:t>
      </w:r>
      <w:r>
        <w:rPr>
          <w:rFonts w:ascii="Arial Narrow" w:eastAsia="Arial Narrow" w:hAnsi="Arial Narrow" w:cs="Arial Narrow"/>
          <w:color w:val="000000"/>
        </w:rPr>
        <w:t xml:space="preserve">bordeado en </w:t>
      </w:r>
      <w:r>
        <w:rPr>
          <w:rFonts w:ascii="Arial Narrow" w:eastAsia="Arial Narrow" w:hAnsi="Arial Narrow" w:cs="Arial Narrow"/>
        </w:rPr>
        <w:t xml:space="preserve">color rojo. </w:t>
      </w:r>
    </w:p>
    <w:p w14:paraId="575B77E5" w14:textId="77777777" w:rsidR="00476504" w:rsidRDefault="00000000">
      <w:pPr>
        <w:spacing w:after="120" w:line="240" w:lineRule="auto"/>
        <w:ind w:firstLine="0"/>
        <w:jc w:val="center"/>
        <w:rPr>
          <w:rFonts w:ascii="Arial Narrow" w:eastAsia="Arial Narrow" w:hAnsi="Arial Narrow" w:cs="Arial Narrow"/>
          <w:b/>
        </w:rPr>
      </w:pPr>
      <w:r>
        <w:rPr>
          <w:rFonts w:ascii="Arial Narrow" w:eastAsia="Arial Narrow" w:hAnsi="Arial Narrow" w:cs="Arial Narrow"/>
          <w:b/>
          <w:noProof/>
        </w:rPr>
        <w:lastRenderedPageBreak/>
        <w:drawing>
          <wp:inline distT="0" distB="0" distL="0" distR="0" wp14:anchorId="17E23265" wp14:editId="5BB40244">
            <wp:extent cx="4041678" cy="2573724"/>
            <wp:effectExtent l="88900" t="88900" r="88900" b="88900"/>
            <wp:docPr id="1709654286"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40"/>
                    <a:srcRect l="2547" t="3901" r="1010" b="22304"/>
                    <a:stretch>
                      <a:fillRect/>
                    </a:stretch>
                  </pic:blipFill>
                  <pic:spPr>
                    <a:xfrm>
                      <a:off x="0" y="0"/>
                      <a:ext cx="4041678" cy="2573724"/>
                    </a:xfrm>
                    <a:prstGeom prst="rect">
                      <a:avLst/>
                    </a:prstGeom>
                    <a:ln w="88900">
                      <a:solidFill>
                        <a:srgbClr val="FFFFFF"/>
                      </a:solidFill>
                      <a:prstDash val="solid"/>
                    </a:ln>
                  </pic:spPr>
                </pic:pic>
              </a:graphicData>
            </a:graphic>
          </wp:inline>
        </w:drawing>
      </w:r>
    </w:p>
    <w:p w14:paraId="6B13631B"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90" w:name="_heading=h.1l354xk" w:colFirst="0" w:colLast="0"/>
      <w:bookmarkEnd w:id="190"/>
      <w:r>
        <w:rPr>
          <w:rFonts w:ascii="Arial Narrow" w:eastAsia="Arial Narrow" w:hAnsi="Arial Narrow" w:cs="Arial Narrow"/>
          <w:color w:val="000000"/>
        </w:rPr>
        <w:t xml:space="preserve">Imagen 116. Pestaña geográfica – encuesta de satisfacción </w:t>
      </w:r>
    </w:p>
    <w:p w14:paraId="61CDF79F" w14:textId="77777777" w:rsidR="00476504" w:rsidRDefault="00000000">
      <w:pPr>
        <w:spacing w:before="200" w:line="240" w:lineRule="auto"/>
        <w:ind w:firstLine="0"/>
        <w:jc w:val="both"/>
        <w:rPr>
          <w:rFonts w:ascii="Arial Narrow" w:eastAsia="Arial Narrow" w:hAnsi="Arial Narrow" w:cs="Arial Narrow"/>
          <w:b/>
          <w:i/>
        </w:rPr>
      </w:pPr>
      <w:r>
        <w:rPr>
          <w:rFonts w:ascii="Arial Narrow" w:eastAsia="Arial Narrow" w:hAnsi="Arial Narrow" w:cs="Arial Narrow"/>
        </w:rPr>
        <w:t xml:space="preserve">Se habilita la encuesta de satisfacción para los usuarios RUNAP, debe diligenciar cada uno de los campos y al finalizar hacer clic en el botón </w:t>
      </w:r>
      <w:r>
        <w:rPr>
          <w:rFonts w:ascii="Arial Narrow" w:eastAsia="Arial Narrow" w:hAnsi="Arial Narrow" w:cs="Arial Narrow"/>
          <w:b/>
          <w:i/>
        </w:rPr>
        <w:t>Enviar.</w:t>
      </w:r>
    </w:p>
    <w:p w14:paraId="35A16F7F" w14:textId="77777777" w:rsidR="00476504" w:rsidRDefault="00000000">
      <w:pPr>
        <w:spacing w:after="120" w:line="240" w:lineRule="auto"/>
        <w:ind w:firstLine="0"/>
        <w:jc w:val="center"/>
        <w:rPr>
          <w:rFonts w:ascii="Arial Narrow" w:eastAsia="Arial Narrow" w:hAnsi="Arial Narrow" w:cs="Arial Narrow"/>
        </w:rPr>
      </w:pPr>
      <w:r>
        <w:rPr>
          <w:rFonts w:ascii="Arial Narrow" w:eastAsia="Arial Narrow" w:hAnsi="Arial Narrow" w:cs="Arial Narrow"/>
          <w:noProof/>
        </w:rPr>
        <w:drawing>
          <wp:inline distT="0" distB="0" distL="0" distR="0" wp14:anchorId="23C7D6AD" wp14:editId="44837ADF">
            <wp:extent cx="3257296" cy="2854711"/>
            <wp:effectExtent l="88900" t="88900" r="88900" b="88900"/>
            <wp:docPr id="1709654288"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41"/>
                    <a:srcRect l="1875" t="1657" r="1534"/>
                    <a:stretch>
                      <a:fillRect/>
                    </a:stretch>
                  </pic:blipFill>
                  <pic:spPr>
                    <a:xfrm>
                      <a:off x="0" y="0"/>
                      <a:ext cx="3257296" cy="2854711"/>
                    </a:xfrm>
                    <a:prstGeom prst="rect">
                      <a:avLst/>
                    </a:prstGeom>
                    <a:ln w="88900">
                      <a:solidFill>
                        <a:srgbClr val="FFFFFF"/>
                      </a:solidFill>
                      <a:prstDash val="solid"/>
                    </a:ln>
                  </pic:spPr>
                </pic:pic>
              </a:graphicData>
            </a:graphic>
          </wp:inline>
        </w:drawing>
      </w:r>
    </w:p>
    <w:p w14:paraId="0D3F21B9"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91" w:name="_heading=h.452snld" w:colFirst="0" w:colLast="0"/>
      <w:bookmarkEnd w:id="191"/>
      <w:r>
        <w:rPr>
          <w:rFonts w:ascii="Arial Narrow" w:eastAsia="Arial Narrow" w:hAnsi="Arial Narrow" w:cs="Arial Narrow"/>
          <w:color w:val="000000"/>
        </w:rPr>
        <w:t>Imagen 117. Ventana encuesta de satisfacción</w:t>
      </w:r>
    </w:p>
    <w:p w14:paraId="49FD6DBB" w14:textId="77777777" w:rsidR="00476504" w:rsidRDefault="00000000">
      <w:pPr>
        <w:spacing w:before="180" w:after="0" w:line="240" w:lineRule="auto"/>
        <w:ind w:firstLine="0"/>
        <w:jc w:val="both"/>
        <w:rPr>
          <w:rFonts w:ascii="Arial Narrow" w:eastAsia="Arial Narrow" w:hAnsi="Arial Narrow" w:cs="Arial Narrow"/>
          <w:b/>
          <w:color w:val="212121"/>
        </w:rPr>
      </w:pPr>
      <w:r>
        <w:rPr>
          <w:rFonts w:ascii="Arial Narrow" w:eastAsia="Arial Narrow" w:hAnsi="Arial Narrow" w:cs="Arial Narrow"/>
          <w:color w:val="212121"/>
        </w:rPr>
        <w:t xml:space="preserve">Se solicita diligenciar la encuesta de satisfacción en el momento de realizar la inscripción de una nueva área protegida o de actualizar la información de un área protegida ya inscrita en el RUNAP; lo anterior es importante ya que permite identificar oportunidades de mejora para el </w:t>
      </w:r>
      <w:r>
        <w:rPr>
          <w:rFonts w:ascii="Arial Narrow" w:eastAsia="Arial Narrow" w:hAnsi="Arial Narrow" w:cs="Arial Narrow"/>
          <w:b/>
          <w:color w:val="212121"/>
        </w:rPr>
        <w:t xml:space="preserve">RUNAP. </w:t>
      </w:r>
    </w:p>
    <w:p w14:paraId="1A676944" w14:textId="77777777" w:rsidR="00476504" w:rsidRDefault="00000000">
      <w:pPr>
        <w:pStyle w:val="Ttulo2"/>
        <w:numPr>
          <w:ilvl w:val="1"/>
          <w:numId w:val="18"/>
        </w:numPr>
        <w:spacing w:after="240" w:line="240" w:lineRule="auto"/>
        <w:ind w:hanging="360"/>
      </w:pPr>
      <w:bookmarkStart w:id="192" w:name="_heading=h.16ges7u" w:colFirst="0" w:colLast="0"/>
      <w:bookmarkEnd w:id="192"/>
      <w:r>
        <w:lastRenderedPageBreak/>
        <w:t>DENOMINACIONES</w:t>
      </w:r>
    </w:p>
    <w:p w14:paraId="0C3E1060" w14:textId="77777777" w:rsidR="00476504"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Sección que permite agregar la información correspondiente a los reconocimientos o categorías internacionales que reciben algunas Áreas Protegidas debido a sus características.  En esta sección usted tiene la posibilidad de relacionar el tipo de denominación y el documento de soporte asociado.</w:t>
      </w:r>
    </w:p>
    <w:p w14:paraId="4406EEF8" w14:textId="77777777" w:rsidR="00476504" w:rsidRDefault="00476504">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590A6D7E" w14:textId="77777777" w:rsidR="00476504" w:rsidRDefault="00000000">
      <w:pPr>
        <w:spacing w:line="240" w:lineRule="auto"/>
        <w:ind w:firstLine="0"/>
        <w:jc w:val="center"/>
        <w:rPr>
          <w:rFonts w:ascii="Arial Narrow" w:eastAsia="Arial Narrow" w:hAnsi="Arial Narrow" w:cs="Arial Narrow"/>
        </w:rPr>
      </w:pPr>
      <w:r>
        <w:rPr>
          <w:rFonts w:ascii="Arial Narrow" w:eastAsia="Arial Narrow" w:hAnsi="Arial Narrow" w:cs="Arial Narrow"/>
          <w:noProof/>
        </w:rPr>
        <w:drawing>
          <wp:inline distT="0" distB="0" distL="0" distR="0" wp14:anchorId="030D968E" wp14:editId="3B557B63">
            <wp:extent cx="5207329" cy="1638189"/>
            <wp:effectExtent l="0" t="0" r="0" b="0"/>
            <wp:docPr id="1709654287"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42"/>
                    <a:srcRect t="5357"/>
                    <a:stretch>
                      <a:fillRect/>
                    </a:stretch>
                  </pic:blipFill>
                  <pic:spPr>
                    <a:xfrm>
                      <a:off x="0" y="0"/>
                      <a:ext cx="5207329" cy="1638189"/>
                    </a:xfrm>
                    <a:prstGeom prst="rect">
                      <a:avLst/>
                    </a:prstGeom>
                    <a:ln/>
                  </pic:spPr>
                </pic:pic>
              </a:graphicData>
            </a:graphic>
          </wp:inline>
        </w:drawing>
      </w:r>
    </w:p>
    <w:p w14:paraId="00176CF8"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93" w:name="_heading=h.zdd80z" w:colFirst="0" w:colLast="0"/>
      <w:bookmarkEnd w:id="193"/>
      <w:r>
        <w:rPr>
          <w:rFonts w:ascii="Arial Narrow" w:eastAsia="Arial Narrow" w:hAnsi="Arial Narrow" w:cs="Arial Narrow"/>
          <w:color w:val="000000"/>
        </w:rPr>
        <w:t>Imagen 118. Menú panel usuario documentador - pestaña denominaciones</w:t>
      </w:r>
    </w:p>
    <w:p w14:paraId="1DBC12AE" w14:textId="77777777" w:rsidR="00476504"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 xml:space="preserve">Del campo </w:t>
      </w:r>
      <w:r>
        <w:rPr>
          <w:rFonts w:ascii="Arial Narrow" w:eastAsia="Arial Narrow" w:hAnsi="Arial Narrow" w:cs="Arial Narrow"/>
          <w:b/>
          <w:i/>
        </w:rPr>
        <w:t>Denominación</w:t>
      </w:r>
      <w:r>
        <w:rPr>
          <w:rFonts w:ascii="Arial Narrow" w:eastAsia="Arial Narrow" w:hAnsi="Arial Narrow" w:cs="Arial Narrow"/>
        </w:rPr>
        <w:t xml:space="preserve"> seleccionar de la lista desplegable el reconocimiento, como se observa en el recuadro </w:t>
      </w:r>
      <w:r>
        <w:rPr>
          <w:rFonts w:ascii="Arial Narrow" w:eastAsia="Arial Narrow" w:hAnsi="Arial Narrow" w:cs="Arial Narrow"/>
          <w:color w:val="000000"/>
        </w:rPr>
        <w:t xml:space="preserve">bordeado </w:t>
      </w:r>
      <w:r>
        <w:rPr>
          <w:rFonts w:ascii="Arial Narrow" w:eastAsia="Arial Narrow" w:hAnsi="Arial Narrow" w:cs="Arial Narrow"/>
        </w:rPr>
        <w:t xml:space="preserve">en color rojo, diligenciar la información de todos los campos solicitados, adjuntar el archivo correspondiente y hacer clic en </w:t>
      </w:r>
      <w:r>
        <w:rPr>
          <w:rFonts w:ascii="Arial Narrow" w:eastAsia="Arial Narrow" w:hAnsi="Arial Narrow" w:cs="Arial Narrow"/>
          <w:b/>
          <w:i/>
        </w:rPr>
        <w:t>Enviar</w:t>
      </w:r>
      <w:r>
        <w:rPr>
          <w:rFonts w:ascii="Arial Narrow" w:eastAsia="Arial Narrow" w:hAnsi="Arial Narrow" w:cs="Arial Narrow"/>
        </w:rPr>
        <w:t xml:space="preserve"> como se observa en el recuadro </w:t>
      </w:r>
      <w:r>
        <w:rPr>
          <w:rFonts w:ascii="Arial Narrow" w:eastAsia="Arial Narrow" w:hAnsi="Arial Narrow" w:cs="Arial Narrow"/>
          <w:color w:val="000000"/>
        </w:rPr>
        <w:t xml:space="preserve">bordeado </w:t>
      </w:r>
      <w:r>
        <w:rPr>
          <w:rFonts w:ascii="Arial Narrow" w:eastAsia="Arial Narrow" w:hAnsi="Arial Narrow" w:cs="Arial Narrow"/>
        </w:rPr>
        <w:t>en color rojo.</w:t>
      </w:r>
    </w:p>
    <w:p w14:paraId="5325539C" w14:textId="77777777" w:rsidR="00476504" w:rsidRDefault="00000000">
      <w:pPr>
        <w:spacing w:after="0" w:line="240" w:lineRule="auto"/>
        <w:ind w:firstLine="0"/>
        <w:jc w:val="center"/>
        <w:rPr>
          <w:rFonts w:ascii="Arial Narrow" w:eastAsia="Arial Narrow" w:hAnsi="Arial Narrow" w:cs="Arial Narrow"/>
        </w:rPr>
      </w:pPr>
      <w:r>
        <w:rPr>
          <w:rFonts w:ascii="Arial Narrow" w:eastAsia="Arial Narrow" w:hAnsi="Arial Narrow" w:cs="Arial Narrow"/>
          <w:noProof/>
        </w:rPr>
        <w:drawing>
          <wp:inline distT="0" distB="0" distL="0" distR="0" wp14:anchorId="596B487A" wp14:editId="03C8540E">
            <wp:extent cx="4068880" cy="3580595"/>
            <wp:effectExtent l="0" t="0" r="0" b="0"/>
            <wp:docPr id="1709654283"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43"/>
                    <a:srcRect/>
                    <a:stretch>
                      <a:fillRect/>
                    </a:stretch>
                  </pic:blipFill>
                  <pic:spPr>
                    <a:xfrm>
                      <a:off x="0" y="0"/>
                      <a:ext cx="4068880" cy="3580595"/>
                    </a:xfrm>
                    <a:prstGeom prst="rect">
                      <a:avLst/>
                    </a:prstGeom>
                    <a:ln/>
                  </pic:spPr>
                </pic:pic>
              </a:graphicData>
            </a:graphic>
          </wp:inline>
        </w:drawing>
      </w:r>
    </w:p>
    <w:p w14:paraId="5A056A34"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94" w:name="_heading=h.3jd0qos" w:colFirst="0" w:colLast="0"/>
      <w:bookmarkEnd w:id="194"/>
      <w:r>
        <w:rPr>
          <w:rFonts w:ascii="Arial Narrow" w:eastAsia="Arial Narrow" w:hAnsi="Arial Narrow" w:cs="Arial Narrow"/>
          <w:color w:val="000000"/>
        </w:rPr>
        <w:t>Imagen 119. Pestaña Denominaciones - agregar denominación</w:t>
      </w:r>
    </w:p>
    <w:p w14:paraId="1CC82143" w14:textId="77777777" w:rsidR="00476504" w:rsidRDefault="00000000">
      <w:pPr>
        <w:pStyle w:val="Ttulo2"/>
        <w:numPr>
          <w:ilvl w:val="1"/>
          <w:numId w:val="18"/>
        </w:numPr>
        <w:spacing w:after="240" w:line="240" w:lineRule="auto"/>
        <w:ind w:hanging="360"/>
      </w:pPr>
      <w:bookmarkStart w:id="195" w:name="_heading=h.3qg2avn" w:colFirst="0" w:colLast="0"/>
      <w:bookmarkEnd w:id="195"/>
      <w:r>
        <w:lastRenderedPageBreak/>
        <w:t>TRASLAPE</w:t>
      </w:r>
    </w:p>
    <w:p w14:paraId="44B0CF0C" w14:textId="77777777" w:rsidR="00476504" w:rsidRDefault="00000000">
      <w:pPr>
        <w:pBdr>
          <w:top w:val="nil"/>
          <w:left w:val="nil"/>
          <w:bottom w:val="nil"/>
          <w:right w:val="nil"/>
          <w:between w:val="nil"/>
        </w:pBdr>
        <w:tabs>
          <w:tab w:val="left" w:pos="3150"/>
        </w:tabs>
        <w:spacing w:after="0" w:line="240" w:lineRule="auto"/>
        <w:ind w:hanging="2"/>
        <w:jc w:val="both"/>
        <w:rPr>
          <w:rFonts w:ascii="Arial Narrow" w:eastAsia="Arial Narrow" w:hAnsi="Arial Narrow" w:cs="Arial Narrow"/>
          <w:color w:val="000000"/>
        </w:rPr>
      </w:pPr>
      <w:r>
        <w:rPr>
          <w:rFonts w:ascii="Arial Narrow" w:eastAsia="Arial Narrow" w:hAnsi="Arial Narrow" w:cs="Arial Narrow"/>
          <w:color w:val="000000"/>
        </w:rPr>
        <w:t xml:space="preserve">Esta sección, permite ingresar el nombre de la comunidad étnica con la que el área se traslapa. El sistema tiene precargados los nombres de las áreas lo que permite hacer más fácil la búsqueda, de tal forma que en el momento que está escribiendo el nombre el sistema le arrojará las posibles opciones y se elige la requerida. </w:t>
      </w:r>
    </w:p>
    <w:p w14:paraId="4E03D2AE" w14:textId="77777777" w:rsidR="00476504" w:rsidRDefault="00476504">
      <w:pPr>
        <w:pBdr>
          <w:top w:val="nil"/>
          <w:left w:val="nil"/>
          <w:bottom w:val="nil"/>
          <w:right w:val="nil"/>
          <w:between w:val="nil"/>
        </w:pBdr>
        <w:spacing w:after="0" w:line="240" w:lineRule="auto"/>
        <w:ind w:hanging="2"/>
        <w:jc w:val="both"/>
        <w:rPr>
          <w:rFonts w:ascii="Arial Narrow" w:eastAsia="Arial Narrow" w:hAnsi="Arial Narrow" w:cs="Arial Narrow"/>
          <w:color w:val="000000"/>
        </w:rPr>
      </w:pPr>
    </w:p>
    <w:p w14:paraId="03B63674" w14:textId="77777777" w:rsidR="00476504" w:rsidRDefault="00000000">
      <w:pPr>
        <w:pBdr>
          <w:top w:val="nil"/>
          <w:left w:val="nil"/>
          <w:bottom w:val="nil"/>
          <w:right w:val="nil"/>
          <w:between w:val="nil"/>
        </w:pBdr>
        <w:spacing w:after="0" w:line="240" w:lineRule="auto"/>
        <w:ind w:hanging="2"/>
        <w:jc w:val="both"/>
        <w:rPr>
          <w:rFonts w:ascii="Arial Narrow" w:eastAsia="Arial Narrow" w:hAnsi="Arial Narrow" w:cs="Arial Narrow"/>
          <w:color w:val="000000"/>
        </w:rPr>
      </w:pPr>
      <w:r>
        <w:rPr>
          <w:rFonts w:ascii="Arial Narrow" w:eastAsia="Arial Narrow" w:hAnsi="Arial Narrow" w:cs="Arial Narrow"/>
          <w:color w:val="000000"/>
        </w:rPr>
        <w:t xml:space="preserve">Iniciar escribiendo en el campo </w:t>
      </w:r>
      <w:r>
        <w:rPr>
          <w:rFonts w:ascii="Arial Narrow" w:eastAsia="Arial Narrow" w:hAnsi="Arial Narrow" w:cs="Arial Narrow"/>
          <w:b/>
          <w:i/>
          <w:color w:val="000000"/>
        </w:rPr>
        <w:t>Resguardos indígenas/Territorios colectivos (si aplica)</w:t>
      </w:r>
      <w:r>
        <w:rPr>
          <w:rFonts w:ascii="Arial Narrow" w:eastAsia="Arial Narrow" w:hAnsi="Arial Narrow" w:cs="Arial Narrow"/>
          <w:color w:val="000000"/>
        </w:rPr>
        <w:t xml:space="preserve">, como se observa en el recuadro bordeado en color rojo y seleccionar la opción requerida. </w:t>
      </w:r>
    </w:p>
    <w:p w14:paraId="0053C06F" w14:textId="77777777" w:rsidR="00476504" w:rsidRDefault="00000000">
      <w:pPr>
        <w:spacing w:before="120" w:after="0" w:line="240" w:lineRule="auto"/>
        <w:ind w:right="-232"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374D477F" wp14:editId="2ABCA5A2">
            <wp:extent cx="3533472" cy="2602603"/>
            <wp:effectExtent l="88900" t="88900" r="88900" b="88900"/>
            <wp:docPr id="1709654282"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44"/>
                    <a:srcRect l="1094" t="979" r="1370" b="25078"/>
                    <a:stretch>
                      <a:fillRect/>
                    </a:stretch>
                  </pic:blipFill>
                  <pic:spPr>
                    <a:xfrm>
                      <a:off x="0" y="0"/>
                      <a:ext cx="3533472" cy="2602603"/>
                    </a:xfrm>
                    <a:prstGeom prst="rect">
                      <a:avLst/>
                    </a:prstGeom>
                    <a:ln w="88900">
                      <a:solidFill>
                        <a:srgbClr val="FFFFFF"/>
                      </a:solidFill>
                      <a:prstDash val="solid"/>
                    </a:ln>
                  </pic:spPr>
                </pic:pic>
              </a:graphicData>
            </a:graphic>
          </wp:inline>
        </w:drawing>
      </w:r>
    </w:p>
    <w:p w14:paraId="280A0FF5"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96" w:name="_heading=h.4ihyjke" w:colFirst="0" w:colLast="0"/>
      <w:bookmarkEnd w:id="196"/>
      <w:r>
        <w:rPr>
          <w:rFonts w:ascii="Arial Narrow" w:eastAsia="Arial Narrow" w:hAnsi="Arial Narrow" w:cs="Arial Narrow"/>
          <w:color w:val="000000"/>
        </w:rPr>
        <w:t>Imagen 120. Menú panel documentador - Pestaña traslape</w:t>
      </w:r>
    </w:p>
    <w:p w14:paraId="2512F53C" w14:textId="77777777" w:rsidR="00476504" w:rsidRDefault="00000000">
      <w:pPr>
        <w:spacing w:before="374" w:after="0" w:line="240" w:lineRule="auto"/>
        <w:ind w:right="-230" w:hanging="2"/>
        <w:jc w:val="both"/>
        <w:rPr>
          <w:rFonts w:ascii="Arial Narrow" w:eastAsia="Arial Narrow" w:hAnsi="Arial Narrow" w:cs="Arial Narrow"/>
          <w:color w:val="000000"/>
        </w:rPr>
      </w:pPr>
      <w:r>
        <w:rPr>
          <w:rFonts w:ascii="Arial Narrow" w:eastAsia="Arial Narrow" w:hAnsi="Arial Narrow" w:cs="Arial Narrow"/>
          <w:color w:val="000000"/>
        </w:rPr>
        <w:t xml:space="preserve">En la parte inferior de la ventana se visualiza el traslape seccionado, como se observa en el recuadro bordeado en color rojo. </w:t>
      </w:r>
    </w:p>
    <w:p w14:paraId="6356CEBE" w14:textId="77777777" w:rsidR="00476504" w:rsidRDefault="00000000">
      <w:pPr>
        <w:pBdr>
          <w:top w:val="nil"/>
          <w:left w:val="nil"/>
          <w:bottom w:val="nil"/>
          <w:right w:val="nil"/>
          <w:between w:val="nil"/>
        </w:pBdr>
        <w:spacing w:before="120" w:after="120" w:line="240" w:lineRule="auto"/>
        <w:ind w:firstLine="0"/>
        <w:jc w:val="center"/>
        <w:rPr>
          <w:rFonts w:ascii="Arial Narrow" w:eastAsia="Arial Narrow" w:hAnsi="Arial Narrow" w:cs="Arial Narrow"/>
          <w:color w:val="000000"/>
        </w:rPr>
      </w:pPr>
      <w:bookmarkStart w:id="197" w:name="_heading=h.1egqt2p" w:colFirst="0" w:colLast="0"/>
      <w:bookmarkEnd w:id="197"/>
      <w:r>
        <w:rPr>
          <w:rFonts w:ascii="Arial Narrow" w:eastAsia="Arial Narrow" w:hAnsi="Arial Narrow" w:cs="Arial Narrow"/>
          <w:noProof/>
          <w:color w:val="000000"/>
        </w:rPr>
        <w:drawing>
          <wp:inline distT="0" distB="0" distL="0" distR="0" wp14:anchorId="222B112B" wp14:editId="693E65E0">
            <wp:extent cx="3750597" cy="2220369"/>
            <wp:effectExtent l="88900" t="88900" r="88900" b="88900"/>
            <wp:docPr id="1709654285"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45"/>
                    <a:srcRect l="1093" t="2080" r="1357" b="11809"/>
                    <a:stretch>
                      <a:fillRect/>
                    </a:stretch>
                  </pic:blipFill>
                  <pic:spPr>
                    <a:xfrm>
                      <a:off x="0" y="0"/>
                      <a:ext cx="3750597" cy="2220369"/>
                    </a:xfrm>
                    <a:prstGeom prst="rect">
                      <a:avLst/>
                    </a:prstGeom>
                    <a:ln w="88900">
                      <a:solidFill>
                        <a:srgbClr val="FFFFFF"/>
                      </a:solidFill>
                      <a:prstDash val="solid"/>
                    </a:ln>
                  </pic:spPr>
                </pic:pic>
              </a:graphicData>
            </a:graphic>
          </wp:inline>
        </w:drawing>
      </w:r>
      <w:r>
        <w:rPr>
          <w:rFonts w:ascii="Arial Narrow" w:eastAsia="Arial Narrow" w:hAnsi="Arial Narrow" w:cs="Arial Narrow"/>
          <w:color w:val="000000"/>
        </w:rPr>
        <w:t xml:space="preserve"> </w:t>
      </w:r>
    </w:p>
    <w:p w14:paraId="144647F6"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98" w:name="_heading=h.2xn8ts7" w:colFirst="0" w:colLast="0"/>
      <w:bookmarkEnd w:id="198"/>
      <w:r>
        <w:rPr>
          <w:rFonts w:ascii="Arial Narrow" w:eastAsia="Arial Narrow" w:hAnsi="Arial Narrow" w:cs="Arial Narrow"/>
          <w:color w:val="000000"/>
        </w:rPr>
        <w:t>Imagen 121. Pestaña traslape - Selección resguardos indígenas / territorios colectivos con traslape con el AP</w:t>
      </w:r>
    </w:p>
    <w:p w14:paraId="67436249" w14:textId="77777777" w:rsidR="00476504" w:rsidRDefault="00000000">
      <w:pPr>
        <w:spacing w:before="374" w:after="0" w:line="240" w:lineRule="auto"/>
        <w:ind w:right="-230" w:hanging="2"/>
        <w:jc w:val="both"/>
        <w:rPr>
          <w:rFonts w:ascii="Arial Narrow" w:eastAsia="Arial Narrow" w:hAnsi="Arial Narrow" w:cs="Arial Narrow"/>
          <w:color w:val="000000"/>
        </w:rPr>
      </w:pPr>
      <w:r>
        <w:rPr>
          <w:rFonts w:ascii="Arial Narrow" w:eastAsia="Arial Narrow" w:hAnsi="Arial Narrow" w:cs="Arial Narrow"/>
          <w:color w:val="000000"/>
        </w:rPr>
        <w:lastRenderedPageBreak/>
        <w:t xml:space="preserve">Para borrar el traslape en la pestaña Acciones, hacer clic en el icono en </w:t>
      </w:r>
      <w:r>
        <w:rPr>
          <w:rFonts w:ascii="Arial Narrow" w:eastAsia="Arial Narrow" w:hAnsi="Arial Narrow" w:cs="Arial Narrow"/>
          <w:b/>
          <w:i/>
          <w:color w:val="000000"/>
        </w:rPr>
        <w:t>forma de X</w:t>
      </w:r>
      <w:r>
        <w:rPr>
          <w:rFonts w:ascii="Arial Narrow" w:eastAsia="Arial Narrow" w:hAnsi="Arial Narrow" w:cs="Arial Narrow"/>
          <w:color w:val="000000"/>
        </w:rPr>
        <w:t xml:space="preserve"> como se observa en el recuadro bordeado en color rojo.</w:t>
      </w:r>
    </w:p>
    <w:p w14:paraId="1F1E7405" w14:textId="77777777" w:rsidR="00476504" w:rsidRDefault="00000000">
      <w:pPr>
        <w:spacing w:before="374" w:after="0" w:line="240" w:lineRule="auto"/>
        <w:ind w:right="-230" w:hanging="2"/>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19D7389D" wp14:editId="70A3AAA3">
            <wp:extent cx="3762277" cy="2390786"/>
            <wp:effectExtent l="88900" t="88900" r="88900" b="88900"/>
            <wp:docPr id="1709654284"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46"/>
                    <a:srcRect l="1505" t="949" r="1221" b="13136"/>
                    <a:stretch>
                      <a:fillRect/>
                    </a:stretch>
                  </pic:blipFill>
                  <pic:spPr>
                    <a:xfrm>
                      <a:off x="0" y="0"/>
                      <a:ext cx="3762277" cy="2390786"/>
                    </a:xfrm>
                    <a:prstGeom prst="rect">
                      <a:avLst/>
                    </a:prstGeom>
                    <a:ln w="88900">
                      <a:solidFill>
                        <a:srgbClr val="FFFFFF"/>
                      </a:solidFill>
                      <a:prstDash val="solid"/>
                    </a:ln>
                  </pic:spPr>
                </pic:pic>
              </a:graphicData>
            </a:graphic>
          </wp:inline>
        </w:drawing>
      </w:r>
    </w:p>
    <w:p w14:paraId="6E55B410"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99" w:name="_heading=h.1csj400" w:colFirst="0" w:colLast="0"/>
      <w:bookmarkEnd w:id="199"/>
      <w:r>
        <w:rPr>
          <w:rFonts w:ascii="Arial Narrow" w:eastAsia="Arial Narrow" w:hAnsi="Arial Narrow" w:cs="Arial Narrow"/>
          <w:color w:val="000000"/>
        </w:rPr>
        <w:t>Imagen 122. Pestaña traslape - eliminar resguardos indígenas/ territorios colectivos</w:t>
      </w:r>
    </w:p>
    <w:p w14:paraId="68E9B841" w14:textId="77777777" w:rsidR="00476504" w:rsidRDefault="00000000">
      <w:pPr>
        <w:spacing w:before="374" w:after="0" w:line="240" w:lineRule="auto"/>
        <w:ind w:right="-230" w:hanging="2"/>
        <w:jc w:val="both"/>
        <w:rPr>
          <w:rFonts w:ascii="Arial Narrow" w:eastAsia="Arial Narrow" w:hAnsi="Arial Narrow" w:cs="Arial Narrow"/>
          <w:b/>
          <w:i/>
          <w:color w:val="000000"/>
        </w:rPr>
      </w:pPr>
      <w:r>
        <w:rPr>
          <w:rFonts w:ascii="Arial Narrow" w:eastAsia="Arial Narrow" w:hAnsi="Arial Narrow" w:cs="Arial Narrow"/>
          <w:color w:val="000000"/>
        </w:rPr>
        <w:t>Se despliega un aviso de confirmación</w:t>
      </w:r>
      <w:r>
        <w:rPr>
          <w:rFonts w:ascii="Arial Narrow" w:eastAsia="Arial Narrow" w:hAnsi="Arial Narrow" w:cs="Arial Narrow"/>
        </w:rPr>
        <w:t xml:space="preserve"> </w:t>
      </w:r>
      <w:r>
        <w:rPr>
          <w:rFonts w:ascii="Arial Narrow" w:eastAsia="Arial Narrow" w:hAnsi="Arial Narrow" w:cs="Arial Narrow"/>
          <w:b/>
          <w:i/>
        </w:rPr>
        <w:t xml:space="preserve">Aceptar </w:t>
      </w:r>
      <w:r>
        <w:rPr>
          <w:rFonts w:ascii="Arial Narrow" w:eastAsia="Arial Narrow" w:hAnsi="Arial Narrow" w:cs="Arial Narrow"/>
          <w:b/>
          <w:i/>
          <w:color w:val="000000"/>
        </w:rPr>
        <w:t xml:space="preserve">o </w:t>
      </w:r>
      <w:r>
        <w:rPr>
          <w:rFonts w:ascii="Arial Narrow" w:eastAsia="Arial Narrow" w:hAnsi="Arial Narrow" w:cs="Arial Narrow"/>
          <w:b/>
          <w:i/>
        </w:rPr>
        <w:t>C</w:t>
      </w:r>
      <w:r>
        <w:rPr>
          <w:rFonts w:ascii="Arial Narrow" w:eastAsia="Arial Narrow" w:hAnsi="Arial Narrow" w:cs="Arial Narrow"/>
          <w:b/>
          <w:i/>
          <w:color w:val="000000"/>
        </w:rPr>
        <w:t>ancelar</w:t>
      </w:r>
      <w:r>
        <w:rPr>
          <w:rFonts w:ascii="Arial Narrow" w:eastAsia="Arial Narrow" w:hAnsi="Arial Narrow" w:cs="Arial Narrow"/>
          <w:color w:val="000000"/>
        </w:rPr>
        <w:t xml:space="preserve">, como se observa en el recuadro bordeado en color rojo, hacer clic en la opción </w:t>
      </w:r>
      <w:r>
        <w:rPr>
          <w:rFonts w:ascii="Arial Narrow" w:eastAsia="Arial Narrow" w:hAnsi="Arial Narrow" w:cs="Arial Narrow"/>
          <w:b/>
          <w:i/>
        </w:rPr>
        <w:t>Aceptar.</w:t>
      </w:r>
    </w:p>
    <w:p w14:paraId="694E8BEC" w14:textId="77777777" w:rsidR="00476504" w:rsidRDefault="00000000">
      <w:pPr>
        <w:spacing w:before="374" w:after="0" w:line="240" w:lineRule="auto"/>
        <w:ind w:right="-230" w:hanging="2"/>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51D6139E" wp14:editId="1CBB7D86">
            <wp:extent cx="4401457" cy="2891890"/>
            <wp:effectExtent l="88900" t="88900" r="88900" b="88900"/>
            <wp:docPr id="1709654281"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47"/>
                    <a:srcRect l="1781" r="1222" b="20748"/>
                    <a:stretch>
                      <a:fillRect/>
                    </a:stretch>
                  </pic:blipFill>
                  <pic:spPr>
                    <a:xfrm>
                      <a:off x="0" y="0"/>
                      <a:ext cx="4401457" cy="2891890"/>
                    </a:xfrm>
                    <a:prstGeom prst="rect">
                      <a:avLst/>
                    </a:prstGeom>
                    <a:ln w="88900">
                      <a:solidFill>
                        <a:srgbClr val="FFFFFF"/>
                      </a:solidFill>
                      <a:prstDash val="solid"/>
                    </a:ln>
                  </pic:spPr>
                </pic:pic>
              </a:graphicData>
            </a:graphic>
          </wp:inline>
        </w:drawing>
      </w:r>
    </w:p>
    <w:p w14:paraId="055AD5AC"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200" w:name="_heading=h.3ws6mnt" w:colFirst="0" w:colLast="0"/>
      <w:bookmarkEnd w:id="200"/>
      <w:r>
        <w:rPr>
          <w:rFonts w:ascii="Arial Narrow" w:eastAsia="Arial Narrow" w:hAnsi="Arial Narrow" w:cs="Arial Narrow"/>
          <w:color w:val="000000"/>
        </w:rPr>
        <w:t>Imagen 123. Ventana de confirmación para eliminar el traslape seleccionado</w:t>
      </w:r>
    </w:p>
    <w:p w14:paraId="08C3E168" w14:textId="77777777" w:rsidR="00476504" w:rsidRDefault="00000000">
      <w:pPr>
        <w:pStyle w:val="Ttulo2"/>
        <w:numPr>
          <w:ilvl w:val="1"/>
          <w:numId w:val="18"/>
        </w:numPr>
        <w:spacing w:after="240" w:line="240" w:lineRule="auto"/>
        <w:ind w:hanging="360"/>
      </w:pPr>
      <w:bookmarkStart w:id="201" w:name="_heading=h.25lcl3g" w:colFirst="0" w:colLast="0"/>
      <w:bookmarkEnd w:id="201"/>
      <w:r>
        <w:lastRenderedPageBreak/>
        <w:t>IMÁGENES</w:t>
      </w:r>
    </w:p>
    <w:p w14:paraId="5DAB15EA" w14:textId="77777777" w:rsidR="00476504" w:rsidRDefault="00000000">
      <w:pPr>
        <w:spacing w:after="0" w:line="240" w:lineRule="auto"/>
        <w:ind w:right="-230" w:hanging="2"/>
        <w:jc w:val="both"/>
        <w:rPr>
          <w:rFonts w:ascii="Arial Narrow" w:eastAsia="Arial Narrow" w:hAnsi="Arial Narrow" w:cs="Arial Narrow"/>
        </w:rPr>
      </w:pPr>
      <w:r>
        <w:rPr>
          <w:rFonts w:ascii="Arial Narrow" w:eastAsia="Arial Narrow" w:hAnsi="Arial Narrow" w:cs="Arial Narrow"/>
          <w:color w:val="000000"/>
        </w:rPr>
        <w:t>Esta pestaña permite compartir las fotografías de paisajes o de</w:t>
      </w:r>
      <w:r>
        <w:rPr>
          <w:rFonts w:ascii="Arial Narrow" w:eastAsia="Arial Narrow" w:hAnsi="Arial Narrow" w:cs="Arial Narrow"/>
        </w:rPr>
        <w:t xml:space="preserve"> la biodiversidad del</w:t>
      </w:r>
      <w:r>
        <w:rPr>
          <w:rFonts w:ascii="Arial Narrow" w:eastAsia="Arial Narrow" w:hAnsi="Arial Narrow" w:cs="Arial Narrow"/>
          <w:color w:val="000000"/>
        </w:rPr>
        <w:t xml:space="preserve"> área protegida que está inscribiendo o actualizando en el RUNAP, tener en cuenta</w:t>
      </w:r>
      <w:r>
        <w:rPr>
          <w:rFonts w:ascii="Arial Narrow" w:eastAsia="Arial Narrow" w:hAnsi="Arial Narrow" w:cs="Arial Narrow"/>
        </w:rPr>
        <w:t xml:space="preserve"> que la imagen debe tener como mínimo un ancho de 800 pixeles y que los formatos permitidos son: </w:t>
      </w:r>
      <w:proofErr w:type="spellStart"/>
      <w:r>
        <w:rPr>
          <w:rFonts w:ascii="Arial Narrow" w:eastAsia="Arial Narrow" w:hAnsi="Arial Narrow" w:cs="Arial Narrow"/>
        </w:rPr>
        <w:t>jpg</w:t>
      </w:r>
      <w:proofErr w:type="spellEnd"/>
      <w:r>
        <w:rPr>
          <w:rFonts w:ascii="Arial Narrow" w:eastAsia="Arial Narrow" w:hAnsi="Arial Narrow" w:cs="Arial Narrow"/>
        </w:rPr>
        <w:t xml:space="preserve">, png, </w:t>
      </w:r>
      <w:proofErr w:type="spellStart"/>
      <w:r>
        <w:rPr>
          <w:rFonts w:ascii="Arial Narrow" w:eastAsia="Arial Narrow" w:hAnsi="Arial Narrow" w:cs="Arial Narrow"/>
        </w:rPr>
        <w:t>tiff</w:t>
      </w:r>
      <w:proofErr w:type="spellEnd"/>
      <w:r>
        <w:rPr>
          <w:rFonts w:ascii="Arial Narrow" w:eastAsia="Arial Narrow" w:hAnsi="Arial Narrow" w:cs="Arial Narrow"/>
        </w:rPr>
        <w:t xml:space="preserve"> o </w:t>
      </w:r>
      <w:proofErr w:type="spellStart"/>
      <w:r>
        <w:rPr>
          <w:rFonts w:ascii="Arial Narrow" w:eastAsia="Arial Narrow" w:hAnsi="Arial Narrow" w:cs="Arial Narrow"/>
        </w:rPr>
        <w:t>bmp</w:t>
      </w:r>
      <w:proofErr w:type="spellEnd"/>
      <w:r>
        <w:rPr>
          <w:rFonts w:ascii="Arial Narrow" w:eastAsia="Arial Narrow" w:hAnsi="Arial Narrow" w:cs="Arial Narrow"/>
        </w:rPr>
        <w:t>.</w:t>
      </w:r>
    </w:p>
    <w:p w14:paraId="0774A8A0" w14:textId="77777777" w:rsidR="00476504" w:rsidRDefault="00476504">
      <w:pPr>
        <w:spacing w:after="0" w:line="240" w:lineRule="auto"/>
        <w:ind w:firstLine="0"/>
        <w:rPr>
          <w:rFonts w:ascii="Arial Narrow" w:eastAsia="Arial Narrow" w:hAnsi="Arial Narrow" w:cs="Arial Narrow"/>
          <w:b/>
        </w:rPr>
      </w:pPr>
    </w:p>
    <w:p w14:paraId="2175A3D8" w14:textId="77777777" w:rsidR="00476504" w:rsidRDefault="00000000">
      <w:pPr>
        <w:spacing w:after="0" w:line="240" w:lineRule="auto"/>
        <w:ind w:firstLine="0"/>
        <w:jc w:val="both"/>
        <w:rPr>
          <w:rFonts w:ascii="Arial Narrow" w:eastAsia="Arial Narrow" w:hAnsi="Arial Narrow" w:cs="Arial Narrow"/>
        </w:rPr>
      </w:pPr>
      <w:r>
        <w:rPr>
          <w:rFonts w:ascii="Arial Narrow" w:eastAsia="Arial Narrow" w:hAnsi="Arial Narrow" w:cs="Arial Narrow"/>
          <w:b/>
        </w:rPr>
        <w:t xml:space="preserve">Importante: </w:t>
      </w:r>
      <w:r>
        <w:rPr>
          <w:rFonts w:ascii="Arial Narrow" w:eastAsia="Arial Narrow" w:hAnsi="Arial Narrow" w:cs="Arial Narrow"/>
        </w:rPr>
        <w:t xml:space="preserve">Una vez la Autoridad Ambiental realice el cargue de las imágenes (fotografías) relacionadas con la biodiversidad, el validador temático realizará la aprobación en el RUNAP, luego de esto podrán ser visualizadas en la página de inicio del RUNAP. </w:t>
      </w:r>
    </w:p>
    <w:p w14:paraId="391B6545" w14:textId="77777777" w:rsidR="00476504" w:rsidRDefault="00476504">
      <w:pPr>
        <w:spacing w:after="0" w:line="240" w:lineRule="auto"/>
        <w:ind w:firstLine="0"/>
        <w:jc w:val="both"/>
        <w:rPr>
          <w:rFonts w:ascii="Arial Narrow" w:eastAsia="Arial Narrow" w:hAnsi="Arial Narrow" w:cs="Arial Narrow"/>
        </w:rPr>
      </w:pPr>
    </w:p>
    <w:p w14:paraId="6B08CCB3"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rPr>
        <w:t xml:space="preserve">Para compartir una imagen, hacer clic en el botón </w:t>
      </w:r>
      <w:r>
        <w:rPr>
          <w:rFonts w:ascii="Arial Narrow" w:eastAsia="Arial Narrow" w:hAnsi="Arial Narrow" w:cs="Arial Narrow"/>
          <w:b/>
          <w:i/>
        </w:rPr>
        <w:t xml:space="preserve">Subir Archivo </w:t>
      </w:r>
      <w:r>
        <w:rPr>
          <w:rFonts w:ascii="Arial Narrow" w:eastAsia="Arial Narrow" w:hAnsi="Arial Narrow" w:cs="Arial Narrow"/>
        </w:rPr>
        <w:t xml:space="preserve">y seleccione el archivo que desea anexar, completar la información del recuadro </w:t>
      </w:r>
      <w:r>
        <w:rPr>
          <w:rFonts w:ascii="Arial Narrow" w:eastAsia="Arial Narrow" w:hAnsi="Arial Narrow" w:cs="Arial Narrow"/>
          <w:b/>
        </w:rPr>
        <w:t xml:space="preserve">Descripción y/o créditos de la fotografía, </w:t>
      </w:r>
      <w:r>
        <w:rPr>
          <w:rFonts w:ascii="Arial Narrow" w:eastAsia="Arial Narrow" w:hAnsi="Arial Narrow" w:cs="Arial Narrow"/>
        </w:rPr>
        <w:t>en la pantalla se informará el porcentaje (%) de avance de subida y si la imagen fue agregada con éxito</w:t>
      </w:r>
      <w:r>
        <w:rPr>
          <w:rFonts w:ascii="Arial Narrow" w:eastAsia="Arial Narrow" w:hAnsi="Arial Narrow" w:cs="Arial Narrow"/>
          <w:i/>
        </w:rPr>
        <w:t xml:space="preserve">, </w:t>
      </w:r>
      <w:r>
        <w:rPr>
          <w:rFonts w:ascii="Arial Narrow" w:eastAsia="Arial Narrow" w:hAnsi="Arial Narrow" w:cs="Arial Narrow"/>
        </w:rPr>
        <w:t xml:space="preserve">para finalizar hacer clic en el botón </w:t>
      </w:r>
      <w:r>
        <w:rPr>
          <w:rFonts w:ascii="Arial Narrow" w:eastAsia="Arial Narrow" w:hAnsi="Arial Narrow" w:cs="Arial Narrow"/>
          <w:b/>
          <w:i/>
        </w:rPr>
        <w:t xml:space="preserve">Enviar </w:t>
      </w:r>
      <w:r>
        <w:rPr>
          <w:rFonts w:ascii="Arial Narrow" w:eastAsia="Arial Narrow" w:hAnsi="Arial Narrow" w:cs="Arial Narrow"/>
        </w:rPr>
        <w:t xml:space="preserve">como se observa en el recuadro </w:t>
      </w:r>
      <w:r>
        <w:rPr>
          <w:rFonts w:ascii="Arial Narrow" w:eastAsia="Arial Narrow" w:hAnsi="Arial Narrow" w:cs="Arial Narrow"/>
          <w:color w:val="000000"/>
        </w:rPr>
        <w:t xml:space="preserve">bordeado </w:t>
      </w:r>
      <w:r>
        <w:rPr>
          <w:rFonts w:ascii="Arial Narrow" w:eastAsia="Arial Narrow" w:hAnsi="Arial Narrow" w:cs="Arial Narrow"/>
        </w:rPr>
        <w:t>en color rojo.</w:t>
      </w:r>
    </w:p>
    <w:p w14:paraId="4BA1D78D" w14:textId="77777777" w:rsidR="00476504" w:rsidRDefault="00000000">
      <w:pPr>
        <w:spacing w:before="374" w:after="0" w:line="240" w:lineRule="auto"/>
        <w:ind w:right="-230" w:hanging="2"/>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5FCB5173" wp14:editId="16008577">
            <wp:extent cx="4449570" cy="3393443"/>
            <wp:effectExtent l="0" t="0" r="0" b="0"/>
            <wp:docPr id="1709654309"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48"/>
                    <a:srcRect l="1119"/>
                    <a:stretch>
                      <a:fillRect/>
                    </a:stretch>
                  </pic:blipFill>
                  <pic:spPr>
                    <a:xfrm>
                      <a:off x="0" y="0"/>
                      <a:ext cx="4449570" cy="3393443"/>
                    </a:xfrm>
                    <a:prstGeom prst="rect">
                      <a:avLst/>
                    </a:prstGeom>
                    <a:ln/>
                  </pic:spPr>
                </pic:pic>
              </a:graphicData>
            </a:graphic>
          </wp:inline>
        </w:drawing>
      </w:r>
    </w:p>
    <w:p w14:paraId="1AD7250D"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202" w:name="_heading=h.r2r73f" w:colFirst="0" w:colLast="0"/>
      <w:bookmarkEnd w:id="202"/>
      <w:r>
        <w:rPr>
          <w:rFonts w:ascii="Arial Narrow" w:eastAsia="Arial Narrow" w:hAnsi="Arial Narrow" w:cs="Arial Narrow"/>
          <w:color w:val="000000"/>
        </w:rPr>
        <w:t>Imagen 124. Menú panel documentador - pestaña imágenes</w:t>
      </w:r>
    </w:p>
    <w:p w14:paraId="4AB51B9E" w14:textId="77777777" w:rsidR="00476504" w:rsidRDefault="00000000">
      <w:pP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Al finalizar se observa la imagen como se puede visualizar en el recuadro bordeado en color rojo, para ampliar dicha </w:t>
      </w:r>
      <w:r>
        <w:rPr>
          <w:rFonts w:ascii="Arial Narrow" w:eastAsia="Arial Narrow" w:hAnsi="Arial Narrow" w:cs="Arial Narrow"/>
        </w:rPr>
        <w:t xml:space="preserve">imagen hacer clic sobre la misma y aparecerá en la pantalla completa. </w:t>
      </w:r>
      <w:proofErr w:type="gramStart"/>
      <w:r>
        <w:rPr>
          <w:rFonts w:ascii="Arial Narrow" w:eastAsia="Arial Narrow" w:hAnsi="Arial Narrow" w:cs="Arial Narrow"/>
        </w:rPr>
        <w:t>En caso que</w:t>
      </w:r>
      <w:proofErr w:type="gramEnd"/>
      <w:r>
        <w:rPr>
          <w:rFonts w:ascii="Arial Narrow" w:eastAsia="Arial Narrow" w:hAnsi="Arial Narrow" w:cs="Arial Narrow"/>
        </w:rPr>
        <w:t xml:space="preserve"> se desee borrar hacer clic sobre el botón </w:t>
      </w:r>
      <w:r>
        <w:rPr>
          <w:rFonts w:ascii="Arial Narrow" w:eastAsia="Arial Narrow" w:hAnsi="Arial Narrow" w:cs="Arial Narrow"/>
          <w:b/>
          <w:i/>
        </w:rPr>
        <w:t xml:space="preserve">Borrar </w:t>
      </w:r>
      <w:r>
        <w:rPr>
          <w:rFonts w:ascii="Arial Narrow" w:eastAsia="Arial Narrow" w:hAnsi="Arial Narrow" w:cs="Arial Narrow"/>
        </w:rPr>
        <w:t xml:space="preserve">que se ubica en la parte superior de la fotografía. </w:t>
      </w:r>
    </w:p>
    <w:p w14:paraId="20F16992" w14:textId="77777777" w:rsidR="00476504" w:rsidRDefault="00000000">
      <w:pPr>
        <w:spacing w:before="120" w:after="0" w:line="240" w:lineRule="auto"/>
        <w:ind w:right="-232" w:firstLine="0"/>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2D0CF428" wp14:editId="64FF78C6">
            <wp:extent cx="4691937" cy="2085592"/>
            <wp:effectExtent l="0" t="0" r="0" b="0"/>
            <wp:docPr id="1709654307"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49"/>
                    <a:srcRect l="1122" t="5199" r="1224" b="2128"/>
                    <a:stretch>
                      <a:fillRect/>
                    </a:stretch>
                  </pic:blipFill>
                  <pic:spPr>
                    <a:xfrm>
                      <a:off x="0" y="0"/>
                      <a:ext cx="4691937" cy="2085592"/>
                    </a:xfrm>
                    <a:prstGeom prst="rect">
                      <a:avLst/>
                    </a:prstGeom>
                    <a:ln/>
                  </pic:spPr>
                </pic:pic>
              </a:graphicData>
            </a:graphic>
          </wp:inline>
        </w:drawing>
      </w:r>
    </w:p>
    <w:p w14:paraId="686BD277"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203" w:name="_heading=h.3b2epr8" w:colFirst="0" w:colLast="0"/>
      <w:bookmarkEnd w:id="203"/>
      <w:r>
        <w:rPr>
          <w:rFonts w:ascii="Arial Narrow" w:eastAsia="Arial Narrow" w:hAnsi="Arial Narrow" w:cs="Arial Narrow"/>
          <w:color w:val="000000"/>
        </w:rPr>
        <w:t>Imagen 125. Pestaña Imágenes - borrar imagen</w:t>
      </w:r>
    </w:p>
    <w:p w14:paraId="0B760390" w14:textId="77777777" w:rsidR="00476504" w:rsidRDefault="00000000">
      <w:pPr>
        <w:pStyle w:val="Ttulo2"/>
        <w:numPr>
          <w:ilvl w:val="1"/>
          <w:numId w:val="18"/>
        </w:numPr>
        <w:spacing w:after="240" w:line="240" w:lineRule="auto"/>
        <w:ind w:hanging="360"/>
      </w:pPr>
      <w:bookmarkStart w:id="204" w:name="_heading=h.kqmvb9" w:colFirst="0" w:colLast="0"/>
      <w:bookmarkEnd w:id="204"/>
      <w:r>
        <w:t xml:space="preserve"> ENVÍO DE INFORMACIÓN A VALIDACIÓN</w:t>
      </w:r>
    </w:p>
    <w:p w14:paraId="4973671B" w14:textId="77777777" w:rsidR="00476504" w:rsidRDefault="00000000">
      <w:pPr>
        <w:spacing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Una vez el sistema verifique que el área protegida está diligenciada al 100% de completitud, es decir que el área protegida cuente con: un acto administrativo (como mínimo el correspondiente de la declaratoria), un administrador de área, un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los objetivos de conservación y los usos y actividades permitidos, el área protegida se podrá enviar a los administradores del RUNAP para su revisión y validación. Para poder realizar esta operación, ingresar a la pestaña </w:t>
      </w:r>
      <w:proofErr w:type="spellStart"/>
      <w:r>
        <w:rPr>
          <w:rFonts w:ascii="Arial Narrow" w:eastAsia="Arial Narrow" w:hAnsi="Arial Narrow" w:cs="Arial Narrow"/>
          <w:b/>
          <w:i/>
          <w:color w:val="000000"/>
        </w:rPr>
        <w:t>Dashboard</w:t>
      </w:r>
      <w:proofErr w:type="spellEnd"/>
      <w:r>
        <w:rPr>
          <w:rFonts w:ascii="Arial Narrow" w:eastAsia="Arial Narrow" w:hAnsi="Arial Narrow" w:cs="Arial Narrow"/>
          <w:color w:val="000000"/>
        </w:rPr>
        <w:t xml:space="preserve">, en la sección que muestra el listado de áreas protegidas ingresadas por la autoridad ambiental, y hacer clic en el botón de </w:t>
      </w:r>
      <w:r>
        <w:rPr>
          <w:rFonts w:ascii="Arial Narrow" w:eastAsia="Arial Narrow" w:hAnsi="Arial Narrow" w:cs="Arial Narrow"/>
          <w:b/>
          <w:i/>
          <w:color w:val="000000"/>
        </w:rPr>
        <w:t xml:space="preserve">Solicitar validación </w:t>
      </w:r>
      <w:r>
        <w:rPr>
          <w:rFonts w:ascii="Arial Narrow" w:eastAsia="Arial Narrow" w:hAnsi="Arial Narrow" w:cs="Arial Narrow"/>
          <w:color w:val="000000"/>
        </w:rPr>
        <w:t>(Ícono de chulo). Es importante recordar que, si la información no está completa, el sistema no permite el envío del área para ser validada y este ícono estará desactivado. De la misma manera, si el área está en proceso de validación el ícono también aparecerá desactivado.</w:t>
      </w:r>
    </w:p>
    <w:p w14:paraId="6B474EB2" w14:textId="77777777" w:rsidR="00476504" w:rsidRDefault="00000000">
      <w:pPr>
        <w:spacing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Se debe tener en cuenta que una vez comienza el proceso de verificación no se pueden realizar eliminaciones o ajustes a la información ingresada mientras </w:t>
      </w:r>
      <w:proofErr w:type="gramStart"/>
      <w:r>
        <w:rPr>
          <w:rFonts w:ascii="Arial Narrow" w:eastAsia="Arial Narrow" w:hAnsi="Arial Narrow" w:cs="Arial Narrow"/>
          <w:color w:val="000000"/>
        </w:rPr>
        <w:t>éste</w:t>
      </w:r>
      <w:proofErr w:type="gramEnd"/>
      <w:r>
        <w:rPr>
          <w:rFonts w:ascii="Arial Narrow" w:eastAsia="Arial Narrow" w:hAnsi="Arial Narrow" w:cs="Arial Narrow"/>
          <w:color w:val="000000"/>
        </w:rPr>
        <w:t xml:space="preserve"> proceso se esté llevando a cabo. Si está seguro de comenzar el proceso de validación, hacer clic en el botón </w:t>
      </w:r>
      <w:r>
        <w:rPr>
          <w:rFonts w:ascii="Arial Narrow" w:eastAsia="Arial Narrow" w:hAnsi="Arial Narrow" w:cs="Arial Narrow"/>
          <w:b/>
          <w:i/>
          <w:color w:val="000000"/>
        </w:rPr>
        <w:t>Solicitar validación</w:t>
      </w:r>
      <w:r>
        <w:rPr>
          <w:rFonts w:ascii="Arial Narrow" w:eastAsia="Arial Narrow" w:hAnsi="Arial Narrow" w:cs="Arial Narrow"/>
          <w:color w:val="000000"/>
        </w:rPr>
        <w:t>, como se observa en el símbolo indicado en el recuadro de color rojo en la siguiente imagen.</w:t>
      </w:r>
    </w:p>
    <w:p w14:paraId="29A30557" w14:textId="77777777" w:rsidR="00476504" w:rsidRDefault="00000000">
      <w:pPr>
        <w:pBdr>
          <w:top w:val="nil"/>
          <w:left w:val="nil"/>
          <w:bottom w:val="nil"/>
          <w:right w:val="nil"/>
          <w:between w:val="nil"/>
        </w:pBdr>
        <w:spacing w:after="120" w:line="240" w:lineRule="auto"/>
        <w:ind w:firstLine="0"/>
        <w:jc w:val="center"/>
        <w:rPr>
          <w:rFonts w:ascii="Arial Narrow" w:eastAsia="Arial Narrow" w:hAnsi="Arial Narrow" w:cs="Arial Narrow"/>
          <w:color w:val="000000"/>
        </w:rPr>
      </w:pPr>
      <w:bookmarkStart w:id="205" w:name="_heading=h.4a7cimu" w:colFirst="0" w:colLast="0"/>
      <w:bookmarkEnd w:id="205"/>
      <w:r>
        <w:rPr>
          <w:rFonts w:ascii="Arial Narrow" w:eastAsia="Arial Narrow" w:hAnsi="Arial Narrow" w:cs="Arial Narrow"/>
          <w:noProof/>
          <w:color w:val="000000"/>
        </w:rPr>
        <w:drawing>
          <wp:inline distT="0" distB="0" distL="0" distR="0" wp14:anchorId="37C92064" wp14:editId="39EC7BB6">
            <wp:extent cx="5525164" cy="2437172"/>
            <wp:effectExtent l="0" t="0" r="0" b="0"/>
            <wp:docPr id="1709654299"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50"/>
                    <a:srcRect/>
                    <a:stretch>
                      <a:fillRect/>
                    </a:stretch>
                  </pic:blipFill>
                  <pic:spPr>
                    <a:xfrm>
                      <a:off x="0" y="0"/>
                      <a:ext cx="5525164" cy="2437172"/>
                    </a:xfrm>
                    <a:prstGeom prst="rect">
                      <a:avLst/>
                    </a:prstGeom>
                    <a:ln/>
                  </pic:spPr>
                </pic:pic>
              </a:graphicData>
            </a:graphic>
          </wp:inline>
        </w:drawing>
      </w:r>
    </w:p>
    <w:p w14:paraId="6E10AC0D"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206" w:name="_heading=h.2pcmsun" w:colFirst="0" w:colLast="0"/>
      <w:bookmarkEnd w:id="206"/>
      <w:r>
        <w:rPr>
          <w:rFonts w:ascii="Arial Narrow" w:eastAsia="Arial Narrow" w:hAnsi="Arial Narrow" w:cs="Arial Narrow"/>
          <w:color w:val="000000"/>
        </w:rPr>
        <w:t xml:space="preserve">Imagen 126. Menú panel documentador – </w:t>
      </w:r>
      <w:proofErr w:type="spellStart"/>
      <w:r>
        <w:rPr>
          <w:rFonts w:ascii="Arial Narrow" w:eastAsia="Arial Narrow" w:hAnsi="Arial Narrow" w:cs="Arial Narrow"/>
          <w:color w:val="000000"/>
        </w:rPr>
        <w:t>Dashboard</w:t>
      </w:r>
      <w:proofErr w:type="spellEnd"/>
      <w:r>
        <w:rPr>
          <w:rFonts w:ascii="Arial Narrow" w:eastAsia="Arial Narrow" w:hAnsi="Arial Narrow" w:cs="Arial Narrow"/>
          <w:color w:val="000000"/>
        </w:rPr>
        <w:t xml:space="preserve"> - ícono para solicitar validación del AP</w:t>
      </w:r>
    </w:p>
    <w:p w14:paraId="10A55993" w14:textId="77777777" w:rsidR="00476504" w:rsidRDefault="00000000">
      <w:pPr>
        <w:spacing w:line="240" w:lineRule="auto"/>
        <w:ind w:firstLine="0"/>
        <w:jc w:val="both"/>
        <w:rPr>
          <w:rFonts w:ascii="Arial Narrow" w:eastAsia="Arial Narrow" w:hAnsi="Arial Narrow" w:cs="Arial Narrow"/>
          <w:b/>
          <w:color w:val="000000"/>
        </w:rPr>
      </w:pPr>
      <w:r>
        <w:rPr>
          <w:rFonts w:ascii="Arial Narrow" w:eastAsia="Arial Narrow" w:hAnsi="Arial Narrow" w:cs="Arial Narrow"/>
          <w:color w:val="000000"/>
        </w:rPr>
        <w:lastRenderedPageBreak/>
        <w:t xml:space="preserve">A continuación, se despliega la siguiente ventana como se observa en la imagen y para solicitar validación hacer clic en el botón de </w:t>
      </w:r>
      <w:r>
        <w:rPr>
          <w:rFonts w:ascii="Arial Narrow" w:eastAsia="Arial Narrow" w:hAnsi="Arial Narrow" w:cs="Arial Narrow"/>
          <w:b/>
          <w:color w:val="000000"/>
        </w:rPr>
        <w:t>Promover a verificación.</w:t>
      </w:r>
    </w:p>
    <w:p w14:paraId="326A10C7" w14:textId="77777777" w:rsidR="00476504" w:rsidRDefault="00000000">
      <w:pPr>
        <w:spacing w:after="12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4052D7B9" wp14:editId="452AAF8B">
            <wp:extent cx="3954568" cy="2085809"/>
            <wp:effectExtent l="0" t="0" r="0" b="0"/>
            <wp:docPr id="1709654297"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51"/>
                    <a:srcRect l="28397" t="3247" r="28692" b="48507"/>
                    <a:stretch>
                      <a:fillRect/>
                    </a:stretch>
                  </pic:blipFill>
                  <pic:spPr>
                    <a:xfrm>
                      <a:off x="0" y="0"/>
                      <a:ext cx="3954568" cy="2085809"/>
                    </a:xfrm>
                    <a:prstGeom prst="rect">
                      <a:avLst/>
                    </a:prstGeom>
                    <a:ln/>
                  </pic:spPr>
                </pic:pic>
              </a:graphicData>
            </a:graphic>
          </wp:inline>
        </w:drawing>
      </w:r>
    </w:p>
    <w:p w14:paraId="2A127ADC"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207" w:name="_heading=h.14hx32g" w:colFirst="0" w:colLast="0"/>
      <w:bookmarkEnd w:id="207"/>
      <w:r>
        <w:rPr>
          <w:rFonts w:ascii="Arial Narrow" w:eastAsia="Arial Narrow" w:hAnsi="Arial Narrow" w:cs="Arial Narrow"/>
          <w:color w:val="000000"/>
        </w:rPr>
        <w:t>Imagen 127. Ventana solicitud de validación de AP – Promover a verificación</w:t>
      </w:r>
    </w:p>
    <w:p w14:paraId="22001839" w14:textId="77777777" w:rsidR="00476504" w:rsidRDefault="00000000">
      <w:pPr>
        <w:spacing w:before="240" w:after="24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Luego de hacer clic en el botón de </w:t>
      </w:r>
      <w:r>
        <w:rPr>
          <w:rFonts w:ascii="Arial Narrow" w:eastAsia="Arial Narrow" w:hAnsi="Arial Narrow" w:cs="Arial Narrow"/>
          <w:b/>
          <w:color w:val="000000"/>
        </w:rPr>
        <w:t>Promover a verificación</w:t>
      </w:r>
      <w:r>
        <w:rPr>
          <w:rFonts w:ascii="Arial Narrow" w:eastAsia="Arial Narrow" w:hAnsi="Arial Narrow" w:cs="Arial Narrow"/>
          <w:color w:val="000000"/>
        </w:rPr>
        <w:t>, se despliega la siguiente ventana confirmando el cambio de estado y el inicio del proceso de verificación o validación, como se observa en la imagen de ejemplo.</w:t>
      </w:r>
    </w:p>
    <w:p w14:paraId="78AE156D" w14:textId="77777777" w:rsidR="00476504" w:rsidRDefault="00000000">
      <w:pPr>
        <w:spacing w:after="120" w:line="240" w:lineRule="auto"/>
        <w:ind w:firstLine="0"/>
        <w:jc w:val="center"/>
        <w:rPr>
          <w:rFonts w:ascii="Arial Narrow" w:eastAsia="Arial Narrow" w:hAnsi="Arial Narrow" w:cs="Arial Narrow"/>
          <w:color w:val="000000"/>
        </w:rPr>
      </w:pPr>
      <w:r>
        <w:rPr>
          <w:noProof/>
        </w:rPr>
        <w:drawing>
          <wp:inline distT="0" distB="0" distL="0" distR="0" wp14:anchorId="119D5173" wp14:editId="5B4A561C">
            <wp:extent cx="3900904" cy="1850008"/>
            <wp:effectExtent l="0" t="0" r="0" b="0"/>
            <wp:docPr id="1709654303"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52"/>
                    <a:srcRect l="4604" t="1829" r="10162" b="48655"/>
                    <a:stretch>
                      <a:fillRect/>
                    </a:stretch>
                  </pic:blipFill>
                  <pic:spPr>
                    <a:xfrm>
                      <a:off x="0" y="0"/>
                      <a:ext cx="3900904" cy="1850008"/>
                    </a:xfrm>
                    <a:prstGeom prst="rect">
                      <a:avLst/>
                    </a:prstGeom>
                    <a:ln/>
                  </pic:spPr>
                </pic:pic>
              </a:graphicData>
            </a:graphic>
          </wp:inline>
        </w:drawing>
      </w:r>
    </w:p>
    <w:p w14:paraId="4978E4D1"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208" w:name="_heading=h.3ohklq9" w:colFirst="0" w:colLast="0"/>
      <w:bookmarkEnd w:id="208"/>
      <w:r>
        <w:rPr>
          <w:rFonts w:ascii="Arial Narrow" w:eastAsia="Arial Narrow" w:hAnsi="Arial Narrow" w:cs="Arial Narrow"/>
          <w:color w:val="000000"/>
        </w:rPr>
        <w:t>Imagen 128. Ventana solicitud de validación de AP – Notificación ficha en verificación</w:t>
      </w:r>
    </w:p>
    <w:p w14:paraId="3DEF0742" w14:textId="77777777" w:rsidR="00476504" w:rsidRDefault="00000000">
      <w:pPr>
        <w:spacing w:before="240" w:after="240" w:line="240" w:lineRule="auto"/>
        <w:ind w:firstLine="0"/>
        <w:jc w:val="both"/>
        <w:rPr>
          <w:rFonts w:ascii="Arial Narrow" w:eastAsia="Arial Narrow" w:hAnsi="Arial Narrow" w:cs="Arial Narrow"/>
          <w:color w:val="000000"/>
        </w:rPr>
      </w:pPr>
      <w:bookmarkStart w:id="209" w:name="_heading=h.23muvy2" w:colFirst="0" w:colLast="0"/>
      <w:bookmarkEnd w:id="209"/>
      <w:r>
        <w:rPr>
          <w:rFonts w:ascii="Arial Narrow" w:eastAsia="Arial Narrow" w:hAnsi="Arial Narrow" w:cs="Arial Narrow"/>
          <w:color w:val="000000"/>
        </w:rPr>
        <w:t xml:space="preserve">Una vez inicia el proceso de validación o verificación, el estado en la columna de porcentaje (%) de completitud del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color w:val="000000"/>
        </w:rPr>
        <w:t xml:space="preserve"> cambiará a </w:t>
      </w:r>
      <w:r>
        <w:rPr>
          <w:rFonts w:ascii="Arial Narrow" w:eastAsia="Arial Narrow" w:hAnsi="Arial Narrow" w:cs="Arial Narrow"/>
          <w:b/>
          <w:color w:val="000000"/>
        </w:rPr>
        <w:t>100% VERIFICACIÓN,</w:t>
      </w:r>
      <w:r>
        <w:rPr>
          <w:rFonts w:ascii="Arial Narrow" w:eastAsia="Arial Narrow" w:hAnsi="Arial Narrow" w:cs="Arial Narrow"/>
          <w:color w:val="000000"/>
        </w:rPr>
        <w:t xml:space="preserve"> como se muestra a continuación.</w:t>
      </w:r>
    </w:p>
    <w:p w14:paraId="15F646F2" w14:textId="77777777" w:rsidR="00476504" w:rsidRDefault="00000000">
      <w:pPr>
        <w:spacing w:after="120" w:line="240" w:lineRule="auto"/>
        <w:ind w:firstLine="0"/>
        <w:jc w:val="center"/>
        <w:rPr>
          <w:highlight w:val="cyan"/>
        </w:rPr>
      </w:pPr>
      <w:r>
        <w:rPr>
          <w:noProof/>
          <w:highlight w:val="cyan"/>
        </w:rPr>
        <w:drawing>
          <wp:inline distT="0" distB="0" distL="0" distR="0" wp14:anchorId="4DD645E4" wp14:editId="30440DE0">
            <wp:extent cx="3874592" cy="1751909"/>
            <wp:effectExtent l="0" t="0" r="0" b="0"/>
            <wp:docPr id="1709654301"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53"/>
                    <a:srcRect/>
                    <a:stretch>
                      <a:fillRect/>
                    </a:stretch>
                  </pic:blipFill>
                  <pic:spPr>
                    <a:xfrm>
                      <a:off x="0" y="0"/>
                      <a:ext cx="3874592" cy="1751909"/>
                    </a:xfrm>
                    <a:prstGeom prst="rect">
                      <a:avLst/>
                    </a:prstGeom>
                    <a:ln/>
                  </pic:spPr>
                </pic:pic>
              </a:graphicData>
            </a:graphic>
          </wp:inline>
        </w:drawing>
      </w:r>
    </w:p>
    <w:p w14:paraId="240C6ED5"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210" w:name="_heading=h.is565v" w:colFirst="0" w:colLast="0"/>
      <w:bookmarkEnd w:id="210"/>
      <w:r>
        <w:rPr>
          <w:rFonts w:ascii="Arial Narrow" w:eastAsia="Arial Narrow" w:hAnsi="Arial Narrow" w:cs="Arial Narrow"/>
          <w:color w:val="000000"/>
        </w:rPr>
        <w:lastRenderedPageBreak/>
        <w:t xml:space="preserve">Imagen 129.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i/>
          <w:color w:val="000000"/>
        </w:rPr>
        <w:t xml:space="preserve"> </w:t>
      </w:r>
      <w:r>
        <w:rPr>
          <w:rFonts w:ascii="Arial Narrow" w:eastAsia="Arial Narrow" w:hAnsi="Arial Narrow" w:cs="Arial Narrow"/>
          <w:color w:val="000000"/>
        </w:rPr>
        <w:t>– Porcentaje de completitud 100% y estado “verificación”</w:t>
      </w:r>
    </w:p>
    <w:p w14:paraId="0C04AEB5" w14:textId="77777777" w:rsidR="00476504" w:rsidRDefault="00000000">
      <w:pPr>
        <w:spacing w:before="120" w:after="120" w:line="240" w:lineRule="auto"/>
        <w:ind w:firstLine="0"/>
        <w:jc w:val="both"/>
        <w:rPr>
          <w:rFonts w:ascii="Arial Narrow" w:eastAsia="Arial Narrow" w:hAnsi="Arial Narrow" w:cs="Arial Narrow"/>
          <w:b/>
          <w:color w:val="000000"/>
        </w:rPr>
      </w:pPr>
      <w:r>
        <w:rPr>
          <w:rFonts w:ascii="Arial Narrow" w:eastAsia="Arial Narrow" w:hAnsi="Arial Narrow" w:cs="Arial Narrow"/>
          <w:color w:val="000000"/>
        </w:rPr>
        <w:t xml:space="preserve">El proceso de validación o verificación inicia con la revisión de la información geográfica, mientras el administrador geográfico del RUNAP realiza la correspondiente validación el estado en la columna de porcentaje (%) de completitud del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color w:val="000000"/>
        </w:rPr>
        <w:t xml:space="preserve"> cambiará a </w:t>
      </w:r>
      <w:r>
        <w:rPr>
          <w:rFonts w:ascii="Arial Narrow" w:eastAsia="Arial Narrow" w:hAnsi="Arial Narrow" w:cs="Arial Narrow"/>
          <w:b/>
          <w:color w:val="000000"/>
        </w:rPr>
        <w:t xml:space="preserve">100% REVISIÓN_SIG </w:t>
      </w:r>
      <w:r>
        <w:rPr>
          <w:rFonts w:ascii="Arial Narrow" w:eastAsia="Arial Narrow" w:hAnsi="Arial Narrow" w:cs="Arial Narrow"/>
          <w:color w:val="000000"/>
        </w:rPr>
        <w:t>como se muestra a continuación.</w:t>
      </w:r>
    </w:p>
    <w:p w14:paraId="2AAF1A9D" w14:textId="77777777" w:rsidR="00476504" w:rsidRDefault="00000000">
      <w:pPr>
        <w:spacing w:after="120" w:line="240" w:lineRule="auto"/>
        <w:ind w:firstLine="0"/>
        <w:jc w:val="center"/>
        <w:rPr>
          <w:rFonts w:ascii="Arial Narrow" w:eastAsia="Arial Narrow" w:hAnsi="Arial Narrow" w:cs="Arial Narrow"/>
          <w:b/>
          <w:color w:val="000000"/>
        </w:rPr>
      </w:pPr>
      <w:r>
        <w:rPr>
          <w:rFonts w:ascii="Arial Narrow" w:eastAsia="Arial Narrow" w:hAnsi="Arial Narrow" w:cs="Arial Narrow"/>
          <w:b/>
          <w:noProof/>
          <w:color w:val="000000"/>
        </w:rPr>
        <w:drawing>
          <wp:inline distT="0" distB="0" distL="0" distR="0" wp14:anchorId="3DD5203E" wp14:editId="3442CA82">
            <wp:extent cx="3877811" cy="1878498"/>
            <wp:effectExtent l="0" t="0" r="0" b="0"/>
            <wp:docPr id="1709654294"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54"/>
                    <a:srcRect/>
                    <a:stretch>
                      <a:fillRect/>
                    </a:stretch>
                  </pic:blipFill>
                  <pic:spPr>
                    <a:xfrm>
                      <a:off x="0" y="0"/>
                      <a:ext cx="3877811" cy="1878498"/>
                    </a:xfrm>
                    <a:prstGeom prst="rect">
                      <a:avLst/>
                    </a:prstGeom>
                    <a:ln/>
                  </pic:spPr>
                </pic:pic>
              </a:graphicData>
            </a:graphic>
          </wp:inline>
        </w:drawing>
      </w:r>
    </w:p>
    <w:p w14:paraId="1A9CD01B" w14:textId="77777777" w:rsidR="00476504" w:rsidRDefault="00000000">
      <w:pPr>
        <w:pBdr>
          <w:top w:val="nil"/>
          <w:left w:val="nil"/>
          <w:bottom w:val="nil"/>
          <w:right w:val="nil"/>
          <w:between w:val="nil"/>
        </w:pBdr>
        <w:spacing w:after="120" w:line="240" w:lineRule="auto"/>
        <w:ind w:firstLine="0"/>
        <w:jc w:val="center"/>
        <w:rPr>
          <w:rFonts w:ascii="Arial Narrow" w:eastAsia="Arial Narrow" w:hAnsi="Arial Narrow" w:cs="Arial Narrow"/>
          <w:color w:val="000000"/>
        </w:rPr>
      </w:pPr>
      <w:bookmarkStart w:id="211" w:name="_heading=h.32rsoto" w:colFirst="0" w:colLast="0"/>
      <w:bookmarkEnd w:id="211"/>
      <w:r>
        <w:rPr>
          <w:rFonts w:ascii="Arial Narrow" w:eastAsia="Arial Narrow" w:hAnsi="Arial Narrow" w:cs="Arial Narrow"/>
          <w:color w:val="000000"/>
        </w:rPr>
        <w:t xml:space="preserve">Imagen 130.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i/>
          <w:color w:val="000000"/>
        </w:rPr>
        <w:t xml:space="preserve"> </w:t>
      </w:r>
      <w:r>
        <w:rPr>
          <w:rFonts w:ascii="Arial Narrow" w:eastAsia="Arial Narrow" w:hAnsi="Arial Narrow" w:cs="Arial Narrow"/>
          <w:color w:val="000000"/>
        </w:rPr>
        <w:t>– Porcentaje de completitud 100% y estado “revisión información geográfica”</w:t>
      </w:r>
    </w:p>
    <w:p w14:paraId="0CE851D6" w14:textId="77777777" w:rsidR="00476504" w:rsidRDefault="00000000">
      <w:pPr>
        <w:spacing w:before="120" w:after="120"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La validación geográfica consiste en realizar la revisión a la información geoespacial y alfanumérica relacionada con la temática geográfica que ingresan las autoridades ambientales en el aplicativo RUNAP. </w:t>
      </w:r>
    </w:p>
    <w:p w14:paraId="479830CB" w14:textId="77777777" w:rsidR="00476504" w:rsidRDefault="00000000">
      <w:pPr>
        <w:spacing w:before="120" w:after="120"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Una vez recibida por el administrador geográfico la alerta automática por correo electrónico, donde es informado acerca del cargue de la información y la solicitud de validación por parte de la autoridad ambiental, el administrador verifica que la información sea completa, coherente y consistente, valida el metadato, y confirma que el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esté asociado al acto administrativo correspondiente que debió ser cargado por la Autoridad Ambiental Competente. Posteriormente la plataforma realiza automáticamente el cruce de capas oficiales de departamentos y municipios suministrador por el IGAC con los </w:t>
      </w:r>
      <w:proofErr w:type="spellStart"/>
      <w:r>
        <w:rPr>
          <w:rFonts w:ascii="Arial Narrow" w:eastAsia="Arial Narrow" w:hAnsi="Arial Narrow" w:cs="Arial Narrow"/>
          <w:i/>
          <w:color w:val="000000"/>
        </w:rPr>
        <w:t>shapefiles</w:t>
      </w:r>
      <w:proofErr w:type="spellEnd"/>
      <w:r>
        <w:rPr>
          <w:rFonts w:ascii="Arial Narrow" w:eastAsia="Arial Narrow" w:hAnsi="Arial Narrow" w:cs="Arial Narrow"/>
          <w:i/>
          <w:color w:val="000000"/>
        </w:rPr>
        <w:t xml:space="preserve"> </w:t>
      </w:r>
      <w:r>
        <w:rPr>
          <w:rFonts w:ascii="Arial Narrow" w:eastAsia="Arial Narrow" w:hAnsi="Arial Narrow" w:cs="Arial Narrow"/>
          <w:color w:val="000000"/>
        </w:rPr>
        <w:t>cargados</w:t>
      </w:r>
      <w:r>
        <w:rPr>
          <w:rFonts w:ascii="Arial Narrow" w:eastAsia="Arial Narrow" w:hAnsi="Arial Narrow" w:cs="Arial Narrow"/>
          <w:i/>
          <w:color w:val="000000"/>
        </w:rPr>
        <w:t xml:space="preserve"> </w:t>
      </w:r>
      <w:r>
        <w:rPr>
          <w:rFonts w:ascii="Arial Narrow" w:eastAsia="Arial Narrow" w:hAnsi="Arial Narrow" w:cs="Arial Narrow"/>
          <w:color w:val="000000"/>
        </w:rPr>
        <w:t xml:space="preserve">en el aplicativo, agregando información alfanumérica a la base de datos </w:t>
      </w:r>
      <w:proofErr w:type="gramStart"/>
      <w:r>
        <w:rPr>
          <w:rFonts w:ascii="Arial Narrow" w:eastAsia="Arial Narrow" w:hAnsi="Arial Narrow" w:cs="Arial Narrow"/>
          <w:color w:val="000000"/>
        </w:rPr>
        <w:t>en relación a</w:t>
      </w:r>
      <w:proofErr w:type="gramEnd"/>
      <w:r>
        <w:rPr>
          <w:rFonts w:ascii="Arial Narrow" w:eastAsia="Arial Narrow" w:hAnsi="Arial Narrow" w:cs="Arial Narrow"/>
          <w:color w:val="000000"/>
        </w:rPr>
        <w:t xml:space="preserve"> la cantidad de hectáreas que tiene cada departamento; las cifras obtenidas dependerán de la escala cartográfica de la información cargada por la entidad competente y de la escala cartográfica de la información base utilizada para los cruces. </w:t>
      </w:r>
    </w:p>
    <w:p w14:paraId="3494C279" w14:textId="77777777" w:rsidR="00476504" w:rsidRDefault="00000000">
      <w:pP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En los casos que haya inconsistencias, el administrador geográfico realiza las anotaciones en la ventana de registro y verificación para que la autoridad ambiental realice los ajustes necesarios, como se muestra a continuación: </w:t>
      </w:r>
    </w:p>
    <w:p w14:paraId="49F576EB" w14:textId="77777777" w:rsidR="00476504" w:rsidRDefault="00000000">
      <w:pPr>
        <w:spacing w:before="120" w:after="12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015FAADB" wp14:editId="4E2A4DED">
            <wp:extent cx="3680472" cy="2265458"/>
            <wp:effectExtent l="0" t="0" r="0" b="0"/>
            <wp:docPr id="1709654292"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55"/>
                    <a:srcRect/>
                    <a:stretch>
                      <a:fillRect/>
                    </a:stretch>
                  </pic:blipFill>
                  <pic:spPr>
                    <a:xfrm>
                      <a:off x="0" y="0"/>
                      <a:ext cx="3680472" cy="2265458"/>
                    </a:xfrm>
                    <a:prstGeom prst="rect">
                      <a:avLst/>
                    </a:prstGeom>
                    <a:ln/>
                  </pic:spPr>
                </pic:pic>
              </a:graphicData>
            </a:graphic>
          </wp:inline>
        </w:drawing>
      </w:r>
    </w:p>
    <w:p w14:paraId="68E002D7" w14:textId="77777777" w:rsidR="00476504" w:rsidRDefault="00000000">
      <w:pPr>
        <w:spacing w:before="120" w:after="120" w:line="240" w:lineRule="auto"/>
        <w:ind w:firstLine="0"/>
        <w:jc w:val="center"/>
        <w:rPr>
          <w:rFonts w:ascii="Arial Narrow" w:eastAsia="Arial Narrow" w:hAnsi="Arial Narrow" w:cs="Arial Narrow"/>
          <w:color w:val="000000"/>
        </w:rPr>
      </w:pPr>
      <w:r>
        <w:rPr>
          <w:rFonts w:ascii="Arial Narrow" w:eastAsia="Arial Narrow" w:hAnsi="Arial Narrow" w:cs="Arial Narrow"/>
          <w:color w:val="000000"/>
        </w:rPr>
        <w:t xml:space="preserve">Imagen 131.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i/>
          <w:color w:val="000000"/>
        </w:rPr>
        <w:t xml:space="preserve"> </w:t>
      </w:r>
      <w:r>
        <w:rPr>
          <w:rFonts w:ascii="Arial Narrow" w:eastAsia="Arial Narrow" w:hAnsi="Arial Narrow" w:cs="Arial Narrow"/>
          <w:color w:val="000000"/>
        </w:rPr>
        <w:t>– Ventana Registro y verificación de información del área protegida: Validación geográfica</w:t>
      </w:r>
    </w:p>
    <w:p w14:paraId="74D9DA67" w14:textId="77777777" w:rsidR="00476504" w:rsidRDefault="00000000">
      <w:pP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lastRenderedPageBreak/>
        <w:t>Surtido el proceso de validación, y en el caso que la información suministrada sea completa, coherente y consistente, el administrador geográfico confirma su validez pulsando el botón de Visto Bueno, dando la viabilidad para continuar con la validación temática y el usuario documentador recibirá una notificación que indica que el área ha sido validada geográficamente, como se muestra a continuación.</w:t>
      </w:r>
    </w:p>
    <w:p w14:paraId="649C9BA0" w14:textId="77777777" w:rsidR="00476504" w:rsidRDefault="00476504">
      <w:pPr>
        <w:spacing w:after="80" w:line="240" w:lineRule="auto"/>
        <w:ind w:firstLine="0"/>
        <w:jc w:val="center"/>
        <w:rPr>
          <w:rFonts w:ascii="Arial Narrow" w:eastAsia="Arial Narrow" w:hAnsi="Arial Narrow" w:cs="Arial Narrow"/>
          <w:color w:val="000000"/>
        </w:rPr>
      </w:pPr>
    </w:p>
    <w:p w14:paraId="670B2CDA" w14:textId="77777777" w:rsidR="00476504" w:rsidRDefault="00000000">
      <w:pPr>
        <w:spacing w:after="8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47FC6A0B" wp14:editId="397D1159">
            <wp:extent cx="4166563" cy="2179473"/>
            <wp:effectExtent l="0" t="0" r="0" b="0"/>
            <wp:docPr id="1709654296"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56"/>
                    <a:srcRect/>
                    <a:stretch>
                      <a:fillRect/>
                    </a:stretch>
                  </pic:blipFill>
                  <pic:spPr>
                    <a:xfrm>
                      <a:off x="0" y="0"/>
                      <a:ext cx="4166563" cy="2179473"/>
                    </a:xfrm>
                    <a:prstGeom prst="rect">
                      <a:avLst/>
                    </a:prstGeom>
                    <a:ln/>
                  </pic:spPr>
                </pic:pic>
              </a:graphicData>
            </a:graphic>
          </wp:inline>
        </w:drawing>
      </w:r>
    </w:p>
    <w:p w14:paraId="32C49E55" w14:textId="77777777" w:rsidR="00476504" w:rsidRDefault="00000000">
      <w:pPr>
        <w:pBdr>
          <w:top w:val="nil"/>
          <w:left w:val="nil"/>
          <w:bottom w:val="nil"/>
          <w:right w:val="nil"/>
          <w:between w:val="nil"/>
        </w:pBdr>
        <w:spacing w:line="240" w:lineRule="auto"/>
        <w:ind w:firstLine="0"/>
        <w:jc w:val="center"/>
        <w:rPr>
          <w:rFonts w:ascii="Arial Narrow" w:eastAsia="Arial Narrow" w:hAnsi="Arial Narrow" w:cs="Arial Narrow"/>
          <w:color w:val="000000"/>
        </w:rPr>
      </w:pPr>
      <w:bookmarkStart w:id="212" w:name="_heading=h.1hx2z1h" w:colFirst="0" w:colLast="0"/>
      <w:bookmarkEnd w:id="212"/>
      <w:r>
        <w:rPr>
          <w:rFonts w:ascii="Arial Narrow" w:eastAsia="Arial Narrow" w:hAnsi="Arial Narrow" w:cs="Arial Narrow"/>
          <w:color w:val="000000"/>
        </w:rPr>
        <w:t xml:space="preserve">Imagen 132.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color w:val="000000"/>
        </w:rPr>
        <w:t xml:space="preserve"> – alerta de notificación área validada geográficamente</w:t>
      </w:r>
    </w:p>
    <w:p w14:paraId="3BFAF560" w14:textId="77777777" w:rsidR="00476504" w:rsidRDefault="00000000">
      <w:pPr>
        <w:spacing w:before="20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Cuando el área protegida está en proceso de validación o verificación temática por parte del administrador temático del RUNAP, el estado en la columna de porcentaje (%) de completitud del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color w:val="000000"/>
        </w:rPr>
        <w:t xml:space="preserve"> cambiará a </w:t>
      </w:r>
      <w:r>
        <w:rPr>
          <w:rFonts w:ascii="Arial Narrow" w:eastAsia="Arial Narrow" w:hAnsi="Arial Narrow" w:cs="Arial Narrow"/>
          <w:b/>
          <w:color w:val="000000"/>
        </w:rPr>
        <w:t>100% REVISIÓN_INFO</w:t>
      </w:r>
      <w:r>
        <w:rPr>
          <w:rFonts w:ascii="Arial Narrow" w:eastAsia="Arial Narrow" w:hAnsi="Arial Narrow" w:cs="Arial Narrow"/>
          <w:color w:val="000000"/>
        </w:rPr>
        <w:t>, como se muestra a continuación.</w:t>
      </w:r>
    </w:p>
    <w:p w14:paraId="25A43D31" w14:textId="77777777" w:rsidR="00476504" w:rsidRDefault="00000000">
      <w:pPr>
        <w:spacing w:after="80" w:line="240" w:lineRule="auto"/>
        <w:ind w:firstLine="0"/>
        <w:jc w:val="center"/>
        <w:rPr>
          <w:rFonts w:ascii="Arial Narrow" w:eastAsia="Arial Narrow" w:hAnsi="Arial Narrow" w:cs="Arial Narrow"/>
          <w:color w:val="000000"/>
        </w:rPr>
      </w:pPr>
      <w:bookmarkStart w:id="213" w:name="_heading=h.41wqhpa" w:colFirst="0" w:colLast="0"/>
      <w:bookmarkEnd w:id="213"/>
      <w:r>
        <w:rPr>
          <w:rFonts w:ascii="Arial Narrow" w:eastAsia="Arial Narrow" w:hAnsi="Arial Narrow" w:cs="Arial Narrow"/>
          <w:noProof/>
          <w:color w:val="000000"/>
        </w:rPr>
        <w:drawing>
          <wp:inline distT="0" distB="0" distL="0" distR="0" wp14:anchorId="0E0F45A6" wp14:editId="7AEF9B43">
            <wp:extent cx="4905059" cy="1218455"/>
            <wp:effectExtent l="0" t="0" r="0" b="0"/>
            <wp:docPr id="1709654295"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57"/>
                    <a:srcRect/>
                    <a:stretch>
                      <a:fillRect/>
                    </a:stretch>
                  </pic:blipFill>
                  <pic:spPr>
                    <a:xfrm>
                      <a:off x="0" y="0"/>
                      <a:ext cx="4905059" cy="1218455"/>
                    </a:xfrm>
                    <a:prstGeom prst="rect">
                      <a:avLst/>
                    </a:prstGeom>
                    <a:ln/>
                  </pic:spPr>
                </pic:pic>
              </a:graphicData>
            </a:graphic>
          </wp:inline>
        </w:drawing>
      </w:r>
    </w:p>
    <w:p w14:paraId="28CC480F"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214" w:name="_heading=h.2h20rx3" w:colFirst="0" w:colLast="0"/>
      <w:bookmarkEnd w:id="214"/>
      <w:r>
        <w:rPr>
          <w:rFonts w:ascii="Arial Narrow" w:eastAsia="Arial Narrow" w:hAnsi="Arial Narrow" w:cs="Arial Narrow"/>
          <w:color w:val="000000"/>
        </w:rPr>
        <w:t xml:space="preserve">Imagen 133.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i/>
          <w:color w:val="000000"/>
        </w:rPr>
        <w:t xml:space="preserve"> </w:t>
      </w:r>
      <w:r>
        <w:rPr>
          <w:rFonts w:ascii="Arial Narrow" w:eastAsia="Arial Narrow" w:hAnsi="Arial Narrow" w:cs="Arial Narrow"/>
          <w:color w:val="000000"/>
        </w:rPr>
        <w:t>– Porcentaje de completitud 100% y estado “revisión información temática”</w:t>
      </w:r>
    </w:p>
    <w:p w14:paraId="3FF53753" w14:textId="77777777" w:rsidR="00476504" w:rsidRDefault="00000000">
      <w:pP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La validación temática consiste en hacer revisión frente a la información alfanumérica no geográfica que ingresan las autoridades ambientales en el aplicativo RUNAP. Una vez recibida la alerta automática por correo electrónico, el administrador temático contrasta la información registrada verificando que esta sea completa, coherente y consistente con el (los) acto(s) administrativo(s) cargados por la autoridad ambiental. En los casos en los que se presenten inconsistencias, el administrador temático realiza las anotaciones en la ventana de registro y verificación para que la autoridad ambiental realice los ajustes necesarios, como se muestra a continuación.</w:t>
      </w:r>
    </w:p>
    <w:p w14:paraId="3D5836C1" w14:textId="77777777" w:rsidR="00476504" w:rsidRDefault="00476504">
      <w:pPr>
        <w:spacing w:before="120" w:after="120" w:line="240" w:lineRule="auto"/>
        <w:ind w:firstLine="0"/>
        <w:jc w:val="both"/>
        <w:rPr>
          <w:rFonts w:ascii="Arial Narrow" w:eastAsia="Arial Narrow" w:hAnsi="Arial Narrow" w:cs="Arial Narrow"/>
          <w:color w:val="000000"/>
        </w:rPr>
      </w:pPr>
    </w:p>
    <w:p w14:paraId="7C396E84" w14:textId="77777777" w:rsidR="00476504" w:rsidRDefault="00000000">
      <w:pPr>
        <w:spacing w:before="120" w:after="12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55244EC0" wp14:editId="6CEE0DDD">
            <wp:extent cx="4092636" cy="2701828"/>
            <wp:effectExtent l="0" t="0" r="0" b="0"/>
            <wp:docPr id="170965426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58"/>
                    <a:srcRect/>
                    <a:stretch>
                      <a:fillRect/>
                    </a:stretch>
                  </pic:blipFill>
                  <pic:spPr>
                    <a:xfrm>
                      <a:off x="0" y="0"/>
                      <a:ext cx="4092636" cy="2701828"/>
                    </a:xfrm>
                    <a:prstGeom prst="rect">
                      <a:avLst/>
                    </a:prstGeom>
                    <a:ln/>
                  </pic:spPr>
                </pic:pic>
              </a:graphicData>
            </a:graphic>
          </wp:inline>
        </w:drawing>
      </w:r>
    </w:p>
    <w:p w14:paraId="4251A714" w14:textId="77777777" w:rsidR="00476504" w:rsidRDefault="00000000">
      <w:pPr>
        <w:spacing w:before="120" w:after="120" w:line="240" w:lineRule="auto"/>
        <w:ind w:firstLine="0"/>
        <w:jc w:val="center"/>
        <w:rPr>
          <w:rFonts w:ascii="Arial Narrow" w:eastAsia="Arial Narrow" w:hAnsi="Arial Narrow" w:cs="Arial Narrow"/>
          <w:color w:val="000000"/>
        </w:rPr>
      </w:pPr>
      <w:r>
        <w:rPr>
          <w:rFonts w:ascii="Arial Narrow" w:eastAsia="Arial Narrow" w:hAnsi="Arial Narrow" w:cs="Arial Narrow"/>
          <w:color w:val="000000"/>
        </w:rPr>
        <w:t xml:space="preserve">Imagen 134.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i/>
          <w:color w:val="000000"/>
        </w:rPr>
        <w:t xml:space="preserve"> </w:t>
      </w:r>
      <w:r>
        <w:rPr>
          <w:rFonts w:ascii="Arial Narrow" w:eastAsia="Arial Narrow" w:hAnsi="Arial Narrow" w:cs="Arial Narrow"/>
          <w:color w:val="000000"/>
        </w:rPr>
        <w:t>– Ventana Registro y verificación de información del área protegida: validación temática</w:t>
      </w:r>
    </w:p>
    <w:p w14:paraId="51837E1C" w14:textId="77777777" w:rsidR="00476504" w:rsidRDefault="00476504">
      <w:pPr>
        <w:spacing w:line="240" w:lineRule="auto"/>
        <w:jc w:val="both"/>
        <w:rPr>
          <w:rFonts w:ascii="Arial Narrow" w:eastAsia="Arial Narrow" w:hAnsi="Arial Narrow" w:cs="Arial Narrow"/>
          <w:color w:val="000000"/>
        </w:rPr>
      </w:pPr>
    </w:p>
    <w:p w14:paraId="3C89DBD4" w14:textId="77777777" w:rsidR="00476504" w:rsidRDefault="00000000">
      <w:pPr>
        <w:spacing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Surtido el proceso de validación temática y en el caso que la información suministrada sea completa, coherente y consistente, el administrador temático confirma su validez dando clic en el botón de Visto Bueno, con lo cual se finaliza la inscripción del área protegida en el aplicativo RUNAP, y el usuario documentador recibirá una notificación en el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color w:val="000000"/>
        </w:rPr>
        <w:t xml:space="preserve"> y por correo electrónico que indica que al área ha pasado la validación temática y próximamente será actualizada en el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de RUNAP.  </w:t>
      </w:r>
    </w:p>
    <w:p w14:paraId="0FC31DD3" w14:textId="77777777" w:rsidR="00476504" w:rsidRDefault="00000000">
      <w:pPr>
        <w:spacing w:after="8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0396C9A1" wp14:editId="4AC1E028">
            <wp:extent cx="4499610" cy="2353310"/>
            <wp:effectExtent l="0" t="0" r="0" b="0"/>
            <wp:docPr id="1709654268"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59"/>
                    <a:srcRect/>
                    <a:stretch>
                      <a:fillRect/>
                    </a:stretch>
                  </pic:blipFill>
                  <pic:spPr>
                    <a:xfrm>
                      <a:off x="0" y="0"/>
                      <a:ext cx="4499610" cy="2353310"/>
                    </a:xfrm>
                    <a:prstGeom prst="rect">
                      <a:avLst/>
                    </a:prstGeom>
                    <a:ln/>
                  </pic:spPr>
                </pic:pic>
              </a:graphicData>
            </a:graphic>
          </wp:inline>
        </w:drawing>
      </w:r>
    </w:p>
    <w:p w14:paraId="4B5BD7E8"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215" w:name="_heading=h.w7b24w" w:colFirst="0" w:colLast="0"/>
      <w:bookmarkEnd w:id="215"/>
      <w:r>
        <w:rPr>
          <w:rFonts w:ascii="Arial Narrow" w:eastAsia="Arial Narrow" w:hAnsi="Arial Narrow" w:cs="Arial Narrow"/>
          <w:color w:val="000000"/>
        </w:rPr>
        <w:t xml:space="preserve">Imagen 135.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i/>
          <w:color w:val="000000"/>
        </w:rPr>
        <w:t xml:space="preserve"> </w:t>
      </w:r>
      <w:r>
        <w:rPr>
          <w:rFonts w:ascii="Arial Narrow" w:eastAsia="Arial Narrow" w:hAnsi="Arial Narrow" w:cs="Arial Narrow"/>
          <w:color w:val="000000"/>
        </w:rPr>
        <w:t xml:space="preserve">– alerta de notificación área validada temáticamente </w:t>
      </w:r>
    </w:p>
    <w:p w14:paraId="1D76B839" w14:textId="77777777" w:rsidR="00476504" w:rsidRDefault="00000000">
      <w:pPr>
        <w:spacing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Al ser validada la información geográfica y temática del área protegida, y cumplir con los estándares requeridos, el área cambiará de estado a </w:t>
      </w:r>
      <w:r>
        <w:rPr>
          <w:rFonts w:ascii="Arial Narrow" w:eastAsia="Arial Narrow" w:hAnsi="Arial Narrow" w:cs="Arial Narrow"/>
          <w:b/>
          <w:color w:val="000000"/>
        </w:rPr>
        <w:t>100% CONSTRUCCIÓN</w:t>
      </w:r>
      <w:r>
        <w:rPr>
          <w:rFonts w:ascii="Arial Narrow" w:eastAsia="Arial Narrow" w:hAnsi="Arial Narrow" w:cs="Arial Narrow"/>
          <w:color w:val="000000"/>
        </w:rPr>
        <w:t xml:space="preserve"> en la columna de porcentaje de completitud y su estado quedará como Inscrita con la fecha en la cual se completó la validación, como se muestra en el ejemplo a continuación: </w:t>
      </w:r>
    </w:p>
    <w:p w14:paraId="6E862D7C" w14:textId="77777777" w:rsidR="00476504" w:rsidRDefault="00476504">
      <w:pPr>
        <w:spacing w:after="120" w:line="240" w:lineRule="auto"/>
        <w:ind w:firstLine="0"/>
        <w:jc w:val="center"/>
        <w:rPr>
          <w:rFonts w:ascii="Arial Narrow" w:eastAsia="Arial Narrow" w:hAnsi="Arial Narrow" w:cs="Arial Narrow"/>
          <w:color w:val="000000"/>
        </w:rPr>
      </w:pPr>
    </w:p>
    <w:p w14:paraId="2C8BD287" w14:textId="77777777" w:rsidR="00476504" w:rsidRDefault="00476504">
      <w:pPr>
        <w:spacing w:after="120" w:line="240" w:lineRule="auto"/>
        <w:ind w:firstLine="0"/>
        <w:jc w:val="center"/>
        <w:rPr>
          <w:rFonts w:ascii="Arial Narrow" w:eastAsia="Arial Narrow" w:hAnsi="Arial Narrow" w:cs="Arial Narrow"/>
          <w:color w:val="000000"/>
        </w:rPr>
      </w:pPr>
    </w:p>
    <w:p w14:paraId="0B184EDA" w14:textId="77777777" w:rsidR="00476504" w:rsidRDefault="00000000">
      <w:pPr>
        <w:spacing w:after="120" w:line="240" w:lineRule="auto"/>
        <w:ind w:firstLine="0"/>
        <w:jc w:val="center"/>
        <w:rPr>
          <w:rFonts w:ascii="Arial Narrow" w:eastAsia="Arial Narrow" w:hAnsi="Arial Narrow" w:cs="Arial Narrow"/>
          <w:color w:val="000000"/>
        </w:rPr>
      </w:pPr>
      <w:r>
        <w:rPr>
          <w:noProof/>
        </w:rPr>
        <w:drawing>
          <wp:anchor distT="0" distB="0" distL="114300" distR="114300" simplePos="0" relativeHeight="251683840" behindDoc="0" locked="0" layoutInCell="1" hidden="0" allowOverlap="1" wp14:anchorId="0AC140FE" wp14:editId="32E6F750">
            <wp:simplePos x="0" y="0"/>
            <wp:positionH relativeFrom="column">
              <wp:posOffset>80646</wp:posOffset>
            </wp:positionH>
            <wp:positionV relativeFrom="paragraph">
              <wp:posOffset>41275</wp:posOffset>
            </wp:positionV>
            <wp:extent cx="6188710" cy="1838325"/>
            <wp:effectExtent l="0" t="0" r="0" b="0"/>
            <wp:wrapSquare wrapText="bothSides" distT="0" distB="0" distL="114300" distR="114300"/>
            <wp:docPr id="170965424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60"/>
                    <a:srcRect/>
                    <a:stretch>
                      <a:fillRect/>
                    </a:stretch>
                  </pic:blipFill>
                  <pic:spPr>
                    <a:xfrm>
                      <a:off x="0" y="0"/>
                      <a:ext cx="6188710" cy="1838325"/>
                    </a:xfrm>
                    <a:prstGeom prst="rect">
                      <a:avLst/>
                    </a:prstGeom>
                    <a:ln/>
                  </pic:spPr>
                </pic:pic>
              </a:graphicData>
            </a:graphic>
          </wp:anchor>
        </w:drawing>
      </w:r>
    </w:p>
    <w:p w14:paraId="3E95B173"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216" w:name="_heading=h.3g6yksp" w:colFirst="0" w:colLast="0"/>
      <w:bookmarkEnd w:id="216"/>
      <w:r>
        <w:rPr>
          <w:rFonts w:ascii="Arial Narrow" w:eastAsia="Arial Narrow" w:hAnsi="Arial Narrow" w:cs="Arial Narrow"/>
          <w:color w:val="000000"/>
        </w:rPr>
        <w:t xml:space="preserve">Imagen 136.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color w:val="000000"/>
        </w:rPr>
        <w:t xml:space="preserve"> – área que terminó la validación y completó su inscripción en el RUNAP</w:t>
      </w:r>
    </w:p>
    <w:p w14:paraId="0FC561B8" w14:textId="77777777" w:rsidR="00476504" w:rsidRDefault="00000000">
      <w:pPr>
        <w:spacing w:before="24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En caso de que el área protegida no pase alguna de las dos validaciones, el área será devuelta a la autoridad ambiental (usuario documentador) y regresará al estado de </w:t>
      </w:r>
      <w:r>
        <w:rPr>
          <w:rFonts w:ascii="Arial Narrow" w:eastAsia="Arial Narrow" w:hAnsi="Arial Narrow" w:cs="Arial Narrow"/>
          <w:b/>
          <w:color w:val="000000"/>
        </w:rPr>
        <w:t>100% CONSTRUCCIÓN</w:t>
      </w:r>
      <w:r>
        <w:rPr>
          <w:rFonts w:ascii="Arial Narrow" w:eastAsia="Arial Narrow" w:hAnsi="Arial Narrow" w:cs="Arial Narrow"/>
          <w:color w:val="000000"/>
        </w:rPr>
        <w:t xml:space="preserve"> para que sean realizadas las correcciones respectivas. El usuario documentador recibirá una alerta de notificación en el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color w:val="000000"/>
        </w:rPr>
        <w:t xml:space="preserve"> indicando que el área protegida no ha pasado la validación geográfica o la validación temática, según sea el caso. </w:t>
      </w:r>
    </w:p>
    <w:p w14:paraId="22429AA0" w14:textId="77777777" w:rsidR="00476504" w:rsidRDefault="00000000">
      <w:pPr>
        <w:spacing w:before="24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Para ver los detalles registrados por los administradores del RUNAP se debe acceder a la bitácora de validaciones, como se muestra en el ejemplo a continuación: </w:t>
      </w:r>
    </w:p>
    <w:p w14:paraId="7032AA3D" w14:textId="77777777" w:rsidR="00476504" w:rsidRDefault="00000000">
      <w:pPr>
        <w:spacing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61AA83E3" wp14:editId="659294C6">
            <wp:extent cx="4571365" cy="2230120"/>
            <wp:effectExtent l="0" t="0" r="0" b="0"/>
            <wp:docPr id="1709654256"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61"/>
                    <a:srcRect b="6738"/>
                    <a:stretch>
                      <a:fillRect/>
                    </a:stretch>
                  </pic:blipFill>
                  <pic:spPr>
                    <a:xfrm>
                      <a:off x="0" y="0"/>
                      <a:ext cx="4571365" cy="2230120"/>
                    </a:xfrm>
                    <a:prstGeom prst="rect">
                      <a:avLst/>
                    </a:prstGeom>
                    <a:ln/>
                  </pic:spPr>
                </pic:pic>
              </a:graphicData>
            </a:graphic>
          </wp:inline>
        </w:drawing>
      </w:r>
    </w:p>
    <w:p w14:paraId="62B9D640"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217" w:name="_heading=h.1vc8v0i" w:colFirst="0" w:colLast="0"/>
      <w:bookmarkEnd w:id="217"/>
      <w:r>
        <w:rPr>
          <w:rFonts w:ascii="Arial Narrow" w:eastAsia="Arial Narrow" w:hAnsi="Arial Narrow" w:cs="Arial Narrow"/>
          <w:color w:val="000000"/>
        </w:rPr>
        <w:t xml:space="preserve">Imagen 137.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color w:val="000000"/>
        </w:rPr>
        <w:t xml:space="preserve"> – alerta de notificación área que no pasó la validación temática</w:t>
      </w:r>
    </w:p>
    <w:p w14:paraId="0E5D4B44" w14:textId="77777777" w:rsidR="00476504" w:rsidRDefault="00000000">
      <w:pPr>
        <w:pStyle w:val="Ttulo3"/>
        <w:numPr>
          <w:ilvl w:val="2"/>
          <w:numId w:val="18"/>
        </w:numPr>
        <w:spacing w:line="240" w:lineRule="auto"/>
      </w:pPr>
      <w:bookmarkStart w:id="218" w:name="_heading=h.34qadz2" w:colFirst="0" w:colLast="0"/>
      <w:bookmarkEnd w:id="218"/>
      <w:r>
        <w:t>Ventana registro y verificación de información del área protegida</w:t>
      </w:r>
    </w:p>
    <w:p w14:paraId="2C1D2667" w14:textId="77777777" w:rsidR="00476504" w:rsidRDefault="00000000">
      <w:pPr>
        <w:spacing w:line="240" w:lineRule="auto"/>
        <w:ind w:firstLine="0"/>
        <w:jc w:val="both"/>
      </w:pPr>
      <w:r>
        <w:rPr>
          <w:rFonts w:ascii="Arial Narrow" w:eastAsia="Arial Narrow" w:hAnsi="Arial Narrow" w:cs="Arial Narrow"/>
          <w:color w:val="000000"/>
        </w:rPr>
        <w:t xml:space="preserve">Para revisar las anotaciones realizadas por los administradores del RUNAP durante el proceso de validación, se puede acceder a la bitácora de validaciones, desde el </w:t>
      </w:r>
      <w:proofErr w:type="spellStart"/>
      <w:r>
        <w:rPr>
          <w:rFonts w:ascii="Arial Narrow" w:eastAsia="Arial Narrow" w:hAnsi="Arial Narrow" w:cs="Arial Narrow"/>
          <w:i/>
          <w:color w:val="000000"/>
        </w:rPr>
        <w:t>Dashboard</w:t>
      </w:r>
      <w:proofErr w:type="spellEnd"/>
      <w:r>
        <w:rPr>
          <w:rFonts w:ascii="Arial Narrow" w:eastAsia="Arial Narrow" w:hAnsi="Arial Narrow" w:cs="Arial Narrow"/>
          <w:color w:val="000000"/>
        </w:rPr>
        <w:t xml:space="preserve"> hacer clic en el ícono del chulo de “</w:t>
      </w:r>
      <w:r>
        <w:rPr>
          <w:rFonts w:ascii="Arial Narrow" w:eastAsia="Arial Narrow" w:hAnsi="Arial Narrow" w:cs="Arial Narrow"/>
          <w:b/>
          <w:i/>
          <w:color w:val="000000"/>
        </w:rPr>
        <w:t>solicitar validación</w:t>
      </w:r>
      <w:r>
        <w:rPr>
          <w:rFonts w:ascii="Arial Narrow" w:eastAsia="Arial Narrow" w:hAnsi="Arial Narrow" w:cs="Arial Narrow"/>
          <w:i/>
          <w:color w:val="000000"/>
        </w:rPr>
        <w:t xml:space="preserve">”. </w:t>
      </w:r>
      <w:r>
        <w:rPr>
          <w:rFonts w:ascii="Arial Narrow" w:eastAsia="Arial Narrow" w:hAnsi="Arial Narrow" w:cs="Arial Narrow"/>
          <w:b/>
          <w:i/>
          <w:color w:val="000000"/>
        </w:rPr>
        <w:t xml:space="preserve"> </w:t>
      </w:r>
      <w:r>
        <w:rPr>
          <w:rFonts w:ascii="Arial Narrow" w:eastAsia="Arial Narrow" w:hAnsi="Arial Narrow" w:cs="Arial Narrow"/>
          <w:color w:val="000000"/>
        </w:rPr>
        <w:t>A continuación, se muestra en la imagen un ejemplo de la bitácora de validaciones de un área protegida.</w:t>
      </w:r>
    </w:p>
    <w:p w14:paraId="755707D2" w14:textId="77777777" w:rsidR="00476504" w:rsidRDefault="00000000">
      <w:pPr>
        <w:spacing w:after="80" w:line="240" w:lineRule="auto"/>
        <w:ind w:firstLine="0"/>
        <w:jc w:val="center"/>
        <w:rPr>
          <w:rFonts w:ascii="Arial Narrow" w:eastAsia="Arial Narrow" w:hAnsi="Arial Narrow" w:cs="Arial Narrow"/>
          <w:color w:val="000000"/>
        </w:rPr>
      </w:pPr>
      <w:r>
        <w:rPr>
          <w:noProof/>
        </w:rPr>
        <w:lastRenderedPageBreak/>
        <w:drawing>
          <wp:inline distT="0" distB="0" distL="0" distR="0" wp14:anchorId="43624CB1" wp14:editId="2D24F732">
            <wp:extent cx="3790932" cy="2828024"/>
            <wp:effectExtent l="0" t="0" r="0" b="0"/>
            <wp:docPr id="1709654254"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62"/>
                    <a:srcRect/>
                    <a:stretch>
                      <a:fillRect/>
                    </a:stretch>
                  </pic:blipFill>
                  <pic:spPr>
                    <a:xfrm>
                      <a:off x="0" y="0"/>
                      <a:ext cx="3790932" cy="2828024"/>
                    </a:xfrm>
                    <a:prstGeom prst="rect">
                      <a:avLst/>
                    </a:prstGeom>
                    <a:ln/>
                  </pic:spPr>
                </pic:pic>
              </a:graphicData>
            </a:graphic>
          </wp:inline>
        </w:drawing>
      </w:r>
    </w:p>
    <w:p w14:paraId="26D3EB4B"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219" w:name="_heading=h.2uh6nw4" w:colFirst="0" w:colLast="0"/>
      <w:bookmarkEnd w:id="219"/>
      <w:r>
        <w:rPr>
          <w:rFonts w:ascii="Arial Narrow" w:eastAsia="Arial Narrow" w:hAnsi="Arial Narrow" w:cs="Arial Narrow"/>
          <w:color w:val="000000"/>
        </w:rPr>
        <w:t>Imagen 138. Ventana con la bitácora del proceso y detalles de la verificación/validación del área protegida</w:t>
      </w:r>
    </w:p>
    <w:p w14:paraId="2AF65438" w14:textId="77777777" w:rsidR="00476504" w:rsidRDefault="00476504">
      <w:pPr>
        <w:spacing w:after="0" w:line="240" w:lineRule="auto"/>
        <w:ind w:firstLine="0"/>
        <w:jc w:val="both"/>
        <w:rPr>
          <w:rFonts w:ascii="Arial Narrow" w:eastAsia="Arial Narrow" w:hAnsi="Arial Narrow" w:cs="Arial Narrow"/>
        </w:rPr>
      </w:pPr>
    </w:p>
    <w:p w14:paraId="4709B61F" w14:textId="77777777" w:rsidR="00476504" w:rsidRDefault="00000000">
      <w:pPr>
        <w:spacing w:line="240" w:lineRule="auto"/>
        <w:jc w:val="both"/>
        <w:rPr>
          <w:rFonts w:ascii="Arial Narrow" w:eastAsia="Arial Narrow" w:hAnsi="Arial Narrow" w:cs="Arial Narrow"/>
        </w:rPr>
      </w:pPr>
      <w:r>
        <w:rPr>
          <w:rFonts w:ascii="Arial Narrow" w:eastAsia="Arial Narrow" w:hAnsi="Arial Narrow" w:cs="Arial Narrow"/>
        </w:rPr>
        <w:t xml:space="preserve">Para las áreas protegidas inscritas cuando la autoridad ambiental requiera realizar alguna actualización para el cargue de nuevos actos administrativos o </w:t>
      </w:r>
      <w:proofErr w:type="spellStart"/>
      <w:r>
        <w:rPr>
          <w:rFonts w:ascii="Arial Narrow" w:eastAsia="Arial Narrow" w:hAnsi="Arial Narrow" w:cs="Arial Narrow"/>
          <w:i/>
        </w:rPr>
        <w:t>shapefiles</w:t>
      </w:r>
      <w:proofErr w:type="spellEnd"/>
      <w:r>
        <w:rPr>
          <w:rFonts w:ascii="Arial Narrow" w:eastAsia="Arial Narrow" w:hAnsi="Arial Narrow" w:cs="Arial Narrow"/>
          <w:i/>
        </w:rPr>
        <w:t xml:space="preserve"> </w:t>
      </w:r>
      <w:r>
        <w:rPr>
          <w:rFonts w:ascii="Arial Narrow" w:eastAsia="Arial Narrow" w:hAnsi="Arial Narrow" w:cs="Arial Narrow"/>
        </w:rPr>
        <w:t>asociados, entre otros, es necesario realizar el proceso de solicitud de validación nuevamente para la verificación por parte de los administradores del RUNAP de la nueva información agregada en el aplicativo. De acuerdo con lo anterior, al revisar la bitácora de validación se tiene nuevamente la opción de promover a verificación el área protegida.</w:t>
      </w:r>
    </w:p>
    <w:p w14:paraId="5A9C8B91" w14:textId="77777777" w:rsidR="00476504" w:rsidRDefault="00000000">
      <w:pPr>
        <w:pStyle w:val="Ttulo2"/>
        <w:numPr>
          <w:ilvl w:val="1"/>
          <w:numId w:val="18"/>
        </w:numPr>
        <w:spacing w:after="240" w:line="240" w:lineRule="auto"/>
        <w:ind w:hanging="360"/>
      </w:pPr>
      <w:bookmarkStart w:id="220" w:name="_heading=h.1jvko6v" w:colFirst="0" w:colLast="0"/>
      <w:bookmarkEnd w:id="220"/>
      <w:r>
        <w:t xml:space="preserve"> CERRAR SESIÓN </w:t>
      </w:r>
    </w:p>
    <w:p w14:paraId="42A31E61" w14:textId="77777777" w:rsidR="00476504"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 xml:space="preserve">Cuando finalice de ingresar la información para la inscripción y/o actualización del área protegida, por seguridad cierre la sesión, hacer clic en el botón </w:t>
      </w:r>
      <w:proofErr w:type="spellStart"/>
      <w:r>
        <w:rPr>
          <w:rFonts w:ascii="Arial Narrow" w:eastAsia="Arial Narrow" w:hAnsi="Arial Narrow" w:cs="Arial Narrow"/>
          <w:b/>
          <w:i/>
        </w:rPr>
        <w:t>Logout</w:t>
      </w:r>
      <w:proofErr w:type="spellEnd"/>
      <w:r>
        <w:rPr>
          <w:rFonts w:ascii="Arial Narrow" w:eastAsia="Arial Narrow" w:hAnsi="Arial Narrow" w:cs="Arial Narrow"/>
        </w:rPr>
        <w:t xml:space="preserve"> que se encuentra en el área superior derecha,</w:t>
      </w:r>
      <w:r>
        <w:rPr>
          <w:rFonts w:ascii="Arial Narrow" w:eastAsia="Arial Narrow" w:hAnsi="Arial Narrow" w:cs="Arial Narrow"/>
          <w:color w:val="000000"/>
        </w:rPr>
        <w:t xml:space="preserve"> como se observa en la imagen del recuadro bordeado en color rojo</w:t>
      </w:r>
      <w:r>
        <w:rPr>
          <w:rFonts w:ascii="Arial Narrow" w:eastAsia="Arial Narrow" w:hAnsi="Arial Narrow" w:cs="Arial Narrow"/>
        </w:rPr>
        <w:t>.</w:t>
      </w:r>
    </w:p>
    <w:p w14:paraId="06D14DE0" w14:textId="77777777" w:rsidR="00476504" w:rsidRDefault="00000000">
      <w:pPr>
        <w:pBdr>
          <w:top w:val="nil"/>
          <w:left w:val="nil"/>
          <w:bottom w:val="nil"/>
          <w:right w:val="nil"/>
          <w:between w:val="nil"/>
        </w:pBdr>
        <w:spacing w:after="0" w:line="240" w:lineRule="auto"/>
        <w:jc w:val="center"/>
        <w:rPr>
          <w:color w:val="000000"/>
        </w:rPr>
      </w:pPr>
      <w:r>
        <w:rPr>
          <w:noProof/>
          <w:color w:val="000000"/>
        </w:rPr>
        <w:drawing>
          <wp:inline distT="0" distB="0" distL="0" distR="0" wp14:anchorId="7E2C0B48" wp14:editId="7AB9CC5A">
            <wp:extent cx="5100319" cy="1724867"/>
            <wp:effectExtent l="0" t="0" r="0" b="0"/>
            <wp:docPr id="170965426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63"/>
                    <a:srcRect/>
                    <a:stretch>
                      <a:fillRect/>
                    </a:stretch>
                  </pic:blipFill>
                  <pic:spPr>
                    <a:xfrm>
                      <a:off x="0" y="0"/>
                      <a:ext cx="5100319" cy="1724867"/>
                    </a:xfrm>
                    <a:prstGeom prst="rect">
                      <a:avLst/>
                    </a:prstGeom>
                    <a:ln/>
                  </pic:spPr>
                </pic:pic>
              </a:graphicData>
            </a:graphic>
          </wp:inline>
        </w:drawing>
      </w:r>
    </w:p>
    <w:p w14:paraId="26A54DAA" w14:textId="77777777" w:rsidR="00476504"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221" w:name="_heading=h.3tm4grq" w:colFirst="0" w:colLast="0"/>
      <w:bookmarkEnd w:id="221"/>
      <w:r>
        <w:rPr>
          <w:rFonts w:ascii="Arial Narrow" w:eastAsia="Arial Narrow" w:hAnsi="Arial Narrow" w:cs="Arial Narrow"/>
          <w:color w:val="000000"/>
        </w:rPr>
        <w:t>Imagen 139. Menú panel documentador - cerrar sesión</w:t>
      </w:r>
    </w:p>
    <w:p w14:paraId="2EA12A95" w14:textId="77777777" w:rsidR="00476504" w:rsidRDefault="00476504"/>
    <w:p w14:paraId="77EB55F7" w14:textId="77777777" w:rsidR="00476504" w:rsidRDefault="00000000">
      <w:pPr>
        <w:pStyle w:val="Ttulo1"/>
        <w:numPr>
          <w:ilvl w:val="0"/>
          <w:numId w:val="18"/>
        </w:numPr>
        <w:ind w:hanging="360"/>
      </w:pPr>
      <w:bookmarkStart w:id="222" w:name="_heading=h.43v86uo" w:colFirst="0" w:colLast="0"/>
      <w:bookmarkEnd w:id="222"/>
      <w:r>
        <w:lastRenderedPageBreak/>
        <w:t>CONTROL DE CAMBIOS</w:t>
      </w:r>
    </w:p>
    <w:tbl>
      <w:tblPr>
        <w:tblStyle w:val="aff3"/>
        <w:tblW w:w="959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6"/>
        <w:gridCol w:w="1413"/>
        <w:gridCol w:w="6060"/>
      </w:tblGrid>
      <w:tr w:rsidR="00476504" w14:paraId="6ED9FD03" w14:textId="77777777">
        <w:trPr>
          <w:trHeight w:val="1077"/>
          <w:tblHeader/>
          <w:jc w:val="center"/>
        </w:trPr>
        <w:tc>
          <w:tcPr>
            <w:tcW w:w="2126" w:type="dxa"/>
            <w:vAlign w:val="center"/>
          </w:tcPr>
          <w:p w14:paraId="1A4DDBA5" w14:textId="77777777" w:rsidR="00476504" w:rsidRDefault="00000000">
            <w:pPr>
              <w:pBdr>
                <w:top w:val="nil"/>
                <w:left w:val="nil"/>
                <w:bottom w:val="nil"/>
                <w:right w:val="nil"/>
                <w:between w:val="nil"/>
              </w:pBdr>
              <w:tabs>
                <w:tab w:val="center" w:pos="4320"/>
                <w:tab w:val="right" w:pos="8640"/>
              </w:tabs>
              <w:spacing w:before="120" w:after="120" w:line="240" w:lineRule="auto"/>
              <w:ind w:firstLine="0"/>
              <w:jc w:val="center"/>
              <w:rPr>
                <w:rFonts w:ascii="Arial Narrow" w:eastAsia="Arial Narrow" w:hAnsi="Arial Narrow" w:cs="Arial Narrow"/>
                <w:color w:val="000000"/>
              </w:rPr>
            </w:pPr>
            <w:r>
              <w:rPr>
                <w:rFonts w:ascii="Arial Narrow" w:eastAsia="Arial Narrow" w:hAnsi="Arial Narrow" w:cs="Arial Narrow"/>
                <w:b/>
                <w:color w:val="000000"/>
              </w:rPr>
              <w:t>FECHA DE VIGENCIA VERSIÓN ANTERIOR</w:t>
            </w:r>
          </w:p>
        </w:tc>
        <w:tc>
          <w:tcPr>
            <w:tcW w:w="1413" w:type="dxa"/>
            <w:vAlign w:val="center"/>
          </w:tcPr>
          <w:p w14:paraId="37F0069C" w14:textId="77777777" w:rsidR="00476504" w:rsidRDefault="00000000">
            <w:pPr>
              <w:pBdr>
                <w:top w:val="nil"/>
                <w:left w:val="nil"/>
                <w:bottom w:val="nil"/>
                <w:right w:val="nil"/>
                <w:between w:val="nil"/>
              </w:pBdr>
              <w:tabs>
                <w:tab w:val="center" w:pos="4320"/>
                <w:tab w:val="right" w:pos="8640"/>
              </w:tabs>
              <w:spacing w:before="120" w:after="120" w:line="240" w:lineRule="auto"/>
              <w:ind w:firstLine="0"/>
              <w:jc w:val="center"/>
              <w:rPr>
                <w:rFonts w:ascii="Arial Narrow" w:eastAsia="Arial Narrow" w:hAnsi="Arial Narrow" w:cs="Arial Narrow"/>
                <w:color w:val="000000"/>
              </w:rPr>
            </w:pPr>
            <w:r>
              <w:rPr>
                <w:rFonts w:ascii="Arial Narrow" w:eastAsia="Arial Narrow" w:hAnsi="Arial Narrow" w:cs="Arial Narrow"/>
                <w:b/>
                <w:color w:val="000000"/>
              </w:rPr>
              <w:t>VERSIÓN ANTERIOR</w:t>
            </w:r>
          </w:p>
        </w:tc>
        <w:tc>
          <w:tcPr>
            <w:tcW w:w="6060" w:type="dxa"/>
            <w:vAlign w:val="center"/>
          </w:tcPr>
          <w:p w14:paraId="0E3A54F5" w14:textId="77777777" w:rsidR="00476504" w:rsidRDefault="00000000">
            <w:pPr>
              <w:pBdr>
                <w:top w:val="nil"/>
                <w:left w:val="nil"/>
                <w:bottom w:val="nil"/>
                <w:right w:val="nil"/>
                <w:between w:val="nil"/>
              </w:pBdr>
              <w:tabs>
                <w:tab w:val="center" w:pos="4320"/>
                <w:tab w:val="right" w:pos="8640"/>
              </w:tabs>
              <w:spacing w:before="120" w:after="120" w:line="240" w:lineRule="auto"/>
              <w:ind w:firstLine="0"/>
              <w:jc w:val="center"/>
              <w:rPr>
                <w:rFonts w:ascii="Arial Narrow" w:eastAsia="Arial Narrow" w:hAnsi="Arial Narrow" w:cs="Arial Narrow"/>
                <w:color w:val="000000"/>
              </w:rPr>
            </w:pPr>
            <w:r>
              <w:rPr>
                <w:rFonts w:ascii="Arial Narrow" w:eastAsia="Arial Narrow" w:hAnsi="Arial Narrow" w:cs="Arial Narrow"/>
                <w:b/>
                <w:color w:val="000000"/>
              </w:rPr>
              <w:t>MOTIVO DE LA MODIFICACIÓN</w:t>
            </w:r>
          </w:p>
        </w:tc>
      </w:tr>
      <w:tr w:rsidR="00476504" w14:paraId="3858C4BA" w14:textId="77777777">
        <w:trPr>
          <w:trHeight w:val="372"/>
          <w:jc w:val="center"/>
        </w:trPr>
        <w:tc>
          <w:tcPr>
            <w:tcW w:w="2126" w:type="dxa"/>
            <w:vAlign w:val="center"/>
          </w:tcPr>
          <w:p w14:paraId="3BCC5D44" w14:textId="77777777" w:rsidR="00476504" w:rsidRDefault="00000000">
            <w:pPr>
              <w:tabs>
                <w:tab w:val="center" w:pos="4320"/>
                <w:tab w:val="right" w:pos="8640"/>
              </w:tabs>
              <w:spacing w:before="120" w:after="120" w:line="240" w:lineRule="auto"/>
              <w:ind w:firstLine="0"/>
              <w:jc w:val="center"/>
              <w:rPr>
                <w:rFonts w:ascii="Arial Narrow" w:eastAsia="Arial Narrow" w:hAnsi="Arial Narrow" w:cs="Arial Narrow"/>
                <w:color w:val="000000"/>
              </w:rPr>
            </w:pPr>
            <w:r>
              <w:rPr>
                <w:rFonts w:ascii="Arial Narrow" w:eastAsia="Arial Narrow" w:hAnsi="Arial Narrow" w:cs="Arial Narrow"/>
              </w:rPr>
              <w:t>27/04/2023</w:t>
            </w:r>
          </w:p>
        </w:tc>
        <w:tc>
          <w:tcPr>
            <w:tcW w:w="1413" w:type="dxa"/>
            <w:vAlign w:val="center"/>
          </w:tcPr>
          <w:p w14:paraId="2A22D93D" w14:textId="77777777" w:rsidR="00476504" w:rsidRDefault="00000000">
            <w:pPr>
              <w:pBdr>
                <w:top w:val="nil"/>
                <w:left w:val="nil"/>
                <w:bottom w:val="nil"/>
                <w:right w:val="nil"/>
                <w:between w:val="nil"/>
              </w:pBdr>
              <w:tabs>
                <w:tab w:val="center" w:pos="4320"/>
                <w:tab w:val="right" w:pos="8640"/>
              </w:tabs>
              <w:spacing w:before="120" w:after="120" w:line="240" w:lineRule="auto"/>
              <w:ind w:firstLine="0"/>
              <w:jc w:val="center"/>
              <w:rPr>
                <w:rFonts w:ascii="Arial Narrow" w:eastAsia="Arial Narrow" w:hAnsi="Arial Narrow" w:cs="Arial Narrow"/>
                <w:color w:val="000000"/>
              </w:rPr>
            </w:pPr>
            <w:r>
              <w:rPr>
                <w:rFonts w:ascii="Arial Narrow" w:eastAsia="Arial Narrow" w:hAnsi="Arial Narrow" w:cs="Arial Narrow"/>
              </w:rPr>
              <w:t>3</w:t>
            </w:r>
          </w:p>
        </w:tc>
        <w:tc>
          <w:tcPr>
            <w:tcW w:w="6060" w:type="dxa"/>
          </w:tcPr>
          <w:p w14:paraId="15F4C358" w14:textId="77777777" w:rsidR="00476504" w:rsidRDefault="00000000">
            <w:pPr>
              <w:spacing w:before="120" w:after="120" w:line="240" w:lineRule="auto"/>
              <w:jc w:val="both"/>
              <w:rPr>
                <w:rFonts w:ascii="Arial Narrow" w:eastAsia="Arial Narrow" w:hAnsi="Arial Narrow" w:cs="Arial Narrow"/>
                <w:color w:val="202124"/>
                <w:highlight w:val="white"/>
              </w:rPr>
            </w:pPr>
            <w:r>
              <w:rPr>
                <w:rFonts w:ascii="Arial Narrow" w:eastAsia="Arial Narrow" w:hAnsi="Arial Narrow" w:cs="Arial Narrow"/>
                <w:color w:val="202124"/>
                <w:highlight w:val="white"/>
              </w:rPr>
              <w:t xml:space="preserve">Se </w:t>
            </w:r>
            <w:proofErr w:type="gramStart"/>
            <w:r>
              <w:rPr>
                <w:rFonts w:ascii="Arial Narrow" w:eastAsia="Arial Narrow" w:hAnsi="Arial Narrow" w:cs="Arial Narrow"/>
                <w:color w:val="202124"/>
                <w:highlight w:val="white"/>
              </w:rPr>
              <w:t>re codifica</w:t>
            </w:r>
            <w:proofErr w:type="gramEnd"/>
            <w:r>
              <w:rPr>
                <w:rFonts w:ascii="Arial Narrow" w:eastAsia="Arial Narrow" w:hAnsi="Arial Narrow" w:cs="Arial Narrow"/>
                <w:color w:val="202124"/>
                <w:highlight w:val="white"/>
              </w:rPr>
              <w:t xml:space="preserve"> el documento de acuerdo con el nuevo mapa de procesos, actualizando el código. El documento por cargue inicial en la aplicación tecnológica reinicia desde el código 1. Para consultar los obsoletos ver matriz de armonización documentos del SGI al nuevo mapa de procesos https://drive.google.com/drive/u/1/folders/1Tu2ChzlvgSaXxc10UpqzX-SVhu095Kvv</w:t>
            </w:r>
          </w:p>
          <w:p w14:paraId="69F6B3B3" w14:textId="77777777" w:rsidR="00476504" w:rsidRDefault="00000000">
            <w:pPr>
              <w:spacing w:before="120" w:after="120" w:line="240" w:lineRule="auto"/>
              <w:jc w:val="both"/>
              <w:rPr>
                <w:rFonts w:ascii="Arial Narrow" w:eastAsia="Arial Narrow" w:hAnsi="Arial Narrow" w:cs="Arial Narrow"/>
                <w:color w:val="202124"/>
                <w:highlight w:val="white"/>
              </w:rPr>
            </w:pPr>
            <w:r>
              <w:rPr>
                <w:rFonts w:ascii="Arial Narrow" w:eastAsia="Arial Narrow" w:hAnsi="Arial Narrow" w:cs="Arial Narrow"/>
                <w:color w:val="202124"/>
                <w:highlight w:val="white"/>
              </w:rPr>
              <w:t>Las fechas que aparecen en el control de revisión y aprobación, obedecen a las fechas registradas en el documento antes de la migración del documento al nuevo mapa de procesos.</w:t>
            </w:r>
          </w:p>
        </w:tc>
      </w:tr>
      <w:tr w:rsidR="00476504" w14:paraId="5F3AC2F6" w14:textId="77777777">
        <w:trPr>
          <w:trHeight w:val="372"/>
          <w:jc w:val="center"/>
        </w:trPr>
        <w:tc>
          <w:tcPr>
            <w:tcW w:w="2126" w:type="dxa"/>
            <w:vAlign w:val="center"/>
          </w:tcPr>
          <w:p w14:paraId="407FE039" w14:textId="77777777" w:rsidR="00476504" w:rsidRDefault="00000000">
            <w:pPr>
              <w:tabs>
                <w:tab w:val="center" w:pos="4320"/>
                <w:tab w:val="right" w:pos="8640"/>
              </w:tabs>
              <w:spacing w:before="120" w:after="120" w:line="240" w:lineRule="auto"/>
              <w:ind w:firstLine="0"/>
              <w:jc w:val="center"/>
              <w:rPr>
                <w:rFonts w:ascii="Arial Narrow" w:eastAsia="Arial Narrow" w:hAnsi="Arial Narrow" w:cs="Arial Narrow"/>
              </w:rPr>
            </w:pPr>
            <w:r>
              <w:rPr>
                <w:rFonts w:ascii="Arial Narrow" w:eastAsia="Arial Narrow" w:hAnsi="Arial Narrow" w:cs="Arial Narrow"/>
              </w:rPr>
              <w:t>19/12/2023</w:t>
            </w:r>
          </w:p>
        </w:tc>
        <w:tc>
          <w:tcPr>
            <w:tcW w:w="1413" w:type="dxa"/>
            <w:vAlign w:val="center"/>
          </w:tcPr>
          <w:p w14:paraId="04C9BD95" w14:textId="77777777" w:rsidR="00476504" w:rsidRDefault="00000000">
            <w:pPr>
              <w:pBdr>
                <w:top w:val="nil"/>
                <w:left w:val="nil"/>
                <w:bottom w:val="nil"/>
                <w:right w:val="nil"/>
                <w:between w:val="nil"/>
              </w:pBdr>
              <w:tabs>
                <w:tab w:val="center" w:pos="4320"/>
                <w:tab w:val="right" w:pos="8640"/>
              </w:tabs>
              <w:spacing w:before="120" w:after="120" w:line="240" w:lineRule="auto"/>
              <w:ind w:firstLine="0"/>
              <w:jc w:val="center"/>
              <w:rPr>
                <w:rFonts w:ascii="Arial Narrow" w:eastAsia="Arial Narrow" w:hAnsi="Arial Narrow" w:cs="Arial Narrow"/>
              </w:rPr>
            </w:pPr>
            <w:r>
              <w:rPr>
                <w:rFonts w:ascii="Arial Narrow" w:eastAsia="Arial Narrow" w:hAnsi="Arial Narrow" w:cs="Arial Narrow"/>
              </w:rPr>
              <w:t>1</w:t>
            </w:r>
          </w:p>
        </w:tc>
        <w:tc>
          <w:tcPr>
            <w:tcW w:w="6060" w:type="dxa"/>
          </w:tcPr>
          <w:p w14:paraId="4A7AAC8F" w14:textId="77777777" w:rsidR="00476504" w:rsidRDefault="00000000">
            <w:pPr>
              <w:spacing w:before="120" w:after="120" w:line="240" w:lineRule="auto"/>
              <w:jc w:val="both"/>
              <w:rPr>
                <w:rFonts w:ascii="Arial Narrow" w:eastAsia="Arial Narrow" w:hAnsi="Arial Narrow" w:cs="Arial Narrow"/>
                <w:color w:val="202124"/>
                <w:highlight w:val="white"/>
              </w:rPr>
            </w:pPr>
            <w:r>
              <w:rPr>
                <w:rFonts w:ascii="Arial Narrow" w:eastAsia="Arial Narrow" w:hAnsi="Arial Narrow" w:cs="Arial Narrow"/>
                <w:color w:val="202124"/>
                <w:sz w:val="20"/>
                <w:szCs w:val="20"/>
                <w:highlight w:val="white"/>
              </w:rPr>
              <w:t xml:space="preserve">Se actualizan las imágenes de visualización de los diferentes procesos </w:t>
            </w:r>
            <w:proofErr w:type="gramStart"/>
            <w:r>
              <w:rPr>
                <w:rFonts w:ascii="Arial Narrow" w:eastAsia="Arial Narrow" w:hAnsi="Arial Narrow" w:cs="Arial Narrow"/>
                <w:color w:val="202124"/>
                <w:sz w:val="20"/>
                <w:szCs w:val="20"/>
                <w:highlight w:val="white"/>
              </w:rPr>
              <w:t>de acuerdo a</w:t>
            </w:r>
            <w:proofErr w:type="gramEnd"/>
            <w:r>
              <w:rPr>
                <w:rFonts w:ascii="Arial Narrow" w:eastAsia="Arial Narrow" w:hAnsi="Arial Narrow" w:cs="Arial Narrow"/>
                <w:color w:val="202124"/>
                <w:sz w:val="20"/>
                <w:szCs w:val="20"/>
                <w:highlight w:val="white"/>
              </w:rPr>
              <w:t xml:space="preserve"> los cambios realizados en el aplicativo relacionados con eliminación de logos. Adicionalmente, se realiza algunos ajustes en la definición de términos en la sección inicial del manual. Además, se incluye la sección de Reportes históricos y calendario de difusión en la pestaña Reportes (Numeral 6.6)</w:t>
            </w:r>
          </w:p>
        </w:tc>
      </w:tr>
      <w:tr w:rsidR="00476504" w14:paraId="0970EB4C" w14:textId="77777777">
        <w:trPr>
          <w:trHeight w:val="372"/>
          <w:jc w:val="center"/>
        </w:trPr>
        <w:tc>
          <w:tcPr>
            <w:tcW w:w="2126" w:type="dxa"/>
            <w:vAlign w:val="center"/>
          </w:tcPr>
          <w:p w14:paraId="6C564F7A" w14:textId="04D4DC14" w:rsidR="00476504" w:rsidRDefault="00950A28">
            <w:pPr>
              <w:tabs>
                <w:tab w:val="center" w:pos="4320"/>
                <w:tab w:val="right" w:pos="8640"/>
              </w:tabs>
              <w:spacing w:before="80" w:after="80" w:line="240" w:lineRule="auto"/>
              <w:ind w:firstLine="0"/>
              <w:jc w:val="center"/>
              <w:rPr>
                <w:rFonts w:ascii="Arial Narrow" w:eastAsia="Arial Narrow" w:hAnsi="Arial Narrow" w:cs="Arial Narrow"/>
              </w:rPr>
            </w:pPr>
            <w:r>
              <w:rPr>
                <w:rFonts w:ascii="Arial Narrow" w:eastAsia="Arial Narrow" w:hAnsi="Arial Narrow" w:cs="Arial Narrow"/>
                <w:sz w:val="20"/>
                <w:szCs w:val="20"/>
              </w:rPr>
              <w:t>04/03/2025</w:t>
            </w:r>
          </w:p>
        </w:tc>
        <w:tc>
          <w:tcPr>
            <w:tcW w:w="1413" w:type="dxa"/>
            <w:vAlign w:val="center"/>
          </w:tcPr>
          <w:p w14:paraId="4633DBAE" w14:textId="2A7F17BC" w:rsidR="00476504" w:rsidRDefault="000609B6">
            <w:pPr>
              <w:pBdr>
                <w:top w:val="nil"/>
                <w:left w:val="nil"/>
                <w:bottom w:val="nil"/>
                <w:right w:val="nil"/>
                <w:between w:val="nil"/>
              </w:pBdr>
              <w:tabs>
                <w:tab w:val="center" w:pos="4320"/>
                <w:tab w:val="right" w:pos="8640"/>
              </w:tabs>
              <w:spacing w:before="120" w:after="120" w:line="240" w:lineRule="auto"/>
              <w:ind w:firstLine="0"/>
              <w:jc w:val="center"/>
              <w:rPr>
                <w:rFonts w:ascii="Arial Narrow" w:eastAsia="Arial Narrow" w:hAnsi="Arial Narrow" w:cs="Arial Narrow"/>
              </w:rPr>
            </w:pPr>
            <w:r>
              <w:rPr>
                <w:rFonts w:ascii="Arial Narrow" w:eastAsia="Arial Narrow" w:hAnsi="Arial Narrow" w:cs="Arial Narrow"/>
              </w:rPr>
              <w:t>2</w:t>
            </w:r>
          </w:p>
        </w:tc>
        <w:tc>
          <w:tcPr>
            <w:tcW w:w="6060" w:type="dxa"/>
          </w:tcPr>
          <w:p w14:paraId="4E7F6C77" w14:textId="77777777" w:rsidR="00476504" w:rsidRDefault="00000000">
            <w:pPr>
              <w:spacing w:before="80" w:after="80" w:line="240" w:lineRule="auto"/>
              <w:ind w:firstLine="0"/>
              <w:jc w:val="both"/>
              <w:rPr>
                <w:rFonts w:ascii="Arial Narrow" w:eastAsia="Arial Narrow" w:hAnsi="Arial Narrow" w:cs="Arial Narrow"/>
                <w:color w:val="202124"/>
                <w:sz w:val="20"/>
                <w:szCs w:val="20"/>
                <w:highlight w:val="white"/>
              </w:rPr>
            </w:pPr>
            <w:r>
              <w:rPr>
                <w:rFonts w:ascii="Arial Narrow" w:eastAsia="Arial Narrow" w:hAnsi="Arial Narrow" w:cs="Arial Narrow"/>
                <w:color w:val="202124"/>
                <w:highlight w:val="white"/>
              </w:rPr>
              <w:t xml:space="preserve">Se actualizan las imágenes de visualización de los diferentes procesos </w:t>
            </w:r>
            <w:proofErr w:type="gramStart"/>
            <w:r>
              <w:rPr>
                <w:rFonts w:ascii="Arial Narrow" w:eastAsia="Arial Narrow" w:hAnsi="Arial Narrow" w:cs="Arial Narrow"/>
                <w:color w:val="202124"/>
                <w:highlight w:val="white"/>
              </w:rPr>
              <w:t>de acuerdo a</w:t>
            </w:r>
            <w:proofErr w:type="gramEnd"/>
            <w:r>
              <w:rPr>
                <w:rFonts w:ascii="Arial Narrow" w:eastAsia="Arial Narrow" w:hAnsi="Arial Narrow" w:cs="Arial Narrow"/>
                <w:color w:val="202124"/>
                <w:highlight w:val="white"/>
              </w:rPr>
              <w:t xml:space="preserve"> los cambios realizados en el aplicativo relacionados con eliminación de logos. Adicionalmente, se realiza algunos ajustes en la definición de términos en la sección inicial del manual. Además, se incluye la sección de Reportes históricos y calendario de difusión en la pestaña Reportes (Numeral 6.6)</w:t>
            </w:r>
          </w:p>
        </w:tc>
      </w:tr>
    </w:tbl>
    <w:p w14:paraId="4BFF82D3" w14:textId="77777777" w:rsidR="00476504" w:rsidRDefault="00476504">
      <w:pPr>
        <w:spacing w:after="0" w:line="240" w:lineRule="auto"/>
        <w:ind w:hanging="2"/>
        <w:jc w:val="center"/>
        <w:rPr>
          <w:rFonts w:ascii="Arial Narrow" w:eastAsia="Arial Narrow" w:hAnsi="Arial Narrow" w:cs="Arial Narrow"/>
        </w:rPr>
      </w:pPr>
    </w:p>
    <w:tbl>
      <w:tblPr>
        <w:tblStyle w:val="aff4"/>
        <w:tblW w:w="9578" w:type="dxa"/>
        <w:jc w:val="center"/>
        <w:tblInd w:w="0" w:type="dxa"/>
        <w:tblLayout w:type="fixed"/>
        <w:tblLook w:val="0400" w:firstRow="0" w:lastRow="0" w:firstColumn="0" w:lastColumn="0" w:noHBand="0" w:noVBand="1"/>
      </w:tblPr>
      <w:tblGrid>
        <w:gridCol w:w="1711"/>
        <w:gridCol w:w="1001"/>
        <w:gridCol w:w="6866"/>
      </w:tblGrid>
      <w:tr w:rsidR="00476504" w14:paraId="5EC2D38F" w14:textId="77777777" w:rsidTr="00950A28">
        <w:trPr>
          <w:trHeight w:val="491"/>
          <w:jc w:val="center"/>
        </w:trPr>
        <w:tc>
          <w:tcPr>
            <w:tcW w:w="9578" w:type="dxa"/>
            <w:gridSpan w:val="3"/>
            <w:tcBorders>
              <w:top w:val="single" w:sz="4" w:space="0" w:color="000000"/>
              <w:left w:val="single" w:sz="4" w:space="0" w:color="000000"/>
              <w:bottom w:val="single" w:sz="4" w:space="0" w:color="000000"/>
              <w:right w:val="single" w:sz="4" w:space="0" w:color="000000"/>
            </w:tcBorders>
            <w:shd w:val="clear" w:color="auto" w:fill="EEECE1"/>
            <w:vAlign w:val="center"/>
          </w:tcPr>
          <w:p w14:paraId="244AA5AE" w14:textId="77777777" w:rsidR="00476504" w:rsidRDefault="00000000">
            <w:pPr>
              <w:spacing w:before="80" w:after="80" w:line="240" w:lineRule="auto"/>
              <w:ind w:hanging="2"/>
              <w:jc w:val="center"/>
              <w:rPr>
                <w:rFonts w:ascii="Arial Narrow" w:eastAsia="Arial Narrow" w:hAnsi="Arial Narrow" w:cs="Arial Narrow"/>
                <w:b/>
              </w:rPr>
            </w:pPr>
            <w:r>
              <w:rPr>
                <w:rFonts w:ascii="Arial Narrow" w:eastAsia="Arial Narrow" w:hAnsi="Arial Narrow" w:cs="Arial Narrow"/>
                <w:b/>
              </w:rPr>
              <w:t>CRÉDITOS</w:t>
            </w:r>
          </w:p>
        </w:tc>
      </w:tr>
      <w:tr w:rsidR="00476504" w14:paraId="44EFEA86" w14:textId="77777777" w:rsidTr="00950A28">
        <w:trPr>
          <w:trHeight w:val="281"/>
          <w:jc w:val="center"/>
        </w:trPr>
        <w:tc>
          <w:tcPr>
            <w:tcW w:w="1711" w:type="dxa"/>
            <w:vMerge w:val="restart"/>
            <w:tcBorders>
              <w:top w:val="single" w:sz="4" w:space="0" w:color="000000"/>
              <w:left w:val="single" w:sz="4" w:space="0" w:color="000000"/>
              <w:bottom w:val="single" w:sz="4" w:space="0" w:color="000000"/>
              <w:right w:val="single" w:sz="4" w:space="0" w:color="000000"/>
            </w:tcBorders>
            <w:shd w:val="clear" w:color="auto" w:fill="EEECE1"/>
            <w:vAlign w:val="center"/>
          </w:tcPr>
          <w:p w14:paraId="733AFC7F" w14:textId="77777777" w:rsidR="00476504"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Elaboró</w:t>
            </w:r>
          </w:p>
        </w:tc>
        <w:tc>
          <w:tcPr>
            <w:tcW w:w="1001" w:type="dxa"/>
            <w:tcBorders>
              <w:top w:val="single" w:sz="4" w:space="0" w:color="000000"/>
              <w:left w:val="nil"/>
              <w:bottom w:val="single" w:sz="4" w:space="0" w:color="000000"/>
              <w:right w:val="single" w:sz="4" w:space="0" w:color="000000"/>
            </w:tcBorders>
            <w:shd w:val="clear" w:color="auto" w:fill="EEECE1"/>
            <w:vAlign w:val="center"/>
          </w:tcPr>
          <w:p w14:paraId="38F59564" w14:textId="77777777" w:rsidR="00476504"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Nombre</w:t>
            </w:r>
          </w:p>
        </w:tc>
        <w:tc>
          <w:tcPr>
            <w:tcW w:w="6865" w:type="dxa"/>
            <w:tcBorders>
              <w:top w:val="single" w:sz="4" w:space="0" w:color="000000"/>
              <w:left w:val="nil"/>
              <w:bottom w:val="single" w:sz="4" w:space="0" w:color="000000"/>
              <w:right w:val="single" w:sz="4" w:space="0" w:color="000000"/>
            </w:tcBorders>
            <w:vAlign w:val="center"/>
          </w:tcPr>
          <w:p w14:paraId="4070DD8B" w14:textId="77777777" w:rsidR="00476504"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Nohora Pérez</w:t>
            </w:r>
          </w:p>
        </w:tc>
      </w:tr>
      <w:tr w:rsidR="00476504" w14:paraId="2D10F9D0" w14:textId="77777777" w:rsidTr="00950A28">
        <w:trPr>
          <w:trHeight w:val="442"/>
          <w:jc w:val="center"/>
        </w:trPr>
        <w:tc>
          <w:tcPr>
            <w:tcW w:w="1711"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4304E607" w14:textId="77777777" w:rsidR="00476504" w:rsidRDefault="00476504">
            <w:pPr>
              <w:widowControl w:val="0"/>
              <w:pBdr>
                <w:top w:val="nil"/>
                <w:left w:val="nil"/>
                <w:bottom w:val="nil"/>
                <w:right w:val="nil"/>
                <w:between w:val="nil"/>
              </w:pBdr>
              <w:spacing w:after="0"/>
              <w:ind w:firstLine="0"/>
              <w:rPr>
                <w:rFonts w:ascii="Arial Narrow" w:eastAsia="Arial Narrow" w:hAnsi="Arial Narrow" w:cs="Arial Narrow"/>
              </w:rPr>
            </w:pPr>
          </w:p>
        </w:tc>
        <w:tc>
          <w:tcPr>
            <w:tcW w:w="1001" w:type="dxa"/>
            <w:tcBorders>
              <w:top w:val="single" w:sz="4" w:space="0" w:color="000000"/>
              <w:left w:val="nil"/>
              <w:bottom w:val="single" w:sz="4" w:space="0" w:color="000000"/>
              <w:right w:val="single" w:sz="4" w:space="0" w:color="000000"/>
            </w:tcBorders>
            <w:shd w:val="clear" w:color="auto" w:fill="EEECE1"/>
            <w:vAlign w:val="center"/>
          </w:tcPr>
          <w:p w14:paraId="2DF98218" w14:textId="77777777" w:rsidR="00476504"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Cargo</w:t>
            </w:r>
          </w:p>
        </w:tc>
        <w:tc>
          <w:tcPr>
            <w:tcW w:w="6865" w:type="dxa"/>
            <w:tcBorders>
              <w:top w:val="single" w:sz="4" w:space="0" w:color="000000"/>
              <w:left w:val="nil"/>
              <w:bottom w:val="single" w:sz="4" w:space="0" w:color="000000"/>
              <w:right w:val="single" w:sz="4" w:space="0" w:color="000000"/>
            </w:tcBorders>
            <w:vAlign w:val="center"/>
          </w:tcPr>
          <w:p w14:paraId="5800AD9B" w14:textId="77777777" w:rsidR="00476504"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 xml:space="preserve">Contratista GGIS </w:t>
            </w:r>
          </w:p>
        </w:tc>
      </w:tr>
      <w:tr w:rsidR="00476504" w14:paraId="628421D2" w14:textId="77777777" w:rsidTr="00950A28">
        <w:trPr>
          <w:trHeight w:val="409"/>
          <w:jc w:val="center"/>
        </w:trPr>
        <w:tc>
          <w:tcPr>
            <w:tcW w:w="1711"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7F4C669E" w14:textId="77777777" w:rsidR="00476504" w:rsidRDefault="00476504">
            <w:pPr>
              <w:widowControl w:val="0"/>
              <w:pBdr>
                <w:top w:val="nil"/>
                <w:left w:val="nil"/>
                <w:bottom w:val="nil"/>
                <w:right w:val="nil"/>
                <w:between w:val="nil"/>
              </w:pBdr>
              <w:spacing w:after="0"/>
              <w:ind w:firstLine="0"/>
              <w:rPr>
                <w:rFonts w:ascii="Arial Narrow" w:eastAsia="Arial Narrow" w:hAnsi="Arial Narrow" w:cs="Arial Narrow"/>
              </w:rPr>
            </w:pPr>
          </w:p>
        </w:tc>
        <w:tc>
          <w:tcPr>
            <w:tcW w:w="1001" w:type="dxa"/>
            <w:tcBorders>
              <w:top w:val="single" w:sz="4" w:space="0" w:color="000000"/>
              <w:left w:val="nil"/>
              <w:bottom w:val="single" w:sz="4" w:space="0" w:color="000000"/>
              <w:right w:val="single" w:sz="4" w:space="0" w:color="000000"/>
            </w:tcBorders>
            <w:shd w:val="clear" w:color="auto" w:fill="EEECE1"/>
            <w:vAlign w:val="center"/>
          </w:tcPr>
          <w:p w14:paraId="3109B53C" w14:textId="77777777" w:rsidR="00476504"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Fecha</w:t>
            </w:r>
          </w:p>
        </w:tc>
        <w:tc>
          <w:tcPr>
            <w:tcW w:w="6865" w:type="dxa"/>
            <w:tcBorders>
              <w:top w:val="single" w:sz="4" w:space="0" w:color="000000"/>
              <w:left w:val="nil"/>
              <w:bottom w:val="single" w:sz="4" w:space="0" w:color="000000"/>
              <w:right w:val="single" w:sz="4" w:space="0" w:color="000000"/>
            </w:tcBorders>
            <w:vAlign w:val="center"/>
          </w:tcPr>
          <w:p w14:paraId="5C7A7FC2" w14:textId="77777777" w:rsidR="00476504" w:rsidRDefault="00000000">
            <w:pPr>
              <w:spacing w:before="80" w:after="80" w:line="240" w:lineRule="auto"/>
              <w:ind w:hanging="2"/>
              <w:rPr>
                <w:rFonts w:ascii="Arial Narrow" w:eastAsia="Arial Narrow" w:hAnsi="Arial Narrow" w:cs="Arial Narrow"/>
              </w:rPr>
            </w:pPr>
            <w:bookmarkStart w:id="223" w:name="_heading=h.3cqmetx" w:colFirst="0" w:colLast="0"/>
            <w:bookmarkEnd w:id="223"/>
            <w:r>
              <w:rPr>
                <w:rFonts w:ascii="Arial Narrow" w:eastAsia="Arial Narrow" w:hAnsi="Arial Narrow" w:cs="Arial Narrow"/>
              </w:rPr>
              <w:t>19/12/2024</w:t>
            </w:r>
          </w:p>
        </w:tc>
      </w:tr>
      <w:tr w:rsidR="00476504" w14:paraId="401E49F9" w14:textId="77777777" w:rsidTr="00950A28">
        <w:trPr>
          <w:trHeight w:val="409"/>
          <w:jc w:val="center"/>
        </w:trPr>
        <w:tc>
          <w:tcPr>
            <w:tcW w:w="1711" w:type="dxa"/>
            <w:vMerge w:val="restart"/>
            <w:tcBorders>
              <w:top w:val="single" w:sz="4" w:space="0" w:color="000000"/>
              <w:left w:val="single" w:sz="4" w:space="0" w:color="000000"/>
              <w:bottom w:val="single" w:sz="4" w:space="0" w:color="000000"/>
              <w:right w:val="single" w:sz="4" w:space="0" w:color="000000"/>
            </w:tcBorders>
            <w:shd w:val="clear" w:color="auto" w:fill="EEECE1"/>
            <w:vAlign w:val="center"/>
          </w:tcPr>
          <w:p w14:paraId="02126829" w14:textId="77777777" w:rsidR="00476504"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Revisó</w:t>
            </w:r>
          </w:p>
        </w:tc>
        <w:tc>
          <w:tcPr>
            <w:tcW w:w="1001" w:type="dxa"/>
            <w:tcBorders>
              <w:top w:val="single" w:sz="4" w:space="0" w:color="000000"/>
              <w:left w:val="nil"/>
              <w:bottom w:val="single" w:sz="4" w:space="0" w:color="000000"/>
              <w:right w:val="single" w:sz="4" w:space="0" w:color="000000"/>
            </w:tcBorders>
            <w:shd w:val="clear" w:color="auto" w:fill="EEECE1"/>
            <w:vAlign w:val="center"/>
          </w:tcPr>
          <w:p w14:paraId="17328B78" w14:textId="77777777" w:rsidR="00476504"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Nombre</w:t>
            </w:r>
          </w:p>
        </w:tc>
        <w:tc>
          <w:tcPr>
            <w:tcW w:w="6865" w:type="dxa"/>
            <w:tcBorders>
              <w:top w:val="single" w:sz="4" w:space="0" w:color="000000"/>
              <w:left w:val="nil"/>
              <w:bottom w:val="single" w:sz="4" w:space="0" w:color="000000"/>
              <w:right w:val="single" w:sz="4" w:space="0" w:color="000000"/>
            </w:tcBorders>
            <w:vAlign w:val="center"/>
          </w:tcPr>
          <w:p w14:paraId="091D3246" w14:textId="77777777" w:rsidR="00476504"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Luis Alberto Cruz Colorado</w:t>
            </w:r>
          </w:p>
        </w:tc>
      </w:tr>
      <w:tr w:rsidR="00476504" w14:paraId="66B1BCB6" w14:textId="77777777" w:rsidTr="00950A28">
        <w:trPr>
          <w:trHeight w:val="409"/>
          <w:jc w:val="center"/>
        </w:trPr>
        <w:tc>
          <w:tcPr>
            <w:tcW w:w="1711"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6508A52E" w14:textId="77777777" w:rsidR="00476504" w:rsidRDefault="00476504">
            <w:pPr>
              <w:widowControl w:val="0"/>
              <w:pBdr>
                <w:top w:val="nil"/>
                <w:left w:val="nil"/>
                <w:bottom w:val="nil"/>
                <w:right w:val="nil"/>
                <w:between w:val="nil"/>
              </w:pBdr>
              <w:spacing w:after="0"/>
              <w:ind w:firstLine="0"/>
              <w:rPr>
                <w:rFonts w:ascii="Arial Narrow" w:eastAsia="Arial Narrow" w:hAnsi="Arial Narrow" w:cs="Arial Narrow"/>
              </w:rPr>
            </w:pPr>
          </w:p>
        </w:tc>
        <w:tc>
          <w:tcPr>
            <w:tcW w:w="1001" w:type="dxa"/>
            <w:tcBorders>
              <w:top w:val="single" w:sz="4" w:space="0" w:color="000000"/>
              <w:left w:val="nil"/>
              <w:bottom w:val="single" w:sz="4" w:space="0" w:color="000000"/>
              <w:right w:val="single" w:sz="4" w:space="0" w:color="000000"/>
            </w:tcBorders>
            <w:shd w:val="clear" w:color="auto" w:fill="EEECE1"/>
            <w:vAlign w:val="center"/>
          </w:tcPr>
          <w:p w14:paraId="17B5B9BE" w14:textId="77777777" w:rsidR="00476504"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Cargo</w:t>
            </w:r>
          </w:p>
        </w:tc>
        <w:tc>
          <w:tcPr>
            <w:tcW w:w="6865" w:type="dxa"/>
            <w:tcBorders>
              <w:top w:val="single" w:sz="4" w:space="0" w:color="000000"/>
              <w:left w:val="nil"/>
              <w:bottom w:val="single" w:sz="4" w:space="0" w:color="000000"/>
              <w:right w:val="single" w:sz="4" w:space="0" w:color="000000"/>
            </w:tcBorders>
            <w:vAlign w:val="center"/>
          </w:tcPr>
          <w:p w14:paraId="31A3744F" w14:textId="77777777" w:rsidR="00476504" w:rsidRDefault="00000000">
            <w:pPr>
              <w:spacing w:before="80" w:after="80" w:line="240" w:lineRule="auto"/>
              <w:ind w:hanging="2"/>
              <w:rPr>
                <w:rFonts w:ascii="Arial Narrow" w:eastAsia="Arial Narrow" w:hAnsi="Arial Narrow" w:cs="Arial Narrow"/>
                <w:strike/>
                <w:highlight w:val="white"/>
              </w:rPr>
            </w:pPr>
            <w:r>
              <w:rPr>
                <w:rFonts w:ascii="Arial Narrow" w:eastAsia="Arial Narrow" w:hAnsi="Arial Narrow" w:cs="Arial Narrow"/>
              </w:rPr>
              <w:t>Coordinador Grupo Gestión e Integración del SINAP - GGIS</w:t>
            </w:r>
          </w:p>
        </w:tc>
      </w:tr>
      <w:tr w:rsidR="00476504" w14:paraId="0E7AD206" w14:textId="77777777" w:rsidTr="00950A28">
        <w:trPr>
          <w:trHeight w:val="437"/>
          <w:jc w:val="center"/>
        </w:trPr>
        <w:tc>
          <w:tcPr>
            <w:tcW w:w="1711"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4BA16CEE" w14:textId="77777777" w:rsidR="00476504" w:rsidRDefault="00476504">
            <w:pPr>
              <w:widowControl w:val="0"/>
              <w:pBdr>
                <w:top w:val="nil"/>
                <w:left w:val="nil"/>
                <w:bottom w:val="nil"/>
                <w:right w:val="nil"/>
                <w:between w:val="nil"/>
              </w:pBdr>
              <w:spacing w:after="0"/>
              <w:ind w:firstLine="0"/>
              <w:rPr>
                <w:rFonts w:ascii="Arial Narrow" w:eastAsia="Arial Narrow" w:hAnsi="Arial Narrow" w:cs="Arial Narrow"/>
                <w:strike/>
                <w:highlight w:val="white"/>
              </w:rPr>
            </w:pPr>
          </w:p>
        </w:tc>
        <w:tc>
          <w:tcPr>
            <w:tcW w:w="1001" w:type="dxa"/>
            <w:tcBorders>
              <w:top w:val="single" w:sz="4" w:space="0" w:color="000000"/>
              <w:left w:val="nil"/>
              <w:bottom w:val="single" w:sz="4" w:space="0" w:color="000000"/>
              <w:right w:val="single" w:sz="4" w:space="0" w:color="000000"/>
            </w:tcBorders>
            <w:shd w:val="clear" w:color="auto" w:fill="EEECE1"/>
            <w:vAlign w:val="center"/>
          </w:tcPr>
          <w:p w14:paraId="0ADCC600" w14:textId="77777777" w:rsidR="00476504"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Fecha:</w:t>
            </w:r>
          </w:p>
        </w:tc>
        <w:tc>
          <w:tcPr>
            <w:tcW w:w="6865" w:type="dxa"/>
            <w:tcBorders>
              <w:top w:val="single" w:sz="4" w:space="0" w:color="000000"/>
              <w:left w:val="nil"/>
              <w:bottom w:val="single" w:sz="4" w:space="0" w:color="000000"/>
              <w:right w:val="single" w:sz="4" w:space="0" w:color="000000"/>
            </w:tcBorders>
            <w:vAlign w:val="center"/>
          </w:tcPr>
          <w:p w14:paraId="52A491D1" w14:textId="77777777" w:rsidR="00476504"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20/12/2024</w:t>
            </w:r>
          </w:p>
        </w:tc>
      </w:tr>
      <w:tr w:rsidR="00476504" w14:paraId="65CA6B80" w14:textId="77777777" w:rsidTr="00950A28">
        <w:trPr>
          <w:trHeight w:val="531"/>
          <w:jc w:val="center"/>
        </w:trPr>
        <w:tc>
          <w:tcPr>
            <w:tcW w:w="1711" w:type="dxa"/>
            <w:vMerge w:val="restart"/>
            <w:tcBorders>
              <w:top w:val="single" w:sz="4" w:space="0" w:color="000000"/>
              <w:left w:val="single" w:sz="4" w:space="0" w:color="000000"/>
              <w:bottom w:val="single" w:sz="4" w:space="0" w:color="000000"/>
              <w:right w:val="single" w:sz="4" w:space="0" w:color="000000"/>
            </w:tcBorders>
            <w:shd w:val="clear" w:color="auto" w:fill="EEECE1"/>
            <w:vAlign w:val="center"/>
          </w:tcPr>
          <w:p w14:paraId="18D7F484" w14:textId="77777777" w:rsidR="00476504"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Aprobó</w:t>
            </w:r>
          </w:p>
        </w:tc>
        <w:tc>
          <w:tcPr>
            <w:tcW w:w="1001" w:type="dxa"/>
            <w:tcBorders>
              <w:top w:val="single" w:sz="4" w:space="0" w:color="000000"/>
              <w:left w:val="nil"/>
              <w:bottom w:val="nil"/>
              <w:right w:val="single" w:sz="4" w:space="0" w:color="000000"/>
            </w:tcBorders>
            <w:shd w:val="clear" w:color="auto" w:fill="EEECE1"/>
            <w:vAlign w:val="center"/>
          </w:tcPr>
          <w:p w14:paraId="2FCC389B" w14:textId="77777777" w:rsidR="00476504"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Nombre</w:t>
            </w:r>
          </w:p>
        </w:tc>
        <w:tc>
          <w:tcPr>
            <w:tcW w:w="6865" w:type="dxa"/>
            <w:tcBorders>
              <w:top w:val="single" w:sz="4" w:space="0" w:color="000000"/>
              <w:left w:val="nil"/>
              <w:bottom w:val="nil"/>
              <w:right w:val="single" w:sz="4" w:space="0" w:color="000000"/>
            </w:tcBorders>
            <w:vAlign w:val="center"/>
          </w:tcPr>
          <w:p w14:paraId="48A4652E" w14:textId="77777777" w:rsidR="00476504"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Luis Alberto Cruz Colorado</w:t>
            </w:r>
          </w:p>
        </w:tc>
      </w:tr>
      <w:tr w:rsidR="00476504" w14:paraId="37ADAE09" w14:textId="77777777" w:rsidTr="00950A28">
        <w:trPr>
          <w:trHeight w:val="424"/>
          <w:jc w:val="center"/>
        </w:trPr>
        <w:tc>
          <w:tcPr>
            <w:tcW w:w="1711"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218B0CE1" w14:textId="77777777" w:rsidR="00476504" w:rsidRDefault="00476504">
            <w:pPr>
              <w:widowControl w:val="0"/>
              <w:pBdr>
                <w:top w:val="nil"/>
                <w:left w:val="nil"/>
                <w:bottom w:val="nil"/>
                <w:right w:val="nil"/>
                <w:between w:val="nil"/>
              </w:pBdr>
              <w:spacing w:after="0"/>
              <w:ind w:firstLine="0"/>
              <w:rPr>
                <w:rFonts w:ascii="Arial Narrow" w:eastAsia="Arial Narrow" w:hAnsi="Arial Narrow" w:cs="Arial Narrow"/>
              </w:rPr>
            </w:pPr>
          </w:p>
        </w:tc>
        <w:tc>
          <w:tcPr>
            <w:tcW w:w="1001" w:type="dxa"/>
            <w:tcBorders>
              <w:top w:val="single" w:sz="4" w:space="0" w:color="000000"/>
              <w:left w:val="nil"/>
              <w:bottom w:val="single" w:sz="4" w:space="0" w:color="000000"/>
              <w:right w:val="single" w:sz="4" w:space="0" w:color="000000"/>
            </w:tcBorders>
            <w:shd w:val="clear" w:color="auto" w:fill="EEECE1"/>
            <w:vAlign w:val="center"/>
          </w:tcPr>
          <w:p w14:paraId="6E79E57C" w14:textId="77777777" w:rsidR="00476504"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Cargo</w:t>
            </w:r>
          </w:p>
        </w:tc>
        <w:tc>
          <w:tcPr>
            <w:tcW w:w="6865" w:type="dxa"/>
            <w:tcBorders>
              <w:top w:val="single" w:sz="4" w:space="0" w:color="000000"/>
              <w:left w:val="nil"/>
              <w:bottom w:val="single" w:sz="4" w:space="0" w:color="000000"/>
              <w:right w:val="single" w:sz="4" w:space="0" w:color="000000"/>
            </w:tcBorders>
            <w:vAlign w:val="center"/>
          </w:tcPr>
          <w:p w14:paraId="5565A667" w14:textId="77777777" w:rsidR="00476504"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Coordinador Grupo Gestión e Integración del SINAP</w:t>
            </w:r>
          </w:p>
        </w:tc>
      </w:tr>
      <w:tr w:rsidR="00476504" w14:paraId="052819C2" w14:textId="77777777" w:rsidTr="00950A28">
        <w:trPr>
          <w:trHeight w:val="471"/>
          <w:jc w:val="center"/>
        </w:trPr>
        <w:tc>
          <w:tcPr>
            <w:tcW w:w="1711"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1CFA6956" w14:textId="77777777" w:rsidR="00476504" w:rsidRDefault="00476504">
            <w:pPr>
              <w:widowControl w:val="0"/>
              <w:pBdr>
                <w:top w:val="nil"/>
                <w:left w:val="nil"/>
                <w:bottom w:val="nil"/>
                <w:right w:val="nil"/>
                <w:between w:val="nil"/>
              </w:pBdr>
              <w:spacing w:after="0"/>
              <w:ind w:firstLine="0"/>
              <w:rPr>
                <w:rFonts w:ascii="Arial Narrow" w:eastAsia="Arial Narrow" w:hAnsi="Arial Narrow" w:cs="Arial Narrow"/>
              </w:rPr>
            </w:pPr>
          </w:p>
        </w:tc>
        <w:tc>
          <w:tcPr>
            <w:tcW w:w="1001" w:type="dxa"/>
            <w:tcBorders>
              <w:top w:val="single" w:sz="4" w:space="0" w:color="000000"/>
              <w:left w:val="nil"/>
              <w:bottom w:val="single" w:sz="4" w:space="0" w:color="000000"/>
              <w:right w:val="single" w:sz="4" w:space="0" w:color="000000"/>
            </w:tcBorders>
            <w:shd w:val="clear" w:color="auto" w:fill="EEECE1"/>
            <w:vAlign w:val="center"/>
          </w:tcPr>
          <w:p w14:paraId="4DA7C875" w14:textId="77777777" w:rsidR="00476504"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Fecha:</w:t>
            </w:r>
          </w:p>
        </w:tc>
        <w:tc>
          <w:tcPr>
            <w:tcW w:w="6865" w:type="dxa"/>
            <w:tcBorders>
              <w:top w:val="single" w:sz="4" w:space="0" w:color="000000"/>
              <w:left w:val="nil"/>
              <w:bottom w:val="single" w:sz="4" w:space="0" w:color="000000"/>
              <w:right w:val="single" w:sz="4" w:space="0" w:color="000000"/>
            </w:tcBorders>
            <w:vAlign w:val="center"/>
          </w:tcPr>
          <w:p w14:paraId="38C1FD88" w14:textId="32522001" w:rsidR="00476504" w:rsidRDefault="00950A28">
            <w:pPr>
              <w:spacing w:before="80" w:after="80" w:line="240" w:lineRule="auto"/>
              <w:ind w:hanging="2"/>
              <w:rPr>
                <w:rFonts w:ascii="Arial Narrow" w:eastAsia="Arial Narrow" w:hAnsi="Arial Narrow" w:cs="Arial Narrow"/>
              </w:rPr>
            </w:pPr>
            <w:r>
              <w:rPr>
                <w:rFonts w:ascii="Arial Narrow" w:eastAsia="Arial Narrow" w:hAnsi="Arial Narrow" w:cs="Arial Narrow"/>
                <w:sz w:val="20"/>
                <w:szCs w:val="20"/>
              </w:rPr>
              <w:t>04/03/2025</w:t>
            </w:r>
          </w:p>
        </w:tc>
      </w:tr>
    </w:tbl>
    <w:p w14:paraId="6E70E8A9" w14:textId="77777777" w:rsidR="00476504" w:rsidRDefault="00476504">
      <w:pPr>
        <w:spacing w:after="0" w:line="240" w:lineRule="auto"/>
        <w:ind w:firstLine="0"/>
        <w:rPr>
          <w:rFonts w:ascii="Arial Narrow" w:eastAsia="Arial Narrow" w:hAnsi="Arial Narrow" w:cs="Arial Narrow"/>
          <w:sz w:val="13"/>
          <w:szCs w:val="13"/>
        </w:rPr>
      </w:pPr>
      <w:bookmarkStart w:id="224" w:name="_heading=h.1rvwp1q" w:colFirst="0" w:colLast="0"/>
      <w:bookmarkEnd w:id="224"/>
    </w:p>
    <w:p w14:paraId="7C9A9CA4" w14:textId="77777777" w:rsidR="00476504" w:rsidRDefault="00476504">
      <w:pPr>
        <w:spacing w:after="0" w:line="240" w:lineRule="auto"/>
        <w:ind w:firstLine="0"/>
        <w:rPr>
          <w:rFonts w:ascii="Arial Narrow" w:eastAsia="Arial Narrow" w:hAnsi="Arial Narrow" w:cs="Arial Narrow"/>
          <w:sz w:val="13"/>
          <w:szCs w:val="13"/>
        </w:rPr>
      </w:pPr>
    </w:p>
    <w:sectPr w:rsidR="00476504">
      <w:pgSz w:w="11906" w:h="16838"/>
      <w:pgMar w:top="1440" w:right="1080" w:bottom="1440" w:left="1080" w:header="708" w:footer="44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B9C4C1" w14:textId="77777777" w:rsidR="003F10D7" w:rsidRDefault="003F10D7">
      <w:pPr>
        <w:spacing w:after="0" w:line="240" w:lineRule="auto"/>
      </w:pPr>
      <w:r>
        <w:separator/>
      </w:r>
    </w:p>
  </w:endnote>
  <w:endnote w:type="continuationSeparator" w:id="0">
    <w:p w14:paraId="2CB4D11B" w14:textId="77777777" w:rsidR="003F10D7" w:rsidRDefault="003F10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C5ED7BBC-D595-4F52-8105-F9CDB05E1DCF}"/>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embedRegular r:id="rId2" w:fontKey="{D1A2E08F-96A5-46CF-AB86-500984057D3B}"/>
    <w:embedBold r:id="rId3" w:fontKey="{F3121AE7-7136-4012-B4BF-B890BF3F395F}"/>
    <w:embedItalic r:id="rId4" w:fontKey="{DE567396-6995-4583-9523-B909D3FE262E}"/>
    <w:embedBoldItalic r:id="rId5" w:fontKey="{4805B260-DF22-4B0D-A333-DC6656B90A08}"/>
  </w:font>
  <w:font w:name="Calibri">
    <w:panose1 w:val="020F0502020204030204"/>
    <w:charset w:val="00"/>
    <w:family w:val="swiss"/>
    <w:pitch w:val="variable"/>
    <w:sig w:usb0="E4002EFF" w:usb1="C000247B" w:usb2="00000009" w:usb3="00000000" w:csb0="000001FF" w:csb1="00000000"/>
    <w:embedRegular r:id="rId6" w:fontKey="{7C1D6CC9-A393-4A3B-BD06-35CBB4F24401}"/>
    <w:embedBold r:id="rId7" w:fontKey="{F55C15E4-7D3A-4B8C-8767-6EAF946D927C}"/>
    <w:embedItalic r:id="rId8" w:fontKey="{13846C25-C8DB-41D4-A3E3-EF943D299B41}"/>
    <w:embedBoldItalic r:id="rId9" w:fontKey="{DB164CF3-7C93-4C6F-A38B-B4A8407E2D1A}"/>
  </w:font>
  <w:font w:name="Cambria">
    <w:panose1 w:val="02040503050406030204"/>
    <w:charset w:val="00"/>
    <w:family w:val="roman"/>
    <w:pitch w:val="variable"/>
    <w:sig w:usb0="E00006FF" w:usb1="420024FF" w:usb2="02000000" w:usb3="00000000" w:csb0="0000019F" w:csb1="00000000"/>
    <w:embedRegular r:id="rId10" w:fontKey="{7A082AE6-3E07-438F-8C35-A99A26229AE9}"/>
    <w:embedBold r:id="rId11" w:fontKey="{685E9BB5-0F24-40AC-A7AE-FBAD41BE91E6}"/>
  </w:font>
  <w:font w:name="Georgia">
    <w:panose1 w:val="02040502050405020303"/>
    <w:charset w:val="00"/>
    <w:family w:val="roman"/>
    <w:pitch w:val="variable"/>
    <w:sig w:usb0="00000287" w:usb1="00000000" w:usb2="00000000" w:usb3="00000000" w:csb0="0000009F" w:csb1="00000000"/>
    <w:embedRegular r:id="rId12" w:fontKey="{8567100A-7B26-4EA7-94AD-3343A741BEC8}"/>
    <w:embedItalic r:id="rId13" w:fontKey="{3D841F7C-7E24-4A3E-A227-A9188481A89A}"/>
  </w:font>
  <w:font w:name="Segoe UI">
    <w:panose1 w:val="020B0502040204020203"/>
    <w:charset w:val="00"/>
    <w:family w:val="swiss"/>
    <w:pitch w:val="variable"/>
    <w:sig w:usb0="E4002EFF" w:usb1="C000E47F" w:usb2="00000009" w:usb3="00000000" w:csb0="000001FF" w:csb1="00000000"/>
    <w:embedRegular r:id="rId14" w:fontKey="{64781417-E11D-4F2E-B32F-DDAE1EE7F299}"/>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EC6E9B" w14:textId="77777777" w:rsidR="00476504" w:rsidRDefault="00476504">
    <w:pPr>
      <w:pBdr>
        <w:top w:val="nil"/>
        <w:left w:val="nil"/>
        <w:bottom w:val="nil"/>
        <w:right w:val="nil"/>
        <w:between w:val="nil"/>
      </w:pBdr>
      <w:tabs>
        <w:tab w:val="center" w:pos="4252"/>
        <w:tab w:val="right" w:pos="8504"/>
      </w:tabs>
      <w:ind w:hanging="2"/>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793D62" w14:textId="77777777" w:rsidR="00476504" w:rsidRDefault="00000000">
    <w:pPr>
      <w:pBdr>
        <w:top w:val="nil"/>
        <w:left w:val="nil"/>
        <w:bottom w:val="nil"/>
        <w:right w:val="nil"/>
        <w:between w:val="nil"/>
      </w:pBdr>
      <w:tabs>
        <w:tab w:val="center" w:pos="4252"/>
        <w:tab w:val="right" w:pos="8504"/>
      </w:tabs>
      <w:ind w:hanging="2"/>
      <w:jc w:val="center"/>
      <w:rPr>
        <w:rFonts w:ascii="Arial Narrow" w:eastAsia="Arial Narrow" w:hAnsi="Arial Narrow" w:cs="Arial Narrow"/>
        <w:color w:val="000000"/>
      </w:rPr>
    </w:pPr>
    <w:r>
      <w:rPr>
        <w:rFonts w:ascii="Arial Narrow" w:eastAsia="Arial Narrow" w:hAnsi="Arial Narrow" w:cs="Arial Narrow"/>
        <w:color w:val="000000"/>
      </w:rPr>
      <w:t xml:space="preserve">Página </w:t>
    </w:r>
    <w:r>
      <w:rPr>
        <w:rFonts w:ascii="Arial Narrow" w:eastAsia="Arial Narrow" w:hAnsi="Arial Narrow" w:cs="Arial Narrow"/>
        <w:color w:val="000000"/>
      </w:rPr>
      <w:fldChar w:fldCharType="begin"/>
    </w:r>
    <w:r>
      <w:rPr>
        <w:rFonts w:ascii="Arial Narrow" w:eastAsia="Arial Narrow" w:hAnsi="Arial Narrow" w:cs="Arial Narrow"/>
        <w:color w:val="000000"/>
      </w:rPr>
      <w:instrText>PAGE</w:instrText>
    </w:r>
    <w:r>
      <w:rPr>
        <w:rFonts w:ascii="Arial Narrow" w:eastAsia="Arial Narrow" w:hAnsi="Arial Narrow" w:cs="Arial Narrow"/>
        <w:color w:val="000000"/>
      </w:rPr>
      <w:fldChar w:fldCharType="separate"/>
    </w:r>
    <w:r w:rsidR="0059699E">
      <w:rPr>
        <w:rFonts w:ascii="Arial Narrow" w:eastAsia="Arial Narrow" w:hAnsi="Arial Narrow" w:cs="Arial Narrow"/>
        <w:noProof/>
        <w:color w:val="000000"/>
      </w:rPr>
      <w:t>2</w:t>
    </w:r>
    <w:r>
      <w:rPr>
        <w:rFonts w:ascii="Arial Narrow" w:eastAsia="Arial Narrow" w:hAnsi="Arial Narrow" w:cs="Arial Narrow"/>
        <w:color w:val="000000"/>
      </w:rPr>
      <w:fldChar w:fldCharType="end"/>
    </w:r>
    <w:r>
      <w:rPr>
        <w:rFonts w:ascii="Arial Narrow" w:eastAsia="Arial Narrow" w:hAnsi="Arial Narrow" w:cs="Arial Narrow"/>
        <w:color w:val="000000"/>
      </w:rPr>
      <w:t xml:space="preserve"> de 94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83D7C1" w14:textId="77777777" w:rsidR="00476504" w:rsidRDefault="00000000">
    <w:pPr>
      <w:pBdr>
        <w:top w:val="nil"/>
        <w:left w:val="nil"/>
        <w:bottom w:val="nil"/>
        <w:right w:val="nil"/>
        <w:between w:val="nil"/>
      </w:pBdr>
      <w:tabs>
        <w:tab w:val="center" w:pos="4252"/>
        <w:tab w:val="right" w:pos="8504"/>
      </w:tabs>
      <w:ind w:hanging="2"/>
      <w:jc w:val="center"/>
      <w:rPr>
        <w:rFonts w:ascii="Arial Narrow" w:eastAsia="Arial Narrow" w:hAnsi="Arial Narrow" w:cs="Arial Narrow"/>
        <w:color w:val="000000"/>
      </w:rPr>
    </w:pPr>
    <w:r>
      <w:rPr>
        <w:rFonts w:ascii="Arial Narrow" w:eastAsia="Arial Narrow" w:hAnsi="Arial Narrow" w:cs="Arial Narrow"/>
        <w:color w:val="000000"/>
      </w:rPr>
      <w:t xml:space="preserve">Página </w:t>
    </w:r>
    <w:r>
      <w:rPr>
        <w:rFonts w:ascii="Arial Narrow" w:eastAsia="Arial Narrow" w:hAnsi="Arial Narrow" w:cs="Arial Narrow"/>
        <w:color w:val="000000"/>
      </w:rPr>
      <w:fldChar w:fldCharType="begin"/>
    </w:r>
    <w:r>
      <w:rPr>
        <w:rFonts w:ascii="Arial Narrow" w:eastAsia="Arial Narrow" w:hAnsi="Arial Narrow" w:cs="Arial Narrow"/>
        <w:color w:val="000000"/>
      </w:rPr>
      <w:instrText>PAGE</w:instrText>
    </w:r>
    <w:r>
      <w:rPr>
        <w:rFonts w:ascii="Arial Narrow" w:eastAsia="Arial Narrow" w:hAnsi="Arial Narrow" w:cs="Arial Narrow"/>
        <w:color w:val="000000"/>
      </w:rPr>
      <w:fldChar w:fldCharType="separate"/>
    </w:r>
    <w:r w:rsidR="0059699E">
      <w:rPr>
        <w:rFonts w:ascii="Arial Narrow" w:eastAsia="Arial Narrow" w:hAnsi="Arial Narrow" w:cs="Arial Narrow"/>
        <w:noProof/>
        <w:color w:val="000000"/>
      </w:rPr>
      <w:t>1</w:t>
    </w:r>
    <w:r>
      <w:rPr>
        <w:rFonts w:ascii="Arial Narrow" w:eastAsia="Arial Narrow" w:hAnsi="Arial Narrow" w:cs="Arial Narrow"/>
        <w:color w:val="000000"/>
      </w:rPr>
      <w:fldChar w:fldCharType="end"/>
    </w:r>
    <w:r>
      <w:rPr>
        <w:rFonts w:ascii="Arial Narrow" w:eastAsia="Arial Narrow" w:hAnsi="Arial Narrow" w:cs="Arial Narrow"/>
        <w:color w:val="000000"/>
      </w:rPr>
      <w:t xml:space="preserve"> de </w:t>
    </w:r>
    <w:r>
      <w:rPr>
        <w:rFonts w:ascii="Arial Narrow" w:eastAsia="Arial Narrow" w:hAnsi="Arial Narrow" w:cs="Arial Narrow"/>
        <w:color w:val="000000"/>
      </w:rPr>
      <w:fldChar w:fldCharType="begin"/>
    </w:r>
    <w:r>
      <w:rPr>
        <w:rFonts w:ascii="Arial Narrow" w:eastAsia="Arial Narrow" w:hAnsi="Arial Narrow" w:cs="Arial Narrow"/>
        <w:color w:val="000000"/>
      </w:rPr>
      <w:instrText>NUMPAGES</w:instrText>
    </w:r>
    <w:r>
      <w:rPr>
        <w:rFonts w:ascii="Arial Narrow" w:eastAsia="Arial Narrow" w:hAnsi="Arial Narrow" w:cs="Arial Narrow"/>
        <w:color w:val="000000"/>
      </w:rPr>
      <w:fldChar w:fldCharType="separate"/>
    </w:r>
    <w:r w:rsidR="0059699E">
      <w:rPr>
        <w:rFonts w:ascii="Arial Narrow" w:eastAsia="Arial Narrow" w:hAnsi="Arial Narrow" w:cs="Arial Narrow"/>
        <w:noProof/>
        <w:color w:val="000000"/>
      </w:rPr>
      <w:t>2</w:t>
    </w:r>
    <w:r>
      <w:rPr>
        <w:rFonts w:ascii="Arial Narrow" w:eastAsia="Arial Narrow" w:hAnsi="Arial Narrow" w:cs="Arial Narrow"/>
        <w:color w:val="00000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E60921" w14:textId="77777777" w:rsidR="003F10D7" w:rsidRDefault="003F10D7">
      <w:pPr>
        <w:spacing w:after="0" w:line="240" w:lineRule="auto"/>
      </w:pPr>
      <w:r>
        <w:separator/>
      </w:r>
    </w:p>
  </w:footnote>
  <w:footnote w:type="continuationSeparator" w:id="0">
    <w:p w14:paraId="4CA6021B" w14:textId="77777777" w:rsidR="003F10D7" w:rsidRDefault="003F10D7">
      <w:pPr>
        <w:spacing w:after="0" w:line="240" w:lineRule="auto"/>
      </w:pPr>
      <w:r>
        <w:continuationSeparator/>
      </w:r>
    </w:p>
  </w:footnote>
  <w:footnote w:id="1">
    <w:p w14:paraId="2669C154" w14:textId="77777777" w:rsidR="00476504" w:rsidRDefault="00000000">
      <w:pPr>
        <w:pBdr>
          <w:top w:val="nil"/>
          <w:left w:val="nil"/>
          <w:bottom w:val="nil"/>
          <w:right w:val="nil"/>
          <w:between w:val="nil"/>
        </w:pBdr>
        <w:spacing w:after="0" w:line="240" w:lineRule="auto"/>
        <w:rPr>
          <w:rFonts w:ascii="Arial Narrow" w:eastAsia="Arial Narrow" w:hAnsi="Arial Narrow" w:cs="Arial Narrow"/>
          <w:color w:val="000000"/>
          <w:sz w:val="20"/>
          <w:szCs w:val="20"/>
        </w:rPr>
      </w:pPr>
      <w:r>
        <w:rPr>
          <w:vertAlign w:val="superscript"/>
        </w:rPr>
        <w:footnoteRef/>
      </w:r>
      <w:r>
        <w:rPr>
          <w:rFonts w:ascii="Arial Narrow" w:eastAsia="Arial Narrow" w:hAnsi="Arial Narrow" w:cs="Arial Narrow"/>
          <w:color w:val="000000"/>
          <w:sz w:val="20"/>
          <w:szCs w:val="20"/>
        </w:rPr>
        <w:t xml:space="preserve"> </w:t>
      </w:r>
      <w:r>
        <w:rPr>
          <w:rFonts w:ascii="Arial Narrow" w:eastAsia="Arial Narrow" w:hAnsi="Arial Narrow" w:cs="Arial Narrow"/>
          <w:color w:val="000000"/>
          <w:sz w:val="14"/>
          <w:szCs w:val="14"/>
        </w:rPr>
        <w:t>Recopilado en el Decreto 1076 de 2015</w:t>
      </w:r>
    </w:p>
  </w:footnote>
  <w:footnote w:id="2">
    <w:p w14:paraId="422A815E" w14:textId="77777777" w:rsidR="00476504" w:rsidRDefault="00000000">
      <w:pPr>
        <w:pBdr>
          <w:top w:val="nil"/>
          <w:left w:val="nil"/>
          <w:bottom w:val="nil"/>
          <w:right w:val="nil"/>
          <w:between w:val="nil"/>
        </w:pBdr>
        <w:spacing w:after="0" w:line="240" w:lineRule="auto"/>
        <w:rPr>
          <w:rFonts w:ascii="Arial Narrow" w:eastAsia="Arial Narrow" w:hAnsi="Arial Narrow" w:cs="Arial Narrow"/>
          <w:color w:val="000000"/>
          <w:sz w:val="20"/>
          <w:szCs w:val="20"/>
        </w:rPr>
      </w:pPr>
      <w:r>
        <w:rPr>
          <w:vertAlign w:val="superscript"/>
        </w:rPr>
        <w:footnoteRef/>
      </w:r>
      <w:r>
        <w:rPr>
          <w:rFonts w:ascii="Arial Narrow" w:eastAsia="Arial Narrow" w:hAnsi="Arial Narrow" w:cs="Arial Narrow"/>
          <w:color w:val="000000"/>
          <w:sz w:val="14"/>
          <w:szCs w:val="14"/>
        </w:rPr>
        <w:t xml:space="preserve"> Grupo de Tramites y Evaluación Ambiental GTEA - PNNC</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24204B" w14:textId="77777777" w:rsidR="00476504" w:rsidRDefault="00476504">
    <w:pPr>
      <w:pBdr>
        <w:top w:val="nil"/>
        <w:left w:val="nil"/>
        <w:bottom w:val="nil"/>
        <w:right w:val="nil"/>
        <w:between w:val="nil"/>
      </w:pBdr>
      <w:tabs>
        <w:tab w:val="center" w:pos="4320"/>
        <w:tab w:val="right" w:pos="8640"/>
      </w:tabs>
      <w:spacing w:after="0" w:line="240" w:lineRule="auto"/>
      <w:ind w:hanging="2"/>
      <w:rPr>
        <w:rFonts w:ascii="Times New Roman" w:eastAsia="Times New Roman" w:hAnsi="Times New Roman" w:cs="Times New Roman"/>
        <w:color w:val="000000"/>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A21F64" w14:textId="77777777" w:rsidR="00476504" w:rsidRDefault="00476504">
    <w:pPr>
      <w:widowControl w:val="0"/>
      <w:pBdr>
        <w:top w:val="nil"/>
        <w:left w:val="nil"/>
        <w:bottom w:val="nil"/>
        <w:right w:val="nil"/>
        <w:between w:val="nil"/>
      </w:pBdr>
      <w:spacing w:after="0"/>
      <w:ind w:firstLine="0"/>
      <w:rPr>
        <w:rFonts w:ascii="Arial Narrow" w:eastAsia="Arial Narrow" w:hAnsi="Arial Narrow" w:cs="Arial Narrow"/>
        <w:color w:val="000000"/>
        <w:sz w:val="20"/>
        <w:szCs w:val="20"/>
      </w:rPr>
    </w:pPr>
  </w:p>
  <w:tbl>
    <w:tblPr>
      <w:tblStyle w:val="aff5"/>
      <w:tblW w:w="988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3"/>
      <w:gridCol w:w="6237"/>
      <w:gridCol w:w="2236"/>
    </w:tblGrid>
    <w:tr w:rsidR="00476504" w14:paraId="3DFCC15D" w14:textId="77777777">
      <w:trPr>
        <w:trHeight w:val="567"/>
      </w:trPr>
      <w:tc>
        <w:tcPr>
          <w:tcW w:w="1413" w:type="dxa"/>
          <w:vMerge w:val="restart"/>
          <w:vAlign w:val="center"/>
        </w:tcPr>
        <w:p w14:paraId="7A9B08D4" w14:textId="77777777" w:rsidR="00476504" w:rsidRDefault="00000000">
          <w:pPr>
            <w:pBdr>
              <w:top w:val="nil"/>
              <w:left w:val="nil"/>
              <w:bottom w:val="nil"/>
              <w:right w:val="nil"/>
              <w:between w:val="nil"/>
            </w:pBdr>
            <w:tabs>
              <w:tab w:val="center" w:pos="4320"/>
              <w:tab w:val="right" w:pos="8640"/>
            </w:tabs>
            <w:ind w:hanging="2"/>
            <w:jc w:val="center"/>
            <w:rPr>
              <w:rFonts w:ascii="Times New Roman" w:eastAsia="Times New Roman" w:hAnsi="Times New Roman" w:cs="Times New Roman"/>
              <w:color w:val="000000"/>
              <w:sz w:val="20"/>
              <w:szCs w:val="20"/>
            </w:rPr>
          </w:pPr>
          <w:r>
            <w:rPr>
              <w:noProof/>
            </w:rPr>
            <w:drawing>
              <wp:inline distT="0" distB="0" distL="0" distR="0" wp14:anchorId="752518AF" wp14:editId="2B30F5D3">
                <wp:extent cx="758173" cy="658490"/>
                <wp:effectExtent l="0" t="0" r="0" b="0"/>
                <wp:docPr id="170965425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
                        <a:srcRect/>
                        <a:stretch>
                          <a:fillRect/>
                        </a:stretch>
                      </pic:blipFill>
                      <pic:spPr>
                        <a:xfrm>
                          <a:off x="0" y="0"/>
                          <a:ext cx="758173" cy="658490"/>
                        </a:xfrm>
                        <a:prstGeom prst="rect">
                          <a:avLst/>
                        </a:prstGeom>
                        <a:ln/>
                      </pic:spPr>
                    </pic:pic>
                  </a:graphicData>
                </a:graphic>
              </wp:inline>
            </w:drawing>
          </w:r>
        </w:p>
      </w:tc>
      <w:tc>
        <w:tcPr>
          <w:tcW w:w="6237" w:type="dxa"/>
          <w:vMerge w:val="restart"/>
          <w:vAlign w:val="center"/>
        </w:tcPr>
        <w:p w14:paraId="28AEB47D" w14:textId="77777777" w:rsidR="00476504" w:rsidRDefault="00000000">
          <w:pPr>
            <w:pBdr>
              <w:top w:val="nil"/>
              <w:left w:val="nil"/>
              <w:bottom w:val="nil"/>
              <w:right w:val="nil"/>
              <w:between w:val="nil"/>
            </w:pBdr>
            <w:tabs>
              <w:tab w:val="center" w:pos="4320"/>
              <w:tab w:val="right" w:pos="8640"/>
            </w:tabs>
            <w:ind w:hanging="2"/>
            <w:jc w:val="center"/>
            <w:rPr>
              <w:rFonts w:ascii="Arial Narrow" w:eastAsia="Arial Narrow" w:hAnsi="Arial Narrow" w:cs="Arial Narrow"/>
              <w:b/>
              <w:color w:val="000000"/>
            </w:rPr>
          </w:pPr>
          <w:r>
            <w:rPr>
              <w:rFonts w:ascii="Arial Narrow" w:eastAsia="Arial Narrow" w:hAnsi="Arial Narrow" w:cs="Arial Narrow"/>
              <w:b/>
              <w:color w:val="000000"/>
            </w:rPr>
            <w:t xml:space="preserve">MANUAL </w:t>
          </w:r>
        </w:p>
        <w:p w14:paraId="514EE278" w14:textId="77777777" w:rsidR="00476504" w:rsidRDefault="00000000">
          <w:pPr>
            <w:pBdr>
              <w:top w:val="nil"/>
              <w:left w:val="nil"/>
              <w:bottom w:val="nil"/>
              <w:right w:val="nil"/>
              <w:between w:val="nil"/>
            </w:pBdr>
            <w:tabs>
              <w:tab w:val="center" w:pos="4320"/>
              <w:tab w:val="right" w:pos="8640"/>
            </w:tabs>
            <w:ind w:hanging="2"/>
            <w:jc w:val="center"/>
            <w:rPr>
              <w:rFonts w:ascii="Arial Narrow" w:eastAsia="Arial Narrow" w:hAnsi="Arial Narrow" w:cs="Arial Narrow"/>
              <w:color w:val="000000"/>
              <w:sz w:val="20"/>
              <w:szCs w:val="20"/>
            </w:rPr>
          </w:pPr>
          <w:r>
            <w:rPr>
              <w:rFonts w:ascii="Arial Narrow" w:eastAsia="Arial Narrow" w:hAnsi="Arial Narrow" w:cs="Arial Narrow"/>
              <w:b/>
              <w:color w:val="000000"/>
            </w:rPr>
            <w:t>USUARIO DOCUMENTADOR RUNAP</w:t>
          </w:r>
        </w:p>
      </w:tc>
      <w:tc>
        <w:tcPr>
          <w:tcW w:w="2236" w:type="dxa"/>
          <w:tcBorders>
            <w:bottom w:val="single" w:sz="4" w:space="0" w:color="000000"/>
          </w:tcBorders>
          <w:vAlign w:val="center"/>
        </w:tcPr>
        <w:p w14:paraId="5A53053C" w14:textId="77777777" w:rsidR="00476504" w:rsidRDefault="00000000">
          <w:pPr>
            <w:pBdr>
              <w:top w:val="nil"/>
              <w:left w:val="nil"/>
              <w:bottom w:val="nil"/>
              <w:right w:val="nil"/>
              <w:between w:val="nil"/>
            </w:pBdr>
            <w:tabs>
              <w:tab w:val="center" w:pos="4320"/>
              <w:tab w:val="right" w:pos="8640"/>
            </w:tabs>
            <w:spacing w:after="0" w:line="240" w:lineRule="auto"/>
            <w:ind w:firstLine="0"/>
            <w:rPr>
              <w:rFonts w:ascii="Arial Narrow" w:eastAsia="Arial Narrow" w:hAnsi="Arial Narrow" w:cs="Arial Narrow"/>
              <w:color w:val="000000"/>
              <w:sz w:val="18"/>
              <w:szCs w:val="18"/>
            </w:rPr>
          </w:pPr>
          <w:r>
            <w:rPr>
              <w:rFonts w:ascii="Arial Narrow" w:eastAsia="Arial Narrow" w:hAnsi="Arial Narrow" w:cs="Arial Narrow"/>
              <w:color w:val="000000"/>
              <w:sz w:val="20"/>
              <w:szCs w:val="20"/>
            </w:rPr>
            <w:t xml:space="preserve">Código: </w:t>
          </w:r>
          <w:r>
            <w:rPr>
              <w:rFonts w:ascii="Arial Narrow" w:eastAsia="Arial Narrow" w:hAnsi="Arial Narrow" w:cs="Arial Narrow"/>
              <w:sz w:val="20"/>
              <w:szCs w:val="20"/>
            </w:rPr>
            <w:t>M1-MN-02</w:t>
          </w:r>
        </w:p>
      </w:tc>
    </w:tr>
    <w:tr w:rsidR="00476504" w14:paraId="1CA9308B" w14:textId="77777777">
      <w:trPr>
        <w:trHeight w:val="567"/>
      </w:trPr>
      <w:tc>
        <w:tcPr>
          <w:tcW w:w="1413" w:type="dxa"/>
          <w:vMerge/>
          <w:vAlign w:val="center"/>
        </w:tcPr>
        <w:p w14:paraId="2492DC36" w14:textId="77777777" w:rsidR="00476504" w:rsidRDefault="00476504">
          <w:pPr>
            <w:widowControl w:val="0"/>
            <w:pBdr>
              <w:top w:val="nil"/>
              <w:left w:val="nil"/>
              <w:bottom w:val="nil"/>
              <w:right w:val="nil"/>
              <w:between w:val="nil"/>
            </w:pBdr>
            <w:spacing w:after="0"/>
            <w:ind w:firstLine="0"/>
            <w:rPr>
              <w:rFonts w:ascii="Arial Narrow" w:eastAsia="Arial Narrow" w:hAnsi="Arial Narrow" w:cs="Arial Narrow"/>
              <w:color w:val="000000"/>
              <w:sz w:val="18"/>
              <w:szCs w:val="18"/>
            </w:rPr>
          </w:pPr>
        </w:p>
      </w:tc>
      <w:tc>
        <w:tcPr>
          <w:tcW w:w="6237" w:type="dxa"/>
          <w:vMerge/>
          <w:vAlign w:val="center"/>
        </w:tcPr>
        <w:p w14:paraId="3116CBC6" w14:textId="77777777" w:rsidR="00476504" w:rsidRDefault="00476504">
          <w:pPr>
            <w:widowControl w:val="0"/>
            <w:pBdr>
              <w:top w:val="nil"/>
              <w:left w:val="nil"/>
              <w:bottom w:val="nil"/>
              <w:right w:val="nil"/>
              <w:between w:val="nil"/>
            </w:pBdr>
            <w:spacing w:after="0"/>
            <w:ind w:firstLine="0"/>
            <w:rPr>
              <w:rFonts w:ascii="Arial Narrow" w:eastAsia="Arial Narrow" w:hAnsi="Arial Narrow" w:cs="Arial Narrow"/>
              <w:color w:val="000000"/>
              <w:sz w:val="18"/>
              <w:szCs w:val="18"/>
            </w:rPr>
          </w:pPr>
        </w:p>
      </w:tc>
      <w:tc>
        <w:tcPr>
          <w:tcW w:w="2236" w:type="dxa"/>
          <w:tcBorders>
            <w:bottom w:val="single" w:sz="4" w:space="0" w:color="000000"/>
          </w:tcBorders>
          <w:vAlign w:val="center"/>
        </w:tcPr>
        <w:p w14:paraId="529441B2" w14:textId="1FECA56D" w:rsidR="00476504" w:rsidRDefault="00000000">
          <w:pPr>
            <w:pBdr>
              <w:top w:val="nil"/>
              <w:left w:val="nil"/>
              <w:bottom w:val="nil"/>
              <w:right w:val="nil"/>
              <w:between w:val="nil"/>
            </w:pBdr>
            <w:tabs>
              <w:tab w:val="center" w:pos="4320"/>
              <w:tab w:val="right" w:pos="8640"/>
            </w:tabs>
            <w:spacing w:after="0" w:line="240" w:lineRule="auto"/>
            <w:ind w:firstLine="0"/>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Versión: </w:t>
          </w:r>
          <w:r w:rsidR="0059699E">
            <w:rPr>
              <w:rFonts w:ascii="Arial Narrow" w:eastAsia="Arial Narrow" w:hAnsi="Arial Narrow" w:cs="Arial Narrow"/>
              <w:sz w:val="20"/>
              <w:szCs w:val="20"/>
            </w:rPr>
            <w:t>2</w:t>
          </w:r>
        </w:p>
      </w:tc>
    </w:tr>
    <w:tr w:rsidR="00476504" w14:paraId="5DA59438" w14:textId="77777777">
      <w:trPr>
        <w:trHeight w:val="567"/>
      </w:trPr>
      <w:tc>
        <w:tcPr>
          <w:tcW w:w="1413" w:type="dxa"/>
          <w:vMerge/>
          <w:vAlign w:val="center"/>
        </w:tcPr>
        <w:p w14:paraId="21B80709" w14:textId="77777777" w:rsidR="00476504" w:rsidRDefault="00476504">
          <w:pPr>
            <w:widowControl w:val="0"/>
            <w:pBdr>
              <w:top w:val="nil"/>
              <w:left w:val="nil"/>
              <w:bottom w:val="nil"/>
              <w:right w:val="nil"/>
              <w:between w:val="nil"/>
            </w:pBdr>
            <w:spacing w:after="0"/>
            <w:ind w:firstLine="0"/>
            <w:rPr>
              <w:rFonts w:ascii="Arial Narrow" w:eastAsia="Arial Narrow" w:hAnsi="Arial Narrow" w:cs="Arial Narrow"/>
              <w:color w:val="000000"/>
              <w:sz w:val="20"/>
              <w:szCs w:val="20"/>
            </w:rPr>
          </w:pPr>
        </w:p>
      </w:tc>
      <w:tc>
        <w:tcPr>
          <w:tcW w:w="6237" w:type="dxa"/>
          <w:vMerge/>
          <w:vAlign w:val="center"/>
        </w:tcPr>
        <w:p w14:paraId="2BF2A323" w14:textId="77777777" w:rsidR="00476504" w:rsidRDefault="00476504">
          <w:pPr>
            <w:widowControl w:val="0"/>
            <w:pBdr>
              <w:top w:val="nil"/>
              <w:left w:val="nil"/>
              <w:bottom w:val="nil"/>
              <w:right w:val="nil"/>
              <w:between w:val="nil"/>
            </w:pBdr>
            <w:spacing w:after="0"/>
            <w:ind w:firstLine="0"/>
            <w:rPr>
              <w:rFonts w:ascii="Arial Narrow" w:eastAsia="Arial Narrow" w:hAnsi="Arial Narrow" w:cs="Arial Narrow"/>
              <w:color w:val="000000"/>
              <w:sz w:val="20"/>
              <w:szCs w:val="20"/>
            </w:rPr>
          </w:pPr>
        </w:p>
      </w:tc>
      <w:tc>
        <w:tcPr>
          <w:tcW w:w="2236" w:type="dxa"/>
          <w:vAlign w:val="center"/>
        </w:tcPr>
        <w:p w14:paraId="16693867" w14:textId="3DAC7D89" w:rsidR="00476504" w:rsidRDefault="00000000">
          <w:pPr>
            <w:pBdr>
              <w:top w:val="nil"/>
              <w:left w:val="nil"/>
              <w:bottom w:val="nil"/>
              <w:right w:val="nil"/>
              <w:between w:val="nil"/>
            </w:pBdr>
            <w:tabs>
              <w:tab w:val="center" w:pos="4320"/>
              <w:tab w:val="right" w:pos="8640"/>
            </w:tabs>
            <w:spacing w:after="0" w:line="240" w:lineRule="auto"/>
            <w:ind w:firstLine="0"/>
            <w:rPr>
              <w:rFonts w:ascii="Times New Roman" w:eastAsia="Times New Roman" w:hAnsi="Times New Roman" w:cs="Times New Roman"/>
              <w:color w:val="000000"/>
              <w:sz w:val="20"/>
              <w:szCs w:val="20"/>
            </w:rPr>
          </w:pPr>
          <w:r>
            <w:rPr>
              <w:rFonts w:ascii="Arial Narrow" w:eastAsia="Arial Narrow" w:hAnsi="Arial Narrow" w:cs="Arial Narrow"/>
              <w:color w:val="000000"/>
              <w:sz w:val="20"/>
              <w:szCs w:val="20"/>
            </w:rPr>
            <w:t xml:space="preserve">Vigente desde: </w:t>
          </w:r>
          <w:r w:rsidR="00950A28">
            <w:rPr>
              <w:rFonts w:ascii="Arial Narrow" w:eastAsia="Arial Narrow" w:hAnsi="Arial Narrow" w:cs="Arial Narrow"/>
              <w:sz w:val="20"/>
              <w:szCs w:val="20"/>
            </w:rPr>
            <w:t>04/03/2025</w:t>
          </w:r>
        </w:p>
      </w:tc>
    </w:tr>
  </w:tbl>
  <w:p w14:paraId="34340927" w14:textId="77777777" w:rsidR="00476504" w:rsidRDefault="00476504">
    <w:pPr>
      <w:pBdr>
        <w:top w:val="nil"/>
        <w:left w:val="nil"/>
        <w:bottom w:val="nil"/>
        <w:right w:val="nil"/>
        <w:between w:val="nil"/>
      </w:pBdr>
      <w:tabs>
        <w:tab w:val="center" w:pos="4320"/>
        <w:tab w:val="right" w:pos="8640"/>
      </w:tabs>
      <w:spacing w:after="0" w:line="240" w:lineRule="auto"/>
      <w:ind w:firstLine="0"/>
      <w:rPr>
        <w:rFonts w:ascii="Times New Roman" w:eastAsia="Times New Roman" w:hAnsi="Times New Roman" w:cs="Times New Roman"/>
        <w:color w:val="000000"/>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A23D33" w14:textId="77777777" w:rsidR="00476504" w:rsidRDefault="00476504">
    <w:pPr>
      <w:widowControl w:val="0"/>
      <w:pBdr>
        <w:top w:val="nil"/>
        <w:left w:val="nil"/>
        <w:bottom w:val="nil"/>
        <w:right w:val="nil"/>
        <w:between w:val="nil"/>
      </w:pBdr>
      <w:spacing w:after="0"/>
      <w:ind w:firstLine="0"/>
      <w:rPr>
        <w:rFonts w:ascii="Times New Roman" w:eastAsia="Times New Roman" w:hAnsi="Times New Roman" w:cs="Times New Roman"/>
        <w:color w:val="000000"/>
        <w:sz w:val="20"/>
        <w:szCs w:val="20"/>
      </w:rPr>
    </w:pPr>
  </w:p>
  <w:tbl>
    <w:tblPr>
      <w:tblStyle w:val="aff6"/>
      <w:tblW w:w="988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3"/>
      <w:gridCol w:w="6237"/>
      <w:gridCol w:w="2236"/>
    </w:tblGrid>
    <w:tr w:rsidR="00476504" w14:paraId="22345B86" w14:textId="77777777">
      <w:trPr>
        <w:trHeight w:val="567"/>
      </w:trPr>
      <w:tc>
        <w:tcPr>
          <w:tcW w:w="1413" w:type="dxa"/>
          <w:vMerge w:val="restart"/>
          <w:vAlign w:val="center"/>
        </w:tcPr>
        <w:p w14:paraId="1212AE1D" w14:textId="77777777" w:rsidR="00476504" w:rsidRDefault="00000000">
          <w:pPr>
            <w:pBdr>
              <w:top w:val="nil"/>
              <w:left w:val="nil"/>
              <w:bottom w:val="nil"/>
              <w:right w:val="nil"/>
              <w:between w:val="nil"/>
            </w:pBdr>
            <w:tabs>
              <w:tab w:val="center" w:pos="4320"/>
              <w:tab w:val="right" w:pos="8640"/>
            </w:tabs>
            <w:ind w:hanging="2"/>
            <w:jc w:val="center"/>
            <w:rPr>
              <w:rFonts w:ascii="Times New Roman" w:eastAsia="Times New Roman" w:hAnsi="Times New Roman" w:cs="Times New Roman"/>
              <w:color w:val="000000"/>
              <w:sz w:val="20"/>
              <w:szCs w:val="20"/>
            </w:rPr>
          </w:pPr>
          <w:r>
            <w:rPr>
              <w:noProof/>
            </w:rPr>
            <w:drawing>
              <wp:inline distT="0" distB="0" distL="0" distR="0" wp14:anchorId="10536A0F" wp14:editId="6B188316">
                <wp:extent cx="758173" cy="658490"/>
                <wp:effectExtent l="0" t="0" r="0" b="0"/>
                <wp:docPr id="170965424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
                        <a:srcRect/>
                        <a:stretch>
                          <a:fillRect/>
                        </a:stretch>
                      </pic:blipFill>
                      <pic:spPr>
                        <a:xfrm>
                          <a:off x="0" y="0"/>
                          <a:ext cx="758173" cy="658490"/>
                        </a:xfrm>
                        <a:prstGeom prst="rect">
                          <a:avLst/>
                        </a:prstGeom>
                        <a:ln/>
                      </pic:spPr>
                    </pic:pic>
                  </a:graphicData>
                </a:graphic>
              </wp:inline>
            </w:drawing>
          </w:r>
        </w:p>
      </w:tc>
      <w:tc>
        <w:tcPr>
          <w:tcW w:w="6237" w:type="dxa"/>
          <w:vMerge w:val="restart"/>
          <w:vAlign w:val="center"/>
        </w:tcPr>
        <w:p w14:paraId="71AE472E" w14:textId="77777777" w:rsidR="00476504" w:rsidRDefault="00000000">
          <w:pPr>
            <w:pBdr>
              <w:top w:val="nil"/>
              <w:left w:val="nil"/>
              <w:bottom w:val="nil"/>
              <w:right w:val="nil"/>
              <w:between w:val="nil"/>
            </w:pBdr>
            <w:tabs>
              <w:tab w:val="center" w:pos="4320"/>
              <w:tab w:val="right" w:pos="8640"/>
            </w:tabs>
            <w:ind w:hanging="2"/>
            <w:jc w:val="center"/>
            <w:rPr>
              <w:rFonts w:ascii="Arial Narrow" w:eastAsia="Arial Narrow" w:hAnsi="Arial Narrow" w:cs="Arial Narrow"/>
              <w:b/>
              <w:color w:val="000000"/>
            </w:rPr>
          </w:pPr>
          <w:r>
            <w:rPr>
              <w:rFonts w:ascii="Arial Narrow" w:eastAsia="Arial Narrow" w:hAnsi="Arial Narrow" w:cs="Arial Narrow"/>
              <w:b/>
              <w:color w:val="000000"/>
            </w:rPr>
            <w:t xml:space="preserve">MANUAL </w:t>
          </w:r>
        </w:p>
        <w:p w14:paraId="45ED95D7" w14:textId="77777777" w:rsidR="00476504" w:rsidRDefault="00000000">
          <w:pPr>
            <w:pBdr>
              <w:top w:val="nil"/>
              <w:left w:val="nil"/>
              <w:bottom w:val="nil"/>
              <w:right w:val="nil"/>
              <w:between w:val="nil"/>
            </w:pBdr>
            <w:tabs>
              <w:tab w:val="center" w:pos="4320"/>
              <w:tab w:val="right" w:pos="8640"/>
            </w:tabs>
            <w:ind w:hanging="2"/>
            <w:jc w:val="center"/>
            <w:rPr>
              <w:rFonts w:ascii="Arial Narrow" w:eastAsia="Arial Narrow" w:hAnsi="Arial Narrow" w:cs="Arial Narrow"/>
              <w:color w:val="000000"/>
              <w:sz w:val="20"/>
              <w:szCs w:val="20"/>
            </w:rPr>
          </w:pPr>
          <w:r>
            <w:rPr>
              <w:rFonts w:ascii="Arial Narrow" w:eastAsia="Arial Narrow" w:hAnsi="Arial Narrow" w:cs="Arial Narrow"/>
              <w:b/>
              <w:color w:val="000000"/>
            </w:rPr>
            <w:t>USUARIO DOCUMENTADOR RUNAP</w:t>
          </w:r>
        </w:p>
      </w:tc>
      <w:tc>
        <w:tcPr>
          <w:tcW w:w="2236" w:type="dxa"/>
          <w:tcBorders>
            <w:bottom w:val="single" w:sz="4" w:space="0" w:color="000000"/>
          </w:tcBorders>
          <w:vAlign w:val="center"/>
        </w:tcPr>
        <w:p w14:paraId="469A22C3" w14:textId="77777777" w:rsidR="00476504" w:rsidRDefault="00000000">
          <w:pPr>
            <w:pBdr>
              <w:top w:val="nil"/>
              <w:left w:val="nil"/>
              <w:bottom w:val="nil"/>
              <w:right w:val="nil"/>
              <w:between w:val="nil"/>
            </w:pBdr>
            <w:tabs>
              <w:tab w:val="center" w:pos="4320"/>
              <w:tab w:val="right" w:pos="8640"/>
            </w:tabs>
            <w:spacing w:after="0" w:line="240" w:lineRule="auto"/>
            <w:ind w:firstLine="0"/>
            <w:rPr>
              <w:rFonts w:ascii="Arial Narrow" w:eastAsia="Arial Narrow" w:hAnsi="Arial Narrow" w:cs="Arial Narrow"/>
              <w:color w:val="000000"/>
              <w:sz w:val="18"/>
              <w:szCs w:val="18"/>
            </w:rPr>
          </w:pPr>
          <w:r>
            <w:rPr>
              <w:rFonts w:ascii="Arial Narrow" w:eastAsia="Arial Narrow" w:hAnsi="Arial Narrow" w:cs="Arial Narrow"/>
              <w:color w:val="000000"/>
              <w:sz w:val="20"/>
              <w:szCs w:val="20"/>
            </w:rPr>
            <w:t xml:space="preserve">Código: </w:t>
          </w:r>
          <w:r>
            <w:rPr>
              <w:rFonts w:ascii="Arial Narrow" w:eastAsia="Arial Narrow" w:hAnsi="Arial Narrow" w:cs="Arial Narrow"/>
              <w:sz w:val="20"/>
              <w:szCs w:val="20"/>
            </w:rPr>
            <w:t>M1-MN-02</w:t>
          </w:r>
        </w:p>
      </w:tc>
    </w:tr>
    <w:tr w:rsidR="00476504" w14:paraId="73BA6340" w14:textId="77777777">
      <w:trPr>
        <w:trHeight w:val="567"/>
      </w:trPr>
      <w:tc>
        <w:tcPr>
          <w:tcW w:w="1413" w:type="dxa"/>
          <w:vMerge/>
          <w:vAlign w:val="center"/>
        </w:tcPr>
        <w:p w14:paraId="4DA7DE7F" w14:textId="77777777" w:rsidR="00476504" w:rsidRDefault="00476504">
          <w:pPr>
            <w:widowControl w:val="0"/>
            <w:pBdr>
              <w:top w:val="nil"/>
              <w:left w:val="nil"/>
              <w:bottom w:val="nil"/>
              <w:right w:val="nil"/>
              <w:between w:val="nil"/>
            </w:pBdr>
            <w:spacing w:after="0"/>
            <w:ind w:firstLine="0"/>
            <w:rPr>
              <w:rFonts w:ascii="Arial Narrow" w:eastAsia="Arial Narrow" w:hAnsi="Arial Narrow" w:cs="Arial Narrow"/>
              <w:color w:val="000000"/>
              <w:sz w:val="18"/>
              <w:szCs w:val="18"/>
            </w:rPr>
          </w:pPr>
        </w:p>
      </w:tc>
      <w:tc>
        <w:tcPr>
          <w:tcW w:w="6237" w:type="dxa"/>
          <w:vMerge/>
          <w:vAlign w:val="center"/>
        </w:tcPr>
        <w:p w14:paraId="3C0F9E88" w14:textId="77777777" w:rsidR="00476504" w:rsidRDefault="00476504">
          <w:pPr>
            <w:widowControl w:val="0"/>
            <w:pBdr>
              <w:top w:val="nil"/>
              <w:left w:val="nil"/>
              <w:bottom w:val="nil"/>
              <w:right w:val="nil"/>
              <w:between w:val="nil"/>
            </w:pBdr>
            <w:spacing w:after="0"/>
            <w:ind w:firstLine="0"/>
            <w:rPr>
              <w:rFonts w:ascii="Arial Narrow" w:eastAsia="Arial Narrow" w:hAnsi="Arial Narrow" w:cs="Arial Narrow"/>
              <w:color w:val="000000"/>
              <w:sz w:val="18"/>
              <w:szCs w:val="18"/>
            </w:rPr>
          </w:pPr>
        </w:p>
      </w:tc>
      <w:tc>
        <w:tcPr>
          <w:tcW w:w="2236" w:type="dxa"/>
          <w:tcBorders>
            <w:bottom w:val="single" w:sz="4" w:space="0" w:color="000000"/>
          </w:tcBorders>
          <w:vAlign w:val="center"/>
        </w:tcPr>
        <w:p w14:paraId="3E418C91" w14:textId="4EBA40FB" w:rsidR="00476504" w:rsidRDefault="00000000">
          <w:pPr>
            <w:pBdr>
              <w:top w:val="nil"/>
              <w:left w:val="nil"/>
              <w:bottom w:val="nil"/>
              <w:right w:val="nil"/>
              <w:between w:val="nil"/>
            </w:pBdr>
            <w:tabs>
              <w:tab w:val="center" w:pos="4320"/>
              <w:tab w:val="right" w:pos="8640"/>
            </w:tabs>
            <w:spacing w:after="0" w:line="240" w:lineRule="auto"/>
            <w:ind w:firstLine="0"/>
            <w:rPr>
              <w:rFonts w:ascii="Arial Narrow" w:eastAsia="Arial Narrow" w:hAnsi="Arial Narrow" w:cs="Arial Narrow"/>
              <w:color w:val="000000"/>
              <w:sz w:val="20"/>
              <w:szCs w:val="20"/>
              <w:highlight w:val="yellow"/>
            </w:rPr>
          </w:pPr>
          <w:r w:rsidRPr="0059699E">
            <w:rPr>
              <w:rFonts w:ascii="Arial Narrow" w:eastAsia="Arial Narrow" w:hAnsi="Arial Narrow" w:cs="Arial Narrow"/>
              <w:color w:val="000000"/>
              <w:sz w:val="20"/>
              <w:szCs w:val="20"/>
            </w:rPr>
            <w:t xml:space="preserve">Versión: </w:t>
          </w:r>
          <w:r w:rsidR="0059699E" w:rsidRPr="0059699E">
            <w:rPr>
              <w:rFonts w:ascii="Arial Narrow" w:eastAsia="Arial Narrow" w:hAnsi="Arial Narrow" w:cs="Arial Narrow"/>
              <w:sz w:val="20"/>
              <w:szCs w:val="20"/>
            </w:rPr>
            <w:t>2</w:t>
          </w:r>
        </w:p>
      </w:tc>
    </w:tr>
    <w:tr w:rsidR="00476504" w14:paraId="2A60C80B" w14:textId="77777777">
      <w:trPr>
        <w:trHeight w:val="567"/>
      </w:trPr>
      <w:tc>
        <w:tcPr>
          <w:tcW w:w="1413" w:type="dxa"/>
          <w:vMerge/>
          <w:vAlign w:val="center"/>
        </w:tcPr>
        <w:p w14:paraId="507E8084" w14:textId="77777777" w:rsidR="00476504" w:rsidRDefault="00476504">
          <w:pPr>
            <w:widowControl w:val="0"/>
            <w:pBdr>
              <w:top w:val="nil"/>
              <w:left w:val="nil"/>
              <w:bottom w:val="nil"/>
              <w:right w:val="nil"/>
              <w:between w:val="nil"/>
            </w:pBdr>
            <w:spacing w:after="0"/>
            <w:ind w:firstLine="0"/>
            <w:rPr>
              <w:rFonts w:ascii="Arial Narrow" w:eastAsia="Arial Narrow" w:hAnsi="Arial Narrow" w:cs="Arial Narrow"/>
              <w:color w:val="000000"/>
              <w:sz w:val="20"/>
              <w:szCs w:val="20"/>
            </w:rPr>
          </w:pPr>
        </w:p>
      </w:tc>
      <w:tc>
        <w:tcPr>
          <w:tcW w:w="6237" w:type="dxa"/>
          <w:vMerge/>
          <w:vAlign w:val="center"/>
        </w:tcPr>
        <w:p w14:paraId="201521F2" w14:textId="77777777" w:rsidR="00476504" w:rsidRDefault="00476504">
          <w:pPr>
            <w:widowControl w:val="0"/>
            <w:pBdr>
              <w:top w:val="nil"/>
              <w:left w:val="nil"/>
              <w:bottom w:val="nil"/>
              <w:right w:val="nil"/>
              <w:between w:val="nil"/>
            </w:pBdr>
            <w:spacing w:after="0"/>
            <w:ind w:firstLine="0"/>
            <w:rPr>
              <w:rFonts w:ascii="Arial Narrow" w:eastAsia="Arial Narrow" w:hAnsi="Arial Narrow" w:cs="Arial Narrow"/>
              <w:color w:val="000000"/>
              <w:sz w:val="20"/>
              <w:szCs w:val="20"/>
            </w:rPr>
          </w:pPr>
        </w:p>
      </w:tc>
      <w:tc>
        <w:tcPr>
          <w:tcW w:w="2236" w:type="dxa"/>
          <w:vAlign w:val="center"/>
        </w:tcPr>
        <w:p w14:paraId="65C3FA28" w14:textId="14DEB6A0" w:rsidR="00476504" w:rsidRDefault="00000000">
          <w:pPr>
            <w:pBdr>
              <w:top w:val="nil"/>
              <w:left w:val="nil"/>
              <w:bottom w:val="nil"/>
              <w:right w:val="nil"/>
              <w:between w:val="nil"/>
            </w:pBdr>
            <w:tabs>
              <w:tab w:val="center" w:pos="4320"/>
              <w:tab w:val="right" w:pos="8640"/>
            </w:tabs>
            <w:spacing w:after="0" w:line="240" w:lineRule="auto"/>
            <w:ind w:firstLine="0"/>
            <w:rPr>
              <w:rFonts w:ascii="Times New Roman" w:eastAsia="Times New Roman" w:hAnsi="Times New Roman" w:cs="Times New Roman"/>
              <w:color w:val="000000"/>
              <w:sz w:val="20"/>
              <w:szCs w:val="20"/>
            </w:rPr>
          </w:pPr>
          <w:r>
            <w:rPr>
              <w:rFonts w:ascii="Arial Narrow" w:eastAsia="Arial Narrow" w:hAnsi="Arial Narrow" w:cs="Arial Narrow"/>
              <w:color w:val="000000"/>
              <w:sz w:val="20"/>
              <w:szCs w:val="20"/>
            </w:rPr>
            <w:t xml:space="preserve">Vigente desde: </w:t>
          </w:r>
          <w:r w:rsidR="00950A28">
            <w:rPr>
              <w:rFonts w:ascii="Arial Narrow" w:eastAsia="Arial Narrow" w:hAnsi="Arial Narrow" w:cs="Arial Narrow"/>
              <w:sz w:val="20"/>
              <w:szCs w:val="20"/>
            </w:rPr>
            <w:t>04</w:t>
          </w:r>
          <w:r w:rsidR="0059699E">
            <w:rPr>
              <w:rFonts w:ascii="Arial Narrow" w:eastAsia="Arial Narrow" w:hAnsi="Arial Narrow" w:cs="Arial Narrow"/>
              <w:sz w:val="20"/>
              <w:szCs w:val="20"/>
            </w:rPr>
            <w:t>/0</w:t>
          </w:r>
          <w:r w:rsidR="00950A28">
            <w:rPr>
              <w:rFonts w:ascii="Arial Narrow" w:eastAsia="Arial Narrow" w:hAnsi="Arial Narrow" w:cs="Arial Narrow"/>
              <w:sz w:val="20"/>
              <w:szCs w:val="20"/>
            </w:rPr>
            <w:t>3</w:t>
          </w:r>
          <w:r w:rsidR="0059699E">
            <w:rPr>
              <w:rFonts w:ascii="Arial Narrow" w:eastAsia="Arial Narrow" w:hAnsi="Arial Narrow" w:cs="Arial Narrow"/>
              <w:sz w:val="20"/>
              <w:szCs w:val="20"/>
            </w:rPr>
            <w:t>/2025</w:t>
          </w:r>
        </w:p>
      </w:tc>
    </w:tr>
  </w:tbl>
  <w:p w14:paraId="5DE71CF8" w14:textId="77777777" w:rsidR="00476504" w:rsidRDefault="00476504">
    <w:pPr>
      <w:pBdr>
        <w:top w:val="nil"/>
        <w:left w:val="nil"/>
        <w:bottom w:val="nil"/>
        <w:right w:val="nil"/>
        <w:between w:val="nil"/>
      </w:pBdr>
      <w:tabs>
        <w:tab w:val="center" w:pos="4320"/>
        <w:tab w:val="right" w:pos="8640"/>
      </w:tabs>
      <w:spacing w:after="0" w:line="240" w:lineRule="auto"/>
      <w:ind w:firstLine="0"/>
      <w:rPr>
        <w:rFonts w:ascii="Times New Roman" w:eastAsia="Times New Roman" w:hAnsi="Times New Roman" w:cs="Times New Roman"/>
        <w:color w:val="000000"/>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9E13C0"/>
    <w:multiLevelType w:val="multilevel"/>
    <w:tmpl w:val="BB52DFF4"/>
    <w:lvl w:ilvl="0">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B6B2D3B"/>
    <w:multiLevelType w:val="multilevel"/>
    <w:tmpl w:val="D0AE45B4"/>
    <w:lvl w:ilvl="0">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10095D30"/>
    <w:multiLevelType w:val="multilevel"/>
    <w:tmpl w:val="675A6FC2"/>
    <w:lvl w:ilvl="0">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13001F50"/>
    <w:multiLevelType w:val="multilevel"/>
    <w:tmpl w:val="EA5A023A"/>
    <w:lvl w:ilvl="0">
      <w:start w:val="1"/>
      <w:numFmt w:val="decimal"/>
      <w:lvlText w:val="%1."/>
      <w:lvlJc w:val="left"/>
      <w:pPr>
        <w:ind w:left="358" w:hanging="360"/>
      </w:pPr>
    </w:lvl>
    <w:lvl w:ilvl="1">
      <w:start w:val="1"/>
      <w:numFmt w:val="lowerLetter"/>
      <w:lvlText w:val="%2."/>
      <w:lvlJc w:val="left"/>
      <w:pPr>
        <w:ind w:left="1078" w:hanging="360"/>
      </w:pPr>
    </w:lvl>
    <w:lvl w:ilvl="2">
      <w:start w:val="1"/>
      <w:numFmt w:val="lowerRoman"/>
      <w:lvlText w:val="%3."/>
      <w:lvlJc w:val="right"/>
      <w:pPr>
        <w:ind w:left="1798" w:hanging="180"/>
      </w:pPr>
    </w:lvl>
    <w:lvl w:ilvl="3">
      <w:start w:val="1"/>
      <w:numFmt w:val="decimal"/>
      <w:lvlText w:val="%4."/>
      <w:lvlJc w:val="left"/>
      <w:pPr>
        <w:ind w:left="2518" w:hanging="360"/>
      </w:pPr>
    </w:lvl>
    <w:lvl w:ilvl="4">
      <w:start w:val="1"/>
      <w:numFmt w:val="lowerLetter"/>
      <w:lvlText w:val="%5."/>
      <w:lvlJc w:val="left"/>
      <w:pPr>
        <w:ind w:left="3238" w:hanging="360"/>
      </w:pPr>
    </w:lvl>
    <w:lvl w:ilvl="5">
      <w:start w:val="1"/>
      <w:numFmt w:val="lowerRoman"/>
      <w:lvlText w:val="%6."/>
      <w:lvlJc w:val="right"/>
      <w:pPr>
        <w:ind w:left="3958" w:hanging="180"/>
      </w:pPr>
    </w:lvl>
    <w:lvl w:ilvl="6">
      <w:start w:val="1"/>
      <w:numFmt w:val="decimal"/>
      <w:lvlText w:val="%7."/>
      <w:lvlJc w:val="left"/>
      <w:pPr>
        <w:ind w:left="4678" w:hanging="360"/>
      </w:pPr>
    </w:lvl>
    <w:lvl w:ilvl="7">
      <w:start w:val="1"/>
      <w:numFmt w:val="lowerLetter"/>
      <w:lvlText w:val="%8."/>
      <w:lvlJc w:val="left"/>
      <w:pPr>
        <w:ind w:left="5398" w:hanging="360"/>
      </w:pPr>
    </w:lvl>
    <w:lvl w:ilvl="8">
      <w:start w:val="1"/>
      <w:numFmt w:val="lowerRoman"/>
      <w:lvlText w:val="%9."/>
      <w:lvlJc w:val="right"/>
      <w:pPr>
        <w:ind w:left="6118" w:hanging="180"/>
      </w:pPr>
    </w:lvl>
  </w:abstractNum>
  <w:abstractNum w:abstractNumId="4" w15:restartNumberingAfterBreak="0">
    <w:nsid w:val="217706D3"/>
    <w:multiLevelType w:val="multilevel"/>
    <w:tmpl w:val="08EA58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1805983"/>
    <w:multiLevelType w:val="multilevel"/>
    <w:tmpl w:val="7D7EF232"/>
    <w:lvl w:ilvl="0">
      <w:start w:val="1"/>
      <w:numFmt w:val="decimal"/>
      <w:lvlText w:val="%1."/>
      <w:lvlJc w:val="left"/>
      <w:pPr>
        <w:ind w:left="719" w:hanging="359"/>
      </w:pPr>
    </w:lvl>
    <w:lvl w:ilvl="1">
      <w:start w:val="1"/>
      <w:numFmt w:val="decimal"/>
      <w:lvlText w:val="%1.%2"/>
      <w:lvlJc w:val="left"/>
      <w:pPr>
        <w:ind w:left="719" w:hanging="359"/>
      </w:pPr>
    </w:lvl>
    <w:lvl w:ilvl="2">
      <w:start w:val="1"/>
      <w:numFmt w:val="decimal"/>
      <w:lvlText w:val="%1.%2.%3"/>
      <w:lvlJc w:val="left"/>
      <w:pPr>
        <w:ind w:left="1079" w:hanging="720"/>
      </w:pPr>
    </w:lvl>
    <w:lvl w:ilvl="3">
      <w:start w:val="1"/>
      <w:numFmt w:val="decimal"/>
      <w:lvlText w:val="%1.%2.%3.%4"/>
      <w:lvlJc w:val="left"/>
      <w:pPr>
        <w:ind w:left="1079" w:hanging="720"/>
      </w:pPr>
    </w:lvl>
    <w:lvl w:ilvl="4">
      <w:start w:val="1"/>
      <w:numFmt w:val="decimal"/>
      <w:lvlText w:val="%1.%2.%3.%4.%5"/>
      <w:lvlJc w:val="left"/>
      <w:pPr>
        <w:ind w:left="1079" w:hanging="720"/>
      </w:pPr>
    </w:lvl>
    <w:lvl w:ilvl="5">
      <w:start w:val="1"/>
      <w:numFmt w:val="decimal"/>
      <w:lvlText w:val="%1.%2.%3.%4.%5.%6"/>
      <w:lvlJc w:val="left"/>
      <w:pPr>
        <w:ind w:left="1439" w:hanging="1080"/>
      </w:pPr>
    </w:lvl>
    <w:lvl w:ilvl="6">
      <w:start w:val="1"/>
      <w:numFmt w:val="decimal"/>
      <w:lvlText w:val="%1.%2.%3.%4.%5.%6.%7"/>
      <w:lvlJc w:val="left"/>
      <w:pPr>
        <w:ind w:left="1439" w:hanging="1080"/>
      </w:pPr>
    </w:lvl>
    <w:lvl w:ilvl="7">
      <w:start w:val="1"/>
      <w:numFmt w:val="decimal"/>
      <w:lvlText w:val="%1.%2.%3.%4.%5.%6.%7.%8"/>
      <w:lvlJc w:val="left"/>
      <w:pPr>
        <w:ind w:left="1799" w:hanging="1440"/>
      </w:pPr>
    </w:lvl>
    <w:lvl w:ilvl="8">
      <w:start w:val="1"/>
      <w:numFmt w:val="decimal"/>
      <w:lvlText w:val="%1.%2.%3.%4.%5.%6.%7.%8.%9"/>
      <w:lvlJc w:val="left"/>
      <w:pPr>
        <w:ind w:left="1799" w:hanging="1440"/>
      </w:pPr>
    </w:lvl>
  </w:abstractNum>
  <w:abstractNum w:abstractNumId="6" w15:restartNumberingAfterBreak="0">
    <w:nsid w:val="24910914"/>
    <w:multiLevelType w:val="multilevel"/>
    <w:tmpl w:val="F0C0AA32"/>
    <w:lvl w:ilvl="0">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2C9D3C7F"/>
    <w:multiLevelType w:val="multilevel"/>
    <w:tmpl w:val="1B0C0AF4"/>
    <w:lvl w:ilvl="0">
      <w:start w:val="1"/>
      <w:numFmt w:val="lowerLetter"/>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8" w15:restartNumberingAfterBreak="0">
    <w:nsid w:val="395065C3"/>
    <w:multiLevelType w:val="multilevel"/>
    <w:tmpl w:val="930A7C3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464D3457"/>
    <w:multiLevelType w:val="multilevel"/>
    <w:tmpl w:val="7938E69E"/>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4DA62F28"/>
    <w:multiLevelType w:val="multilevel"/>
    <w:tmpl w:val="8CBC71D0"/>
    <w:lvl w:ilvl="0">
      <w:start w:val="1"/>
      <w:numFmt w:val="lowerLetter"/>
      <w:lvlText w:val="%1)"/>
      <w:lvlJc w:val="left"/>
      <w:pPr>
        <w:ind w:left="1069" w:hanging="360"/>
      </w:pPr>
    </w:lvl>
    <w:lvl w:ilvl="1">
      <w:start w:val="1"/>
      <w:numFmt w:val="lowerRoman"/>
      <w:lvlText w:val="%2."/>
      <w:lvlJc w:val="righ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1" w15:restartNumberingAfterBreak="0">
    <w:nsid w:val="4E9E41F4"/>
    <w:multiLevelType w:val="multilevel"/>
    <w:tmpl w:val="CE424066"/>
    <w:lvl w:ilvl="0">
      <w:start w:val="1"/>
      <w:numFmt w:val="bullet"/>
      <w:lvlText w:val="●"/>
      <w:lvlJc w:val="left"/>
      <w:pPr>
        <w:ind w:left="719" w:hanging="358"/>
      </w:pPr>
      <w:rPr>
        <w:rFonts w:ascii="Noto Sans Symbols" w:eastAsia="Noto Sans Symbols" w:hAnsi="Noto Sans Symbols" w:cs="Noto Sans Symbols"/>
      </w:rPr>
    </w:lvl>
    <w:lvl w:ilvl="1">
      <w:start w:val="1"/>
      <w:numFmt w:val="bullet"/>
      <w:lvlText w:val="o"/>
      <w:lvlJc w:val="left"/>
      <w:pPr>
        <w:ind w:left="1439" w:hanging="360"/>
      </w:pPr>
      <w:rPr>
        <w:rFonts w:ascii="Courier New" w:eastAsia="Courier New" w:hAnsi="Courier New" w:cs="Courier New"/>
      </w:rPr>
    </w:lvl>
    <w:lvl w:ilvl="2">
      <w:start w:val="1"/>
      <w:numFmt w:val="bullet"/>
      <w:lvlText w:val="▪"/>
      <w:lvlJc w:val="left"/>
      <w:pPr>
        <w:ind w:left="2159" w:hanging="360"/>
      </w:pPr>
      <w:rPr>
        <w:rFonts w:ascii="Noto Sans Symbols" w:eastAsia="Noto Sans Symbols" w:hAnsi="Noto Sans Symbols" w:cs="Noto Sans Symbols"/>
      </w:rPr>
    </w:lvl>
    <w:lvl w:ilvl="3">
      <w:start w:val="1"/>
      <w:numFmt w:val="bullet"/>
      <w:lvlText w:val="●"/>
      <w:lvlJc w:val="left"/>
      <w:pPr>
        <w:ind w:left="2879" w:hanging="360"/>
      </w:pPr>
      <w:rPr>
        <w:rFonts w:ascii="Noto Sans Symbols" w:eastAsia="Noto Sans Symbols" w:hAnsi="Noto Sans Symbols" w:cs="Noto Sans Symbols"/>
      </w:rPr>
    </w:lvl>
    <w:lvl w:ilvl="4">
      <w:start w:val="1"/>
      <w:numFmt w:val="bullet"/>
      <w:lvlText w:val="o"/>
      <w:lvlJc w:val="left"/>
      <w:pPr>
        <w:ind w:left="3599" w:hanging="360"/>
      </w:pPr>
      <w:rPr>
        <w:rFonts w:ascii="Courier New" w:eastAsia="Courier New" w:hAnsi="Courier New" w:cs="Courier New"/>
      </w:rPr>
    </w:lvl>
    <w:lvl w:ilvl="5">
      <w:start w:val="1"/>
      <w:numFmt w:val="bullet"/>
      <w:lvlText w:val="▪"/>
      <w:lvlJc w:val="left"/>
      <w:pPr>
        <w:ind w:left="4319" w:hanging="360"/>
      </w:pPr>
      <w:rPr>
        <w:rFonts w:ascii="Noto Sans Symbols" w:eastAsia="Noto Sans Symbols" w:hAnsi="Noto Sans Symbols" w:cs="Noto Sans Symbols"/>
      </w:rPr>
    </w:lvl>
    <w:lvl w:ilvl="6">
      <w:start w:val="1"/>
      <w:numFmt w:val="bullet"/>
      <w:lvlText w:val="●"/>
      <w:lvlJc w:val="left"/>
      <w:pPr>
        <w:ind w:left="5039" w:hanging="360"/>
      </w:pPr>
      <w:rPr>
        <w:rFonts w:ascii="Noto Sans Symbols" w:eastAsia="Noto Sans Symbols" w:hAnsi="Noto Sans Symbols" w:cs="Noto Sans Symbols"/>
      </w:rPr>
    </w:lvl>
    <w:lvl w:ilvl="7">
      <w:start w:val="1"/>
      <w:numFmt w:val="bullet"/>
      <w:lvlText w:val="o"/>
      <w:lvlJc w:val="left"/>
      <w:pPr>
        <w:ind w:left="5759" w:hanging="360"/>
      </w:pPr>
      <w:rPr>
        <w:rFonts w:ascii="Courier New" w:eastAsia="Courier New" w:hAnsi="Courier New" w:cs="Courier New"/>
      </w:rPr>
    </w:lvl>
    <w:lvl w:ilvl="8">
      <w:start w:val="1"/>
      <w:numFmt w:val="bullet"/>
      <w:lvlText w:val="▪"/>
      <w:lvlJc w:val="left"/>
      <w:pPr>
        <w:ind w:left="6479" w:hanging="360"/>
      </w:pPr>
      <w:rPr>
        <w:rFonts w:ascii="Noto Sans Symbols" w:eastAsia="Noto Sans Symbols" w:hAnsi="Noto Sans Symbols" w:cs="Noto Sans Symbols"/>
      </w:rPr>
    </w:lvl>
  </w:abstractNum>
  <w:abstractNum w:abstractNumId="12" w15:restartNumberingAfterBreak="0">
    <w:nsid w:val="52C222D2"/>
    <w:multiLevelType w:val="multilevel"/>
    <w:tmpl w:val="04C2FCA4"/>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5570736E"/>
    <w:multiLevelType w:val="multilevel"/>
    <w:tmpl w:val="4BDE1446"/>
    <w:lvl w:ilvl="0">
      <w:start w:val="1"/>
      <w:numFmt w:val="bullet"/>
      <w:lvlText w:val="•"/>
      <w:lvlJc w:val="left"/>
      <w:pPr>
        <w:ind w:left="720" w:hanging="360"/>
      </w:pPr>
      <w:rPr>
        <w:rFonts w:ascii="Arial Narrow" w:eastAsia="Arial Narrow" w:hAnsi="Arial Narrow" w:cs="Arial Narrow"/>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5C846BF0"/>
    <w:multiLevelType w:val="multilevel"/>
    <w:tmpl w:val="29B43FB4"/>
    <w:lvl w:ilvl="0">
      <w:start w:val="1"/>
      <w:numFmt w:val="bullet"/>
      <w:lvlText w:val="•"/>
      <w:lvlJc w:val="left"/>
      <w:pPr>
        <w:ind w:left="720" w:hanging="360"/>
      </w:pPr>
      <w:rPr>
        <w:rFonts w:ascii="Arial Narrow" w:eastAsia="Arial Narrow" w:hAnsi="Arial Narrow" w:cs="Arial Narro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669A01F7"/>
    <w:multiLevelType w:val="multilevel"/>
    <w:tmpl w:val="112E76DA"/>
    <w:lvl w:ilvl="0">
      <w:start w:val="1"/>
      <w:numFmt w:val="lowerLetter"/>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6" w15:restartNumberingAfterBreak="0">
    <w:nsid w:val="6AFD3597"/>
    <w:multiLevelType w:val="multilevel"/>
    <w:tmpl w:val="2DA681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6B282B96"/>
    <w:multiLevelType w:val="multilevel"/>
    <w:tmpl w:val="ACDAAB60"/>
    <w:lvl w:ilvl="0">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70B64E40"/>
    <w:multiLevelType w:val="multilevel"/>
    <w:tmpl w:val="698CA0A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423377439">
    <w:abstractNumId w:val="9"/>
  </w:num>
  <w:num w:numId="2" w16cid:durableId="412432957">
    <w:abstractNumId w:val="14"/>
  </w:num>
  <w:num w:numId="3" w16cid:durableId="479426027">
    <w:abstractNumId w:val="3"/>
  </w:num>
  <w:num w:numId="4" w16cid:durableId="1050375151">
    <w:abstractNumId w:val="1"/>
  </w:num>
  <w:num w:numId="5" w16cid:durableId="1895004964">
    <w:abstractNumId w:val="17"/>
  </w:num>
  <w:num w:numId="6" w16cid:durableId="1828665282">
    <w:abstractNumId w:val="0"/>
  </w:num>
  <w:num w:numId="7" w16cid:durableId="1224869006">
    <w:abstractNumId w:val="16"/>
  </w:num>
  <w:num w:numId="8" w16cid:durableId="1586913123">
    <w:abstractNumId w:val="13"/>
  </w:num>
  <w:num w:numId="9" w16cid:durableId="1757898062">
    <w:abstractNumId w:val="18"/>
  </w:num>
  <w:num w:numId="10" w16cid:durableId="929578515">
    <w:abstractNumId w:val="12"/>
  </w:num>
  <w:num w:numId="11" w16cid:durableId="1044675737">
    <w:abstractNumId w:val="6"/>
  </w:num>
  <w:num w:numId="12" w16cid:durableId="1989703403">
    <w:abstractNumId w:val="4"/>
  </w:num>
  <w:num w:numId="13" w16cid:durableId="1039665566">
    <w:abstractNumId w:val="15"/>
  </w:num>
  <w:num w:numId="14" w16cid:durableId="198319620">
    <w:abstractNumId w:val="2"/>
  </w:num>
  <w:num w:numId="15" w16cid:durableId="1400207044">
    <w:abstractNumId w:val="8"/>
  </w:num>
  <w:num w:numId="16" w16cid:durableId="675890103">
    <w:abstractNumId w:val="7"/>
  </w:num>
  <w:num w:numId="17" w16cid:durableId="421726295">
    <w:abstractNumId w:val="10"/>
  </w:num>
  <w:num w:numId="18" w16cid:durableId="1693414406">
    <w:abstractNumId w:val="5"/>
  </w:num>
  <w:num w:numId="19" w16cid:durableId="43524846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76504"/>
    <w:rsid w:val="000609B6"/>
    <w:rsid w:val="00070CDB"/>
    <w:rsid w:val="00117D1D"/>
    <w:rsid w:val="003F10D7"/>
    <w:rsid w:val="003F7DB9"/>
    <w:rsid w:val="00476504"/>
    <w:rsid w:val="004C1B74"/>
    <w:rsid w:val="0059699E"/>
    <w:rsid w:val="00797886"/>
    <w:rsid w:val="007D6D5A"/>
    <w:rsid w:val="008B5AA1"/>
    <w:rsid w:val="00950A28"/>
    <w:rsid w:val="00951DFD"/>
    <w:rsid w:val="00A52A51"/>
    <w:rsid w:val="00BD5C91"/>
    <w:rsid w:val="00C02568"/>
    <w:rsid w:val="00E30840"/>
    <w:rsid w:val="00FC0B0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B1E8C8"/>
  <w15:docId w15:val="{918CF257-B796-41E6-BFB5-E0962F3E85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s-ES" w:eastAsia="es-CO" w:bidi="ar-SA"/>
      </w:rPr>
    </w:rPrDefault>
    <w:pPrDefault>
      <w:pPr>
        <w:spacing w:after="200" w:line="276" w:lineRule="auto"/>
        <w:ind w:hanging="1"/>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spacing w:after="0" w:line="360" w:lineRule="auto"/>
      <w:ind w:left="359" w:hanging="360"/>
      <w:outlineLvl w:val="0"/>
    </w:pPr>
    <w:rPr>
      <w:rFonts w:ascii="Arial Narrow" w:eastAsia="Arial Narrow" w:hAnsi="Arial Narrow" w:cs="Arial Narrow"/>
      <w:b/>
    </w:rPr>
  </w:style>
  <w:style w:type="paragraph" w:styleId="Ttulo2">
    <w:name w:val="heading 2"/>
    <w:basedOn w:val="Normal"/>
    <w:next w:val="Normal"/>
    <w:uiPriority w:val="9"/>
    <w:unhideWhenUsed/>
    <w:qFormat/>
    <w:pPr>
      <w:keepNext/>
      <w:spacing w:before="240" w:after="60" w:line="360" w:lineRule="auto"/>
      <w:ind w:left="360" w:hanging="360"/>
      <w:outlineLvl w:val="1"/>
    </w:pPr>
    <w:rPr>
      <w:rFonts w:ascii="Arial Narrow" w:eastAsia="Arial Narrow" w:hAnsi="Arial Narrow" w:cs="Arial Narrow"/>
      <w:b/>
    </w:rPr>
  </w:style>
  <w:style w:type="paragraph" w:styleId="Ttulo3">
    <w:name w:val="heading 3"/>
    <w:basedOn w:val="Normal"/>
    <w:next w:val="Normal"/>
    <w:uiPriority w:val="9"/>
    <w:unhideWhenUsed/>
    <w:qFormat/>
    <w:pPr>
      <w:keepNext/>
      <w:keepLines/>
      <w:spacing w:before="280" w:after="80" w:line="360" w:lineRule="auto"/>
      <w:ind w:left="721" w:hanging="720"/>
      <w:outlineLvl w:val="2"/>
    </w:pPr>
    <w:rPr>
      <w:rFonts w:ascii="Arial Narrow" w:eastAsia="Arial Narrow" w:hAnsi="Arial Narrow" w:cs="Arial Narrow"/>
      <w:b/>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spacing w:before="240" w:after="60"/>
      <w:jc w:val="center"/>
    </w:pPr>
    <w:rPr>
      <w:rFonts w:ascii="Cambria" w:eastAsia="Cambria" w:hAnsi="Cambria" w:cs="Cambria"/>
      <w:b/>
      <w:sz w:val="32"/>
      <w:szCs w:val="3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2"/>
    <w:tblPr>
      <w:tblStyleRowBandSize w:val="1"/>
      <w:tblStyleColBandSize w:val="1"/>
      <w:tblCellMar>
        <w:left w:w="115" w:type="dxa"/>
        <w:right w:w="115" w:type="dxa"/>
      </w:tblCellMar>
    </w:tblPr>
  </w:style>
  <w:style w:type="table" w:customStyle="1" w:styleId="a0">
    <w:basedOn w:val="TableNormal2"/>
    <w:tblPr>
      <w:tblStyleRowBandSize w:val="1"/>
      <w:tblStyleColBandSize w:val="1"/>
      <w:tblCellMar>
        <w:left w:w="115" w:type="dxa"/>
        <w:right w:w="115" w:type="dxa"/>
      </w:tblCellMar>
    </w:tblPr>
  </w:style>
  <w:style w:type="table" w:customStyle="1" w:styleId="a1">
    <w:basedOn w:val="TableNormal2"/>
    <w:tblPr>
      <w:tblStyleRowBandSize w:val="1"/>
      <w:tblStyleColBandSize w:val="1"/>
      <w:tblCellMar>
        <w:left w:w="115" w:type="dxa"/>
        <w:right w:w="115" w:type="dxa"/>
      </w:tblCellMar>
    </w:tblPr>
  </w:style>
  <w:style w:type="table" w:customStyle="1" w:styleId="a2">
    <w:basedOn w:val="TableNormal2"/>
    <w:tblPr>
      <w:tblStyleRowBandSize w:val="1"/>
      <w:tblStyleColBandSize w:val="1"/>
      <w:tblCellMar>
        <w:left w:w="115" w:type="dxa"/>
        <w:right w:w="115" w:type="dxa"/>
      </w:tblCellMar>
    </w:tblPr>
  </w:style>
  <w:style w:type="table" w:customStyle="1" w:styleId="a3">
    <w:basedOn w:val="TableNormal2"/>
    <w:tblPr>
      <w:tblStyleRowBandSize w:val="1"/>
      <w:tblStyleColBandSize w:val="1"/>
      <w:tblCellMar>
        <w:left w:w="115" w:type="dxa"/>
        <w:right w:w="115" w:type="dxa"/>
      </w:tblCellMar>
    </w:tblPr>
  </w:style>
  <w:style w:type="table" w:customStyle="1" w:styleId="a4">
    <w:basedOn w:val="TableNormal2"/>
    <w:tblPr>
      <w:tblStyleRowBandSize w:val="1"/>
      <w:tblStyleColBandSize w:val="1"/>
      <w:tblCellMar>
        <w:left w:w="115" w:type="dxa"/>
        <w:right w:w="115" w:type="dxa"/>
      </w:tblCellMar>
    </w:tblPr>
  </w:style>
  <w:style w:type="table" w:customStyle="1" w:styleId="a5">
    <w:basedOn w:val="TableNormal2"/>
    <w:tblPr>
      <w:tblStyleRowBandSize w:val="1"/>
      <w:tblStyleColBandSize w:val="1"/>
      <w:tblCellMar>
        <w:left w:w="115" w:type="dxa"/>
        <w:right w:w="115" w:type="dxa"/>
      </w:tblCellMar>
    </w:tblPr>
  </w:style>
  <w:style w:type="table" w:customStyle="1" w:styleId="a6">
    <w:basedOn w:val="TableNormal2"/>
    <w:tblPr>
      <w:tblStyleRowBandSize w:val="1"/>
      <w:tblStyleColBandSize w:val="1"/>
      <w:tblCellMar>
        <w:left w:w="115" w:type="dxa"/>
        <w:right w:w="115" w:type="dxa"/>
      </w:tblCellMar>
    </w:tblPr>
  </w:style>
  <w:style w:type="table" w:customStyle="1" w:styleId="a7">
    <w:basedOn w:val="TableNormal2"/>
    <w:tblPr>
      <w:tblStyleRowBandSize w:val="1"/>
      <w:tblStyleColBandSize w:val="1"/>
      <w:tblCellMar>
        <w:left w:w="115" w:type="dxa"/>
        <w:right w:w="115" w:type="dxa"/>
      </w:tblCellMar>
    </w:tbl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Textodeglobo">
    <w:name w:val="Balloon Text"/>
    <w:basedOn w:val="Normal"/>
    <w:link w:val="TextodegloboCar"/>
    <w:uiPriority w:val="99"/>
    <w:semiHidden/>
    <w:unhideWhenUsed/>
    <w:rsid w:val="0000166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01669"/>
    <w:rPr>
      <w:rFonts w:ascii="Segoe UI" w:hAnsi="Segoe UI" w:cs="Segoe UI"/>
      <w:sz w:val="18"/>
      <w:szCs w:val="18"/>
    </w:rPr>
  </w:style>
  <w:style w:type="paragraph" w:styleId="TDC1">
    <w:name w:val="toc 1"/>
    <w:basedOn w:val="Normal"/>
    <w:next w:val="Normal"/>
    <w:autoRedefine/>
    <w:uiPriority w:val="39"/>
    <w:unhideWhenUsed/>
    <w:rsid w:val="00FC134E"/>
    <w:pPr>
      <w:spacing w:before="120" w:after="0"/>
    </w:pPr>
    <w:rPr>
      <w:rFonts w:ascii="Arial Narrow" w:hAnsi="Arial Narrow"/>
      <w:b/>
      <w:bCs/>
      <w:iCs/>
      <w:sz w:val="24"/>
      <w:szCs w:val="24"/>
    </w:rPr>
  </w:style>
  <w:style w:type="paragraph" w:styleId="TDC2">
    <w:name w:val="toc 2"/>
    <w:basedOn w:val="Normal"/>
    <w:next w:val="Normal"/>
    <w:autoRedefine/>
    <w:uiPriority w:val="39"/>
    <w:unhideWhenUsed/>
    <w:rsid w:val="00FC134E"/>
    <w:pPr>
      <w:spacing w:before="120" w:after="0"/>
      <w:ind w:left="220"/>
    </w:pPr>
    <w:rPr>
      <w:rFonts w:ascii="Arial Narrow" w:hAnsi="Arial Narrow"/>
      <w:bCs/>
    </w:rPr>
  </w:style>
  <w:style w:type="paragraph" w:styleId="TDC3">
    <w:name w:val="toc 3"/>
    <w:basedOn w:val="Normal"/>
    <w:next w:val="Normal"/>
    <w:autoRedefine/>
    <w:uiPriority w:val="39"/>
    <w:unhideWhenUsed/>
    <w:rsid w:val="00FC134E"/>
    <w:pPr>
      <w:spacing w:after="0"/>
      <w:ind w:left="440"/>
    </w:pPr>
    <w:rPr>
      <w:rFonts w:ascii="Arial Narrow" w:hAnsi="Arial Narrow"/>
      <w:sz w:val="20"/>
      <w:szCs w:val="20"/>
    </w:rPr>
  </w:style>
  <w:style w:type="character" w:styleId="Hipervnculo">
    <w:name w:val="Hyperlink"/>
    <w:basedOn w:val="Fuentedeprrafopredeter"/>
    <w:uiPriority w:val="99"/>
    <w:unhideWhenUsed/>
    <w:rsid w:val="00700330"/>
    <w:rPr>
      <w:color w:val="0000FF" w:themeColor="hyperlink"/>
      <w:u w:val="single"/>
    </w:rPr>
  </w:style>
  <w:style w:type="paragraph" w:styleId="Sinespaciado">
    <w:name w:val="No Spacing"/>
    <w:uiPriority w:val="1"/>
    <w:qFormat/>
    <w:rsid w:val="00700330"/>
    <w:pPr>
      <w:spacing w:after="0" w:line="240" w:lineRule="auto"/>
    </w:pPr>
  </w:style>
  <w:style w:type="paragraph" w:styleId="Prrafodelista">
    <w:name w:val="List Paragraph"/>
    <w:basedOn w:val="Normal"/>
    <w:qFormat/>
    <w:rsid w:val="00587012"/>
    <w:pPr>
      <w:ind w:left="720"/>
      <w:contextualSpacing/>
    </w:pPr>
  </w:style>
  <w:style w:type="character" w:styleId="Ttulodellibro">
    <w:name w:val="Book Title"/>
    <w:basedOn w:val="Fuentedeprrafopredeter"/>
    <w:uiPriority w:val="33"/>
    <w:qFormat/>
    <w:rsid w:val="00587012"/>
    <w:rPr>
      <w:b/>
      <w:bCs/>
      <w:i/>
      <w:iCs/>
      <w:spacing w:val="5"/>
    </w:rPr>
  </w:style>
  <w:style w:type="table" w:customStyle="1" w:styleId="a8">
    <w:basedOn w:val="TableNormal2"/>
    <w:tblPr>
      <w:tblStyleRowBandSize w:val="1"/>
      <w:tblStyleColBandSize w:val="1"/>
      <w:tblCellMar>
        <w:left w:w="115" w:type="dxa"/>
        <w:right w:w="115" w:type="dxa"/>
      </w:tblCellMar>
    </w:tblPr>
  </w:style>
  <w:style w:type="table" w:customStyle="1" w:styleId="a9">
    <w:basedOn w:val="TableNormal2"/>
    <w:tblPr>
      <w:tblStyleRowBandSize w:val="1"/>
      <w:tblStyleColBandSize w:val="1"/>
      <w:tblCellMar>
        <w:left w:w="115" w:type="dxa"/>
        <w:right w:w="115" w:type="dxa"/>
      </w:tblCellMar>
    </w:tblPr>
  </w:style>
  <w:style w:type="table" w:customStyle="1" w:styleId="aa">
    <w:basedOn w:val="TableNormal2"/>
    <w:tblPr>
      <w:tblStyleRowBandSize w:val="1"/>
      <w:tblStyleColBandSize w:val="1"/>
      <w:tblCellMar>
        <w:left w:w="115" w:type="dxa"/>
        <w:right w:w="115" w:type="dxa"/>
      </w:tblCellMar>
    </w:tblPr>
  </w:style>
  <w:style w:type="table" w:customStyle="1" w:styleId="ab">
    <w:basedOn w:val="TableNormal2"/>
    <w:tblPr>
      <w:tblStyleRowBandSize w:val="1"/>
      <w:tblStyleColBandSize w:val="1"/>
      <w:tblCellMar>
        <w:left w:w="115" w:type="dxa"/>
        <w:right w:w="115" w:type="dxa"/>
      </w:tblCellMar>
    </w:tblPr>
  </w:style>
  <w:style w:type="table" w:customStyle="1" w:styleId="ac">
    <w:basedOn w:val="TableNormal2"/>
    <w:tblPr>
      <w:tblStyleRowBandSize w:val="1"/>
      <w:tblStyleColBandSize w:val="1"/>
      <w:tblCellMar>
        <w:left w:w="115" w:type="dxa"/>
        <w:right w:w="115" w:type="dxa"/>
      </w:tblCellMar>
    </w:tblPr>
  </w:style>
  <w:style w:type="table" w:customStyle="1" w:styleId="ad">
    <w:basedOn w:val="TableNormal2"/>
    <w:tblPr>
      <w:tblStyleRowBandSize w:val="1"/>
      <w:tblStyleColBandSize w:val="1"/>
      <w:tblCellMar>
        <w:left w:w="115" w:type="dxa"/>
        <w:right w:w="115" w:type="dxa"/>
      </w:tblCellMar>
    </w:tblPr>
  </w:style>
  <w:style w:type="table" w:customStyle="1" w:styleId="ae">
    <w:basedOn w:val="TableNormal2"/>
    <w:tblPr>
      <w:tblStyleRowBandSize w:val="1"/>
      <w:tblStyleColBandSize w:val="1"/>
      <w:tblCellMar>
        <w:left w:w="115" w:type="dxa"/>
        <w:right w:w="115" w:type="dxa"/>
      </w:tblCellMar>
    </w:tblPr>
  </w:style>
  <w:style w:type="table" w:customStyle="1" w:styleId="af">
    <w:basedOn w:val="TableNormal2"/>
    <w:tblPr>
      <w:tblStyleRowBandSize w:val="1"/>
      <w:tblStyleColBandSize w:val="1"/>
      <w:tblCellMar>
        <w:left w:w="115" w:type="dxa"/>
        <w:right w:w="115" w:type="dxa"/>
      </w:tblCellMar>
    </w:tblPr>
  </w:style>
  <w:style w:type="table" w:customStyle="1" w:styleId="af0">
    <w:basedOn w:val="TableNormal2"/>
    <w:tblPr>
      <w:tblStyleRowBandSize w:val="1"/>
      <w:tblStyleColBandSize w:val="1"/>
      <w:tblCellMar>
        <w:left w:w="115" w:type="dxa"/>
        <w:right w:w="115" w:type="dxa"/>
      </w:tblCellMar>
    </w:tblPr>
  </w:style>
  <w:style w:type="paragraph" w:styleId="Asuntodelcomentario">
    <w:name w:val="annotation subject"/>
    <w:basedOn w:val="Textocomentario"/>
    <w:next w:val="Textocomentario"/>
    <w:link w:val="AsuntodelcomentarioCar"/>
    <w:uiPriority w:val="99"/>
    <w:semiHidden/>
    <w:unhideWhenUsed/>
    <w:rsid w:val="00605CDD"/>
    <w:rPr>
      <w:b/>
      <w:bCs/>
    </w:rPr>
  </w:style>
  <w:style w:type="character" w:customStyle="1" w:styleId="AsuntodelcomentarioCar">
    <w:name w:val="Asunto del comentario Car"/>
    <w:basedOn w:val="TextocomentarioCar"/>
    <w:link w:val="Asuntodelcomentario"/>
    <w:uiPriority w:val="99"/>
    <w:semiHidden/>
    <w:rsid w:val="00605CDD"/>
    <w:rPr>
      <w:b/>
      <w:bCs/>
      <w:sz w:val="20"/>
      <w:szCs w:val="20"/>
    </w:rPr>
  </w:style>
  <w:style w:type="paragraph" w:styleId="Revisin">
    <w:name w:val="Revision"/>
    <w:hidden/>
    <w:uiPriority w:val="99"/>
    <w:semiHidden/>
    <w:rsid w:val="00DC216C"/>
    <w:pPr>
      <w:spacing w:after="0" w:line="240" w:lineRule="auto"/>
      <w:ind w:firstLine="0"/>
    </w:pPr>
  </w:style>
  <w:style w:type="character" w:customStyle="1" w:styleId="Mencinsinresolver1">
    <w:name w:val="Mención sin resolver1"/>
    <w:basedOn w:val="Fuentedeprrafopredeter"/>
    <w:uiPriority w:val="99"/>
    <w:semiHidden/>
    <w:unhideWhenUsed/>
    <w:rsid w:val="007A1EBA"/>
    <w:rPr>
      <w:color w:val="605E5C"/>
      <w:shd w:val="clear" w:color="auto" w:fill="E1DFDD"/>
    </w:rPr>
  </w:style>
  <w:style w:type="paragraph" w:styleId="Descripcin">
    <w:name w:val="caption"/>
    <w:basedOn w:val="Normal"/>
    <w:next w:val="Normal"/>
    <w:uiPriority w:val="35"/>
    <w:unhideWhenUsed/>
    <w:qFormat/>
    <w:rsid w:val="001A4301"/>
    <w:pPr>
      <w:spacing w:line="240" w:lineRule="auto"/>
    </w:pPr>
    <w:rPr>
      <w:rFonts w:ascii="Arial Narrow" w:hAnsi="Arial Narrow"/>
      <w:iCs/>
      <w:szCs w:val="18"/>
      <w:lang w:eastAsia="es-ES_tradnl"/>
    </w:rPr>
  </w:style>
  <w:style w:type="character" w:styleId="Hipervnculovisitado">
    <w:name w:val="FollowedHyperlink"/>
    <w:basedOn w:val="Fuentedeprrafopredeter"/>
    <w:uiPriority w:val="99"/>
    <w:semiHidden/>
    <w:unhideWhenUsed/>
    <w:rsid w:val="00983E37"/>
    <w:rPr>
      <w:color w:val="800080" w:themeColor="followedHyperlink"/>
      <w:u w:val="single"/>
    </w:rPr>
  </w:style>
  <w:style w:type="paragraph" w:styleId="Tabladeilustraciones">
    <w:name w:val="table of figures"/>
    <w:basedOn w:val="Normal"/>
    <w:next w:val="Normal"/>
    <w:uiPriority w:val="99"/>
    <w:unhideWhenUsed/>
    <w:rsid w:val="00976D20"/>
    <w:pPr>
      <w:spacing w:after="0"/>
    </w:pPr>
  </w:style>
  <w:style w:type="table" w:styleId="Tablaconcuadrcula">
    <w:name w:val="Table Grid"/>
    <w:basedOn w:val="Tablanormal"/>
    <w:uiPriority w:val="39"/>
    <w:rsid w:val="00C361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4">
    <w:name w:val="toc 4"/>
    <w:basedOn w:val="Normal"/>
    <w:next w:val="Normal"/>
    <w:autoRedefine/>
    <w:uiPriority w:val="39"/>
    <w:unhideWhenUsed/>
    <w:rsid w:val="00A55828"/>
    <w:pPr>
      <w:spacing w:after="0"/>
      <w:ind w:left="660"/>
    </w:pPr>
    <w:rPr>
      <w:rFonts w:asciiTheme="minorHAnsi" w:hAnsiTheme="minorHAnsi"/>
      <w:sz w:val="20"/>
      <w:szCs w:val="20"/>
    </w:rPr>
  </w:style>
  <w:style w:type="paragraph" w:styleId="TDC5">
    <w:name w:val="toc 5"/>
    <w:basedOn w:val="Normal"/>
    <w:next w:val="Normal"/>
    <w:autoRedefine/>
    <w:uiPriority w:val="39"/>
    <w:unhideWhenUsed/>
    <w:rsid w:val="00A55828"/>
    <w:pPr>
      <w:spacing w:after="0"/>
      <w:ind w:left="880"/>
    </w:pPr>
    <w:rPr>
      <w:rFonts w:asciiTheme="minorHAnsi" w:hAnsiTheme="minorHAnsi"/>
      <w:sz w:val="20"/>
      <w:szCs w:val="20"/>
    </w:rPr>
  </w:style>
  <w:style w:type="character" w:styleId="Mencinsinresolver">
    <w:name w:val="Unresolved Mention"/>
    <w:basedOn w:val="Fuentedeprrafopredeter"/>
    <w:uiPriority w:val="99"/>
    <w:semiHidden/>
    <w:unhideWhenUsed/>
    <w:rsid w:val="00432CAB"/>
    <w:rPr>
      <w:color w:val="605E5C"/>
      <w:shd w:val="clear" w:color="auto" w:fill="E1DFDD"/>
    </w:rPr>
  </w:style>
  <w:style w:type="table" w:customStyle="1" w:styleId="af1">
    <w:basedOn w:val="TableNormal1"/>
    <w:tblPr>
      <w:tblStyleRowBandSize w:val="1"/>
      <w:tblStyleColBandSize w:val="1"/>
      <w:tblCellMar>
        <w:left w:w="115" w:type="dxa"/>
        <w:right w:w="115" w:type="dxa"/>
      </w:tblCellMar>
    </w:tblPr>
  </w:style>
  <w:style w:type="table" w:customStyle="1" w:styleId="af2">
    <w:basedOn w:val="TableNormal1"/>
    <w:tblPr>
      <w:tblStyleRowBandSize w:val="1"/>
      <w:tblStyleColBandSize w:val="1"/>
      <w:tblCellMar>
        <w:left w:w="115" w:type="dxa"/>
        <w:right w:w="115" w:type="dxa"/>
      </w:tblCellMar>
    </w:tblPr>
  </w:style>
  <w:style w:type="table" w:customStyle="1" w:styleId="af3">
    <w:basedOn w:val="TableNormal1"/>
    <w:tblPr>
      <w:tblStyleRowBandSize w:val="1"/>
      <w:tblStyleColBandSize w:val="1"/>
      <w:tblCellMar>
        <w:left w:w="115" w:type="dxa"/>
        <w:right w:w="115" w:type="dxa"/>
      </w:tblCellMar>
    </w:tblPr>
  </w:style>
  <w:style w:type="table" w:customStyle="1" w:styleId="af4">
    <w:basedOn w:val="TableNormal1"/>
    <w:pPr>
      <w:spacing w:after="0" w:line="240" w:lineRule="auto"/>
    </w:pPr>
    <w:tblPr>
      <w:tblStyleRowBandSize w:val="1"/>
      <w:tblStyleColBandSize w:val="1"/>
      <w:tblCellMar>
        <w:left w:w="108" w:type="dxa"/>
        <w:right w:w="108" w:type="dxa"/>
      </w:tblCellMar>
    </w:tblPr>
  </w:style>
  <w:style w:type="table" w:customStyle="1" w:styleId="af5">
    <w:basedOn w:val="TableNormal1"/>
    <w:pPr>
      <w:spacing w:after="0" w:line="240" w:lineRule="auto"/>
    </w:pPr>
    <w:tblPr>
      <w:tblStyleRowBandSize w:val="1"/>
      <w:tblStyleColBandSize w:val="1"/>
      <w:tblCellMar>
        <w:left w:w="108" w:type="dxa"/>
        <w:right w:w="108" w:type="dxa"/>
      </w:tblCellMar>
    </w:tblPr>
  </w:style>
  <w:style w:type="table" w:customStyle="1" w:styleId="af6">
    <w:basedOn w:val="TableNormal1"/>
    <w:tblPr>
      <w:tblStyleRowBandSize w:val="1"/>
      <w:tblStyleColBandSize w:val="1"/>
      <w:tblCellMar>
        <w:left w:w="115" w:type="dxa"/>
        <w:right w:w="115" w:type="dxa"/>
      </w:tblCellMar>
    </w:tblPr>
  </w:style>
  <w:style w:type="table" w:customStyle="1" w:styleId="af7">
    <w:basedOn w:val="TableNormal1"/>
    <w:pPr>
      <w:spacing w:after="0" w:line="240" w:lineRule="auto"/>
    </w:pPr>
    <w:tblPr>
      <w:tblStyleRowBandSize w:val="1"/>
      <w:tblStyleColBandSize w:val="1"/>
      <w:tblCellMar>
        <w:left w:w="108" w:type="dxa"/>
        <w:right w:w="108" w:type="dxa"/>
      </w:tblCellMar>
    </w:tblPr>
  </w:style>
  <w:style w:type="table" w:customStyle="1" w:styleId="af8">
    <w:basedOn w:val="TableNormal1"/>
    <w:tblPr>
      <w:tblStyleRowBandSize w:val="1"/>
      <w:tblStyleColBandSize w:val="1"/>
      <w:tblCellMar>
        <w:left w:w="115" w:type="dxa"/>
        <w:right w:w="115" w:type="dxa"/>
      </w:tblCellMar>
    </w:tblPr>
  </w:style>
  <w:style w:type="table" w:customStyle="1" w:styleId="af9">
    <w:basedOn w:val="TableNormal1"/>
    <w:tblPr>
      <w:tblStyleRowBandSize w:val="1"/>
      <w:tblStyleColBandSize w:val="1"/>
      <w:tblCellMar>
        <w:left w:w="115" w:type="dxa"/>
        <w:right w:w="115" w:type="dxa"/>
      </w:tblCellMar>
    </w:tblPr>
  </w:style>
  <w:style w:type="table" w:customStyle="1" w:styleId="afa">
    <w:basedOn w:val="TableNormal1"/>
    <w:tblPr>
      <w:tblStyleRowBandSize w:val="1"/>
      <w:tblStyleColBandSize w:val="1"/>
      <w:tblCellMar>
        <w:left w:w="115" w:type="dxa"/>
        <w:right w:w="115" w:type="dxa"/>
      </w:tblCellMar>
    </w:tblPr>
  </w:style>
  <w:style w:type="table" w:customStyle="1" w:styleId="afb">
    <w:basedOn w:val="TableNormal1"/>
    <w:tblPr>
      <w:tblStyleRowBandSize w:val="1"/>
      <w:tblStyleColBandSize w:val="1"/>
      <w:tblCellMar>
        <w:left w:w="115" w:type="dxa"/>
        <w:right w:w="115" w:type="dxa"/>
      </w:tblCellMar>
    </w:tblPr>
  </w:style>
  <w:style w:type="paragraph" w:styleId="TtuloTDC">
    <w:name w:val="TOC Heading"/>
    <w:basedOn w:val="Ttulo1"/>
    <w:next w:val="Normal"/>
    <w:uiPriority w:val="39"/>
    <w:unhideWhenUsed/>
    <w:qFormat/>
    <w:rsid w:val="00E16CF1"/>
    <w:pPr>
      <w:keepLines/>
      <w:spacing w:before="480" w:line="276" w:lineRule="auto"/>
      <w:ind w:left="0" w:firstLine="0"/>
      <w:outlineLvl w:val="9"/>
    </w:pPr>
    <w:rPr>
      <w:rFonts w:asciiTheme="majorHAnsi" w:eastAsiaTheme="majorEastAsia" w:hAnsiTheme="majorHAnsi" w:cstheme="majorBidi"/>
      <w:bCs/>
      <w:color w:val="365F91" w:themeColor="accent1" w:themeShade="BF"/>
      <w:sz w:val="28"/>
      <w:szCs w:val="28"/>
      <w:lang w:val="es-CO" w:eastAsia="es-ES_tradnl"/>
    </w:rPr>
  </w:style>
  <w:style w:type="paragraph" w:styleId="TDC6">
    <w:name w:val="toc 6"/>
    <w:basedOn w:val="Normal"/>
    <w:next w:val="Normal"/>
    <w:autoRedefine/>
    <w:uiPriority w:val="39"/>
    <w:unhideWhenUsed/>
    <w:rsid w:val="00E16CF1"/>
    <w:pPr>
      <w:spacing w:after="0"/>
      <w:ind w:left="1100"/>
    </w:pPr>
    <w:rPr>
      <w:rFonts w:asciiTheme="minorHAnsi" w:hAnsiTheme="minorHAnsi"/>
      <w:sz w:val="20"/>
      <w:szCs w:val="20"/>
    </w:rPr>
  </w:style>
  <w:style w:type="paragraph" w:styleId="TDC7">
    <w:name w:val="toc 7"/>
    <w:basedOn w:val="Normal"/>
    <w:next w:val="Normal"/>
    <w:autoRedefine/>
    <w:uiPriority w:val="39"/>
    <w:unhideWhenUsed/>
    <w:rsid w:val="00E16CF1"/>
    <w:pPr>
      <w:spacing w:after="0"/>
      <w:ind w:left="1320"/>
    </w:pPr>
    <w:rPr>
      <w:rFonts w:asciiTheme="minorHAnsi" w:hAnsiTheme="minorHAnsi"/>
      <w:sz w:val="20"/>
      <w:szCs w:val="20"/>
    </w:rPr>
  </w:style>
  <w:style w:type="paragraph" w:styleId="TDC8">
    <w:name w:val="toc 8"/>
    <w:basedOn w:val="Normal"/>
    <w:next w:val="Normal"/>
    <w:autoRedefine/>
    <w:uiPriority w:val="39"/>
    <w:unhideWhenUsed/>
    <w:rsid w:val="00E16CF1"/>
    <w:pPr>
      <w:spacing w:after="0"/>
      <w:ind w:left="1540"/>
    </w:pPr>
    <w:rPr>
      <w:rFonts w:asciiTheme="minorHAnsi" w:hAnsiTheme="minorHAnsi"/>
      <w:sz w:val="20"/>
      <w:szCs w:val="20"/>
    </w:rPr>
  </w:style>
  <w:style w:type="paragraph" w:styleId="TDC9">
    <w:name w:val="toc 9"/>
    <w:basedOn w:val="Normal"/>
    <w:next w:val="Normal"/>
    <w:autoRedefine/>
    <w:uiPriority w:val="39"/>
    <w:unhideWhenUsed/>
    <w:rsid w:val="00E16CF1"/>
    <w:pPr>
      <w:spacing w:after="0"/>
      <w:ind w:left="1760"/>
    </w:pPr>
    <w:rPr>
      <w:rFonts w:asciiTheme="minorHAnsi" w:hAnsiTheme="minorHAnsi"/>
      <w:sz w:val="20"/>
      <w:szCs w:val="20"/>
    </w:rPr>
  </w:style>
  <w:style w:type="table" w:customStyle="1" w:styleId="afc">
    <w:basedOn w:val="TableNormal0"/>
    <w:tblPr>
      <w:tblStyleRowBandSize w:val="1"/>
      <w:tblStyleColBandSize w:val="1"/>
      <w:tblCellMar>
        <w:left w:w="115" w:type="dxa"/>
        <w:right w:w="115" w:type="dxa"/>
      </w:tblCellMar>
    </w:tblPr>
  </w:style>
  <w:style w:type="table" w:customStyle="1" w:styleId="afd">
    <w:basedOn w:val="TableNormal0"/>
    <w:tblPr>
      <w:tblStyleRowBandSize w:val="1"/>
      <w:tblStyleColBandSize w:val="1"/>
      <w:tblCellMar>
        <w:left w:w="115" w:type="dxa"/>
        <w:right w:w="115" w:type="dxa"/>
      </w:tblCellMar>
    </w:tblPr>
  </w:style>
  <w:style w:type="table" w:customStyle="1" w:styleId="afe">
    <w:basedOn w:val="TableNormal0"/>
    <w:tblPr>
      <w:tblStyleRowBandSize w:val="1"/>
      <w:tblStyleColBandSize w:val="1"/>
      <w:tblCellMar>
        <w:left w:w="115" w:type="dxa"/>
        <w:right w:w="115" w:type="dxa"/>
      </w:tblCellMar>
    </w:tblPr>
  </w:style>
  <w:style w:type="table" w:customStyle="1" w:styleId="aff">
    <w:basedOn w:val="TableNormal0"/>
    <w:pPr>
      <w:spacing w:after="0" w:line="240" w:lineRule="auto"/>
    </w:pPr>
    <w:tblPr>
      <w:tblStyleRowBandSize w:val="1"/>
      <w:tblStyleColBandSize w:val="1"/>
      <w:tblCellMar>
        <w:left w:w="108" w:type="dxa"/>
        <w:right w:w="108" w:type="dxa"/>
      </w:tblCellMar>
    </w:tblPr>
  </w:style>
  <w:style w:type="table" w:customStyle="1" w:styleId="aff0">
    <w:basedOn w:val="TableNormal0"/>
    <w:pPr>
      <w:spacing w:after="0" w:line="240" w:lineRule="auto"/>
    </w:pPr>
    <w:tblPr>
      <w:tblStyleRowBandSize w:val="1"/>
      <w:tblStyleColBandSize w:val="1"/>
      <w:tblCellMar>
        <w:left w:w="108" w:type="dxa"/>
        <w:right w:w="108" w:type="dxa"/>
      </w:tblCellMar>
    </w:tblPr>
  </w:style>
  <w:style w:type="table" w:customStyle="1" w:styleId="aff1">
    <w:basedOn w:val="TableNormal0"/>
    <w:tblPr>
      <w:tblStyleRowBandSize w:val="1"/>
      <w:tblStyleColBandSize w:val="1"/>
      <w:tblCellMar>
        <w:left w:w="115" w:type="dxa"/>
        <w:right w:w="115" w:type="dxa"/>
      </w:tblCellMar>
    </w:tblPr>
  </w:style>
  <w:style w:type="table" w:customStyle="1" w:styleId="aff2">
    <w:basedOn w:val="TableNormal0"/>
    <w:pPr>
      <w:spacing w:after="0" w:line="240" w:lineRule="auto"/>
    </w:pPr>
    <w:tblPr>
      <w:tblStyleRowBandSize w:val="1"/>
      <w:tblStyleColBandSize w:val="1"/>
      <w:tblCellMar>
        <w:left w:w="108" w:type="dxa"/>
        <w:right w:w="108" w:type="dxa"/>
      </w:tblCellMar>
    </w:tblPr>
  </w:style>
  <w:style w:type="table" w:customStyle="1" w:styleId="aff3">
    <w:basedOn w:val="TableNormal0"/>
    <w:tblPr>
      <w:tblStyleRowBandSize w:val="1"/>
      <w:tblStyleColBandSize w:val="1"/>
      <w:tblCellMar>
        <w:left w:w="115" w:type="dxa"/>
        <w:right w:w="115" w:type="dxa"/>
      </w:tblCellMar>
    </w:tblPr>
  </w:style>
  <w:style w:type="table" w:customStyle="1" w:styleId="aff4">
    <w:basedOn w:val="TableNormal0"/>
    <w:tblPr>
      <w:tblStyleRowBandSize w:val="1"/>
      <w:tblStyleColBandSize w:val="1"/>
      <w:tblCellMar>
        <w:left w:w="115" w:type="dxa"/>
        <w:right w:w="115" w:type="dxa"/>
      </w:tblCellMar>
    </w:tblPr>
  </w:style>
  <w:style w:type="table" w:customStyle="1" w:styleId="aff5">
    <w:basedOn w:val="TableNormal0"/>
    <w:tblPr>
      <w:tblStyleRowBandSize w:val="1"/>
      <w:tblStyleColBandSize w:val="1"/>
      <w:tblCellMar>
        <w:left w:w="115" w:type="dxa"/>
        <w:right w:w="115" w:type="dxa"/>
      </w:tblCellMar>
    </w:tblPr>
  </w:style>
  <w:style w:type="table" w:customStyle="1" w:styleId="aff6">
    <w:basedOn w:val="TableNormal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12.png"/><Relationship Id="rId42" Type="http://schemas.openxmlformats.org/officeDocument/2006/relationships/image" Target="media/image32.png"/><Relationship Id="rId63" Type="http://schemas.openxmlformats.org/officeDocument/2006/relationships/image" Target="media/image44.png"/><Relationship Id="rId84" Type="http://schemas.openxmlformats.org/officeDocument/2006/relationships/image" Target="media/image65.png"/><Relationship Id="rId138" Type="http://schemas.openxmlformats.org/officeDocument/2006/relationships/image" Target="media/image117.png"/><Relationship Id="rId159" Type="http://schemas.openxmlformats.org/officeDocument/2006/relationships/image" Target="media/image138.png"/><Relationship Id="rId107" Type="http://schemas.openxmlformats.org/officeDocument/2006/relationships/image" Target="media/image86.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hyperlink" Target="mailto:runap@parquesnacionales.gov.co" TargetMode="External"/><Relationship Id="rId74" Type="http://schemas.openxmlformats.org/officeDocument/2006/relationships/image" Target="media/image55.png"/><Relationship Id="rId128" Type="http://schemas.openxmlformats.org/officeDocument/2006/relationships/image" Target="media/image107.png"/><Relationship Id="rId149" Type="http://schemas.openxmlformats.org/officeDocument/2006/relationships/image" Target="media/image128.png"/><Relationship Id="rId5" Type="http://schemas.openxmlformats.org/officeDocument/2006/relationships/webSettings" Target="webSettings.xml"/><Relationship Id="rId95" Type="http://schemas.openxmlformats.org/officeDocument/2006/relationships/image" Target="media/image75.png"/><Relationship Id="rId160" Type="http://schemas.openxmlformats.org/officeDocument/2006/relationships/image" Target="media/image139.png"/><Relationship Id="rId22" Type="http://schemas.openxmlformats.org/officeDocument/2006/relationships/image" Target="media/image13.png"/><Relationship Id="rId43" Type="http://schemas.openxmlformats.org/officeDocument/2006/relationships/image" Target="media/image33.png"/><Relationship Id="rId64" Type="http://schemas.openxmlformats.org/officeDocument/2006/relationships/image" Target="media/image45.png"/><Relationship Id="rId118" Type="http://schemas.openxmlformats.org/officeDocument/2006/relationships/image" Target="media/image97.png"/><Relationship Id="rId139" Type="http://schemas.openxmlformats.org/officeDocument/2006/relationships/image" Target="media/image118.png"/><Relationship Id="rId85" Type="http://schemas.openxmlformats.org/officeDocument/2006/relationships/image" Target="media/image66.png"/><Relationship Id="rId150" Type="http://schemas.openxmlformats.org/officeDocument/2006/relationships/image" Target="media/image129.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hyperlink" Target="mailto:runap@parquesnacionales.gov.co" TargetMode="External"/><Relationship Id="rId103" Type="http://schemas.openxmlformats.org/officeDocument/2006/relationships/hyperlink" Target="mailto:runap@parquesnacionales.gov.co" TargetMode="External"/><Relationship Id="rId108" Type="http://schemas.openxmlformats.org/officeDocument/2006/relationships/image" Target="media/image87.png"/><Relationship Id="rId124" Type="http://schemas.openxmlformats.org/officeDocument/2006/relationships/hyperlink" Target="mailto:runap@parquesnacionales.gov.co" TargetMode="External"/><Relationship Id="rId129" Type="http://schemas.openxmlformats.org/officeDocument/2006/relationships/image" Target="media/image108.png"/><Relationship Id="rId54" Type="http://schemas.openxmlformats.org/officeDocument/2006/relationships/hyperlink" Target="https://meet.google.com/linkredirect?authuser=0&amp;dest=https%3A%2F%2Frunap.parquesnacionales.gov.co%2Fregistro" TargetMode="External"/><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71.png"/><Relationship Id="rId96" Type="http://schemas.openxmlformats.org/officeDocument/2006/relationships/image" Target="media/image76.png"/><Relationship Id="rId140" Type="http://schemas.openxmlformats.org/officeDocument/2006/relationships/image" Target="media/image119.png"/><Relationship Id="rId145" Type="http://schemas.openxmlformats.org/officeDocument/2006/relationships/image" Target="media/image124.png"/><Relationship Id="rId161" Type="http://schemas.openxmlformats.org/officeDocument/2006/relationships/image" Target="media/image14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footer" Target="footer1.xml"/><Relationship Id="rId114" Type="http://schemas.openxmlformats.org/officeDocument/2006/relationships/image" Target="media/image93.png"/><Relationship Id="rId119" Type="http://schemas.openxmlformats.org/officeDocument/2006/relationships/image" Target="media/image98.png"/><Relationship Id="rId44" Type="http://schemas.openxmlformats.org/officeDocument/2006/relationships/image" Target="media/image34.pn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62.png"/><Relationship Id="rId86" Type="http://schemas.openxmlformats.org/officeDocument/2006/relationships/image" Target="media/image67.png"/><Relationship Id="rId130" Type="http://schemas.openxmlformats.org/officeDocument/2006/relationships/image" Target="media/image109.png"/><Relationship Id="rId135" Type="http://schemas.openxmlformats.org/officeDocument/2006/relationships/image" Target="media/image114.png"/><Relationship Id="rId151" Type="http://schemas.openxmlformats.org/officeDocument/2006/relationships/image" Target="media/image130.png"/><Relationship Id="rId156" Type="http://schemas.openxmlformats.org/officeDocument/2006/relationships/image" Target="media/image135.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88.png"/><Relationship Id="rId34" Type="http://schemas.openxmlformats.org/officeDocument/2006/relationships/image" Target="media/image25.png"/><Relationship Id="rId50" Type="http://schemas.openxmlformats.org/officeDocument/2006/relationships/footer" Target="footer2.xml"/><Relationship Id="rId55" Type="http://schemas.openxmlformats.org/officeDocument/2006/relationships/image" Target="media/image38.png"/><Relationship Id="rId76" Type="http://schemas.openxmlformats.org/officeDocument/2006/relationships/image" Target="media/image57.png"/><Relationship Id="rId97" Type="http://schemas.openxmlformats.org/officeDocument/2006/relationships/image" Target="media/image77.png"/><Relationship Id="rId104" Type="http://schemas.openxmlformats.org/officeDocument/2006/relationships/image" Target="media/image83.png"/><Relationship Id="rId120" Type="http://schemas.openxmlformats.org/officeDocument/2006/relationships/image" Target="media/image99.png"/><Relationship Id="rId125" Type="http://schemas.openxmlformats.org/officeDocument/2006/relationships/image" Target="media/image103.png"/><Relationship Id="rId141" Type="http://schemas.openxmlformats.org/officeDocument/2006/relationships/image" Target="media/image120.png"/><Relationship Id="rId146" Type="http://schemas.openxmlformats.org/officeDocument/2006/relationships/image" Target="media/image125.pn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2.png"/><Relationship Id="rId162" Type="http://schemas.openxmlformats.org/officeDocument/2006/relationships/image" Target="media/image141.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hyperlink" Target="https://www.parquesnacionales.gov.co/portal/wp-content/uploads/2013/11/Manual-Proteccion-2018.pdf" TargetMode="External"/><Relationship Id="rId45" Type="http://schemas.openxmlformats.org/officeDocument/2006/relationships/image" Target="media/image35.png"/><Relationship Id="rId66" Type="http://schemas.openxmlformats.org/officeDocument/2006/relationships/image" Target="media/image47.png"/><Relationship Id="rId87" Type="http://schemas.openxmlformats.org/officeDocument/2006/relationships/image" Target="media/image105.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image" Target="media/image136.png"/><Relationship Id="rId61" Type="http://schemas.openxmlformats.org/officeDocument/2006/relationships/image" Target="media/image42.png"/><Relationship Id="rId82" Type="http://schemas.openxmlformats.org/officeDocument/2006/relationships/image" Target="media/image63.png"/><Relationship Id="rId152" Type="http://schemas.openxmlformats.org/officeDocument/2006/relationships/image" Target="media/image131.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39.png"/><Relationship Id="rId77" Type="http://schemas.openxmlformats.org/officeDocument/2006/relationships/image" Target="media/image58.png"/><Relationship Id="rId100" Type="http://schemas.openxmlformats.org/officeDocument/2006/relationships/image" Target="media/image80.png"/><Relationship Id="rId105" Type="http://schemas.openxmlformats.org/officeDocument/2006/relationships/image" Target="media/image84.png"/><Relationship Id="rId126" Type="http://schemas.openxmlformats.org/officeDocument/2006/relationships/image" Target="media/image104.png"/><Relationship Id="rId147" Type="http://schemas.openxmlformats.org/officeDocument/2006/relationships/image" Target="media/image126.png"/><Relationship Id="rId8" Type="http://schemas.openxmlformats.org/officeDocument/2006/relationships/hyperlink" Target="https://runap.parquesnacionales.gov.co/" TargetMode="External"/><Relationship Id="rId51" Type="http://schemas.openxmlformats.org/officeDocument/2006/relationships/header" Target="header3.xml"/><Relationship Id="rId72" Type="http://schemas.openxmlformats.org/officeDocument/2006/relationships/image" Target="media/image53.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100.png"/><Relationship Id="rId142" Type="http://schemas.openxmlformats.org/officeDocument/2006/relationships/image" Target="media/image121.png"/><Relationship Id="rId163" Type="http://schemas.openxmlformats.org/officeDocument/2006/relationships/image" Target="media/image142.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48.png"/><Relationship Id="rId116" Type="http://schemas.openxmlformats.org/officeDocument/2006/relationships/image" Target="media/image95.png"/><Relationship Id="rId137" Type="http://schemas.openxmlformats.org/officeDocument/2006/relationships/image" Target="media/image116.png"/><Relationship Id="rId158" Type="http://schemas.openxmlformats.org/officeDocument/2006/relationships/image" Target="media/image137.png"/><Relationship Id="rId20" Type="http://schemas.openxmlformats.org/officeDocument/2006/relationships/image" Target="media/image11.png"/><Relationship Id="rId41" Type="http://schemas.openxmlformats.org/officeDocument/2006/relationships/image" Target="media/image31.png"/><Relationship Id="rId62" Type="http://schemas.openxmlformats.org/officeDocument/2006/relationships/image" Target="media/image43.png"/><Relationship Id="rId83" Type="http://schemas.openxmlformats.org/officeDocument/2006/relationships/image" Target="media/image64.png"/><Relationship Id="rId88" Type="http://schemas.openxmlformats.org/officeDocument/2006/relationships/image" Target="media/image68.png"/><Relationship Id="rId111" Type="http://schemas.openxmlformats.org/officeDocument/2006/relationships/image" Target="media/image90.png"/><Relationship Id="rId132" Type="http://schemas.openxmlformats.org/officeDocument/2006/relationships/image" Target="media/image111.png"/><Relationship Id="rId153" Type="http://schemas.openxmlformats.org/officeDocument/2006/relationships/image" Target="media/image132.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0.png"/><Relationship Id="rId106" Type="http://schemas.openxmlformats.org/officeDocument/2006/relationships/image" Target="media/image85.png"/><Relationship Id="rId127" Type="http://schemas.openxmlformats.org/officeDocument/2006/relationships/image" Target="media/image106.png"/><Relationship Id="rId10" Type="http://schemas.openxmlformats.org/officeDocument/2006/relationships/hyperlink" Target="https://runap.parquesnacionales.gov.co/" TargetMode="External"/><Relationship Id="rId31" Type="http://schemas.openxmlformats.org/officeDocument/2006/relationships/image" Target="media/image22.png"/><Relationship Id="rId52" Type="http://schemas.openxmlformats.org/officeDocument/2006/relationships/footer" Target="footer3.xml"/><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1.png"/><Relationship Id="rId143" Type="http://schemas.openxmlformats.org/officeDocument/2006/relationships/image" Target="media/image122.png"/><Relationship Id="rId148" Type="http://schemas.openxmlformats.org/officeDocument/2006/relationships/image" Target="media/image127.pn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7.png"/><Relationship Id="rId47" Type="http://schemas.openxmlformats.org/officeDocument/2006/relationships/header" Target="header1.xml"/><Relationship Id="rId68" Type="http://schemas.openxmlformats.org/officeDocument/2006/relationships/image" Target="media/image49.png"/><Relationship Id="rId89" Type="http://schemas.openxmlformats.org/officeDocument/2006/relationships/image" Target="media/image69.png"/><Relationship Id="rId112" Type="http://schemas.openxmlformats.org/officeDocument/2006/relationships/image" Target="media/image91.png"/><Relationship Id="rId133" Type="http://schemas.openxmlformats.org/officeDocument/2006/relationships/image" Target="media/image112.png"/><Relationship Id="rId154" Type="http://schemas.openxmlformats.org/officeDocument/2006/relationships/image" Target="media/image133.png"/><Relationship Id="rId16" Type="http://schemas.openxmlformats.org/officeDocument/2006/relationships/image" Target="media/image7.png"/><Relationship Id="rId37" Type="http://schemas.openxmlformats.org/officeDocument/2006/relationships/image" Target="media/image28.png"/><Relationship Id="rId58" Type="http://schemas.openxmlformats.org/officeDocument/2006/relationships/hyperlink" Target="mailto:runap@parquesnacionales.gov.co" TargetMode="External"/><Relationship Id="rId79" Type="http://schemas.openxmlformats.org/officeDocument/2006/relationships/image" Target="media/image60.png"/><Relationship Id="rId102" Type="http://schemas.openxmlformats.org/officeDocument/2006/relationships/image" Target="media/image82.png"/><Relationship Id="rId123" Type="http://schemas.openxmlformats.org/officeDocument/2006/relationships/image" Target="media/image102.png"/><Relationship Id="rId144" Type="http://schemas.openxmlformats.org/officeDocument/2006/relationships/image" Target="media/image123.png"/><Relationship Id="rId90" Type="http://schemas.openxmlformats.org/officeDocument/2006/relationships/image" Target="media/image70.png"/><Relationship Id="rId165" Type="http://schemas.openxmlformats.org/officeDocument/2006/relationships/theme" Target="theme/theme1.xml"/><Relationship Id="rId27" Type="http://schemas.openxmlformats.org/officeDocument/2006/relationships/image" Target="media/image18.png"/><Relationship Id="rId48" Type="http://schemas.openxmlformats.org/officeDocument/2006/relationships/header" Target="header2.xml"/><Relationship Id="rId69" Type="http://schemas.openxmlformats.org/officeDocument/2006/relationships/image" Target="media/image50.png"/><Relationship Id="rId113" Type="http://schemas.openxmlformats.org/officeDocument/2006/relationships/image" Target="media/image92.png"/><Relationship Id="rId134" Type="http://schemas.openxmlformats.org/officeDocument/2006/relationships/image" Target="media/image113.png"/><Relationship Id="rId80" Type="http://schemas.openxmlformats.org/officeDocument/2006/relationships/image" Target="media/image61.png"/><Relationship Id="rId155" Type="http://schemas.openxmlformats.org/officeDocument/2006/relationships/image" Target="media/image13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1" Type="http://schemas.openxmlformats.org/officeDocument/2006/relationships/image" Target="media/image37.png"/></Relationships>
</file>

<file path=word/_rels/header3.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Sm46k7+9CaDAL3l8kxWT1evTSEQ==">CgMxLjAyCGguZ2pkZ3hzMgloLjMwajB6bGwyCWguMWZvYjl0ZTIJaC4zem55c2g3MgloLjJldDkycDAyCWguM2R5NnZrbTIJaC4xN2RwOHZ1MgloLjNyZGNyam4yCWguMjZpbjFyZzIIaC5sbnhiejkyCWguM2h2Njl2ZTIJaC4xeDBnazM3MgloLjM1bmt1bjIyCWguMnc1ZWN5dDIJaC4xYmFvbjZtMgloLjFrc3Y0dXYyCWguMmFmbWcyODIIaC5wa3dxYTEyCWguMzlrazh4dTIJaC4xb3B1ajVuMgloLjQ0c2luaW8yCWguMm51c2MxOTIJaC4xMzAybTkyMgloLjJqeHN4cWgyCGguejMzN3lhMghoLmhhYXBjaDIJaC4zajJxcW0zMgloLjFnZjhpODMyCWguMXk4MTB0dzIJaC4yZms2YjNwMgloLjRpN29qaHAyCWguM2VwNDN6YjIJaC4yeGN5dHBpMgloLjRkdTF3dXgyCWguMnN6YzcycTIJaC4xY2k5M3hiMgloLjNzNDl6eWMyCWguMjc5a2E2NTIJaC4zd2h3bWw0MgloLjM2ZWkzMXIyCWguMWxqc2Q5azIJaC4yYm42d3N4MghoLnFzaDcwcTIJaC4ya29xNjU2MghoLnp1MGdjejIJaC4zYXM0cG9qMgloLjF5eXk5OGwyCWguMXB4ZXp3YzIJaC40OXgyaWs1MgloLjJwMmNzcnkyCWguMTQ3bjJ6cjIJaC4yeTN3MjQ3MgloLjFkOTZjYzAyCWguMjNja3Z2ZDIJaC4yY2U0NTdtMghoLmlodjYzNjIJaC4zYmoxeTM4MgloLjMyaGlvcXoyCWguNGFuenF5dTIJaC4ycHRhMTZuMgloLjFobXN5eXMyCWguNDFtZ2htbDIJaC4zb3k3dTI5MgloLjI0M2k0YTIyCGguajhzZWh2MgloLjMzOGZ4NW8yCWguMmdycXJ1ZTIJaC40MmRkcTFhMgloLjJoaW8wOTMyCGgud255YWd3MghoLnZ4MTIyNzIJaC4xdnN3M2NpMgloLjRmc2ptMGIyCWguMnV4dHc4NDIJaC4xYTM0NmZ4MgloLjNmd29rcTAyCWguMjk4MXpiajIIaC5vZGM5amMyCWguMXYxeXV4dDIJaC4xbmlhMmV5MgloLjRmMW1kbG0yCWguMm1uN3ZhazIJaC4xMXNpNWlkMgloLjJ1NndudGYyCWguMjB4ZnlkejIJaC40a3gzaDFzMgloLjMwMmRyOWwyCWguMTljNnkxODIJaC4zejdiazU3MgloLjJlY2x1ZDAyCWguM3RidWdwMTIJaC4zZGhqbjhtMgloLjFzbXR4Z2YyCWguMjhoNHF3dTIJaC4ycnJycWMxMgloLjE2eDIwanUyCWguM3F3cGo3bjIIaC5ubWYxNG4yCGgubDdhM245MgloLjM3bTJqc2cyCWguMWtjN3dpdjIJaC4xbXJjdTA5MgloLjJqaDVwZWgyCWguNDZyMGNvMjIJaC4zaW0zaWEzMgloLjF4cmRzaHcyCWguNGhyMWI1cDIJaC4yd3dibGRpMgloLjFjMWx2bGIyCWguM3cxOWU5NDIJaC4yYjZqb2d4MghoLnFidHlvcTIJaC4zYWJoaGNqMgloLjJsd2FtdnYyCWguNDlnZmE4NTIJaC4yb2xwa2Z5MgloLjExMWt4M28yCWguM25xbmRiazIJaC4yMnZ4bmpkMgloLjNsMThmcmgyCWguMzIwdmdlejIJaC4xaDY1cW1zMgloLjQxNXQ5YWwyCWguM283YWxuazIOaC5vMXE5bW5jdjdzc2syCWguMmdiM2ppZTIJaC4yMDZpcHphMgloLjNmZzFjZTAyCWguNGs2NjhuMzIJaC40ZWt6NTltMgloLjJ6YmdpdXcyCWguMTh2anBwODIJaC4zc3Y3OGQxMgloLjN5Z2VicWkyCGgubjVyc3NuMgloLjJkbG9seWIyCWguMW1hcGxvOTIJaC40NmFkNGMyMghoLnNxeXc2NDIJaC4xMGt4b3JvMghoLm53cDE3YzIJaC4xenB2aG5hMgloLjM3d2NqdjUyCWguMnl1dGFpdzIJaC4xZTAza3FwMgloLjN4enIzZWkyCWguMW4xbXUyeTIIaC5zYWJudTQyCWguNDcxYWNxcjIJaC4xcmY5Z3BxMgloLjRiZXd6ZGoyCWguMnFrNzlsYzIJaC4xNXBoanQ1MgloLjNwcDUyZ3kyCWguMjR1ZmNvcjIJaC4ybTZrbXlrMgloLjMzemQ1a2QyCWguMTFidXg2ZDIJaC40MzRheWZ6MgloLjJpOWw4bnMyCGgueGV2aXZsMgloLjNoZWoxamUyCWguM2xiaWZ1NjIJaC4yMGdzcTF6MgloLjJ2b3I0bXQyCWguNGtnZzhwczIJaC4zdXRveGlmMgloLjJ6bHFpeGwyCGgucDQ5aHkxMgloLjFlcjB0NWUyCWguMW85N2F0bjIJaC4zeXFvYnQ3MgloLjJuZTUzcDkyCWguMmR2eW0xMDIJaC4zbWoyd2t2MghoLnQxOHc4dDIIaC5ndG5oMGgyCWguM2Qwd2V3bTIJaC4xZnlsOXczMgloLjN6eThzancyCWguMmYzajJycDIJaC4xczY2cDRmMgloLjNlOGd2bmIyCWguMXRkcjV2NDIJaC40ZGRlb2l4MgloLjJzaW95cXEyCWguMTduejh5ajIJaC4zcm5tcm1jMghoLmx5N2MxeTIJaC4ycmI0aTAxMgloLjFsMzU0eGsyCWguNDUyc25sZDIJaC4xNmdlczd1MghoLnpkZDgwejIJaC4zamQwcW9zMgloLjNxZzJhdm4yCWguNGloeWprZTIJaC4xZWdxdDJwMgloLjJ4bjh0czcyCWguMWNzajQwMDIJaC4zd3M2bW50MgloLjI1bGNsM2cyCGgucjJyNzNmMgloLjNiMmVwcjgyCGgua3FtdmI5MgloLjRhN2NpbXUyCWguMnBjbXN1bjIJaC4xNGh4MzJnMgloLjNvaGtscTkyCWguMjNtdXZ5MjIIaC5pczU2NXYyCWguMzJyc290bzIJaC4xaHgyejFoMgloLjQxd3FocGEyCWguMmgyMHJ4MzIIaC53N2IyNHcyCWguM2c2eWtzcDIJaC4xdmM4djBpMgloLjM0cWFkejIyCWguMnVoNm53NDIJaC4xanZrbzZ2MgloLjN0bTRncnEyCWguNDN2ODZ1bzIJaC4zY3FtZXR4MgloLjFydndwMXE4AHIhMTRlS3NodVlfSk0zaC1ZNWg2dXBoQmRWVlJXWld0cnFj</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109</Pages>
  <Words>20829</Words>
  <Characters>114563</Characters>
  <Application>Microsoft Office Word</Application>
  <DocSecurity>0</DocSecurity>
  <Lines>954</Lines>
  <Paragraphs>270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135122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 DAVID</dc:creator>
  <cp:lastModifiedBy>Sebastian Andres Torres Vera</cp:lastModifiedBy>
  <cp:revision>7</cp:revision>
  <dcterms:created xsi:type="dcterms:W3CDTF">2025-02-05T18:57:00Z</dcterms:created>
  <dcterms:modified xsi:type="dcterms:W3CDTF">2025-03-06T16:35:00Z</dcterms:modified>
</cp:coreProperties>
</file>