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934B0" w14:textId="12CF23A5" w:rsidR="00D338AA" w:rsidRPr="00F4693F" w:rsidRDefault="00F33EAC" w:rsidP="00F33EAC">
      <w:pPr>
        <w:pStyle w:val="Prrafodelista"/>
        <w:widowControl w:val="0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 Narrow" w:eastAsia="Arial" w:hAnsi="Arial Narrow" w:cs="Arial"/>
          <w:b/>
          <w:bCs/>
          <w:color w:val="000000"/>
        </w:rPr>
      </w:pPr>
      <w:r w:rsidRPr="00F4693F">
        <w:rPr>
          <w:rFonts w:ascii="Arial Narrow" w:eastAsia="Arial" w:hAnsi="Arial Narrow" w:cs="Arial"/>
          <w:b/>
          <w:bCs/>
          <w:color w:val="000000"/>
        </w:rPr>
        <w:t>Introducción</w:t>
      </w:r>
    </w:p>
    <w:p w14:paraId="3E35296D" w14:textId="77777777" w:rsidR="00F33EAC" w:rsidRDefault="00F33EAC" w:rsidP="00391CAA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 Narrow" w:eastAsia="Arial" w:hAnsi="Arial Narrow" w:cs="Arial"/>
          <w:color w:val="000000"/>
        </w:rPr>
      </w:pPr>
    </w:p>
    <w:p w14:paraId="5D54D386" w14:textId="089CFC44" w:rsidR="009B6D54" w:rsidRPr="00391CAA" w:rsidRDefault="00F33EAC" w:rsidP="00391CAA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 Narrow" w:hAnsi="Arial Narrow"/>
          <w:color w:val="000000"/>
        </w:rPr>
      </w:pPr>
      <w:r w:rsidRPr="00AF24E7">
        <w:rPr>
          <w:rFonts w:ascii="Arial Narrow" w:eastAsia="Arial" w:hAnsi="Arial Narrow" w:cs="Arial"/>
          <w:color w:val="000000"/>
        </w:rPr>
        <w:t>La presente Ficha Metodológica forma parte integral del Siste</w:t>
      </w:r>
      <w:r w:rsidR="009B6D54" w:rsidRPr="00AF24E7">
        <w:rPr>
          <w:rFonts w:ascii="Arial Narrow" w:eastAsia="Arial" w:hAnsi="Arial Narrow" w:cs="Arial"/>
          <w:color w:val="000000"/>
        </w:rPr>
        <w:t>ma de Gestión Integrado-SGI de Parques Nacionales Naturales de Colombia-PNNC</w:t>
      </w:r>
      <w:r w:rsidRPr="00391CAA">
        <w:rPr>
          <w:rFonts w:ascii="Arial Narrow" w:eastAsia="Arial" w:hAnsi="Arial Narrow" w:cs="Arial"/>
          <w:color w:val="000000"/>
        </w:rPr>
        <w:t xml:space="preserve"> y reúne de manera clara y resumida la información esencial sobre </w:t>
      </w:r>
      <w:r w:rsidR="00F4693F">
        <w:rPr>
          <w:rFonts w:ascii="Arial Narrow" w:eastAsia="Arial" w:hAnsi="Arial Narrow" w:cs="Arial"/>
          <w:color w:val="000000"/>
        </w:rPr>
        <w:t>la</w:t>
      </w:r>
      <w:r w:rsidR="00AF24E7" w:rsidRPr="00391CAA">
        <w:rPr>
          <w:rFonts w:ascii="Arial Narrow" w:eastAsia="Arial" w:hAnsi="Arial Narrow" w:cs="Arial"/>
          <w:color w:val="000000"/>
        </w:rPr>
        <w:t>s diferentes</w:t>
      </w:r>
      <w:r w:rsidR="00391CAA">
        <w:rPr>
          <w:rFonts w:ascii="Arial Narrow" w:eastAsia="Arial" w:hAnsi="Arial Narrow" w:cs="Arial"/>
          <w:color w:val="000000"/>
        </w:rPr>
        <w:t xml:space="preserve"> </w:t>
      </w:r>
      <w:r w:rsidRPr="00391CAA">
        <w:rPr>
          <w:rFonts w:ascii="Arial Narrow" w:eastAsia="Arial" w:hAnsi="Arial Narrow" w:cs="Arial"/>
          <w:color w:val="000000"/>
        </w:rPr>
        <w:t>operaci</w:t>
      </w:r>
      <w:r w:rsidR="00AF24E7" w:rsidRPr="00391CAA">
        <w:rPr>
          <w:rFonts w:ascii="Arial Narrow" w:eastAsia="Arial" w:hAnsi="Arial Narrow" w:cs="Arial"/>
          <w:color w:val="000000"/>
        </w:rPr>
        <w:t>ones</w:t>
      </w:r>
      <w:r w:rsidRPr="00391CAA">
        <w:rPr>
          <w:rFonts w:ascii="Arial Narrow" w:eastAsia="Arial" w:hAnsi="Arial Narrow" w:cs="Arial"/>
          <w:color w:val="000000"/>
        </w:rPr>
        <w:t xml:space="preserve"> estadística</w:t>
      </w:r>
      <w:r w:rsidR="00AF24E7" w:rsidRPr="00391CAA">
        <w:rPr>
          <w:rFonts w:ascii="Arial Narrow" w:eastAsia="Arial" w:hAnsi="Arial Narrow" w:cs="Arial"/>
          <w:color w:val="000000"/>
        </w:rPr>
        <w:t>s de la entidad</w:t>
      </w:r>
      <w:r w:rsidRPr="00391CAA">
        <w:rPr>
          <w:rFonts w:ascii="Arial Narrow" w:eastAsia="Arial" w:hAnsi="Arial Narrow" w:cs="Arial"/>
          <w:color w:val="000000"/>
        </w:rPr>
        <w:t xml:space="preserve">. Este instrumento permite evidenciar los avances en la implementación de la política de gestión </w:t>
      </w:r>
      <w:r w:rsidR="009B6D54" w:rsidRPr="00391CAA">
        <w:rPr>
          <w:rFonts w:ascii="Arial Narrow" w:hAnsi="Arial Narrow"/>
          <w:color w:val="000000"/>
        </w:rPr>
        <w:t>de la Información Estadística.</w:t>
      </w:r>
    </w:p>
    <w:p w14:paraId="28C23F52" w14:textId="4FF82826" w:rsidR="00F33EAC" w:rsidRDefault="009B6D54" w:rsidP="00391CAA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 Narrow" w:eastAsia="Arial" w:hAnsi="Arial Narrow" w:cs="Arial"/>
          <w:color w:val="000000"/>
        </w:rPr>
      </w:pPr>
      <w:r w:rsidRPr="00391CAA">
        <w:rPr>
          <w:color w:val="000000"/>
        </w:rPr>
        <w:br/>
      </w:r>
      <w:r w:rsidR="00F33EAC" w:rsidRPr="00391CAA">
        <w:rPr>
          <w:rFonts w:ascii="Arial Narrow" w:eastAsia="Arial" w:hAnsi="Arial Narrow" w:cs="Arial"/>
          <w:color w:val="000000"/>
        </w:rPr>
        <w:t xml:space="preserve">En consecuencia, </w:t>
      </w:r>
      <w:r>
        <w:rPr>
          <w:rFonts w:ascii="Arial Narrow" w:eastAsia="Arial" w:hAnsi="Arial Narrow" w:cs="Arial"/>
          <w:color w:val="000000"/>
        </w:rPr>
        <w:t xml:space="preserve">esta ficha metodológica </w:t>
      </w:r>
      <w:r w:rsidR="00F33EAC" w:rsidRPr="00391CAA">
        <w:rPr>
          <w:rFonts w:ascii="Arial Narrow" w:eastAsia="Arial" w:hAnsi="Arial Narrow" w:cs="Arial"/>
          <w:color w:val="000000"/>
        </w:rPr>
        <w:t>constituye el respaldo técnico de la documentación asociada a las actividades que componen dicho proceso estadístico. Su elaboración se realiza conforme a los lineamientos establecidos en la Norma Técnica de Calidad del Proceso Estadístico (NTCPE 1000:20</w:t>
      </w:r>
      <w:r w:rsidR="00255D71">
        <w:rPr>
          <w:rFonts w:ascii="Arial Narrow" w:eastAsia="Arial" w:hAnsi="Arial Narrow" w:cs="Arial"/>
          <w:color w:val="000000"/>
        </w:rPr>
        <w:t>20</w:t>
      </w:r>
      <w:r w:rsidR="00F33EAC" w:rsidRPr="00391CAA">
        <w:rPr>
          <w:rFonts w:ascii="Arial Narrow" w:eastAsia="Arial" w:hAnsi="Arial Narrow" w:cs="Arial"/>
          <w:color w:val="000000"/>
        </w:rPr>
        <w:t>) y en la “Guía para la elaboración de la ficha metodológica de las operaciones estadísticas” del Departamento Administrativo Nacional de Estadística – DANE</w:t>
      </w:r>
      <w:r w:rsidR="00AF24E7">
        <w:rPr>
          <w:rFonts w:ascii="Arial Narrow" w:eastAsia="Arial" w:hAnsi="Arial Narrow" w:cs="Arial"/>
          <w:color w:val="000000"/>
        </w:rPr>
        <w:t xml:space="preserve"> (2023)</w:t>
      </w:r>
      <w:r w:rsidR="00F33EAC" w:rsidRPr="00391CAA">
        <w:rPr>
          <w:rFonts w:ascii="Arial Narrow" w:eastAsia="Arial" w:hAnsi="Arial Narrow" w:cs="Arial"/>
          <w:color w:val="000000"/>
        </w:rPr>
        <w:t>.</w:t>
      </w:r>
    </w:p>
    <w:p w14:paraId="09D4E7C1" w14:textId="77777777" w:rsidR="00F4693F" w:rsidRDefault="00F4693F" w:rsidP="00391CAA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 Narrow" w:eastAsia="Arial" w:hAnsi="Arial Narrow" w:cs="Arial"/>
          <w:color w:val="000000"/>
        </w:rPr>
      </w:pPr>
    </w:p>
    <w:p w14:paraId="66629698" w14:textId="664A6CF2" w:rsidR="00F4693F" w:rsidRPr="0035027D" w:rsidRDefault="00F4693F" w:rsidP="00F4693F">
      <w:pPr>
        <w:pStyle w:val="Prrafodelista"/>
        <w:widowControl w:val="0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 Narrow" w:eastAsia="Arial" w:hAnsi="Arial Narrow" w:cs="Arial"/>
          <w:b/>
          <w:bCs/>
          <w:color w:val="000000"/>
          <w:lang w:val="es-CO"/>
        </w:rPr>
      </w:pPr>
      <w:r w:rsidRPr="00F4693F">
        <w:rPr>
          <w:rFonts w:ascii="Arial Narrow" w:eastAsia="Arial" w:hAnsi="Arial Narrow" w:cs="Arial"/>
          <w:b/>
          <w:bCs/>
          <w:color w:val="000000"/>
        </w:rPr>
        <w:t>Ficha metodológica</w:t>
      </w:r>
    </w:p>
    <w:p w14:paraId="65803659" w14:textId="77777777" w:rsidR="0035027D" w:rsidRDefault="0035027D" w:rsidP="0035027D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 Narrow" w:eastAsia="Arial" w:hAnsi="Arial Narrow" w:cs="Arial"/>
          <w:b/>
          <w:bCs/>
          <w:color w:val="000000"/>
        </w:rPr>
      </w:pPr>
    </w:p>
    <w:p w14:paraId="43B01544" w14:textId="2054FBEF" w:rsidR="005F0FC9" w:rsidRPr="005F0FC9" w:rsidRDefault="005F0FC9" w:rsidP="005F0FC9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 Narrow" w:eastAsia="Arial" w:hAnsi="Arial Narrow" w:cs="Arial"/>
          <w:color w:val="7F7F7F" w:themeColor="text1" w:themeTint="80"/>
        </w:rPr>
      </w:pPr>
      <w:r w:rsidRPr="005F0FC9">
        <w:rPr>
          <w:rFonts w:ascii="Arial Narrow" w:eastAsia="Arial" w:hAnsi="Arial Narrow" w:cs="Arial"/>
          <w:b/>
          <w:bCs/>
          <w:color w:val="7F7F7F" w:themeColor="text1" w:themeTint="80"/>
        </w:rPr>
        <w:t>Instrucciones</w:t>
      </w:r>
      <w:r w:rsidR="0035027D" w:rsidRPr="005F0FC9">
        <w:rPr>
          <w:rFonts w:ascii="Arial Narrow" w:eastAsia="Arial" w:hAnsi="Arial Narrow" w:cs="Arial"/>
          <w:b/>
          <w:bCs/>
          <w:color w:val="7F7F7F" w:themeColor="text1" w:themeTint="80"/>
        </w:rPr>
        <w:t>:</w:t>
      </w:r>
      <w:r w:rsidR="0035027D" w:rsidRPr="005F0FC9">
        <w:rPr>
          <w:rFonts w:ascii="Arial Narrow" w:eastAsia="Arial" w:hAnsi="Arial Narrow" w:cs="Arial"/>
          <w:color w:val="7F7F7F" w:themeColor="text1" w:themeTint="80"/>
        </w:rPr>
        <w:t xml:space="preserve"> </w:t>
      </w:r>
      <w:r w:rsidRPr="005F0FC9">
        <w:rPr>
          <w:rFonts w:ascii="Arial Narrow" w:eastAsia="Arial" w:hAnsi="Arial Narrow" w:cs="Arial"/>
          <w:color w:val="7F7F7F" w:themeColor="text1" w:themeTint="80"/>
        </w:rPr>
        <w:t xml:space="preserve">El presente formato </w:t>
      </w:r>
      <w:r>
        <w:rPr>
          <w:rFonts w:ascii="Arial Narrow" w:eastAsia="Arial" w:hAnsi="Arial Narrow" w:cs="Arial"/>
          <w:color w:val="7F7F7F" w:themeColor="text1" w:themeTint="80"/>
        </w:rPr>
        <w:t xml:space="preserve">cuenta con los elementos mínimos </w:t>
      </w:r>
      <w:r w:rsidRPr="005F0FC9">
        <w:rPr>
          <w:rFonts w:ascii="Arial Narrow" w:eastAsia="Arial" w:hAnsi="Arial Narrow" w:cs="Arial"/>
          <w:color w:val="7F7F7F" w:themeColor="text1" w:themeTint="80"/>
        </w:rPr>
        <w:t>para</w:t>
      </w:r>
      <w:r>
        <w:rPr>
          <w:rFonts w:ascii="Arial Narrow" w:eastAsia="Arial" w:hAnsi="Arial Narrow" w:cs="Arial"/>
          <w:color w:val="7F7F7F" w:themeColor="text1" w:themeTint="80"/>
        </w:rPr>
        <w:t xml:space="preserve"> elaborar el formato </w:t>
      </w:r>
      <w:r w:rsidRPr="005F0FC9">
        <w:rPr>
          <w:rFonts w:ascii="Arial Narrow" w:eastAsia="Arial" w:hAnsi="Arial Narrow" w:cs="Arial"/>
          <w:color w:val="7F7F7F" w:themeColor="text1" w:themeTint="80"/>
        </w:rPr>
        <w:t>ficha metodológica de las operaciones estadísticas” del Departamento Administrativo Nacional de Estadística – DANE (2023)</w:t>
      </w:r>
      <w:r>
        <w:rPr>
          <w:rFonts w:ascii="Arial Narrow" w:eastAsia="Arial" w:hAnsi="Arial Narrow" w:cs="Arial"/>
          <w:color w:val="7F7F7F" w:themeColor="text1" w:themeTint="80"/>
        </w:rPr>
        <w:t xml:space="preserve">, ingrese la información correspondiente en cada uno de los ítems contenidos conforme </w:t>
      </w:r>
      <w:r w:rsidRPr="005F0FC9">
        <w:rPr>
          <w:rFonts w:ascii="Arial Narrow" w:eastAsia="Arial" w:hAnsi="Arial Narrow" w:cs="Arial"/>
          <w:color w:val="7F7F7F" w:themeColor="text1" w:themeTint="80"/>
        </w:rPr>
        <w:t xml:space="preserve">su aplicabilidad </w:t>
      </w:r>
      <w:r>
        <w:rPr>
          <w:rFonts w:ascii="Arial Narrow" w:eastAsia="Arial" w:hAnsi="Arial Narrow" w:cs="Arial"/>
          <w:color w:val="7F7F7F" w:themeColor="text1" w:themeTint="80"/>
        </w:rPr>
        <w:t xml:space="preserve">frente al tipo de </w:t>
      </w:r>
      <w:r w:rsidRPr="005F0FC9">
        <w:rPr>
          <w:rFonts w:ascii="Arial Narrow" w:eastAsia="Arial" w:hAnsi="Arial Narrow" w:cs="Arial"/>
          <w:color w:val="7F7F7F" w:themeColor="text1" w:themeTint="80"/>
        </w:rPr>
        <w:t>operaci</w:t>
      </w:r>
      <w:r>
        <w:rPr>
          <w:rFonts w:ascii="Arial Narrow" w:eastAsia="Arial" w:hAnsi="Arial Narrow" w:cs="Arial"/>
          <w:color w:val="7F7F7F" w:themeColor="text1" w:themeTint="80"/>
        </w:rPr>
        <w:t>ón</w:t>
      </w:r>
      <w:r w:rsidRPr="005F0FC9">
        <w:rPr>
          <w:rFonts w:ascii="Arial Narrow" w:eastAsia="Arial" w:hAnsi="Arial Narrow" w:cs="Arial"/>
          <w:color w:val="7F7F7F" w:themeColor="text1" w:themeTint="80"/>
        </w:rPr>
        <w:t xml:space="preserve"> estadística</w:t>
      </w:r>
      <w:r>
        <w:rPr>
          <w:rFonts w:ascii="Arial Narrow" w:eastAsia="Arial" w:hAnsi="Arial Narrow" w:cs="Arial"/>
          <w:color w:val="7F7F7F" w:themeColor="text1" w:themeTint="80"/>
        </w:rPr>
        <w:t xml:space="preserve"> a documentar.</w:t>
      </w:r>
    </w:p>
    <w:p w14:paraId="50DF121E" w14:textId="77777777" w:rsidR="005F0FC9" w:rsidRPr="005F0FC9" w:rsidRDefault="005F0FC9" w:rsidP="005F0FC9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 Narrow" w:eastAsia="Arial" w:hAnsi="Arial Narrow" w:cs="Arial"/>
          <w:i/>
          <w:iCs/>
          <w:color w:val="7F7F7F" w:themeColor="text1" w:themeTint="80"/>
        </w:rPr>
      </w:pPr>
      <w:r w:rsidRPr="005F0FC9">
        <w:rPr>
          <w:rFonts w:ascii="Arial Narrow" w:eastAsia="Arial" w:hAnsi="Arial Narrow" w:cs="Arial"/>
          <w:i/>
          <w:iCs/>
          <w:color w:val="7F7F7F" w:themeColor="text1" w:themeTint="80"/>
        </w:rPr>
        <w:t>Nota: Elimine este enunciado y las instrucciones relativas a su uso antes de la difusión del documento final.</w:t>
      </w:r>
    </w:p>
    <w:p w14:paraId="2B5F4075" w14:textId="18C6F181" w:rsidR="005F0FC9" w:rsidRPr="005F0FC9" w:rsidRDefault="005F0FC9" w:rsidP="005F0FC9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 Narrow" w:eastAsia="Arial" w:hAnsi="Arial Narrow" w:cs="Arial"/>
          <w:color w:val="7F7F7F" w:themeColor="text1" w:themeTint="80"/>
        </w:rPr>
      </w:pPr>
    </w:p>
    <w:tbl>
      <w:tblPr>
        <w:tblStyle w:val="a4"/>
        <w:tblW w:w="10070" w:type="dxa"/>
        <w:tblInd w:w="0" w:type="dxa"/>
        <w:tblBorders>
          <w:top w:val="single" w:sz="4" w:space="0" w:color="A8D08D"/>
          <w:left w:val="single" w:sz="4" w:space="0" w:color="A8D08D"/>
          <w:bottom w:val="single" w:sz="4" w:space="0" w:color="A8D08D"/>
          <w:right w:val="single" w:sz="4" w:space="0" w:color="A8D08D"/>
          <w:insideH w:val="single" w:sz="4" w:space="0" w:color="A8D08D"/>
          <w:insideV w:val="single" w:sz="4" w:space="0" w:color="A8D08D"/>
        </w:tblBorders>
        <w:tblLook w:val="0000" w:firstRow="0" w:lastRow="0" w:firstColumn="0" w:lastColumn="0" w:noHBand="0" w:noVBand="0"/>
      </w:tblPr>
      <w:tblGrid>
        <w:gridCol w:w="2116"/>
        <w:gridCol w:w="7954"/>
      </w:tblGrid>
      <w:tr w:rsidR="0084529B" w:rsidRPr="00255D71" w14:paraId="2019D601" w14:textId="77777777" w:rsidTr="00391CAA">
        <w:tc>
          <w:tcPr>
            <w:tcW w:w="10070" w:type="dxa"/>
            <w:gridSpan w:val="2"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  <w:shd w:val="clear" w:color="auto" w:fill="E2EFD9"/>
            <w:vAlign w:val="center"/>
          </w:tcPr>
          <w:p w14:paraId="2F2F2A62" w14:textId="577ED895" w:rsidR="0084529B" w:rsidRDefault="0084529B" w:rsidP="008452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 Narrow" w:eastAsia="Arial" w:hAnsi="Arial Narrow" w:cs="Arial"/>
                <w:color w:val="000000"/>
              </w:rPr>
            </w:pPr>
            <w:r>
              <w:rPr>
                <w:rFonts w:ascii="Arial Narrow" w:eastAsia="Arial" w:hAnsi="Arial Narrow" w:cs="Arial"/>
                <w:color w:val="000000"/>
              </w:rPr>
              <w:t>Nombre de la operación estadística y sigla:</w:t>
            </w:r>
            <w:r w:rsidR="00F07F20">
              <w:rPr>
                <w:rFonts w:ascii="Arial Narrow" w:eastAsia="Arial" w:hAnsi="Arial Narrow" w:cs="Arial"/>
                <w:color w:val="000000"/>
              </w:rPr>
              <w:t xml:space="preserve"> </w:t>
            </w:r>
          </w:p>
          <w:p w14:paraId="3847BEFF" w14:textId="77777777" w:rsidR="00391CAA" w:rsidRDefault="00391CAA" w:rsidP="008452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 Narrow" w:eastAsia="Arial" w:hAnsi="Arial Narrow" w:cs="Arial"/>
                <w:color w:val="000000"/>
              </w:rPr>
            </w:pPr>
          </w:p>
          <w:p w14:paraId="3F79C42C" w14:textId="07729391" w:rsidR="0084529B" w:rsidRDefault="00391CAA" w:rsidP="008452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 Narrow" w:eastAsia="Arial" w:hAnsi="Arial Narrow" w:cs="Arial"/>
                <w:color w:val="000000"/>
              </w:rPr>
            </w:pPr>
            <w:r>
              <w:rPr>
                <w:rFonts w:ascii="Arial Narrow" w:eastAsia="Arial" w:hAnsi="Arial Narrow" w:cs="Arial"/>
                <w:color w:val="000000"/>
              </w:rPr>
              <w:t>_________________________________________________________________________________________________</w:t>
            </w:r>
          </w:p>
          <w:p w14:paraId="7ECE0F3D" w14:textId="2235DD2C" w:rsidR="00F07F20" w:rsidRDefault="0084529B" w:rsidP="00391C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 Narrow" w:eastAsia="Arial" w:hAnsi="Arial Narrow" w:cs="Arial"/>
                <w:color w:val="000000"/>
              </w:rPr>
            </w:pPr>
            <w:r>
              <w:rPr>
                <w:rFonts w:ascii="Arial Narrow" w:eastAsia="Arial" w:hAnsi="Arial Narrow" w:cs="Arial"/>
                <w:color w:val="000000"/>
              </w:rPr>
              <w:t>________________________________________________________________________________________________</w:t>
            </w:r>
            <w:r w:rsidR="00391CAA">
              <w:rPr>
                <w:rFonts w:ascii="Arial Narrow" w:eastAsia="Arial" w:hAnsi="Arial Narrow" w:cs="Arial"/>
                <w:color w:val="000000"/>
              </w:rPr>
              <w:t>_</w:t>
            </w:r>
          </w:p>
          <w:p w14:paraId="2D2344D6" w14:textId="77777777" w:rsidR="00391CAA" w:rsidRDefault="00391CAA" w:rsidP="00391CAA">
            <w:pPr>
              <w:widowControl w:val="0"/>
              <w:pBdr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 Narrow" w:eastAsia="Arial" w:hAnsi="Arial Narrow" w:cs="Arial"/>
                <w:color w:val="000000"/>
              </w:rPr>
            </w:pPr>
          </w:p>
          <w:p w14:paraId="1329335A" w14:textId="394B107F" w:rsidR="0084529B" w:rsidRPr="005F0FC9" w:rsidRDefault="005F0FC9" w:rsidP="0084529B">
            <w:pPr>
              <w:widowControl w:val="0"/>
              <w:pBdr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 Narrow" w:eastAsia="Arial" w:hAnsi="Arial Narrow" w:cs="Arial"/>
                <w:i/>
                <w:iCs/>
                <w:color w:val="000000"/>
              </w:rPr>
            </w:pPr>
            <w:r w:rsidRPr="005F0FC9">
              <w:rPr>
                <w:rFonts w:ascii="Arial Narrow" w:eastAsia="Arial" w:hAnsi="Arial Narrow" w:cs="Arial"/>
                <w:i/>
                <w:iCs/>
                <w:color w:val="000000"/>
              </w:rPr>
              <w:t xml:space="preserve">Nota: </w:t>
            </w:r>
            <w:r w:rsidR="0084529B" w:rsidRPr="005F0FC9">
              <w:rPr>
                <w:rFonts w:ascii="Arial Narrow" w:eastAsia="Arial" w:hAnsi="Arial Narrow" w:cs="Arial"/>
                <w:i/>
                <w:iCs/>
                <w:color w:val="000000"/>
              </w:rPr>
              <w:t xml:space="preserve">El nombre de la operación estadística y su sigla debe corresponder al reportado en el Sistema de Identificación y Caracterización de Oferta y Demanda Estadística del SEN – SICODE. </w:t>
            </w:r>
          </w:p>
          <w:p w14:paraId="0C792F57" w14:textId="0DDF355A" w:rsidR="0084529B" w:rsidRPr="00391CAA" w:rsidRDefault="0084529B" w:rsidP="00391C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 Narrow" w:eastAsia="Arial" w:hAnsi="Arial Narrow" w:cs="Arial"/>
                <w:color w:val="000000"/>
              </w:rPr>
            </w:pPr>
          </w:p>
        </w:tc>
      </w:tr>
      <w:tr w:rsidR="0084529B" w:rsidRPr="00255D71" w14:paraId="2A2E73F2" w14:textId="77777777" w:rsidTr="00391CAA">
        <w:tc>
          <w:tcPr>
            <w:tcW w:w="10070" w:type="dxa"/>
            <w:gridSpan w:val="2"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  <w:shd w:val="clear" w:color="auto" w:fill="E2EFD9"/>
            <w:vAlign w:val="center"/>
          </w:tcPr>
          <w:p w14:paraId="33B847B1" w14:textId="00B722EF" w:rsidR="0084529B" w:rsidRDefault="0084529B" w:rsidP="00C851F7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>
              <w:rPr>
                <w:rFonts w:ascii="Arial Narrow" w:hAnsi="Arial Narrow"/>
                <w:color w:val="auto"/>
                <w:sz w:val="22"/>
                <w:szCs w:val="22"/>
              </w:rPr>
              <w:t xml:space="preserve">Entidad </w:t>
            </w:r>
            <w:r w:rsidR="00F07F20">
              <w:rPr>
                <w:rFonts w:ascii="Arial Narrow" w:hAnsi="Arial Narrow"/>
                <w:color w:val="auto"/>
                <w:sz w:val="22"/>
                <w:szCs w:val="22"/>
              </w:rPr>
              <w:t>responsable:</w:t>
            </w:r>
            <w:r w:rsidR="00B50CDD">
              <w:rPr>
                <w:rFonts w:ascii="Arial Narrow" w:hAnsi="Arial Narrow"/>
                <w:color w:val="auto"/>
                <w:sz w:val="22"/>
                <w:szCs w:val="22"/>
              </w:rPr>
              <w:t xml:space="preserve"> </w:t>
            </w:r>
            <w:r w:rsidR="00CB6F12">
              <w:rPr>
                <w:rFonts w:ascii="Arial Narrow" w:hAnsi="Arial Narrow"/>
                <w:color w:val="auto"/>
                <w:sz w:val="22"/>
                <w:szCs w:val="22"/>
              </w:rPr>
              <w:t>___________________________________</w:t>
            </w:r>
            <w:r w:rsidR="00B50CDD">
              <w:rPr>
                <w:rFonts w:ascii="Arial Narrow" w:hAnsi="Arial Narrow"/>
                <w:color w:val="auto"/>
                <w:sz w:val="22"/>
                <w:szCs w:val="22"/>
              </w:rPr>
              <w:t>____</w:t>
            </w:r>
            <w:r w:rsidR="00F07F20">
              <w:rPr>
                <w:rFonts w:ascii="Arial Narrow" w:hAnsi="Arial Narrow"/>
                <w:color w:val="auto"/>
                <w:sz w:val="22"/>
                <w:szCs w:val="22"/>
              </w:rPr>
              <w:t>_________________________________________</w:t>
            </w:r>
          </w:p>
          <w:p w14:paraId="001B162D" w14:textId="285B6F05" w:rsidR="00F07F20" w:rsidRPr="0084529B" w:rsidRDefault="00F07F20" w:rsidP="00C851F7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>
              <w:rPr>
                <w:rFonts w:ascii="Arial Narrow" w:hAnsi="Arial Narrow"/>
                <w:color w:val="auto"/>
                <w:sz w:val="22"/>
                <w:szCs w:val="22"/>
              </w:rPr>
              <w:t>__________________________________________________________________________________________________</w:t>
            </w:r>
          </w:p>
        </w:tc>
      </w:tr>
      <w:tr w:rsidR="00F07F20" w:rsidRPr="00255D71" w14:paraId="420E0538" w14:textId="77777777" w:rsidTr="00391CAA">
        <w:tc>
          <w:tcPr>
            <w:tcW w:w="10070" w:type="dxa"/>
            <w:gridSpan w:val="2"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  <w:shd w:val="clear" w:color="auto" w:fill="E2EFD9"/>
            <w:vAlign w:val="center"/>
          </w:tcPr>
          <w:p w14:paraId="448C259A" w14:textId="26A5B06C" w:rsidR="00F07F20" w:rsidRDefault="00F07F20" w:rsidP="00C851F7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>
              <w:rPr>
                <w:rFonts w:ascii="Arial Narrow" w:hAnsi="Arial Narrow"/>
                <w:color w:val="auto"/>
                <w:sz w:val="22"/>
                <w:szCs w:val="22"/>
              </w:rPr>
              <w:t xml:space="preserve">Indique si su operación </w:t>
            </w:r>
            <w:r w:rsidR="005F0FC9">
              <w:rPr>
                <w:rFonts w:ascii="Arial Narrow" w:hAnsi="Arial Narrow"/>
                <w:color w:val="auto"/>
                <w:sz w:val="22"/>
                <w:szCs w:val="22"/>
              </w:rPr>
              <w:t>Estadística corresponde a</w:t>
            </w:r>
            <w:r>
              <w:rPr>
                <w:rFonts w:ascii="Arial Narrow" w:hAnsi="Arial Narrow"/>
                <w:color w:val="auto"/>
                <w:sz w:val="22"/>
                <w:szCs w:val="22"/>
              </w:rPr>
              <w:t>:</w:t>
            </w:r>
          </w:p>
          <w:p w14:paraId="3207C7F3" w14:textId="71249727" w:rsidR="00F07F20" w:rsidRDefault="00F07F20" w:rsidP="00C851F7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</w:p>
          <w:p w14:paraId="77D87E61" w14:textId="7184CE37" w:rsidR="00F07F20" w:rsidRDefault="00F07F20" w:rsidP="00C851F7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>
              <w:rPr>
                <w:rFonts w:ascii="Arial Narrow" w:hAnsi="Arial Narrow"/>
                <w:noProof/>
                <w:color w:val="auto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C65CC88" wp14:editId="61315928">
                      <wp:simplePos x="0" y="0"/>
                      <wp:positionH relativeFrom="column">
                        <wp:posOffset>447675</wp:posOffset>
                      </wp:positionH>
                      <wp:positionV relativeFrom="paragraph">
                        <wp:posOffset>635</wp:posOffset>
                      </wp:positionV>
                      <wp:extent cx="190500" cy="184150"/>
                      <wp:effectExtent l="0" t="0" r="19050" b="25400"/>
                      <wp:wrapNone/>
                      <wp:docPr id="2" name="Cuadro de tex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0500" cy="1841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3D02053" w14:textId="77777777" w:rsidR="00F07F20" w:rsidRDefault="00F07F20" w:rsidP="00F07F2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C65CC8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2" o:spid="_x0000_s1026" type="#_x0000_t202" style="position:absolute;margin-left:35.25pt;margin-top:.05pt;width:15pt;height:1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Us8NAIAAHsEAAAOAAAAZHJzL2Uyb0RvYy54bWysVE1v2zAMvQ/YfxB0X2ynSdcacYosRYYB&#10;QVsgHXpWZCk2KouapMTOfv0oxflou9Owi0yK1CP5SHpy1zWK7IR1NeiCZoOUEqE5lLXeFPTn8+LL&#10;DSXOM10yBVoUdC8cvZt+/jRpTS6GUIEqhSUIol3emoJW3ps8SRyvRMPcAIzQaJRgG+ZRtZuktKxF&#10;9EYlwzS9TlqwpbHAhXN4e38w0mnEl1Jw/yilE56ogmJuPp42nutwJtMJyzeWmarmfRrsH7JoWK0x&#10;6AnqnnlGtrb+ANXU3IID6QccmgSkrLmINWA1WfqumlXFjIi1IDnOnGhy/w+WP+xW5skS332DDhsY&#10;CGmNyx1ehno6aZvwxUwJ2pHC/Yk20XnCw6PbdJyihaMpuxll40hrcn5srPPfBTQkCAW12JVIFtst&#10;nceA6Hp0CbEcqLpc1EpFJUyCmCtLdgx7qHxMEV+88VKatAW9vsLQHxAC9On9WjH+Gop8i4Ca0nh5&#10;Lj1Ivlt3PR9rKPdIk4XDBDnDFzXiLpnzT8ziyGD9uAb+EQ+pAJOBXqKkAvv7b/fBHzuJVkpaHMGC&#10;ul9bZgUl6ofGHt9mo1GY2aiMxl+HqNhLy/rSorfNHJChDBfO8CgGf6+OorTQvOC2zEJUNDHNMXZB&#10;/VGc+8Ni4LZxMZtFJ5xSw/xSrwwP0IHcwOdz98Ks6fvpcRAe4DisLH/X1oNveKlhtvUg69jzQPCB&#10;1Z53nPDYln4bwwpd6tHr/M+Y/gEAAP//AwBQSwMEFAAGAAgAAAAhAG2kAuHWAAAABgEAAA8AAABk&#10;cnMvZG93bnJldi54bWxMjr1OwzAUhXck3sG6ldio3UpAGuJUgAoLEwUx38aubTW+jmw3DW+PM8F4&#10;fnTO12wn37NRx+QCSVgtBTBNXVCOjISvz9fbCljKSAr7QFrCj06wba+vGqxVuNCHHvfZsDJCqUYJ&#10;Nueh5jx1VntMyzBoKtkxRI+5yGi4ingp477nayHuuUdH5cHioF+s7k77s5ewezYb01UY7a5Szo3T&#10;9/HdvEl5s5ieHoFlPeW/Msz4BR3awnQIZ1KJ9RIexF1pzj6bUzHLg4T1ZgW8bfh//PYXAAD//wMA&#10;UEsBAi0AFAAGAAgAAAAhALaDOJL+AAAA4QEAABMAAAAAAAAAAAAAAAAAAAAAAFtDb250ZW50X1R5&#10;cGVzXS54bWxQSwECLQAUAAYACAAAACEAOP0h/9YAAACUAQAACwAAAAAAAAAAAAAAAAAvAQAAX3Jl&#10;bHMvLnJlbHNQSwECLQAUAAYACAAAACEA6dVLPDQCAAB7BAAADgAAAAAAAAAAAAAAAAAuAgAAZHJz&#10;L2Uyb0RvYy54bWxQSwECLQAUAAYACAAAACEAbaQC4dYAAAAGAQAADwAAAAAAAAAAAAAAAACOBAAA&#10;ZHJzL2Rvd25yZXYueG1sUEsFBgAAAAAEAAQA8wAAAJEFAAAAAA==&#10;" fillcolor="white [3201]" strokeweight=".5pt">
                      <v:textbox>
                        <w:txbxContent>
                          <w:p w14:paraId="23D02053" w14:textId="77777777" w:rsidR="00F07F20" w:rsidRDefault="00F07F20" w:rsidP="00F07F20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 Narrow" w:hAnsi="Arial Narrow"/>
                <w:color w:val="auto"/>
                <w:sz w:val="22"/>
                <w:szCs w:val="22"/>
              </w:rPr>
              <w:t xml:space="preserve">-Censo </w:t>
            </w:r>
          </w:p>
          <w:p w14:paraId="0EE81084" w14:textId="77777777" w:rsidR="00F07F20" w:rsidRDefault="00F07F20" w:rsidP="00C851F7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</w:p>
          <w:p w14:paraId="5531F0F8" w14:textId="77CE473B" w:rsidR="00F07F20" w:rsidRDefault="00F07F20" w:rsidP="00C851F7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>
              <w:rPr>
                <w:rFonts w:ascii="Arial Narrow" w:hAnsi="Arial Narrow"/>
                <w:noProof/>
                <w:color w:val="auto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3178740" wp14:editId="55F4A7E8">
                      <wp:simplePos x="0" y="0"/>
                      <wp:positionH relativeFrom="column">
                        <wp:posOffset>2212975</wp:posOffset>
                      </wp:positionH>
                      <wp:positionV relativeFrom="paragraph">
                        <wp:posOffset>16510</wp:posOffset>
                      </wp:positionV>
                      <wp:extent cx="203200" cy="196850"/>
                      <wp:effectExtent l="0" t="0" r="25400" b="12700"/>
                      <wp:wrapNone/>
                      <wp:docPr id="1" name="Cuadro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3200" cy="1968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09D3223" w14:textId="77777777" w:rsidR="00F07F20" w:rsidRDefault="00F07F20" w:rsidP="00F07F2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178740" id="Cuadro de texto 1" o:spid="_x0000_s1027" type="#_x0000_t202" style="position:absolute;margin-left:174.25pt;margin-top:1.3pt;width:16pt;height:1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UJhNwIAAIIEAAAOAAAAZHJzL2Uyb0RvYy54bWysVE1v2zAMvQ/YfxB0X5ykadYacYosRYYB&#10;QVsgLXpWZCkWJouapMTOfv0oOV9tdxp2kUmReiQfSU/u2lqTnXBegSnooNenRBgOpTKbgr48L77c&#10;UOIDMyXTYERB98LTu+nnT5PG5mIIFehSOIIgxueNLWgVgs2zzPNK1Mz3wAqDRgmuZgFVt8lKxxpE&#10;r3U27PfHWQOutA648B5v7zsjnSZ8KQUPj1J6EYguKOYW0unSuY5nNp2wfOOYrRQ/pMH+IYuaKYNB&#10;T1D3LDCydeoDVK24Aw8y9DjUGUipuEg1YDWD/rtqVhWzItWC5Hh7osn/P1j+sFvZJ0dC+w1abGAk&#10;pLE+93gZ62mlq+MXMyVoRwr3J9pEGwjHy2H/CltBCUfT4HZ8c51ozc6PrfPhu4CaRKGgDruSyGK7&#10;pQ8YEF2PLjGWB63KhdI6KXESxFw7smPYQx1SivjijZc2pCno+ApDf0CI0Kf3a834z1jkWwTUtMHL&#10;c+lRCu26Jaq8oGUN5R7ZctANkrd8oRB+yXx4Yg4nB2nAbQiPeEgNmBMcJEoqcL//dh/9saFopaTB&#10;SSyo/7VlTlCifxhs9e1gNIqjm5TR9dchKu7Ssr60mG09ByRqgHtneRKjf9BHUTqoX3FpZjEqmpjh&#10;GLug4SjOQ7cfuHRczGbJCYfVsrA0K8sjdOQ40vrcvjJnD20NOA8PcJxZlr/rbucbXxqYbQNIlVof&#10;ee5YPdCPg566c1jKuEmXevI6/zqmfwAAAP//AwBQSwMEFAAGAAgAAAAhAI9gB3bbAAAACAEAAA8A&#10;AABkcnMvZG93bnJldi54bWxMj8FOwzAQRO9I/IO1SNyoQwORCXEqQIULJwri7MaubRGvI9tNw9+z&#10;nOC2oxnNvuk2SxjZbFL2ESVcrypgBoeoPVoJH+/PVwJYLgq1GiMaCd8mw6Y/P+tUq+MJ38y8K5ZR&#10;CeZWSXClTC3neXAmqLyKk0HyDjEFVUgmy3VSJyoPI19XVcOD8kgfnJrMkzPD1+4YJGwf7Z0dhEpu&#10;K7T38/J5eLUvUl5eLA/3wIpZyl8YfvEJHXpi2scj6sxGCfWNuKWohHUDjPxaVKT3dNQN8L7j/wf0&#10;PwAAAP//AwBQSwECLQAUAAYACAAAACEAtoM4kv4AAADhAQAAEwAAAAAAAAAAAAAAAAAAAAAAW0Nv&#10;bnRlbnRfVHlwZXNdLnhtbFBLAQItABQABgAIAAAAIQA4/SH/1gAAAJQBAAALAAAAAAAAAAAAAAAA&#10;AC8BAABfcmVscy8ucmVsc1BLAQItABQABgAIAAAAIQAH5UJhNwIAAIIEAAAOAAAAAAAAAAAAAAAA&#10;AC4CAABkcnMvZTJvRG9jLnhtbFBLAQItABQABgAIAAAAIQCPYAd22wAAAAgBAAAPAAAAAAAAAAAA&#10;AAAAAJEEAABkcnMvZG93bnJldi54bWxQSwUGAAAAAAQABADzAAAAmQUAAAAA&#10;" fillcolor="white [3201]" strokeweight=".5pt">
                      <v:textbox>
                        <w:txbxContent>
                          <w:p w14:paraId="109D3223" w14:textId="77777777" w:rsidR="00F07F20" w:rsidRDefault="00F07F20" w:rsidP="00F07F20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 Narrow" w:hAnsi="Arial Narrow"/>
                <w:color w:val="auto"/>
                <w:sz w:val="22"/>
                <w:szCs w:val="22"/>
              </w:rPr>
              <w:t>- Encuesta por muestreo probabilístico</w:t>
            </w:r>
          </w:p>
          <w:p w14:paraId="3F8F93E0" w14:textId="77777777" w:rsidR="00F07F20" w:rsidRDefault="00F07F20" w:rsidP="00C851F7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</w:p>
          <w:p w14:paraId="4FE0827F" w14:textId="57057210" w:rsidR="00F07F20" w:rsidRDefault="00F07F20" w:rsidP="00C851F7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>
              <w:rPr>
                <w:rFonts w:ascii="Arial Narrow" w:hAnsi="Arial Narrow"/>
                <w:noProof/>
                <w:color w:val="auto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0AFF586" wp14:editId="7808C0BC">
                      <wp:simplePos x="0" y="0"/>
                      <wp:positionH relativeFrom="column">
                        <wp:posOffset>2219325</wp:posOffset>
                      </wp:positionH>
                      <wp:positionV relativeFrom="paragraph">
                        <wp:posOffset>6985</wp:posOffset>
                      </wp:positionV>
                      <wp:extent cx="196850" cy="184150"/>
                      <wp:effectExtent l="0" t="0" r="12700" b="25400"/>
                      <wp:wrapNone/>
                      <wp:docPr id="5" name="Cuadro de text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6850" cy="1841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DE70547" w14:textId="77777777" w:rsidR="00F07F20" w:rsidRDefault="00F07F20" w:rsidP="00F07F2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AFF586" id="Cuadro de texto 5" o:spid="_x0000_s1028" type="#_x0000_t202" style="position:absolute;margin-left:174.75pt;margin-top:.55pt;width:15.5pt;height:14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U68OAIAAIIEAAAOAAAAZHJzL2Uyb0RvYy54bWysVE1v2zAMvQ/YfxB0XxxnaZYacYosRYYB&#10;QVsgHXpWZCk2JouapMTOfv0o2flou9Owi0yK1CP5SHp219aKHIR1FeicpoMhJUJzKCq9y+mP59Wn&#10;KSXOM10wBVrk9CgcvZt//DBrTCZGUIIqhCUIol3WmJyW3pssSRwvRc3cAIzQaJRga+ZRtbuksKxB&#10;9Folo+FwkjRgC2OBC+fw9r4z0nnEl1Jw/yilE56onGJuPp42nttwJvMZy3aWmbLifRrsH7KoWaUx&#10;6BnqnnlG9rZ6B1VX3IID6Qcc6gSkrLiINWA16fBNNZuSGRFrQXKcOdPk/h8sfzhszJMlvv0KLTYw&#10;ENIYlzm8DPW00tbhi5kStCOFxzNtovWEh0e3k+kNWjia0uk4RRlRkstjY53/JqAmQcipxa5Esthh&#10;7XznenIJsRyoqlhVSkUlTIJYKksODHuofEwRwV95KU2anE4+Y+h3CAH6/H6rGP/Zp3eFgHhKY86X&#10;0oPk221LqiKnoxMtWyiOyJaFbpCc4asK4dfM+SdmcXKQBtwG/4iHVIA5QS9RUoL9/bf74I8NRSsl&#10;DU5iTt2vPbOCEvVdY6tv0/E4jG5UxjdfRqjYa8v22qL39RKQqBT3zvAoBn+vTqK0UL/g0ixCVDQx&#10;zTF2Tv1JXPpuP3DpuFgsohMOq2F+rTeGB+jAcaD1uX1h1vRt9TgPD3CaWZa96W7nG15qWOw9yCq2&#10;PvDcsdrTj4Meh6dfyrBJ13r0uvw65n8AAAD//wMAUEsDBBQABgAIAAAAIQBlgmm/2gAAAAgBAAAP&#10;AAAAZHJzL2Rvd25yZXYueG1sTI/BTsMwEETvSPyDtUjcqB0KKE3jVIAKF04U1LMbu7ZFvI5sNw1/&#10;z3KC247eaHam3cxhYJNJ2UeUUC0EMIN91B6thM+Pl5saWC4KtRoiGgnfJsOmu7xoVaPjGd/NtCuW&#10;UQjmRklwpYwN57l3Jqi8iKNBYseYgiokk+U6qTOFh4HfCvHAg/JIH5wazbMz/dfuFCRsn+zK9rVK&#10;bltr76d5f3yzr1JeX82Pa2DFzOXPDL/1qTp01OkQT6gzGyQs71b3ZCVQASO+rAXpAx2iAt61/P+A&#10;7gcAAP//AwBQSwECLQAUAAYACAAAACEAtoM4kv4AAADhAQAAEwAAAAAAAAAAAAAAAAAAAAAAW0Nv&#10;bnRlbnRfVHlwZXNdLnhtbFBLAQItABQABgAIAAAAIQA4/SH/1gAAAJQBAAALAAAAAAAAAAAAAAAA&#10;AC8BAABfcmVscy8ucmVsc1BLAQItABQABgAIAAAAIQBa1U68OAIAAIIEAAAOAAAAAAAAAAAAAAAA&#10;AC4CAABkcnMvZTJvRG9jLnhtbFBLAQItABQABgAIAAAAIQBlgmm/2gAAAAgBAAAPAAAAAAAAAAAA&#10;AAAAAJIEAABkcnMvZG93bnJldi54bWxQSwUGAAAAAAQABADzAAAAmQUAAAAA&#10;" fillcolor="white [3201]" strokeweight=".5pt">
                      <v:textbox>
                        <w:txbxContent>
                          <w:p w14:paraId="3DE70547" w14:textId="77777777" w:rsidR="00F07F20" w:rsidRDefault="00F07F20" w:rsidP="00F07F20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 Narrow" w:hAnsi="Arial Narrow"/>
                <w:color w:val="auto"/>
                <w:sz w:val="22"/>
                <w:szCs w:val="22"/>
              </w:rPr>
              <w:t>- Encuesta por muestreo no probabilístico</w:t>
            </w:r>
          </w:p>
          <w:p w14:paraId="24FA482D" w14:textId="06F5C647" w:rsidR="00F07F20" w:rsidRDefault="00F07F20" w:rsidP="00C851F7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>
              <w:rPr>
                <w:rFonts w:ascii="Arial Narrow" w:hAnsi="Arial Narrow"/>
                <w:noProof/>
                <w:color w:val="auto"/>
                <w:sz w:val="22"/>
                <w:szCs w:val="22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A288E15" wp14:editId="77B4C7D5">
                      <wp:simplePos x="0" y="0"/>
                      <wp:positionH relativeFrom="column">
                        <wp:posOffset>3044825</wp:posOffset>
                      </wp:positionH>
                      <wp:positionV relativeFrom="paragraph">
                        <wp:posOffset>138430</wp:posOffset>
                      </wp:positionV>
                      <wp:extent cx="215900" cy="184150"/>
                      <wp:effectExtent l="0" t="0" r="12700" b="25400"/>
                      <wp:wrapNone/>
                      <wp:docPr id="6" name="Cuadro de text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5900" cy="1841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D72F639" w14:textId="6AD7B2E7" w:rsidR="00F07F20" w:rsidRPr="00391CAA" w:rsidRDefault="00F07F20" w:rsidP="00F07F20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288E15" id="Cuadro de texto 6" o:spid="_x0000_s1029" type="#_x0000_t202" style="position:absolute;margin-left:239.75pt;margin-top:10.9pt;width:17pt;height:14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Rx1OAIAAIIEAAAOAAAAZHJzL2Uyb0RvYy54bWysVE1v2zAMvQ/YfxB0XxynSdcacYosRYYB&#10;QVsgLXpWZCkWJouapMTOfv0o5bPtTsMuMilSj+Qj6fFd12iyFc4rMCXNe31KhOFQKbMu6cvz/MsN&#10;JT4wUzENRpR0Jzy9m3z+NG5tIQZQg66EIwhifNHaktYh2CLLPK9Fw3wPrDBolOAaFlB166xyrEX0&#10;RmeDfv86a8FV1gEX3uPt/d5IJwlfSsHDo5ReBKJLirmFdLp0ruKZTcasWDtma8UPabB/yKJhymDQ&#10;E9Q9C4xsnPoA1SjuwIMMPQ5NBlIqLlINWE3ef1fNsmZWpFqQHG9PNPn/B8sftkv75EjovkGHDYyE&#10;tNYXHi9jPZ10TfxipgTtSOHuRJvoAuF4OchHt320cDTlN8N8lGjNzo+t8+G7gIZEoaQOu5LIYtuF&#10;DxgQXY8uMZYHraq50jopcRLETDuyZdhDHVKK+OKNlzakLen1FYb+gBChT+9XmvGfsci3CKhpg5fn&#10;0qMUulVHVFXSqyMtK6h2yJaD/SB5y+cK4RfMhyfmcHKQBtyG8IiH1IA5wUGipAb3+2/30R8bilZK&#10;WpzEkvpfG+YEJfqHwVbf5sNhHN2kDEdfB6i4S8vq0mI2zQyQqBz3zvIkRv+gj6J00Lzi0kxjVDQx&#10;wzF2ScNRnIX9fuDScTGdJiccVsvCwiwtj9CR40jrc/fKnD20NeA8PMBxZlnxrrt73/jSwHQTQKrU&#10;+sjzntUD/TjoqTuHpYybdKknr/OvY/IHAAD//wMAUEsDBBQABgAIAAAAIQDuoRHb3AAAAAkBAAAP&#10;AAAAZHJzL2Rvd25yZXYueG1sTI9BT8MwDIXvSPyHyEjcWNrBoCtNJ0CDCycG4uw1WVLROFWSdeXf&#10;Y05ws/2enr/XbGY/iMnE1AdSUC4KEIa6oHuyCj7en68qECkjaRwCGQXfJsGmPT9rsNbhRG9m2mUr&#10;OIRSjQpczmMtZeqc8ZgWYTTE2iFEj5nXaKWOeOJwP8hlUdxKjz3xB4ejeXKm+9odvYLto13brsLo&#10;tpXu+2n+PLzaF6UuL+aHexDZzPnPDL/4jA4tM+3DkXQSg4Kbu/WKrQqWJVdgw6q85sOeh6IC2Tby&#10;f4P2BwAA//8DAFBLAQItABQABgAIAAAAIQC2gziS/gAAAOEBAAATAAAAAAAAAAAAAAAAAAAAAABb&#10;Q29udGVudF9UeXBlc10ueG1sUEsBAi0AFAAGAAgAAAAhADj9If/WAAAAlAEAAAsAAAAAAAAAAAAA&#10;AAAALwEAAF9yZWxzLy5yZWxzUEsBAi0AFAAGAAgAAAAhAIXdHHU4AgAAggQAAA4AAAAAAAAAAAAA&#10;AAAALgIAAGRycy9lMm9Eb2MueG1sUEsBAi0AFAAGAAgAAAAhAO6hEdvcAAAACQEAAA8AAAAAAAAA&#10;AAAAAAAAkgQAAGRycy9kb3ducmV2LnhtbFBLBQYAAAAABAAEAPMAAACbBQAAAAA=&#10;" fillcolor="white [3201]" strokeweight=".5pt">
                      <v:textbox>
                        <w:txbxContent>
                          <w:p w14:paraId="2D72F639" w14:textId="6AD7B2E7" w:rsidR="00F07F20" w:rsidRPr="00391CAA" w:rsidRDefault="00F07F20" w:rsidP="00F07F20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58D9735" w14:textId="18B5BAE9" w:rsidR="00F07F20" w:rsidRDefault="00F07F20" w:rsidP="00F07F20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F07F20">
              <w:rPr>
                <w:rFonts w:ascii="Arial Narrow" w:hAnsi="Arial Narrow"/>
                <w:color w:val="auto"/>
                <w:sz w:val="22"/>
                <w:szCs w:val="22"/>
              </w:rPr>
              <w:t>-</w:t>
            </w:r>
            <w:r>
              <w:rPr>
                <w:rFonts w:ascii="Arial Narrow" w:hAnsi="Arial Narrow"/>
                <w:color w:val="auto"/>
                <w:sz w:val="22"/>
                <w:szCs w:val="22"/>
              </w:rPr>
              <w:t xml:space="preserve"> A partir del aprovechamiento de registro administrativos</w:t>
            </w:r>
          </w:p>
          <w:p w14:paraId="0EA16661" w14:textId="0ED045ED" w:rsidR="00F07F20" w:rsidRDefault="00F07F20" w:rsidP="00F07F20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>
              <w:rPr>
                <w:rFonts w:ascii="Arial Narrow" w:hAnsi="Arial Narrow"/>
                <w:noProof/>
                <w:color w:val="auto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CCED15E" wp14:editId="56AA0C1A">
                      <wp:simplePos x="0" y="0"/>
                      <wp:positionH relativeFrom="column">
                        <wp:posOffset>676275</wp:posOffset>
                      </wp:positionH>
                      <wp:positionV relativeFrom="paragraph">
                        <wp:posOffset>109855</wp:posOffset>
                      </wp:positionV>
                      <wp:extent cx="203200" cy="190500"/>
                      <wp:effectExtent l="0" t="0" r="25400" b="19050"/>
                      <wp:wrapNone/>
                      <wp:docPr id="7" name="Cuadro de text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32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66270D9" w14:textId="77777777" w:rsidR="00F07F20" w:rsidRDefault="00F07F20" w:rsidP="00F07F2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CED15E" id="Cuadro de texto 7" o:spid="_x0000_s1030" type="#_x0000_t202" style="position:absolute;margin-left:53.25pt;margin-top:8.65pt;width:16pt;height: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/d/OgIAAIIEAAAOAAAAZHJzL2Uyb0RvYy54bWysVE1v2zAMvQ/YfxB0X+ykSdcacYosRYYB&#10;RVsgHXpWZCkRJouapMTOfv0o2flot9Owi0yJ1BP5+OjpXVtrshfOKzAlHQ5ySoThUCmzKen3l+Wn&#10;G0p8YKZiGowo6UF4ejf7+GHa2EKMYAu6Eo4giPFFY0u6DcEWWeb5VtTMD8AKg04JrmYBt26TVY41&#10;iF7rbJTn11kDrrIOuPAeT+87J50lfCkFD09SehGILinmFtLq0rqOazabsmLjmN0q3qfB/iGLmimD&#10;j56g7llgZOfUH1C14g48yDDgUGcgpeIi1YDVDPN31ay2zIpUC5Lj7Ykm//9g+eN+ZZ8dCe0XaLGB&#10;kZDG+sLjYaynla6OX8yUoB8pPJxoE20gHA9H+RW2ghKOruFtPkEbUbLzZet8+CqgJtEoqcOuJLLY&#10;/sGHLvQYEt/yoFW1VFqnTVSCWGhH9gx7qENKEcHfRGlDmpJeX03yBPzGF6FP99ea8R99ehdRiKcN&#10;5nwuPVqhXbdEVSUdH2lZQ3VAthx0QvKWLxXCPzAfnplD5SANOA3hCRepAXOC3qJkC+7X385jPDYU&#10;vZQ0qMSS+p875gQl+pvBVt8Ox+Mo3bQZTz6PcOMuPetLj9nVC0Cihjh3liczxgd9NKWD+hWHZh5f&#10;RRczHN8uaTiai9DNBw4dF/N5CkKxWhYezMryCB0bE2l9aV+Zs31bA+rhEY6aZcW77nax8aaB+S6A&#10;VKn1keeO1Z5+FHoSTz+UcZIu9ynq/OuY/QYAAP//AwBQSwMEFAAGAAgAAAAhANYa6KnbAAAACQEA&#10;AA8AAABkcnMvZG93bnJldi54bWxMj0FPwzAMhe9I/IfISNxYCoPRlaYToMFlJwbaOWu8NKJxqiTr&#10;yr/HO8HN7/np+XO9mnwvRozJBVJwOytAILXBOLIKvj7fbkoQKWsyug+ECn4wwaq5vKh1ZcKJPnDc&#10;Ziu4hFKlFXQ5D5WUqe3Q6zQLAxLvDiF6nVlGK03UJy73vbwrioX02hFf6PSArx2239ujV7B+sUvb&#10;ljp269I4N067w8a+K3V9NT0/gcg45b8wnPEZHRpm2ocjmSR61sXigaM8PM5BnAPzko29gns2ZFPL&#10;/x80vwAAAP//AwBQSwECLQAUAAYACAAAACEAtoM4kv4AAADhAQAAEwAAAAAAAAAAAAAAAAAAAAAA&#10;W0NvbnRlbnRfVHlwZXNdLnhtbFBLAQItABQABgAIAAAAIQA4/SH/1gAAAJQBAAALAAAAAAAAAAAA&#10;AAAAAC8BAABfcmVscy8ucmVsc1BLAQItABQABgAIAAAAIQDKk/d/OgIAAIIEAAAOAAAAAAAAAAAA&#10;AAAAAC4CAABkcnMvZTJvRG9jLnhtbFBLAQItABQABgAIAAAAIQDWGuip2wAAAAkBAAAPAAAAAAAA&#10;AAAAAAAAAJQEAABkcnMvZG93bnJldi54bWxQSwUGAAAAAAQABADzAAAAnAUAAAAA&#10;" fillcolor="white [3201]" strokeweight=".5pt">
                      <v:textbox>
                        <w:txbxContent>
                          <w:p w14:paraId="466270D9" w14:textId="77777777" w:rsidR="00F07F20" w:rsidRDefault="00F07F20" w:rsidP="00F07F20"/>
                        </w:txbxContent>
                      </v:textbox>
                    </v:shape>
                  </w:pict>
                </mc:Fallback>
              </mc:AlternateContent>
            </w:r>
          </w:p>
          <w:p w14:paraId="373331E6" w14:textId="6886F47A" w:rsidR="00F07F20" w:rsidRPr="0084529B" w:rsidRDefault="00F07F20" w:rsidP="00F07F20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F07F20">
              <w:rPr>
                <w:rFonts w:ascii="Arial Narrow" w:hAnsi="Arial Narrow"/>
                <w:color w:val="auto"/>
                <w:sz w:val="22"/>
                <w:szCs w:val="22"/>
              </w:rPr>
              <w:t>-</w:t>
            </w:r>
            <w:r>
              <w:rPr>
                <w:rFonts w:ascii="Arial Narrow" w:hAnsi="Arial Narrow"/>
                <w:color w:val="auto"/>
                <w:sz w:val="22"/>
                <w:szCs w:val="22"/>
              </w:rPr>
              <w:t xml:space="preserve"> Derivada</w:t>
            </w:r>
          </w:p>
        </w:tc>
      </w:tr>
      <w:tr w:rsidR="00391CAA" w:rsidRPr="00255D71" w14:paraId="38916719" w14:textId="77777777" w:rsidTr="00391CAA">
        <w:tc>
          <w:tcPr>
            <w:tcW w:w="2116" w:type="dxa"/>
            <w:tcBorders>
              <w:top w:val="single" w:sz="4" w:space="0" w:color="9BBB59" w:themeColor="accent3"/>
            </w:tcBorders>
            <w:vAlign w:val="center"/>
          </w:tcPr>
          <w:p w14:paraId="5771E417" w14:textId="77777777" w:rsidR="00D338AA" w:rsidRPr="00255D71" w:rsidRDefault="006F7119">
            <w:pPr>
              <w:spacing w:before="80" w:after="80" w:line="240" w:lineRule="auto"/>
              <w:jc w:val="both"/>
              <w:rPr>
                <w:rFonts w:ascii="Arial Narrow" w:eastAsia="Arial Narrow" w:hAnsi="Arial Narrow" w:cs="Arial Narrow"/>
                <w:b/>
              </w:rPr>
            </w:pPr>
            <w:r w:rsidRPr="00255D71">
              <w:rPr>
                <w:rFonts w:ascii="Arial Narrow" w:eastAsia="Arial Narrow" w:hAnsi="Arial Narrow" w:cs="Arial Narrow"/>
                <w:b/>
              </w:rPr>
              <w:lastRenderedPageBreak/>
              <w:t>Antecedentes</w:t>
            </w:r>
          </w:p>
        </w:tc>
        <w:tc>
          <w:tcPr>
            <w:tcW w:w="7954" w:type="dxa"/>
            <w:tcBorders>
              <w:top w:val="single" w:sz="4" w:space="0" w:color="9BBB59" w:themeColor="accent3"/>
            </w:tcBorders>
            <w:vAlign w:val="center"/>
          </w:tcPr>
          <w:p w14:paraId="474837CC" w14:textId="367E0313" w:rsidR="00D338AA" w:rsidRPr="00CB6F12" w:rsidRDefault="00391CAA" w:rsidP="00391CAA">
            <w:pPr>
              <w:pStyle w:val="Default"/>
              <w:jc w:val="both"/>
              <w:rPr>
                <w:rFonts w:ascii="Arial Narrow" w:hAnsi="Arial Narrow"/>
                <w:color w:val="808080" w:themeColor="background1" w:themeShade="80"/>
                <w:sz w:val="22"/>
                <w:szCs w:val="22"/>
              </w:rPr>
            </w:pPr>
            <w:r w:rsidRPr="00CB6F12">
              <w:rPr>
                <w:rFonts w:ascii="Arial Narrow" w:hAnsi="Arial Narrow"/>
                <w:color w:val="808080" w:themeColor="background1" w:themeShade="80"/>
                <w:sz w:val="22"/>
                <w:szCs w:val="22"/>
              </w:rPr>
              <w:t xml:space="preserve">Describa brevemente el origen y la evolución histórica de la operación estadística, así como sus modificaciones más relevantes. </w:t>
            </w:r>
          </w:p>
        </w:tc>
      </w:tr>
      <w:tr w:rsidR="00B50CDD" w:rsidRPr="00255D71" w14:paraId="4E53B6C0" w14:textId="77777777" w:rsidTr="00B50CDD">
        <w:tc>
          <w:tcPr>
            <w:tcW w:w="2116" w:type="dxa"/>
            <w:shd w:val="clear" w:color="auto" w:fill="E2EFD9"/>
            <w:vAlign w:val="center"/>
          </w:tcPr>
          <w:p w14:paraId="3D2D09B1" w14:textId="77777777" w:rsidR="00D338AA" w:rsidRPr="00255D71" w:rsidRDefault="006F7119">
            <w:pPr>
              <w:spacing w:before="80" w:after="80" w:line="240" w:lineRule="auto"/>
              <w:jc w:val="both"/>
              <w:rPr>
                <w:rFonts w:ascii="Arial Narrow" w:eastAsia="Arial Narrow" w:hAnsi="Arial Narrow" w:cs="Arial Narrow"/>
                <w:b/>
              </w:rPr>
            </w:pPr>
            <w:r w:rsidRPr="00255D71">
              <w:rPr>
                <w:rFonts w:ascii="Arial Narrow" w:eastAsia="Arial Narrow" w:hAnsi="Arial Narrow" w:cs="Arial Narrow"/>
                <w:b/>
              </w:rPr>
              <w:t>Objetivo general</w:t>
            </w:r>
          </w:p>
        </w:tc>
        <w:tc>
          <w:tcPr>
            <w:tcW w:w="7954" w:type="dxa"/>
            <w:shd w:val="clear" w:color="auto" w:fill="E2EFD9"/>
            <w:vAlign w:val="center"/>
          </w:tcPr>
          <w:p w14:paraId="768D613A" w14:textId="77777777" w:rsidR="00391CAA" w:rsidRPr="00CB6F12" w:rsidRDefault="00391CAA" w:rsidP="00391CAA">
            <w:pPr>
              <w:pStyle w:val="Default"/>
              <w:jc w:val="both"/>
              <w:rPr>
                <w:rFonts w:ascii="Arial Narrow" w:hAnsi="Arial Narrow"/>
                <w:color w:val="808080" w:themeColor="background1" w:themeShade="80"/>
                <w:sz w:val="22"/>
                <w:szCs w:val="22"/>
              </w:rPr>
            </w:pPr>
            <w:r w:rsidRPr="00CB6F12">
              <w:rPr>
                <w:rFonts w:ascii="Arial Narrow" w:hAnsi="Arial Narrow"/>
                <w:color w:val="808080" w:themeColor="background1" w:themeShade="80"/>
                <w:sz w:val="22"/>
                <w:szCs w:val="22"/>
              </w:rPr>
              <w:t xml:space="preserve">Escriba el objetivo general de la operación estadística, el cual precisa la finalidad de esta. Constituye el enunciado global acerca del resultado que se pretende alcanzar con la operación estadística y hacia el cual están dirigidos los esfuerzos; en otras palabras, puede decirse que orienta la operación estadística y permite mantener un punto de referencia respecto del trabajo a ejecutarse. </w:t>
            </w:r>
          </w:p>
          <w:p w14:paraId="28D7D88C" w14:textId="77777777" w:rsidR="00391CAA" w:rsidRPr="00CB6F12" w:rsidRDefault="00391CAA" w:rsidP="00391CAA">
            <w:pPr>
              <w:pStyle w:val="Default"/>
              <w:jc w:val="both"/>
              <w:rPr>
                <w:rFonts w:ascii="Arial Narrow" w:hAnsi="Arial Narrow"/>
                <w:color w:val="808080" w:themeColor="background1" w:themeShade="80"/>
                <w:sz w:val="22"/>
                <w:szCs w:val="22"/>
              </w:rPr>
            </w:pPr>
            <w:r w:rsidRPr="00CB6F12">
              <w:rPr>
                <w:rFonts w:ascii="Arial Narrow" w:hAnsi="Arial Narrow"/>
                <w:color w:val="808080" w:themeColor="background1" w:themeShade="80"/>
                <w:sz w:val="22"/>
                <w:szCs w:val="22"/>
              </w:rPr>
              <w:t xml:space="preserve">La formulación de un objetivo contiene los siguientes elementos asociados a las respectivas preguntas que se pretenden responder: </w:t>
            </w:r>
          </w:p>
          <w:p w14:paraId="03D99C74" w14:textId="0AC13B6B" w:rsidR="00D338AA" w:rsidRPr="00CB6F12" w:rsidRDefault="00391CAA" w:rsidP="00391CAA">
            <w:pPr>
              <w:spacing w:before="80" w:after="80" w:line="240" w:lineRule="auto"/>
              <w:jc w:val="both"/>
              <w:rPr>
                <w:rFonts w:ascii="Arial Narrow" w:eastAsia="Arial Narrow" w:hAnsi="Arial Narrow" w:cs="Arial Narrow"/>
                <w:color w:val="808080" w:themeColor="background1" w:themeShade="80"/>
              </w:rPr>
            </w:pPr>
            <w:r w:rsidRPr="00CB6F12">
              <w:rPr>
                <w:rFonts w:ascii="Arial Narrow" w:hAnsi="Arial Narrow"/>
                <w:color w:val="808080" w:themeColor="background1" w:themeShade="80"/>
              </w:rPr>
              <w:t xml:space="preserve">Preguntas = ¿Qué? + ¿Sobre qué? + ¿Para qué? + ¿Dónde? </w:t>
            </w:r>
          </w:p>
        </w:tc>
      </w:tr>
      <w:tr w:rsidR="00391CAA" w:rsidRPr="00255D71" w14:paraId="6C140648" w14:textId="77777777" w:rsidTr="00391CAA">
        <w:tc>
          <w:tcPr>
            <w:tcW w:w="2116" w:type="dxa"/>
            <w:vAlign w:val="center"/>
          </w:tcPr>
          <w:p w14:paraId="7C96CED2" w14:textId="77777777" w:rsidR="00D338AA" w:rsidRPr="00255D71" w:rsidRDefault="006F7119">
            <w:pPr>
              <w:spacing w:before="80" w:after="80" w:line="240" w:lineRule="auto"/>
              <w:jc w:val="both"/>
              <w:rPr>
                <w:rFonts w:ascii="Arial Narrow" w:eastAsia="Arial Narrow" w:hAnsi="Arial Narrow" w:cs="Arial Narrow"/>
                <w:b/>
              </w:rPr>
            </w:pPr>
            <w:r w:rsidRPr="00255D71">
              <w:rPr>
                <w:rFonts w:ascii="Arial Narrow" w:eastAsia="Arial Narrow" w:hAnsi="Arial Narrow" w:cs="Arial Narrow"/>
                <w:b/>
              </w:rPr>
              <w:t xml:space="preserve">Objetivos específicos </w:t>
            </w:r>
          </w:p>
        </w:tc>
        <w:tc>
          <w:tcPr>
            <w:tcW w:w="7954" w:type="dxa"/>
            <w:vAlign w:val="center"/>
          </w:tcPr>
          <w:p w14:paraId="29C67B0F" w14:textId="77777777" w:rsidR="00391CAA" w:rsidRPr="00CB6F12" w:rsidRDefault="00391CAA" w:rsidP="00391CAA">
            <w:pPr>
              <w:pStyle w:val="Default"/>
              <w:jc w:val="both"/>
              <w:rPr>
                <w:rFonts w:ascii="Arial Narrow" w:hAnsi="Arial Narrow"/>
                <w:color w:val="808080" w:themeColor="background1" w:themeShade="80"/>
                <w:sz w:val="22"/>
                <w:szCs w:val="22"/>
              </w:rPr>
            </w:pPr>
            <w:r w:rsidRPr="00CB6F12">
              <w:rPr>
                <w:rFonts w:ascii="Arial Narrow" w:hAnsi="Arial Narrow"/>
                <w:color w:val="808080" w:themeColor="background1" w:themeShade="80"/>
                <w:sz w:val="22"/>
                <w:szCs w:val="22"/>
              </w:rPr>
              <w:t xml:space="preserve">Relacione los objetivos específicos de la operación estadística, los cuales indican los propósitos que se pretenden lograr de manera particular dando respuesta o solución al objetivo general. Estos exponen de manera clara y precisa el fenómeno de estudio, las unidades sobre las que se van a hacer las mediciones y el alcance de la operación estadística. </w:t>
            </w:r>
          </w:p>
          <w:p w14:paraId="40893DC8" w14:textId="213F899A" w:rsidR="00D338AA" w:rsidRPr="00CB6F12" w:rsidRDefault="00D338AA" w:rsidP="00440D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240" w:lineRule="auto"/>
              <w:jc w:val="both"/>
              <w:rPr>
                <w:rFonts w:ascii="Arial Narrow" w:eastAsia="Arial Narrow" w:hAnsi="Arial Narrow" w:cs="Arial Narrow"/>
                <w:color w:val="808080" w:themeColor="background1" w:themeShade="80"/>
              </w:rPr>
            </w:pPr>
          </w:p>
        </w:tc>
      </w:tr>
      <w:tr w:rsidR="00B50CDD" w:rsidRPr="00255D71" w14:paraId="27AC3A06" w14:textId="77777777" w:rsidTr="00B50CDD">
        <w:tc>
          <w:tcPr>
            <w:tcW w:w="2116" w:type="dxa"/>
            <w:shd w:val="clear" w:color="auto" w:fill="E2EFD9"/>
            <w:vAlign w:val="center"/>
          </w:tcPr>
          <w:p w14:paraId="5741F62F" w14:textId="77777777" w:rsidR="00D338AA" w:rsidRPr="00255D71" w:rsidRDefault="006F7119">
            <w:pPr>
              <w:spacing w:before="80" w:after="80" w:line="240" w:lineRule="auto"/>
              <w:jc w:val="both"/>
              <w:rPr>
                <w:rFonts w:ascii="Arial Narrow" w:eastAsia="Arial Narrow" w:hAnsi="Arial Narrow" w:cs="Arial Narrow"/>
                <w:b/>
              </w:rPr>
            </w:pPr>
            <w:r w:rsidRPr="00255D71">
              <w:rPr>
                <w:rFonts w:ascii="Arial Narrow" w:eastAsia="Arial Narrow" w:hAnsi="Arial Narrow" w:cs="Arial Narrow"/>
                <w:b/>
              </w:rPr>
              <w:t>Alcance temático</w:t>
            </w:r>
          </w:p>
        </w:tc>
        <w:tc>
          <w:tcPr>
            <w:tcW w:w="7954" w:type="dxa"/>
            <w:shd w:val="clear" w:color="auto" w:fill="E2EFD9"/>
            <w:vAlign w:val="center"/>
          </w:tcPr>
          <w:p w14:paraId="1FD8B6E3" w14:textId="21B5BC5E" w:rsidR="00391CAA" w:rsidRPr="00CB6F12" w:rsidRDefault="00391CAA" w:rsidP="00391CAA">
            <w:pPr>
              <w:pStyle w:val="Default"/>
              <w:jc w:val="both"/>
              <w:rPr>
                <w:rFonts w:ascii="Arial Narrow" w:hAnsi="Arial Narrow"/>
                <w:color w:val="808080" w:themeColor="background1" w:themeShade="80"/>
                <w:sz w:val="22"/>
                <w:szCs w:val="22"/>
              </w:rPr>
            </w:pPr>
            <w:r w:rsidRPr="00CB6F12">
              <w:rPr>
                <w:rFonts w:ascii="Arial Narrow" w:hAnsi="Arial Narrow"/>
                <w:color w:val="808080" w:themeColor="background1" w:themeShade="80"/>
                <w:sz w:val="22"/>
                <w:szCs w:val="22"/>
              </w:rPr>
              <w:t xml:space="preserve">Describa la delimitación temática y geográfica de la operación estadística (por ejemplo, el estudio puede abarcar actividades lícitas, estratos socioeconómicos, desagregación geográfica, entre otros aspectos). </w:t>
            </w:r>
          </w:p>
          <w:p w14:paraId="2DC1187A" w14:textId="376A6719" w:rsidR="00391CAA" w:rsidRPr="00CB6F12" w:rsidRDefault="00391CAA" w:rsidP="00391CAA">
            <w:pPr>
              <w:pStyle w:val="Default"/>
              <w:jc w:val="both"/>
              <w:rPr>
                <w:rFonts w:ascii="Arial Narrow" w:hAnsi="Arial Narrow"/>
                <w:color w:val="808080" w:themeColor="background1" w:themeShade="80"/>
                <w:sz w:val="22"/>
                <w:szCs w:val="22"/>
              </w:rPr>
            </w:pPr>
            <w:r w:rsidRPr="00CB6F12">
              <w:rPr>
                <w:rFonts w:ascii="Arial Narrow" w:hAnsi="Arial Narrow"/>
                <w:color w:val="808080" w:themeColor="background1" w:themeShade="80"/>
                <w:sz w:val="22"/>
                <w:szCs w:val="22"/>
              </w:rPr>
              <w:t xml:space="preserve">Con el alcance se precisan los aspectos que se investigarán y sobre los que se presentarán los resultados; adicionalmente, relaciona aquellos temas que no serán tomados en cuenta justificando su exclusión. </w:t>
            </w:r>
          </w:p>
          <w:p w14:paraId="188E56FF" w14:textId="18BF472A" w:rsidR="00C851F7" w:rsidRPr="00CB6F12" w:rsidRDefault="00C851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240" w:lineRule="auto"/>
              <w:ind w:left="-2" w:hanging="2"/>
              <w:jc w:val="both"/>
              <w:rPr>
                <w:rFonts w:ascii="Arial Narrow" w:eastAsia="Arial Narrow" w:hAnsi="Arial Narrow" w:cs="Arial Narrow"/>
                <w:color w:val="808080" w:themeColor="background1" w:themeShade="80"/>
              </w:rPr>
            </w:pPr>
          </w:p>
        </w:tc>
      </w:tr>
      <w:tr w:rsidR="00391CAA" w:rsidRPr="00255D71" w14:paraId="1C068CA1" w14:textId="77777777" w:rsidTr="00391CAA">
        <w:tc>
          <w:tcPr>
            <w:tcW w:w="2116" w:type="dxa"/>
            <w:vAlign w:val="center"/>
          </w:tcPr>
          <w:p w14:paraId="153AB34D" w14:textId="77777777" w:rsidR="00D338AA" w:rsidRPr="00255D71" w:rsidRDefault="006F7119">
            <w:pPr>
              <w:spacing w:before="80" w:after="80" w:line="240" w:lineRule="auto"/>
              <w:jc w:val="both"/>
              <w:rPr>
                <w:rFonts w:ascii="Arial Narrow" w:eastAsia="Arial Narrow" w:hAnsi="Arial Narrow" w:cs="Arial Narrow"/>
                <w:b/>
              </w:rPr>
            </w:pPr>
            <w:r w:rsidRPr="00255D71">
              <w:rPr>
                <w:rFonts w:ascii="Arial Narrow" w:eastAsia="Arial Narrow" w:hAnsi="Arial Narrow" w:cs="Arial Narrow"/>
                <w:b/>
              </w:rPr>
              <w:t>Conceptos básicos</w:t>
            </w:r>
          </w:p>
        </w:tc>
        <w:tc>
          <w:tcPr>
            <w:tcW w:w="7954" w:type="dxa"/>
            <w:vAlign w:val="center"/>
          </w:tcPr>
          <w:p w14:paraId="07FD5084" w14:textId="1DF145FE" w:rsidR="00C851F7" w:rsidRPr="00CB6F12" w:rsidRDefault="00391CAA" w:rsidP="00391CAA">
            <w:pPr>
              <w:pStyle w:val="Default"/>
              <w:jc w:val="both"/>
              <w:rPr>
                <w:rFonts w:ascii="Arial Narrow" w:hAnsi="Arial Narrow"/>
                <w:color w:val="808080" w:themeColor="background1" w:themeShade="80"/>
                <w:sz w:val="22"/>
                <w:szCs w:val="22"/>
              </w:rPr>
            </w:pPr>
            <w:r w:rsidRPr="00CB6F12">
              <w:rPr>
                <w:rFonts w:ascii="Arial Narrow" w:hAnsi="Arial Narrow"/>
                <w:color w:val="808080" w:themeColor="background1" w:themeShade="80"/>
                <w:sz w:val="22"/>
                <w:szCs w:val="22"/>
              </w:rPr>
              <w:t xml:space="preserve">Relacione los principales conceptos utilizados en la operación estadística, los cuales permiten comprender su alcance y resultados. </w:t>
            </w:r>
          </w:p>
        </w:tc>
      </w:tr>
      <w:tr w:rsidR="00B50CDD" w:rsidRPr="00255D71" w14:paraId="47AAE7FE" w14:textId="77777777" w:rsidTr="00B50CDD">
        <w:tc>
          <w:tcPr>
            <w:tcW w:w="2116" w:type="dxa"/>
            <w:shd w:val="clear" w:color="auto" w:fill="E2EFD9"/>
            <w:vAlign w:val="center"/>
          </w:tcPr>
          <w:p w14:paraId="424DCA90" w14:textId="77777777" w:rsidR="00D338AA" w:rsidRPr="00255D71" w:rsidRDefault="006F7119">
            <w:pPr>
              <w:spacing w:before="80" w:after="80" w:line="240" w:lineRule="auto"/>
              <w:jc w:val="both"/>
              <w:rPr>
                <w:rFonts w:ascii="Arial Narrow" w:eastAsia="Arial Narrow" w:hAnsi="Arial Narrow" w:cs="Arial Narrow"/>
                <w:b/>
              </w:rPr>
            </w:pPr>
            <w:r w:rsidRPr="00255D71">
              <w:rPr>
                <w:rFonts w:ascii="Arial Narrow" w:eastAsia="Arial Narrow" w:hAnsi="Arial Narrow" w:cs="Arial Narrow"/>
                <w:b/>
              </w:rPr>
              <w:t>Variables</w:t>
            </w:r>
          </w:p>
        </w:tc>
        <w:tc>
          <w:tcPr>
            <w:tcW w:w="7954" w:type="dxa"/>
            <w:shd w:val="clear" w:color="auto" w:fill="E2EFD9"/>
            <w:vAlign w:val="center"/>
          </w:tcPr>
          <w:p w14:paraId="3D60DA7E" w14:textId="2FF20F87" w:rsidR="00CF1092" w:rsidRPr="00CB6F12" w:rsidRDefault="00391CAA" w:rsidP="00391CAA">
            <w:pPr>
              <w:pStyle w:val="Default"/>
              <w:jc w:val="both"/>
              <w:rPr>
                <w:rFonts w:ascii="Arial Narrow" w:hAnsi="Arial Narrow"/>
                <w:color w:val="808080" w:themeColor="background1" w:themeShade="80"/>
                <w:sz w:val="22"/>
                <w:szCs w:val="22"/>
              </w:rPr>
            </w:pPr>
            <w:r w:rsidRPr="00CB6F12">
              <w:rPr>
                <w:rFonts w:ascii="Arial Narrow" w:hAnsi="Arial Narrow"/>
                <w:color w:val="808080" w:themeColor="background1" w:themeShade="80"/>
                <w:sz w:val="22"/>
                <w:szCs w:val="22"/>
              </w:rPr>
              <w:t xml:space="preserve">Describa las principales variables a medir con la operación estadística y a emplear en el cálculo de los indicadores estadísticos. Por variable se entiende a una característica de una unidad observada, que puede asumir un conjunto de valores los cuales pueden ser una medida numérica o una categoría de una clasificación asignada. </w:t>
            </w:r>
          </w:p>
        </w:tc>
      </w:tr>
      <w:tr w:rsidR="00391CAA" w:rsidRPr="00255D71" w14:paraId="03320877" w14:textId="77777777" w:rsidTr="00391CAA">
        <w:tc>
          <w:tcPr>
            <w:tcW w:w="2116" w:type="dxa"/>
            <w:vAlign w:val="center"/>
          </w:tcPr>
          <w:p w14:paraId="0292DB69" w14:textId="77777777" w:rsidR="00E076FE" w:rsidRPr="00255D71" w:rsidRDefault="00E076FE" w:rsidP="00E076FE">
            <w:pPr>
              <w:spacing w:before="80" w:after="80" w:line="240" w:lineRule="auto"/>
              <w:jc w:val="both"/>
              <w:rPr>
                <w:rFonts w:ascii="Arial Narrow" w:eastAsia="Arial Narrow" w:hAnsi="Arial Narrow" w:cs="Arial Narrow"/>
                <w:b/>
              </w:rPr>
            </w:pPr>
            <w:r w:rsidRPr="00255D71">
              <w:rPr>
                <w:rFonts w:ascii="Arial Narrow" w:eastAsia="Arial Narrow" w:hAnsi="Arial Narrow" w:cs="Arial Narrow"/>
                <w:b/>
              </w:rPr>
              <w:t xml:space="preserve">Indicadores </w:t>
            </w:r>
          </w:p>
        </w:tc>
        <w:tc>
          <w:tcPr>
            <w:tcW w:w="7954" w:type="dxa"/>
            <w:vAlign w:val="center"/>
          </w:tcPr>
          <w:p w14:paraId="56F80058" w14:textId="1444624A" w:rsidR="00E076FE" w:rsidRPr="00CB6F12" w:rsidRDefault="00391CAA" w:rsidP="00391CAA">
            <w:pPr>
              <w:pStyle w:val="Default"/>
              <w:rPr>
                <w:rFonts w:ascii="Arial Narrow" w:hAnsi="Arial Narrow"/>
                <w:color w:val="808080" w:themeColor="background1" w:themeShade="80"/>
                <w:sz w:val="22"/>
                <w:szCs w:val="22"/>
              </w:rPr>
            </w:pPr>
            <w:r w:rsidRPr="00CB6F12">
              <w:rPr>
                <w:rFonts w:ascii="Arial Narrow" w:hAnsi="Arial Narrow"/>
                <w:color w:val="808080" w:themeColor="background1" w:themeShade="80"/>
                <w:sz w:val="22"/>
                <w:szCs w:val="22"/>
              </w:rPr>
              <w:t xml:space="preserve">Enuncie y describa los indicadores estadísticos que se calculan en la operación estadística (nombre, sigla, fórmula e interpretación) pueden corresponder a índices, razones, proporciones, promedios, porcentajes, valores absolutos, totales o indicadores sintéticos generados con los datos obtenidos mediante la operación estadística. </w:t>
            </w:r>
          </w:p>
        </w:tc>
      </w:tr>
      <w:tr w:rsidR="00B50CDD" w:rsidRPr="00255D71" w14:paraId="4A81946E" w14:textId="77777777" w:rsidTr="00B50CDD">
        <w:tc>
          <w:tcPr>
            <w:tcW w:w="2116" w:type="dxa"/>
            <w:shd w:val="clear" w:color="auto" w:fill="E2EFD9"/>
            <w:vAlign w:val="center"/>
          </w:tcPr>
          <w:p w14:paraId="317B7534" w14:textId="565111CB" w:rsidR="00E076FE" w:rsidRPr="00255D71" w:rsidRDefault="00E076FE" w:rsidP="00E076FE">
            <w:pPr>
              <w:spacing w:before="80" w:after="80" w:line="240" w:lineRule="auto"/>
              <w:jc w:val="both"/>
              <w:rPr>
                <w:rFonts w:ascii="Arial Narrow" w:eastAsia="Arial Narrow" w:hAnsi="Arial Narrow" w:cs="Arial Narrow"/>
                <w:b/>
              </w:rPr>
            </w:pPr>
            <w:r w:rsidRPr="00255D71">
              <w:rPr>
                <w:rFonts w:ascii="Arial Narrow" w:eastAsia="Arial Narrow" w:hAnsi="Arial Narrow" w:cs="Arial Narrow"/>
                <w:b/>
              </w:rPr>
              <w:t xml:space="preserve">Estándares estadísticos empleados </w:t>
            </w:r>
          </w:p>
        </w:tc>
        <w:tc>
          <w:tcPr>
            <w:tcW w:w="7954" w:type="dxa"/>
            <w:shd w:val="clear" w:color="auto" w:fill="E2EFD9"/>
            <w:vAlign w:val="center"/>
          </w:tcPr>
          <w:p w14:paraId="684C19AB" w14:textId="61561A0E" w:rsidR="00E076FE" w:rsidRPr="00CB6F12" w:rsidRDefault="00391CAA" w:rsidP="00391CAA">
            <w:pPr>
              <w:pStyle w:val="Default"/>
              <w:jc w:val="both"/>
              <w:rPr>
                <w:rFonts w:ascii="Arial Narrow" w:hAnsi="Arial Narrow"/>
                <w:color w:val="808080" w:themeColor="background1" w:themeShade="80"/>
                <w:sz w:val="22"/>
                <w:szCs w:val="22"/>
              </w:rPr>
            </w:pPr>
            <w:r w:rsidRPr="00CB6F12">
              <w:rPr>
                <w:rFonts w:ascii="Arial Narrow" w:hAnsi="Arial Narrow"/>
                <w:color w:val="808080" w:themeColor="background1" w:themeShade="80"/>
                <w:sz w:val="22"/>
                <w:szCs w:val="22"/>
              </w:rPr>
              <w:t xml:space="preserve">Relacione los estándares utilizados en la operación estadística, los cuales pueden ser: clasificaciones estadísticas, nomenclaturas, Data Documentation Initiative DDI y Dublin Core4, Statistical Data and Metadata Exchange - SDMX5 (deben corresponder a versiones actualizadas, adoptadas y adaptadas para Colombia). </w:t>
            </w:r>
          </w:p>
        </w:tc>
      </w:tr>
      <w:tr w:rsidR="00391CAA" w:rsidRPr="00255D71" w14:paraId="4FEA1535" w14:textId="77777777" w:rsidTr="00391CAA">
        <w:tc>
          <w:tcPr>
            <w:tcW w:w="2116" w:type="dxa"/>
            <w:vAlign w:val="center"/>
          </w:tcPr>
          <w:p w14:paraId="68281B99" w14:textId="77777777" w:rsidR="00E076FE" w:rsidRPr="00255D71" w:rsidRDefault="00E076FE" w:rsidP="00E076FE">
            <w:pPr>
              <w:spacing w:before="80" w:after="80" w:line="240" w:lineRule="auto"/>
              <w:jc w:val="both"/>
              <w:rPr>
                <w:rFonts w:ascii="Arial Narrow" w:eastAsia="Arial Narrow" w:hAnsi="Arial Narrow" w:cs="Arial Narrow"/>
                <w:b/>
              </w:rPr>
            </w:pPr>
            <w:r w:rsidRPr="00255D71">
              <w:rPr>
                <w:rFonts w:ascii="Arial Narrow" w:eastAsia="Arial Narrow" w:hAnsi="Arial Narrow" w:cs="Arial Narrow"/>
                <w:b/>
              </w:rPr>
              <w:lastRenderedPageBreak/>
              <w:t>Universo de estudio</w:t>
            </w:r>
          </w:p>
        </w:tc>
        <w:tc>
          <w:tcPr>
            <w:tcW w:w="7954" w:type="dxa"/>
            <w:vAlign w:val="center"/>
          </w:tcPr>
          <w:p w14:paraId="0484269B" w14:textId="77777777" w:rsidR="00391CAA" w:rsidRPr="00CB6F12" w:rsidRDefault="00391CAA" w:rsidP="00391CAA">
            <w:pPr>
              <w:pStyle w:val="Default"/>
              <w:jc w:val="both"/>
              <w:rPr>
                <w:rFonts w:ascii="Arial Narrow" w:hAnsi="Arial Narrow"/>
                <w:color w:val="808080" w:themeColor="background1" w:themeShade="80"/>
                <w:sz w:val="22"/>
                <w:szCs w:val="22"/>
              </w:rPr>
            </w:pPr>
            <w:r w:rsidRPr="00CB6F12">
              <w:rPr>
                <w:rFonts w:ascii="Arial Narrow" w:hAnsi="Arial Narrow"/>
                <w:color w:val="808080" w:themeColor="background1" w:themeShade="80"/>
                <w:sz w:val="22"/>
                <w:szCs w:val="22"/>
              </w:rPr>
              <w:t xml:space="preserve">Describa el total de individuos o elementos en los cuales pueden representarse determinadas características a ser estudiadas, a los que se refiere la operación estadística o constituyen la colectividad de interés y que satisfacen una definición común, (por ejemplo, para el caso del censo de población y vivienda el universo corresponde a la población residente en hogares particulares, durante diciembre). </w:t>
            </w:r>
          </w:p>
          <w:p w14:paraId="65B79C0A" w14:textId="1DE14950" w:rsidR="00E076FE" w:rsidRPr="00CB6F12" w:rsidRDefault="00E076FE" w:rsidP="00E076FE">
            <w:pPr>
              <w:spacing w:before="80" w:after="80" w:line="240" w:lineRule="auto"/>
              <w:jc w:val="both"/>
              <w:rPr>
                <w:rFonts w:ascii="Arial Narrow" w:eastAsia="Arial Narrow" w:hAnsi="Arial Narrow" w:cs="Arial Narrow"/>
                <w:color w:val="808080" w:themeColor="background1" w:themeShade="80"/>
              </w:rPr>
            </w:pPr>
          </w:p>
        </w:tc>
      </w:tr>
      <w:tr w:rsidR="00B50CDD" w:rsidRPr="00255D71" w14:paraId="1D5AA98C" w14:textId="77777777" w:rsidTr="00B50CDD">
        <w:tc>
          <w:tcPr>
            <w:tcW w:w="2116" w:type="dxa"/>
            <w:shd w:val="clear" w:color="auto" w:fill="E2EFD9"/>
            <w:vAlign w:val="center"/>
          </w:tcPr>
          <w:p w14:paraId="623C6978" w14:textId="77777777" w:rsidR="00E076FE" w:rsidRPr="00255D71" w:rsidRDefault="00E076FE" w:rsidP="00E076FE">
            <w:pPr>
              <w:spacing w:before="80" w:after="80" w:line="240" w:lineRule="auto"/>
              <w:jc w:val="both"/>
              <w:rPr>
                <w:rFonts w:ascii="Arial Narrow" w:eastAsia="Arial Narrow" w:hAnsi="Arial Narrow" w:cs="Arial Narrow"/>
                <w:b/>
              </w:rPr>
            </w:pPr>
            <w:r w:rsidRPr="00255D71">
              <w:rPr>
                <w:rFonts w:ascii="Arial Narrow" w:eastAsia="Arial Narrow" w:hAnsi="Arial Narrow" w:cs="Arial Narrow"/>
                <w:b/>
              </w:rPr>
              <w:t>Población objetivo</w:t>
            </w:r>
          </w:p>
        </w:tc>
        <w:tc>
          <w:tcPr>
            <w:tcW w:w="7954" w:type="dxa"/>
            <w:shd w:val="clear" w:color="auto" w:fill="E2EFD9"/>
            <w:vAlign w:val="center"/>
          </w:tcPr>
          <w:p w14:paraId="62CA390C" w14:textId="77777777" w:rsidR="00391CAA" w:rsidRPr="00CB6F12" w:rsidRDefault="00391CAA" w:rsidP="00391CAA">
            <w:pPr>
              <w:pStyle w:val="Default"/>
              <w:jc w:val="both"/>
              <w:rPr>
                <w:rFonts w:ascii="Arial Narrow" w:hAnsi="Arial Narrow"/>
                <w:color w:val="808080" w:themeColor="background1" w:themeShade="80"/>
                <w:sz w:val="22"/>
                <w:szCs w:val="22"/>
              </w:rPr>
            </w:pPr>
            <w:r w:rsidRPr="00CB6F12">
              <w:rPr>
                <w:rFonts w:ascii="Arial Narrow" w:hAnsi="Arial Narrow"/>
                <w:color w:val="808080" w:themeColor="background1" w:themeShade="80"/>
                <w:sz w:val="22"/>
                <w:szCs w:val="22"/>
              </w:rPr>
              <w:t xml:space="preserve">Describa el conjunto de elementos de los que se desea obtener los datos y sobre los que se presentan conclusiones o resultados. La población puede ser igual al universo o corresponder a un subconjunto de este. (Por ejemplo, para el caso del censo de población y vivienda, esta puede corresponder a la población residente en hogares particulares, en todo el territorio nacional, durante diciembre; o podría interesar la población residente en hogares particulares, en todo el territorio nacional de estratos 1 y 2, durante diciembre). </w:t>
            </w:r>
          </w:p>
          <w:p w14:paraId="42A70AEB" w14:textId="5D9919F3" w:rsidR="00E076FE" w:rsidRPr="00CB6F12" w:rsidRDefault="00E076FE" w:rsidP="00E076FE">
            <w:pPr>
              <w:spacing w:before="80" w:after="80" w:line="240" w:lineRule="auto"/>
              <w:ind w:left="-2" w:hanging="2"/>
              <w:jc w:val="both"/>
              <w:rPr>
                <w:rFonts w:ascii="Arial Narrow" w:eastAsia="Arial Narrow" w:hAnsi="Arial Narrow" w:cs="Arial Narrow"/>
                <w:color w:val="808080" w:themeColor="background1" w:themeShade="80"/>
              </w:rPr>
            </w:pPr>
          </w:p>
        </w:tc>
      </w:tr>
      <w:tr w:rsidR="00391CAA" w:rsidRPr="00255D71" w14:paraId="5902817F" w14:textId="77777777" w:rsidTr="00391CAA">
        <w:tc>
          <w:tcPr>
            <w:tcW w:w="2116" w:type="dxa"/>
            <w:vMerge w:val="restart"/>
            <w:vAlign w:val="center"/>
          </w:tcPr>
          <w:p w14:paraId="3A2720F9" w14:textId="77777777" w:rsidR="00391CAA" w:rsidRPr="00255D71" w:rsidRDefault="00391CAA" w:rsidP="00E076FE">
            <w:pPr>
              <w:spacing w:before="80" w:after="80" w:line="240" w:lineRule="auto"/>
              <w:jc w:val="both"/>
              <w:rPr>
                <w:rFonts w:ascii="Arial Narrow" w:eastAsia="Arial Narrow" w:hAnsi="Arial Narrow" w:cs="Arial Narrow"/>
                <w:b/>
              </w:rPr>
            </w:pPr>
            <w:r w:rsidRPr="00255D71">
              <w:rPr>
                <w:rFonts w:ascii="Arial Narrow" w:eastAsia="Arial Narrow" w:hAnsi="Arial Narrow" w:cs="Arial Narrow"/>
                <w:b/>
              </w:rPr>
              <w:t xml:space="preserve">Unidades estadísticas </w:t>
            </w:r>
          </w:p>
        </w:tc>
        <w:tc>
          <w:tcPr>
            <w:tcW w:w="7954" w:type="dxa"/>
            <w:vAlign w:val="center"/>
          </w:tcPr>
          <w:p w14:paraId="5E601AD8" w14:textId="77777777" w:rsidR="00391CAA" w:rsidRPr="00CB6F12" w:rsidRDefault="00391CAA" w:rsidP="00391CAA">
            <w:pPr>
              <w:pStyle w:val="Default"/>
              <w:jc w:val="both"/>
              <w:rPr>
                <w:rFonts w:ascii="Arial Narrow" w:hAnsi="Arial Narrow"/>
                <w:color w:val="808080" w:themeColor="background1" w:themeShade="80"/>
                <w:sz w:val="22"/>
                <w:szCs w:val="22"/>
              </w:rPr>
            </w:pPr>
            <w:r w:rsidRPr="00CB6F12">
              <w:rPr>
                <w:rFonts w:ascii="Arial Narrow" w:hAnsi="Arial Narrow"/>
                <w:b/>
                <w:bCs/>
                <w:color w:val="808080" w:themeColor="background1" w:themeShade="80"/>
                <w:sz w:val="22"/>
                <w:szCs w:val="22"/>
              </w:rPr>
              <w:t xml:space="preserve">Unidad de observación. </w:t>
            </w:r>
            <w:r w:rsidRPr="00CB6F12">
              <w:rPr>
                <w:rFonts w:ascii="Arial Narrow" w:hAnsi="Arial Narrow"/>
                <w:color w:val="808080" w:themeColor="background1" w:themeShade="80"/>
                <w:sz w:val="22"/>
                <w:szCs w:val="22"/>
              </w:rPr>
              <w:t xml:space="preserve">Relacione el elemento o el conjunto de elementos sobre los que se hace la medición de las diferentes variables en la operación estadística. (Por ejemplo, para el caso del censo de población y vivienda esta corresponde al hogar). </w:t>
            </w:r>
          </w:p>
          <w:p w14:paraId="0A28C461" w14:textId="5B4EF32D" w:rsidR="00391CAA" w:rsidRPr="00CB6F12" w:rsidRDefault="00391CAA" w:rsidP="00E076FE">
            <w:pPr>
              <w:spacing w:before="80" w:after="80" w:line="240" w:lineRule="auto"/>
              <w:ind w:left="-2"/>
              <w:jc w:val="both"/>
              <w:rPr>
                <w:rFonts w:ascii="Arial Narrow" w:eastAsia="Arial Narrow" w:hAnsi="Arial Narrow" w:cs="Arial Narrow"/>
                <w:color w:val="808080" w:themeColor="background1" w:themeShade="80"/>
              </w:rPr>
            </w:pPr>
          </w:p>
        </w:tc>
      </w:tr>
      <w:tr w:rsidR="00391CAA" w:rsidRPr="00255D71" w14:paraId="1D9BAD6C" w14:textId="77777777" w:rsidTr="00391CAA">
        <w:tc>
          <w:tcPr>
            <w:tcW w:w="2116" w:type="dxa"/>
            <w:vMerge/>
            <w:vAlign w:val="center"/>
          </w:tcPr>
          <w:p w14:paraId="39BAFFA2" w14:textId="77777777" w:rsidR="00391CAA" w:rsidRPr="00255D71" w:rsidRDefault="00391CAA" w:rsidP="00E076FE">
            <w:pPr>
              <w:spacing w:before="80" w:after="80" w:line="240" w:lineRule="auto"/>
              <w:jc w:val="both"/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7954" w:type="dxa"/>
            <w:vAlign w:val="center"/>
          </w:tcPr>
          <w:p w14:paraId="0894BE36" w14:textId="77777777" w:rsidR="00391CAA" w:rsidRPr="00CB6F12" w:rsidRDefault="00391CAA" w:rsidP="00391CAA">
            <w:pPr>
              <w:pStyle w:val="Default"/>
              <w:jc w:val="both"/>
              <w:rPr>
                <w:rFonts w:ascii="Arial Narrow" w:hAnsi="Arial Narrow"/>
                <w:color w:val="808080" w:themeColor="background1" w:themeShade="80"/>
                <w:sz w:val="22"/>
                <w:szCs w:val="22"/>
              </w:rPr>
            </w:pPr>
            <w:r w:rsidRPr="00CB6F12">
              <w:rPr>
                <w:rFonts w:ascii="Arial Narrow" w:hAnsi="Arial Narrow"/>
                <w:b/>
                <w:bCs/>
                <w:color w:val="808080" w:themeColor="background1" w:themeShade="80"/>
                <w:sz w:val="22"/>
                <w:szCs w:val="22"/>
              </w:rPr>
              <w:t xml:space="preserve">Unidad de muestreo. </w:t>
            </w:r>
            <w:r w:rsidRPr="00CB6F12">
              <w:rPr>
                <w:rFonts w:ascii="Arial Narrow" w:hAnsi="Arial Narrow"/>
                <w:color w:val="808080" w:themeColor="background1" w:themeShade="80"/>
                <w:sz w:val="22"/>
                <w:szCs w:val="22"/>
              </w:rPr>
              <w:t xml:space="preserve">Presente el elemento o el conjunto de elementos definidos o establecidos para la selección de la muestra, si aplica. (Por ejemplo, para el caso del censo de población y vivienda esta corresponde al segmento, el cual está conformado por un promedio de diez viviendas). </w:t>
            </w:r>
          </w:p>
          <w:p w14:paraId="55EDC497" w14:textId="77777777" w:rsidR="00391CAA" w:rsidRPr="00CB6F12" w:rsidRDefault="00391CAA" w:rsidP="00391CAA">
            <w:pPr>
              <w:pStyle w:val="Default"/>
              <w:jc w:val="both"/>
              <w:rPr>
                <w:rFonts w:ascii="Arial Narrow" w:hAnsi="Arial Narrow"/>
                <w:b/>
                <w:bCs/>
                <w:color w:val="808080" w:themeColor="background1" w:themeShade="80"/>
                <w:sz w:val="22"/>
                <w:szCs w:val="22"/>
              </w:rPr>
            </w:pPr>
          </w:p>
        </w:tc>
      </w:tr>
      <w:tr w:rsidR="00391CAA" w:rsidRPr="00255D71" w14:paraId="4AADCB48" w14:textId="77777777" w:rsidTr="00391CAA">
        <w:tc>
          <w:tcPr>
            <w:tcW w:w="2116" w:type="dxa"/>
            <w:vMerge/>
            <w:vAlign w:val="center"/>
          </w:tcPr>
          <w:p w14:paraId="6037E4E0" w14:textId="77777777" w:rsidR="00391CAA" w:rsidRPr="00255D71" w:rsidRDefault="00391CAA" w:rsidP="00E076FE">
            <w:pPr>
              <w:spacing w:before="80" w:after="80" w:line="240" w:lineRule="auto"/>
              <w:jc w:val="both"/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7954" w:type="dxa"/>
            <w:vAlign w:val="center"/>
          </w:tcPr>
          <w:p w14:paraId="7F836D4C" w14:textId="77777777" w:rsidR="00391CAA" w:rsidRPr="00CB6F12" w:rsidRDefault="00391CAA" w:rsidP="00391CAA">
            <w:pPr>
              <w:pStyle w:val="Default"/>
              <w:jc w:val="both"/>
              <w:rPr>
                <w:rFonts w:ascii="Arial Narrow" w:hAnsi="Arial Narrow"/>
                <w:color w:val="808080" w:themeColor="background1" w:themeShade="80"/>
                <w:sz w:val="22"/>
                <w:szCs w:val="22"/>
              </w:rPr>
            </w:pPr>
            <w:r w:rsidRPr="00CB6F12">
              <w:rPr>
                <w:rFonts w:ascii="Arial Narrow" w:hAnsi="Arial Narrow"/>
                <w:b/>
                <w:bCs/>
                <w:color w:val="808080" w:themeColor="background1" w:themeShade="80"/>
                <w:sz w:val="22"/>
                <w:szCs w:val="22"/>
              </w:rPr>
              <w:t xml:space="preserve">Unidad de análisis. </w:t>
            </w:r>
            <w:r w:rsidRPr="00CB6F12">
              <w:rPr>
                <w:rFonts w:ascii="Arial Narrow" w:hAnsi="Arial Narrow"/>
                <w:color w:val="808080" w:themeColor="background1" w:themeShade="80"/>
                <w:sz w:val="22"/>
                <w:szCs w:val="22"/>
              </w:rPr>
              <w:t xml:space="preserve">Describa el elemento de estudio sobre el que se presentan los resultados o las conclusiones de la operación estadística. (Por ejemplo, para el caso del censo de población y vivienda esta corresponde a las viviendas, los hogares y las personas). </w:t>
            </w:r>
          </w:p>
          <w:p w14:paraId="5B54437C" w14:textId="77777777" w:rsidR="00391CAA" w:rsidRPr="00CB6F12" w:rsidRDefault="00391CAA" w:rsidP="00391CAA">
            <w:pPr>
              <w:pStyle w:val="Default"/>
              <w:jc w:val="both"/>
              <w:rPr>
                <w:rFonts w:ascii="Arial Narrow" w:hAnsi="Arial Narrow"/>
                <w:b/>
                <w:bCs/>
                <w:color w:val="808080" w:themeColor="background1" w:themeShade="80"/>
                <w:sz w:val="22"/>
                <w:szCs w:val="22"/>
              </w:rPr>
            </w:pPr>
          </w:p>
        </w:tc>
      </w:tr>
      <w:tr w:rsidR="001B6E98" w:rsidRPr="00255D71" w14:paraId="6D48C2BE" w14:textId="77777777" w:rsidTr="00B50CDD">
        <w:tc>
          <w:tcPr>
            <w:tcW w:w="2116" w:type="dxa"/>
            <w:shd w:val="clear" w:color="auto" w:fill="E2EFD9"/>
            <w:vAlign w:val="center"/>
          </w:tcPr>
          <w:p w14:paraId="20BDB794" w14:textId="77777777" w:rsidR="001B6E98" w:rsidRPr="001B6E98" w:rsidRDefault="001B6E98" w:rsidP="001B6E98">
            <w:pPr>
              <w:spacing w:before="80" w:after="80" w:line="240" w:lineRule="auto"/>
              <w:jc w:val="both"/>
              <w:rPr>
                <w:rFonts w:ascii="Arial Narrow" w:eastAsia="Arial Narrow" w:hAnsi="Arial Narrow" w:cs="Arial Narrow"/>
                <w:b/>
              </w:rPr>
            </w:pPr>
            <w:r w:rsidRPr="001B6E98">
              <w:rPr>
                <w:rFonts w:ascii="Arial Narrow" w:eastAsia="Arial Narrow" w:hAnsi="Arial Narrow" w:cs="Arial Narrow"/>
                <w:b/>
              </w:rPr>
              <w:t>Marco estadístico</w:t>
            </w:r>
          </w:p>
          <w:p w14:paraId="1B128B14" w14:textId="29387C50" w:rsidR="001B6E98" w:rsidRPr="00255D71" w:rsidRDefault="001B6E98" w:rsidP="001B6E98">
            <w:pPr>
              <w:spacing w:before="80" w:after="80" w:line="240" w:lineRule="auto"/>
              <w:jc w:val="both"/>
              <w:rPr>
                <w:rFonts w:ascii="Arial Narrow" w:eastAsia="Arial Narrow" w:hAnsi="Arial Narrow" w:cs="Arial Narrow"/>
                <w:b/>
              </w:rPr>
            </w:pPr>
            <w:r w:rsidRPr="001B6E98">
              <w:rPr>
                <w:rFonts w:ascii="Arial Narrow" w:eastAsia="Arial Narrow" w:hAnsi="Arial Narrow" w:cs="Arial Narrow"/>
                <w:b/>
              </w:rPr>
              <w:t>(censal o muestral)</w:t>
            </w:r>
          </w:p>
        </w:tc>
        <w:tc>
          <w:tcPr>
            <w:tcW w:w="7954" w:type="dxa"/>
            <w:shd w:val="clear" w:color="auto" w:fill="E2EFD9"/>
            <w:vAlign w:val="center"/>
          </w:tcPr>
          <w:p w14:paraId="65758421" w14:textId="77777777" w:rsidR="001B6E98" w:rsidRPr="00CB6F12" w:rsidRDefault="001B6E98" w:rsidP="001B6E98">
            <w:pPr>
              <w:pStyle w:val="Default"/>
              <w:jc w:val="both"/>
              <w:rPr>
                <w:rFonts w:ascii="Arial Narrow" w:hAnsi="Arial Narrow"/>
                <w:color w:val="808080" w:themeColor="background1" w:themeShade="80"/>
                <w:sz w:val="22"/>
                <w:szCs w:val="22"/>
              </w:rPr>
            </w:pPr>
            <w:r w:rsidRPr="00CB6F12">
              <w:rPr>
                <w:rFonts w:ascii="Arial Narrow" w:hAnsi="Arial Narrow"/>
                <w:color w:val="808080" w:themeColor="background1" w:themeShade="80"/>
                <w:sz w:val="22"/>
                <w:szCs w:val="22"/>
              </w:rPr>
              <w:t xml:space="preserve">Relacione el conjunto de unidades de observación a partir de las cuales se obtienen los datos, por ejemplo, directorios o cartografía. </w:t>
            </w:r>
          </w:p>
          <w:p w14:paraId="316E3DE2" w14:textId="7DBA2B75" w:rsidR="001B6E98" w:rsidRPr="00CB6F12" w:rsidRDefault="001B6E98" w:rsidP="001B6E98">
            <w:pPr>
              <w:spacing w:before="80" w:after="80" w:line="240" w:lineRule="auto"/>
              <w:jc w:val="both"/>
              <w:rPr>
                <w:rFonts w:ascii="Arial Narrow" w:eastAsia="Arial Narrow" w:hAnsi="Arial Narrow" w:cs="Arial Narrow"/>
                <w:color w:val="808080" w:themeColor="background1" w:themeShade="80"/>
              </w:rPr>
            </w:pPr>
            <w:r w:rsidRPr="00CB6F12">
              <w:rPr>
                <w:rFonts w:ascii="Arial Narrow" w:hAnsi="Arial Narrow"/>
                <w:color w:val="808080" w:themeColor="background1" w:themeShade="80"/>
              </w:rPr>
              <w:t xml:space="preserve">Describa el tipo de marco censal o muestral que dispone para la operación estadística y las características de los elementos (unidades de observación, variables, entre otros) que lo componen. </w:t>
            </w:r>
          </w:p>
        </w:tc>
      </w:tr>
      <w:tr w:rsidR="00B50CDD" w:rsidRPr="00255D71" w14:paraId="58E39498" w14:textId="77777777" w:rsidTr="001B6E98">
        <w:tc>
          <w:tcPr>
            <w:tcW w:w="2116" w:type="dxa"/>
            <w:vAlign w:val="center"/>
          </w:tcPr>
          <w:p w14:paraId="502ED12F" w14:textId="1BAFD1E2" w:rsidR="00E076FE" w:rsidRPr="00255D71" w:rsidRDefault="00E076FE" w:rsidP="00E076FE">
            <w:pPr>
              <w:spacing w:before="80" w:after="80" w:line="240" w:lineRule="auto"/>
              <w:jc w:val="both"/>
              <w:rPr>
                <w:rFonts w:ascii="Arial Narrow" w:eastAsia="Arial Narrow" w:hAnsi="Arial Narrow" w:cs="Arial Narrow"/>
                <w:b/>
              </w:rPr>
            </w:pPr>
            <w:r w:rsidRPr="00255D71">
              <w:rPr>
                <w:rFonts w:ascii="Arial Narrow" w:eastAsia="Arial Narrow" w:hAnsi="Arial Narrow" w:cs="Arial Narrow"/>
                <w:b/>
              </w:rPr>
              <w:t>Fuentes</w:t>
            </w:r>
            <w:r w:rsidR="00680F3E">
              <w:rPr>
                <w:rFonts w:ascii="Arial Narrow" w:eastAsia="Arial Narrow" w:hAnsi="Arial Narrow" w:cs="Arial Narrow"/>
                <w:b/>
              </w:rPr>
              <w:t xml:space="preserve"> de datos</w:t>
            </w:r>
            <w:r w:rsidRPr="00255D71">
              <w:rPr>
                <w:rFonts w:ascii="Arial Narrow" w:eastAsia="Arial Narrow" w:hAnsi="Arial Narrow" w:cs="Arial Narrow"/>
                <w:b/>
              </w:rPr>
              <w:t xml:space="preserve"> </w:t>
            </w:r>
          </w:p>
        </w:tc>
        <w:tc>
          <w:tcPr>
            <w:tcW w:w="7954" w:type="dxa"/>
            <w:vAlign w:val="center"/>
          </w:tcPr>
          <w:p w14:paraId="6F10E715" w14:textId="77777777" w:rsidR="001B6E98" w:rsidRPr="00CB6F12" w:rsidRDefault="001B6E98" w:rsidP="001B6E98">
            <w:pPr>
              <w:pStyle w:val="Default"/>
              <w:jc w:val="both"/>
              <w:rPr>
                <w:rFonts w:ascii="Arial Narrow" w:hAnsi="Arial Narrow"/>
                <w:color w:val="808080" w:themeColor="background1" w:themeShade="80"/>
                <w:sz w:val="22"/>
                <w:szCs w:val="22"/>
              </w:rPr>
            </w:pPr>
            <w:r w:rsidRPr="00CB6F12">
              <w:rPr>
                <w:rFonts w:ascii="Arial Narrow" w:hAnsi="Arial Narrow"/>
                <w:color w:val="808080" w:themeColor="background1" w:themeShade="80"/>
                <w:sz w:val="22"/>
                <w:szCs w:val="22"/>
              </w:rPr>
              <w:t xml:space="preserve">Describa las fuentes (elementos, individuos, instituciones, archivos de datos) que proporcionan los datos requeridos por la operación estadística. Las fuentes pueden ser primarias o secundarias. </w:t>
            </w:r>
          </w:p>
          <w:p w14:paraId="2F1BCF11" w14:textId="6C7921D7" w:rsidR="00E076FE" w:rsidRPr="00CB6F12" w:rsidRDefault="00E076FE" w:rsidP="00E076FE">
            <w:pPr>
              <w:spacing w:before="80" w:after="80" w:line="240" w:lineRule="auto"/>
              <w:jc w:val="both"/>
              <w:rPr>
                <w:rFonts w:ascii="Arial Narrow" w:eastAsia="Arial Narrow" w:hAnsi="Arial Narrow" w:cs="Arial Narrow"/>
                <w:color w:val="808080" w:themeColor="background1" w:themeShade="80"/>
              </w:rPr>
            </w:pPr>
          </w:p>
        </w:tc>
      </w:tr>
      <w:tr w:rsidR="001B6E98" w:rsidRPr="00255D71" w14:paraId="33E6990B" w14:textId="77777777" w:rsidTr="00B50CDD">
        <w:tc>
          <w:tcPr>
            <w:tcW w:w="2116" w:type="dxa"/>
            <w:shd w:val="clear" w:color="auto" w:fill="E2EFD9"/>
            <w:vAlign w:val="center"/>
          </w:tcPr>
          <w:p w14:paraId="7C8FF9C6" w14:textId="77777777" w:rsidR="001B6E98" w:rsidRPr="001B6E98" w:rsidRDefault="001B6E98" w:rsidP="001B6E98">
            <w:pPr>
              <w:spacing w:before="80" w:after="80" w:line="240" w:lineRule="auto"/>
              <w:jc w:val="both"/>
              <w:rPr>
                <w:rFonts w:ascii="Arial Narrow" w:eastAsia="Arial Narrow" w:hAnsi="Arial Narrow" w:cs="Arial Narrow"/>
                <w:b/>
              </w:rPr>
            </w:pPr>
            <w:r w:rsidRPr="001B6E98">
              <w:rPr>
                <w:rFonts w:ascii="Arial Narrow" w:eastAsia="Arial Narrow" w:hAnsi="Arial Narrow" w:cs="Arial Narrow"/>
                <w:b/>
              </w:rPr>
              <w:t>Tamaño de muestra</w:t>
            </w:r>
          </w:p>
          <w:p w14:paraId="48D66B9E" w14:textId="3A6E08DB" w:rsidR="001B6E98" w:rsidRPr="00255D71" w:rsidRDefault="001B6E98" w:rsidP="001B6E98">
            <w:pPr>
              <w:spacing w:before="80" w:after="80" w:line="240" w:lineRule="auto"/>
              <w:jc w:val="both"/>
              <w:rPr>
                <w:rFonts w:ascii="Arial Narrow" w:eastAsia="Arial Narrow" w:hAnsi="Arial Narrow" w:cs="Arial Narrow"/>
                <w:b/>
              </w:rPr>
            </w:pPr>
            <w:r w:rsidRPr="001B6E98">
              <w:rPr>
                <w:rFonts w:ascii="Arial Narrow" w:eastAsia="Arial Narrow" w:hAnsi="Arial Narrow" w:cs="Arial Narrow"/>
                <w:b/>
              </w:rPr>
              <w:t>(si aplica)</w:t>
            </w:r>
          </w:p>
        </w:tc>
        <w:tc>
          <w:tcPr>
            <w:tcW w:w="7954" w:type="dxa"/>
            <w:shd w:val="clear" w:color="auto" w:fill="E2EFD9"/>
            <w:vAlign w:val="center"/>
          </w:tcPr>
          <w:p w14:paraId="06CD2E93" w14:textId="77777777" w:rsidR="001B6E98" w:rsidRPr="00CB6F12" w:rsidRDefault="001B6E98" w:rsidP="001B6E98">
            <w:pPr>
              <w:pStyle w:val="Default"/>
              <w:jc w:val="both"/>
              <w:rPr>
                <w:rFonts w:ascii="Arial Narrow" w:hAnsi="Arial Narrow"/>
                <w:color w:val="808080" w:themeColor="background1" w:themeShade="80"/>
                <w:sz w:val="22"/>
                <w:szCs w:val="22"/>
              </w:rPr>
            </w:pPr>
            <w:r w:rsidRPr="00CB6F12">
              <w:rPr>
                <w:rFonts w:ascii="Arial Narrow" w:hAnsi="Arial Narrow"/>
                <w:color w:val="808080" w:themeColor="background1" w:themeShade="80"/>
                <w:sz w:val="22"/>
                <w:szCs w:val="22"/>
              </w:rPr>
              <w:t xml:space="preserve">Especifique el tamaño de muestra estimado y describa su forma de cálculo. </w:t>
            </w:r>
          </w:p>
          <w:p w14:paraId="64EB59F3" w14:textId="77777777" w:rsidR="001B6E98" w:rsidRPr="00CB6F12" w:rsidRDefault="001B6E98" w:rsidP="00E076FE">
            <w:pPr>
              <w:spacing w:before="80" w:after="80" w:line="240" w:lineRule="auto"/>
              <w:jc w:val="both"/>
              <w:rPr>
                <w:rFonts w:ascii="Arial Narrow" w:eastAsia="Arial Narrow" w:hAnsi="Arial Narrow" w:cs="Arial Narrow"/>
                <w:color w:val="808080" w:themeColor="background1" w:themeShade="80"/>
              </w:rPr>
            </w:pPr>
          </w:p>
        </w:tc>
      </w:tr>
      <w:tr w:rsidR="001B6E98" w:rsidRPr="00255D71" w14:paraId="4FE83EF4" w14:textId="77777777" w:rsidTr="001B6E98">
        <w:tc>
          <w:tcPr>
            <w:tcW w:w="2116" w:type="dxa"/>
            <w:vAlign w:val="center"/>
          </w:tcPr>
          <w:p w14:paraId="6C2F9495" w14:textId="77777777" w:rsidR="001B6E98" w:rsidRPr="001B6E98" w:rsidRDefault="001B6E98" w:rsidP="001B6E98">
            <w:pPr>
              <w:spacing w:before="80" w:after="80" w:line="240" w:lineRule="auto"/>
              <w:jc w:val="both"/>
              <w:rPr>
                <w:rFonts w:ascii="Arial Narrow" w:eastAsia="Arial Narrow" w:hAnsi="Arial Narrow" w:cs="Arial Narrow"/>
                <w:b/>
              </w:rPr>
            </w:pPr>
            <w:r w:rsidRPr="001B6E98">
              <w:rPr>
                <w:rFonts w:ascii="Arial Narrow" w:eastAsia="Arial Narrow" w:hAnsi="Arial Narrow" w:cs="Arial Narrow"/>
                <w:b/>
              </w:rPr>
              <w:t>Diseño muestral</w:t>
            </w:r>
          </w:p>
          <w:p w14:paraId="4347B255" w14:textId="786400A7" w:rsidR="001B6E98" w:rsidRPr="00255D71" w:rsidRDefault="001B6E98" w:rsidP="001B6E98">
            <w:pPr>
              <w:spacing w:before="80" w:after="80" w:line="240" w:lineRule="auto"/>
              <w:jc w:val="both"/>
              <w:rPr>
                <w:rFonts w:ascii="Arial Narrow" w:eastAsia="Arial Narrow" w:hAnsi="Arial Narrow" w:cs="Arial Narrow"/>
                <w:b/>
              </w:rPr>
            </w:pPr>
            <w:r w:rsidRPr="001B6E98">
              <w:rPr>
                <w:rFonts w:ascii="Arial Narrow" w:eastAsia="Arial Narrow" w:hAnsi="Arial Narrow" w:cs="Arial Narrow"/>
                <w:b/>
              </w:rPr>
              <w:t>(si aplica)</w:t>
            </w:r>
          </w:p>
        </w:tc>
        <w:tc>
          <w:tcPr>
            <w:tcW w:w="7954" w:type="dxa"/>
            <w:vAlign w:val="center"/>
          </w:tcPr>
          <w:p w14:paraId="01685A16" w14:textId="77777777" w:rsidR="001B6E98" w:rsidRPr="00CB6F12" w:rsidRDefault="001B6E98" w:rsidP="001B6E98">
            <w:pPr>
              <w:pStyle w:val="Default"/>
              <w:jc w:val="both"/>
              <w:rPr>
                <w:rFonts w:ascii="Arial Narrow" w:hAnsi="Arial Narrow"/>
                <w:color w:val="808080" w:themeColor="background1" w:themeShade="80"/>
                <w:sz w:val="22"/>
                <w:szCs w:val="22"/>
              </w:rPr>
            </w:pPr>
            <w:r w:rsidRPr="00CB6F12">
              <w:rPr>
                <w:rFonts w:ascii="Arial Narrow" w:hAnsi="Arial Narrow"/>
                <w:color w:val="808080" w:themeColor="background1" w:themeShade="80"/>
                <w:sz w:val="22"/>
                <w:szCs w:val="22"/>
              </w:rPr>
              <w:t xml:space="preserve">Describa brevemente y de forma clara el diseño muestral, incluyendo el ajuste por falta de cobertura y de no respuesta. </w:t>
            </w:r>
          </w:p>
          <w:p w14:paraId="309143F1" w14:textId="77777777" w:rsidR="001B6E98" w:rsidRPr="00CB6F12" w:rsidRDefault="001B6E98" w:rsidP="00E076FE">
            <w:pPr>
              <w:spacing w:before="80" w:after="80" w:line="240" w:lineRule="auto"/>
              <w:jc w:val="both"/>
              <w:rPr>
                <w:rFonts w:ascii="Arial Narrow" w:eastAsia="Arial Narrow" w:hAnsi="Arial Narrow" w:cs="Arial Narrow"/>
                <w:color w:val="808080" w:themeColor="background1" w:themeShade="80"/>
              </w:rPr>
            </w:pPr>
          </w:p>
        </w:tc>
      </w:tr>
      <w:tr w:rsidR="001B6E98" w:rsidRPr="00255D71" w14:paraId="27BDE4FE" w14:textId="77777777" w:rsidTr="00B50CDD">
        <w:tc>
          <w:tcPr>
            <w:tcW w:w="2116" w:type="dxa"/>
            <w:shd w:val="clear" w:color="auto" w:fill="E2EFD9"/>
            <w:vAlign w:val="center"/>
          </w:tcPr>
          <w:p w14:paraId="5482352D" w14:textId="77777777" w:rsidR="001B6E98" w:rsidRPr="001B6E98" w:rsidRDefault="001B6E98" w:rsidP="001B6E98">
            <w:pPr>
              <w:spacing w:before="80" w:after="80" w:line="240" w:lineRule="auto"/>
              <w:jc w:val="both"/>
              <w:rPr>
                <w:rFonts w:ascii="Arial Narrow" w:eastAsia="Arial Narrow" w:hAnsi="Arial Narrow" w:cs="Arial Narrow"/>
                <w:b/>
              </w:rPr>
            </w:pPr>
            <w:r w:rsidRPr="001B6E98">
              <w:rPr>
                <w:rFonts w:ascii="Arial Narrow" w:eastAsia="Arial Narrow" w:hAnsi="Arial Narrow" w:cs="Arial Narrow"/>
                <w:b/>
              </w:rPr>
              <w:lastRenderedPageBreak/>
              <w:t>Precisión de los</w:t>
            </w:r>
          </w:p>
          <w:p w14:paraId="223ED97D" w14:textId="77777777" w:rsidR="001B6E98" w:rsidRPr="001B6E98" w:rsidRDefault="001B6E98" w:rsidP="001B6E98">
            <w:pPr>
              <w:spacing w:before="80" w:after="80" w:line="240" w:lineRule="auto"/>
              <w:jc w:val="both"/>
              <w:rPr>
                <w:rFonts w:ascii="Arial Narrow" w:eastAsia="Arial Narrow" w:hAnsi="Arial Narrow" w:cs="Arial Narrow"/>
                <w:b/>
              </w:rPr>
            </w:pPr>
            <w:r w:rsidRPr="001B6E98">
              <w:rPr>
                <w:rFonts w:ascii="Arial Narrow" w:eastAsia="Arial Narrow" w:hAnsi="Arial Narrow" w:cs="Arial Narrow"/>
                <w:b/>
              </w:rPr>
              <w:t>resultados</w:t>
            </w:r>
          </w:p>
          <w:p w14:paraId="402BD7A3" w14:textId="602A5797" w:rsidR="001B6E98" w:rsidRPr="001B6E98" w:rsidRDefault="001B6E98" w:rsidP="001B6E98">
            <w:pPr>
              <w:spacing w:before="80" w:after="80" w:line="240" w:lineRule="auto"/>
              <w:jc w:val="both"/>
              <w:rPr>
                <w:rFonts w:ascii="Arial Narrow" w:eastAsia="Arial Narrow" w:hAnsi="Arial Narrow" w:cs="Arial Narrow"/>
                <w:b/>
              </w:rPr>
            </w:pPr>
            <w:r w:rsidRPr="001B6E98">
              <w:rPr>
                <w:rFonts w:ascii="Arial Narrow" w:eastAsia="Arial Narrow" w:hAnsi="Arial Narrow" w:cs="Arial Narrow"/>
                <w:b/>
              </w:rPr>
              <w:t>(si aplica)</w:t>
            </w:r>
          </w:p>
        </w:tc>
        <w:tc>
          <w:tcPr>
            <w:tcW w:w="7954" w:type="dxa"/>
            <w:shd w:val="clear" w:color="auto" w:fill="E2EFD9"/>
            <w:vAlign w:val="center"/>
          </w:tcPr>
          <w:p w14:paraId="58A1CCFC" w14:textId="77777777" w:rsidR="001B6E98" w:rsidRPr="00CB6F12" w:rsidRDefault="001B6E98" w:rsidP="001B6E98">
            <w:pPr>
              <w:pStyle w:val="Default"/>
              <w:jc w:val="both"/>
              <w:rPr>
                <w:rFonts w:ascii="Arial Narrow" w:hAnsi="Arial Narrow"/>
                <w:color w:val="808080" w:themeColor="background1" w:themeShade="80"/>
                <w:sz w:val="22"/>
                <w:szCs w:val="22"/>
              </w:rPr>
            </w:pPr>
            <w:r w:rsidRPr="00CB6F12">
              <w:rPr>
                <w:rFonts w:ascii="Arial Narrow" w:hAnsi="Arial Narrow"/>
                <w:color w:val="808080" w:themeColor="background1" w:themeShade="80"/>
                <w:sz w:val="22"/>
                <w:szCs w:val="22"/>
              </w:rPr>
              <w:t xml:space="preserve">Especifique el error estándar relativo correspondiente. </w:t>
            </w:r>
          </w:p>
          <w:p w14:paraId="6CFC57B6" w14:textId="77777777" w:rsidR="001B6E98" w:rsidRPr="00CB6F12" w:rsidRDefault="001B6E98" w:rsidP="001B6E98">
            <w:pPr>
              <w:pStyle w:val="Default"/>
              <w:jc w:val="both"/>
              <w:rPr>
                <w:rFonts w:ascii="Arial Narrow" w:hAnsi="Arial Narrow"/>
                <w:color w:val="808080" w:themeColor="background1" w:themeShade="80"/>
                <w:sz w:val="22"/>
                <w:szCs w:val="22"/>
              </w:rPr>
            </w:pPr>
          </w:p>
        </w:tc>
      </w:tr>
      <w:tr w:rsidR="001B6E98" w:rsidRPr="00255D71" w14:paraId="57E1E01C" w14:textId="77777777" w:rsidTr="001B6E98">
        <w:tc>
          <w:tcPr>
            <w:tcW w:w="2116" w:type="dxa"/>
            <w:vAlign w:val="center"/>
          </w:tcPr>
          <w:p w14:paraId="2308FD68" w14:textId="77777777" w:rsidR="001B6E98" w:rsidRPr="001B6E98" w:rsidRDefault="001B6E98" w:rsidP="001B6E98">
            <w:pPr>
              <w:spacing w:before="80" w:after="80" w:line="240" w:lineRule="auto"/>
              <w:jc w:val="both"/>
              <w:rPr>
                <w:rFonts w:ascii="Arial Narrow" w:eastAsia="Arial Narrow" w:hAnsi="Arial Narrow" w:cs="Arial Narrow"/>
                <w:b/>
              </w:rPr>
            </w:pPr>
            <w:r w:rsidRPr="001B6E98">
              <w:rPr>
                <w:rFonts w:ascii="Arial Narrow" w:eastAsia="Arial Narrow" w:hAnsi="Arial Narrow" w:cs="Arial Narrow"/>
                <w:b/>
              </w:rPr>
              <w:t>Mantenimiento y</w:t>
            </w:r>
          </w:p>
          <w:p w14:paraId="2AEE4F41" w14:textId="77777777" w:rsidR="001B6E98" w:rsidRPr="001B6E98" w:rsidRDefault="001B6E98" w:rsidP="001B6E98">
            <w:pPr>
              <w:spacing w:before="80" w:after="80" w:line="240" w:lineRule="auto"/>
              <w:jc w:val="both"/>
              <w:rPr>
                <w:rFonts w:ascii="Arial Narrow" w:eastAsia="Arial Narrow" w:hAnsi="Arial Narrow" w:cs="Arial Narrow"/>
                <w:b/>
              </w:rPr>
            </w:pPr>
            <w:r w:rsidRPr="001B6E98">
              <w:rPr>
                <w:rFonts w:ascii="Arial Narrow" w:eastAsia="Arial Narrow" w:hAnsi="Arial Narrow" w:cs="Arial Narrow"/>
                <w:b/>
              </w:rPr>
              <w:t>rotación de la muestra</w:t>
            </w:r>
          </w:p>
          <w:p w14:paraId="6157BF23" w14:textId="13634D9A" w:rsidR="001B6E98" w:rsidRPr="001B6E98" w:rsidRDefault="001B6E98" w:rsidP="001B6E98">
            <w:pPr>
              <w:spacing w:before="80" w:after="80" w:line="240" w:lineRule="auto"/>
              <w:jc w:val="both"/>
              <w:rPr>
                <w:rFonts w:ascii="Arial Narrow" w:eastAsia="Arial Narrow" w:hAnsi="Arial Narrow" w:cs="Arial Narrow"/>
                <w:b/>
              </w:rPr>
            </w:pPr>
            <w:r w:rsidRPr="001B6E98">
              <w:rPr>
                <w:rFonts w:ascii="Arial Narrow" w:eastAsia="Arial Narrow" w:hAnsi="Arial Narrow" w:cs="Arial Narrow"/>
                <w:b/>
              </w:rPr>
              <w:t>(si aplica)</w:t>
            </w:r>
          </w:p>
        </w:tc>
        <w:tc>
          <w:tcPr>
            <w:tcW w:w="7954" w:type="dxa"/>
            <w:vAlign w:val="center"/>
          </w:tcPr>
          <w:p w14:paraId="66774584" w14:textId="77777777" w:rsidR="001B6E98" w:rsidRPr="00CB6F12" w:rsidRDefault="001B6E98" w:rsidP="001B6E98">
            <w:pPr>
              <w:pStyle w:val="Default"/>
              <w:jc w:val="both"/>
              <w:rPr>
                <w:rFonts w:ascii="Arial Narrow" w:hAnsi="Arial Narrow"/>
                <w:color w:val="808080" w:themeColor="background1" w:themeShade="80"/>
                <w:sz w:val="22"/>
                <w:szCs w:val="22"/>
              </w:rPr>
            </w:pPr>
            <w:r w:rsidRPr="00CB6F12">
              <w:rPr>
                <w:rFonts w:ascii="Arial Narrow" w:hAnsi="Arial Narrow"/>
                <w:color w:val="808080" w:themeColor="background1" w:themeShade="80"/>
                <w:sz w:val="22"/>
                <w:szCs w:val="22"/>
              </w:rPr>
              <w:t xml:space="preserve">Describa los mecanismos establecidos para implementar y mejorar el diseño muestral, con mecanismos de rotación (cuando sea aplicable) y mantenimiento de la muestra en periodos consecutivos. </w:t>
            </w:r>
          </w:p>
          <w:p w14:paraId="7E4C8045" w14:textId="77777777" w:rsidR="001B6E98" w:rsidRPr="00CB6F12" w:rsidRDefault="001B6E98" w:rsidP="001B6E98">
            <w:pPr>
              <w:pStyle w:val="Default"/>
              <w:jc w:val="both"/>
              <w:rPr>
                <w:rFonts w:ascii="Arial Narrow" w:hAnsi="Arial Narrow"/>
                <w:color w:val="808080" w:themeColor="background1" w:themeShade="80"/>
                <w:sz w:val="22"/>
                <w:szCs w:val="22"/>
              </w:rPr>
            </w:pPr>
          </w:p>
        </w:tc>
      </w:tr>
      <w:tr w:rsidR="00B50CDD" w:rsidRPr="00255D71" w14:paraId="05F53A4A" w14:textId="77777777" w:rsidTr="00B50CDD">
        <w:tc>
          <w:tcPr>
            <w:tcW w:w="2116" w:type="dxa"/>
            <w:shd w:val="clear" w:color="auto" w:fill="E2EFD9"/>
            <w:vAlign w:val="center"/>
          </w:tcPr>
          <w:p w14:paraId="40233445" w14:textId="77777777" w:rsidR="00E076FE" w:rsidRPr="00255D71" w:rsidRDefault="00E076FE" w:rsidP="00E076FE">
            <w:pPr>
              <w:spacing w:before="80" w:after="80" w:line="240" w:lineRule="auto"/>
              <w:jc w:val="both"/>
              <w:rPr>
                <w:rFonts w:ascii="Arial Narrow" w:eastAsia="Arial Narrow" w:hAnsi="Arial Narrow" w:cs="Arial Narrow"/>
                <w:b/>
              </w:rPr>
            </w:pPr>
            <w:r w:rsidRPr="00255D71">
              <w:rPr>
                <w:rFonts w:ascii="Arial Narrow" w:eastAsia="Arial Narrow" w:hAnsi="Arial Narrow" w:cs="Arial Narrow"/>
                <w:b/>
              </w:rPr>
              <w:t xml:space="preserve">Cobertura geográfica </w:t>
            </w:r>
          </w:p>
        </w:tc>
        <w:tc>
          <w:tcPr>
            <w:tcW w:w="7954" w:type="dxa"/>
            <w:shd w:val="clear" w:color="auto" w:fill="E2EFD9"/>
            <w:vAlign w:val="center"/>
          </w:tcPr>
          <w:p w14:paraId="794B3A54" w14:textId="77777777" w:rsidR="001B6E98" w:rsidRPr="00CB6F12" w:rsidRDefault="001B6E98" w:rsidP="001B6E98">
            <w:pPr>
              <w:pStyle w:val="Default"/>
              <w:jc w:val="both"/>
              <w:rPr>
                <w:rFonts w:ascii="Arial Narrow" w:hAnsi="Arial Narrow"/>
                <w:color w:val="808080" w:themeColor="background1" w:themeShade="80"/>
                <w:sz w:val="22"/>
                <w:szCs w:val="22"/>
              </w:rPr>
            </w:pPr>
            <w:r w:rsidRPr="00CB6F12">
              <w:rPr>
                <w:rFonts w:ascii="Arial Narrow" w:hAnsi="Arial Narrow"/>
                <w:color w:val="808080" w:themeColor="background1" w:themeShade="80"/>
                <w:sz w:val="22"/>
                <w:szCs w:val="22"/>
              </w:rPr>
              <w:t xml:space="preserve">Especifique la extensión territorial sobre la cual se ejecuta una operación estadística. Como ejemplo se puede señalar: cobertura municipal, departamental, regional o nacional. </w:t>
            </w:r>
          </w:p>
          <w:p w14:paraId="2199022D" w14:textId="3967AD79" w:rsidR="00E076FE" w:rsidRPr="00CB6F12" w:rsidRDefault="00E076FE" w:rsidP="00E076FE">
            <w:pPr>
              <w:spacing w:before="80" w:after="80" w:line="240" w:lineRule="auto"/>
              <w:jc w:val="both"/>
              <w:rPr>
                <w:rFonts w:ascii="Arial Narrow" w:eastAsia="Arial Narrow" w:hAnsi="Arial Narrow" w:cs="Arial Narrow"/>
                <w:color w:val="808080" w:themeColor="background1" w:themeShade="80"/>
              </w:rPr>
            </w:pPr>
          </w:p>
        </w:tc>
      </w:tr>
      <w:tr w:rsidR="00391CAA" w:rsidRPr="00255D71" w14:paraId="7DA565DA" w14:textId="77777777" w:rsidTr="00391CAA">
        <w:tc>
          <w:tcPr>
            <w:tcW w:w="2116" w:type="dxa"/>
            <w:vAlign w:val="center"/>
          </w:tcPr>
          <w:p w14:paraId="2BC9D65E" w14:textId="77777777" w:rsidR="00E076FE" w:rsidRPr="00255D71" w:rsidRDefault="00E076FE" w:rsidP="00E076FE">
            <w:pPr>
              <w:spacing w:before="80" w:after="80" w:line="240" w:lineRule="auto"/>
              <w:jc w:val="both"/>
              <w:rPr>
                <w:rFonts w:ascii="Arial Narrow" w:eastAsia="Arial Narrow" w:hAnsi="Arial Narrow" w:cs="Arial Narrow"/>
                <w:b/>
              </w:rPr>
            </w:pPr>
            <w:r w:rsidRPr="00255D71">
              <w:rPr>
                <w:rFonts w:ascii="Arial Narrow" w:eastAsia="Arial Narrow" w:hAnsi="Arial Narrow" w:cs="Arial Narrow"/>
                <w:b/>
              </w:rPr>
              <w:t>Periodo de referencia</w:t>
            </w:r>
          </w:p>
        </w:tc>
        <w:tc>
          <w:tcPr>
            <w:tcW w:w="7954" w:type="dxa"/>
            <w:vAlign w:val="center"/>
          </w:tcPr>
          <w:p w14:paraId="2F8FA853" w14:textId="77777777" w:rsidR="001B6E98" w:rsidRPr="00CB6F12" w:rsidRDefault="001B6E98" w:rsidP="001B6E98">
            <w:pPr>
              <w:pStyle w:val="Default"/>
              <w:jc w:val="both"/>
              <w:rPr>
                <w:rFonts w:ascii="Arial Narrow" w:hAnsi="Arial Narrow"/>
                <w:color w:val="808080" w:themeColor="background1" w:themeShade="80"/>
                <w:sz w:val="22"/>
                <w:szCs w:val="22"/>
              </w:rPr>
            </w:pPr>
            <w:r w:rsidRPr="00CB6F12">
              <w:rPr>
                <w:rFonts w:ascii="Arial Narrow" w:hAnsi="Arial Narrow"/>
                <w:color w:val="808080" w:themeColor="background1" w:themeShade="80"/>
                <w:sz w:val="22"/>
                <w:szCs w:val="22"/>
              </w:rPr>
              <w:t xml:space="preserve">Indique el período de tiempo específico (día, semana, mes, año) o punto en el tiempo al que corresponde la observación realizada, o la variable de interés. </w:t>
            </w:r>
          </w:p>
          <w:p w14:paraId="79319170" w14:textId="6EAD4F86" w:rsidR="00E076FE" w:rsidRPr="00CB6F12" w:rsidRDefault="00E076FE" w:rsidP="00DD4398">
            <w:pPr>
              <w:jc w:val="both"/>
              <w:rPr>
                <w:rFonts w:ascii="Arial Narrow" w:eastAsia="Arial Narrow" w:hAnsi="Arial Narrow" w:cs="Arial Narrow"/>
                <w:color w:val="808080" w:themeColor="background1" w:themeShade="80"/>
              </w:rPr>
            </w:pPr>
          </w:p>
        </w:tc>
      </w:tr>
      <w:tr w:rsidR="00B50CDD" w:rsidRPr="00255D71" w14:paraId="15ECE76D" w14:textId="77777777" w:rsidTr="00B50CDD">
        <w:tc>
          <w:tcPr>
            <w:tcW w:w="2116" w:type="dxa"/>
            <w:shd w:val="clear" w:color="auto" w:fill="E2EFD9"/>
            <w:vAlign w:val="center"/>
          </w:tcPr>
          <w:p w14:paraId="4D415940" w14:textId="09D0B288" w:rsidR="00DD4398" w:rsidRPr="00255D71" w:rsidRDefault="00DD4398" w:rsidP="00DD4398">
            <w:pPr>
              <w:spacing w:before="80" w:after="80" w:line="240" w:lineRule="auto"/>
              <w:jc w:val="both"/>
              <w:rPr>
                <w:rFonts w:ascii="Arial Narrow" w:eastAsia="Arial Narrow" w:hAnsi="Arial Narrow" w:cs="Arial Narrow"/>
                <w:b/>
              </w:rPr>
            </w:pPr>
            <w:r w:rsidRPr="00255D71">
              <w:rPr>
                <w:rFonts w:ascii="Arial Narrow" w:eastAsia="Arial Narrow" w:hAnsi="Arial Narrow" w:cs="Arial Narrow"/>
                <w:b/>
              </w:rPr>
              <w:t>Periodo</w:t>
            </w:r>
            <w:r w:rsidR="00680F3E">
              <w:rPr>
                <w:rFonts w:ascii="Arial Narrow" w:eastAsia="Arial Narrow" w:hAnsi="Arial Narrow" w:cs="Arial Narrow"/>
                <w:b/>
              </w:rPr>
              <w:t xml:space="preserve"> de recolección /</w:t>
            </w:r>
            <w:r w:rsidRPr="00255D71">
              <w:rPr>
                <w:rFonts w:ascii="Arial Narrow" w:eastAsia="Arial Narrow" w:hAnsi="Arial Narrow" w:cs="Arial Narrow"/>
                <w:b/>
              </w:rPr>
              <w:t xml:space="preserve"> y </w:t>
            </w:r>
            <w:r w:rsidR="00680F3E">
              <w:rPr>
                <w:rFonts w:ascii="Arial Narrow" w:eastAsia="Arial Narrow" w:hAnsi="Arial Narrow" w:cs="Arial Narrow"/>
                <w:b/>
              </w:rPr>
              <w:t>acopio y frecuencia</w:t>
            </w:r>
            <w:r w:rsidRPr="00255D71">
              <w:rPr>
                <w:rFonts w:ascii="Arial Narrow" w:eastAsia="Arial Narrow" w:hAnsi="Arial Narrow" w:cs="Arial Narrow"/>
                <w:b/>
              </w:rPr>
              <w:t xml:space="preserve"> </w:t>
            </w:r>
          </w:p>
        </w:tc>
        <w:tc>
          <w:tcPr>
            <w:tcW w:w="7954" w:type="dxa"/>
            <w:shd w:val="clear" w:color="auto" w:fill="E2EFD9"/>
            <w:vAlign w:val="center"/>
          </w:tcPr>
          <w:p w14:paraId="16D0671A" w14:textId="77777777" w:rsidR="001B6E98" w:rsidRPr="00CB6F12" w:rsidRDefault="001B6E98" w:rsidP="001B6E98">
            <w:pPr>
              <w:pStyle w:val="Default"/>
              <w:jc w:val="both"/>
              <w:rPr>
                <w:rFonts w:ascii="Arial Narrow" w:hAnsi="Arial Narrow"/>
                <w:color w:val="808080" w:themeColor="background1" w:themeShade="80"/>
                <w:sz w:val="22"/>
                <w:szCs w:val="22"/>
              </w:rPr>
            </w:pPr>
            <w:r w:rsidRPr="00CB6F12">
              <w:rPr>
                <w:rFonts w:ascii="Arial Narrow" w:hAnsi="Arial Narrow"/>
                <w:color w:val="808080" w:themeColor="background1" w:themeShade="80"/>
                <w:sz w:val="22"/>
                <w:szCs w:val="22"/>
              </w:rPr>
              <w:t xml:space="preserve">Indique el intervalo de tiempo o la fecha en la cual se realiza el levantamiento o acopio de los datos de la operación estadística y la frecuencia con la que se lleva a cabo (anual, semestral, trimestral, mensual). </w:t>
            </w:r>
          </w:p>
          <w:p w14:paraId="5F09CC3B" w14:textId="66FC4885" w:rsidR="00DD4398" w:rsidRPr="00CB6F12" w:rsidRDefault="00DD4398" w:rsidP="00DD4398">
            <w:pPr>
              <w:spacing w:before="80" w:after="80" w:line="240" w:lineRule="auto"/>
              <w:jc w:val="both"/>
              <w:rPr>
                <w:rFonts w:ascii="Arial Narrow" w:eastAsia="Arial Narrow" w:hAnsi="Arial Narrow" w:cs="Arial Narrow"/>
                <w:color w:val="808080" w:themeColor="background1" w:themeShade="80"/>
              </w:rPr>
            </w:pPr>
          </w:p>
        </w:tc>
      </w:tr>
      <w:tr w:rsidR="00391CAA" w:rsidRPr="00255D71" w14:paraId="3BE744BC" w14:textId="77777777" w:rsidTr="00391CAA">
        <w:tc>
          <w:tcPr>
            <w:tcW w:w="2116" w:type="dxa"/>
            <w:vAlign w:val="center"/>
          </w:tcPr>
          <w:p w14:paraId="3C76FAF8" w14:textId="77A65870" w:rsidR="00DD4398" w:rsidRPr="00255D71" w:rsidRDefault="00DD4398" w:rsidP="00DD4398">
            <w:pPr>
              <w:spacing w:before="80" w:after="80" w:line="240" w:lineRule="auto"/>
              <w:jc w:val="both"/>
              <w:rPr>
                <w:rFonts w:ascii="Arial Narrow" w:eastAsia="Arial Narrow" w:hAnsi="Arial Narrow" w:cs="Arial Narrow"/>
                <w:b/>
              </w:rPr>
            </w:pPr>
            <w:r w:rsidRPr="00255D71">
              <w:rPr>
                <w:rFonts w:ascii="Arial Narrow" w:eastAsia="Arial Narrow" w:hAnsi="Arial Narrow" w:cs="Arial Narrow"/>
                <w:b/>
              </w:rPr>
              <w:t xml:space="preserve">Método de recolección </w:t>
            </w:r>
            <w:r w:rsidR="00680F3E">
              <w:rPr>
                <w:rFonts w:ascii="Arial Narrow" w:eastAsia="Arial Narrow" w:hAnsi="Arial Narrow" w:cs="Arial Narrow"/>
                <w:b/>
              </w:rPr>
              <w:t>o de acopio</w:t>
            </w:r>
          </w:p>
        </w:tc>
        <w:tc>
          <w:tcPr>
            <w:tcW w:w="7954" w:type="dxa"/>
            <w:vAlign w:val="center"/>
          </w:tcPr>
          <w:p w14:paraId="42BC8234" w14:textId="77777777" w:rsidR="001B6E98" w:rsidRPr="00CB6F12" w:rsidRDefault="001B6E98" w:rsidP="001B6E98">
            <w:pPr>
              <w:pStyle w:val="Default"/>
              <w:jc w:val="both"/>
              <w:rPr>
                <w:rFonts w:ascii="Arial Narrow" w:hAnsi="Arial Narrow"/>
                <w:color w:val="808080" w:themeColor="background1" w:themeShade="80"/>
                <w:sz w:val="22"/>
                <w:szCs w:val="22"/>
              </w:rPr>
            </w:pPr>
            <w:r w:rsidRPr="00CB6F12">
              <w:rPr>
                <w:rFonts w:ascii="Arial Narrow" w:hAnsi="Arial Narrow"/>
                <w:color w:val="808080" w:themeColor="background1" w:themeShade="80"/>
                <w:sz w:val="22"/>
                <w:szCs w:val="22"/>
              </w:rPr>
              <w:t xml:space="preserve">Describa el método (o métodos) para la recolección o el acopio de los datos y defina la estrategia para el operativo de campo, si aplica. </w:t>
            </w:r>
          </w:p>
          <w:p w14:paraId="3B86C2AD" w14:textId="77777777" w:rsidR="00DD4398" w:rsidRPr="00CB6F12" w:rsidRDefault="00DD4398" w:rsidP="00DD4398">
            <w:pPr>
              <w:spacing w:before="80" w:after="80" w:line="240" w:lineRule="auto"/>
              <w:jc w:val="both"/>
              <w:rPr>
                <w:rFonts w:ascii="Arial Narrow" w:eastAsia="Arial Narrow" w:hAnsi="Arial Narrow" w:cs="Arial Narrow"/>
                <w:color w:val="808080" w:themeColor="background1" w:themeShade="80"/>
              </w:rPr>
            </w:pPr>
          </w:p>
        </w:tc>
      </w:tr>
      <w:tr w:rsidR="00B50CDD" w:rsidRPr="00255D71" w14:paraId="6F63E9FC" w14:textId="77777777" w:rsidTr="00B50CDD">
        <w:tc>
          <w:tcPr>
            <w:tcW w:w="2116" w:type="dxa"/>
            <w:shd w:val="clear" w:color="auto" w:fill="E2EFD9"/>
            <w:vAlign w:val="center"/>
          </w:tcPr>
          <w:p w14:paraId="3244AAA0" w14:textId="7200E08F" w:rsidR="00DD4398" w:rsidRPr="00255D71" w:rsidRDefault="00DD4398" w:rsidP="00DD4398">
            <w:pPr>
              <w:spacing w:before="80" w:after="80" w:line="240" w:lineRule="auto"/>
              <w:jc w:val="both"/>
              <w:rPr>
                <w:rFonts w:ascii="Arial Narrow" w:eastAsia="Arial Narrow" w:hAnsi="Arial Narrow" w:cs="Arial Narrow"/>
                <w:b/>
              </w:rPr>
            </w:pPr>
            <w:r w:rsidRPr="00255D71">
              <w:rPr>
                <w:rFonts w:ascii="Arial Narrow" w:eastAsia="Arial Narrow" w:hAnsi="Arial Narrow" w:cs="Arial Narrow"/>
                <w:b/>
              </w:rPr>
              <w:t>Desagregación</w:t>
            </w:r>
            <w:r w:rsidR="00680F3E">
              <w:rPr>
                <w:rFonts w:ascii="Arial Narrow" w:eastAsia="Arial Narrow" w:hAnsi="Arial Narrow" w:cs="Arial Narrow"/>
                <w:b/>
              </w:rPr>
              <w:t xml:space="preserve"> geográfica y temática</w:t>
            </w:r>
            <w:r w:rsidRPr="00255D71">
              <w:rPr>
                <w:rFonts w:ascii="Arial Narrow" w:eastAsia="Arial Narrow" w:hAnsi="Arial Narrow" w:cs="Arial Narrow"/>
                <w:b/>
              </w:rPr>
              <w:t xml:space="preserve"> </w:t>
            </w:r>
          </w:p>
        </w:tc>
        <w:tc>
          <w:tcPr>
            <w:tcW w:w="7954" w:type="dxa"/>
            <w:shd w:val="clear" w:color="auto" w:fill="E2EFD9"/>
            <w:vAlign w:val="center"/>
          </w:tcPr>
          <w:p w14:paraId="5802E8D6" w14:textId="77777777" w:rsidR="001B6E98" w:rsidRPr="00CB6F12" w:rsidRDefault="001B6E98" w:rsidP="001B6E98">
            <w:pPr>
              <w:pStyle w:val="Default"/>
              <w:jc w:val="both"/>
              <w:rPr>
                <w:rFonts w:ascii="Arial Narrow" w:hAnsi="Arial Narrow"/>
                <w:color w:val="808080" w:themeColor="background1" w:themeShade="80"/>
                <w:sz w:val="22"/>
                <w:szCs w:val="22"/>
              </w:rPr>
            </w:pPr>
            <w:r w:rsidRPr="00CB6F12">
              <w:rPr>
                <w:rFonts w:ascii="Arial Narrow" w:hAnsi="Arial Narrow"/>
                <w:b/>
                <w:bCs/>
                <w:color w:val="808080" w:themeColor="background1" w:themeShade="80"/>
                <w:sz w:val="22"/>
                <w:szCs w:val="22"/>
              </w:rPr>
              <w:t xml:space="preserve">Desagregación geográfica. </w:t>
            </w:r>
            <w:r w:rsidRPr="00CB6F12">
              <w:rPr>
                <w:rFonts w:ascii="Arial Narrow" w:hAnsi="Arial Narrow"/>
                <w:color w:val="808080" w:themeColor="background1" w:themeShade="80"/>
                <w:sz w:val="22"/>
                <w:szCs w:val="22"/>
              </w:rPr>
              <w:t xml:space="preserve">Describa el nivel geográfico definido para difundir la información estadística: nacional, departamental, regional, local u otro. </w:t>
            </w:r>
          </w:p>
          <w:p w14:paraId="0F529D29" w14:textId="77777777" w:rsidR="00DD4398" w:rsidRPr="00CB6F12" w:rsidRDefault="00DD4398" w:rsidP="00DD4398">
            <w:pPr>
              <w:spacing w:before="80" w:after="80" w:line="240" w:lineRule="auto"/>
              <w:jc w:val="both"/>
              <w:rPr>
                <w:rFonts w:ascii="Arial Narrow" w:eastAsia="Arial Narrow" w:hAnsi="Arial Narrow" w:cs="Arial Narrow"/>
                <w:color w:val="808080" w:themeColor="background1" w:themeShade="80"/>
              </w:rPr>
            </w:pPr>
          </w:p>
        </w:tc>
      </w:tr>
      <w:tr w:rsidR="001B6E98" w:rsidRPr="00255D71" w14:paraId="3BCAC1A5" w14:textId="77777777" w:rsidTr="00391CAA">
        <w:tc>
          <w:tcPr>
            <w:tcW w:w="2116" w:type="dxa"/>
            <w:vMerge w:val="restart"/>
            <w:vAlign w:val="center"/>
          </w:tcPr>
          <w:p w14:paraId="67145C4F" w14:textId="66EA4499" w:rsidR="001B6E98" w:rsidRPr="00255D71" w:rsidRDefault="001B6E98" w:rsidP="00DD4398">
            <w:pPr>
              <w:spacing w:before="80" w:after="80" w:line="240" w:lineRule="auto"/>
              <w:jc w:val="both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Periodo y f</w:t>
            </w:r>
            <w:r w:rsidRPr="00255D71">
              <w:rPr>
                <w:rFonts w:ascii="Arial Narrow" w:eastAsia="Arial Narrow" w:hAnsi="Arial Narrow" w:cs="Arial Narrow"/>
                <w:b/>
              </w:rPr>
              <w:t>recuencia</w:t>
            </w:r>
            <w:r>
              <w:rPr>
                <w:rFonts w:ascii="Arial Narrow" w:eastAsia="Arial Narrow" w:hAnsi="Arial Narrow" w:cs="Arial Narrow"/>
                <w:b/>
              </w:rPr>
              <w:t xml:space="preserve"> disponible de los</w:t>
            </w:r>
            <w:r w:rsidRPr="00255D71">
              <w:rPr>
                <w:rFonts w:ascii="Arial Narrow" w:eastAsia="Arial Narrow" w:hAnsi="Arial Narrow" w:cs="Arial Narrow"/>
                <w:b/>
              </w:rPr>
              <w:t xml:space="preserve"> resultados </w:t>
            </w:r>
          </w:p>
        </w:tc>
        <w:tc>
          <w:tcPr>
            <w:tcW w:w="7954" w:type="dxa"/>
            <w:vAlign w:val="center"/>
          </w:tcPr>
          <w:p w14:paraId="3F942C64" w14:textId="77777777" w:rsidR="001B6E98" w:rsidRPr="00CB6F12" w:rsidRDefault="001B6E98" w:rsidP="001B6E98">
            <w:pPr>
              <w:pStyle w:val="Default"/>
              <w:jc w:val="both"/>
              <w:rPr>
                <w:rFonts w:ascii="Arial Narrow" w:hAnsi="Arial Narrow"/>
                <w:color w:val="808080" w:themeColor="background1" w:themeShade="80"/>
                <w:sz w:val="22"/>
                <w:szCs w:val="22"/>
              </w:rPr>
            </w:pPr>
            <w:r w:rsidRPr="00CB6F12">
              <w:rPr>
                <w:rFonts w:ascii="Arial Narrow" w:hAnsi="Arial Narrow"/>
                <w:b/>
                <w:bCs/>
                <w:color w:val="808080" w:themeColor="background1" w:themeShade="80"/>
                <w:sz w:val="22"/>
                <w:szCs w:val="22"/>
              </w:rPr>
              <w:t xml:space="preserve">Desagregación temática. </w:t>
            </w:r>
            <w:r w:rsidRPr="00CB6F12">
              <w:rPr>
                <w:rFonts w:ascii="Arial Narrow" w:hAnsi="Arial Narrow"/>
                <w:color w:val="808080" w:themeColor="background1" w:themeShade="80"/>
                <w:sz w:val="22"/>
                <w:szCs w:val="22"/>
              </w:rPr>
              <w:t xml:space="preserve">Indique el nivel de detalle del tema de estudio con que se va a generar y difundir la información estadística. </w:t>
            </w:r>
          </w:p>
          <w:p w14:paraId="132634F8" w14:textId="00221169" w:rsidR="001B6E98" w:rsidRPr="00CB6F12" w:rsidRDefault="001B6E98" w:rsidP="00DD4398">
            <w:pPr>
              <w:spacing w:before="80" w:after="80" w:line="240" w:lineRule="auto"/>
              <w:jc w:val="both"/>
              <w:rPr>
                <w:rFonts w:ascii="Arial Narrow" w:eastAsia="Arial Narrow" w:hAnsi="Arial Narrow" w:cs="Arial Narrow"/>
                <w:color w:val="808080" w:themeColor="background1" w:themeShade="80"/>
              </w:rPr>
            </w:pPr>
          </w:p>
        </w:tc>
      </w:tr>
      <w:tr w:rsidR="001B6E98" w:rsidRPr="00255D71" w14:paraId="5823CEE8" w14:textId="77777777" w:rsidTr="00391CAA">
        <w:tc>
          <w:tcPr>
            <w:tcW w:w="2116" w:type="dxa"/>
            <w:vMerge/>
            <w:vAlign w:val="center"/>
          </w:tcPr>
          <w:p w14:paraId="3BA4DD03" w14:textId="77777777" w:rsidR="001B6E98" w:rsidRDefault="001B6E98" w:rsidP="00DD4398">
            <w:pPr>
              <w:spacing w:before="80" w:after="80" w:line="240" w:lineRule="auto"/>
              <w:jc w:val="both"/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7954" w:type="dxa"/>
            <w:vAlign w:val="center"/>
          </w:tcPr>
          <w:p w14:paraId="05CAF476" w14:textId="77777777" w:rsidR="001B6E98" w:rsidRPr="00CB6F12" w:rsidRDefault="001B6E98" w:rsidP="001B6E98">
            <w:pPr>
              <w:pStyle w:val="Default"/>
              <w:jc w:val="both"/>
              <w:rPr>
                <w:rFonts w:ascii="Arial Narrow" w:hAnsi="Arial Narrow"/>
                <w:color w:val="808080" w:themeColor="background1" w:themeShade="80"/>
                <w:sz w:val="22"/>
                <w:szCs w:val="22"/>
              </w:rPr>
            </w:pPr>
            <w:r w:rsidRPr="00CB6F12">
              <w:rPr>
                <w:rFonts w:ascii="Arial Narrow" w:hAnsi="Arial Narrow"/>
                <w:color w:val="808080" w:themeColor="background1" w:themeShade="80"/>
                <w:sz w:val="22"/>
                <w:szCs w:val="22"/>
              </w:rPr>
              <w:t xml:space="preserve">Describa el periodo disponible de los datos agregados y las series históricas de la información estadística correspondiente a la operación estadística. Asimismo, indique la periodicidad con que se dispone de los resultados estadísticos, por ejemplo: mensualmente desde 2019, trimestralmente desde el 2020. </w:t>
            </w:r>
          </w:p>
          <w:p w14:paraId="3EBF9E2C" w14:textId="77777777" w:rsidR="001B6E98" w:rsidRPr="00CB6F12" w:rsidRDefault="001B6E98" w:rsidP="00DD4398">
            <w:pPr>
              <w:spacing w:before="80" w:after="80" w:line="240" w:lineRule="auto"/>
              <w:jc w:val="both"/>
              <w:rPr>
                <w:rFonts w:ascii="Arial Narrow" w:eastAsia="Arial Narrow" w:hAnsi="Arial Narrow" w:cs="Arial Narrow"/>
                <w:color w:val="808080" w:themeColor="background1" w:themeShade="80"/>
              </w:rPr>
            </w:pPr>
          </w:p>
        </w:tc>
      </w:tr>
      <w:tr w:rsidR="001B6E98" w:rsidRPr="00255D71" w14:paraId="273BECA1" w14:textId="77777777" w:rsidTr="00391CAA">
        <w:tc>
          <w:tcPr>
            <w:tcW w:w="2116" w:type="dxa"/>
            <w:vMerge/>
            <w:vAlign w:val="center"/>
          </w:tcPr>
          <w:p w14:paraId="108431D2" w14:textId="77777777" w:rsidR="001B6E98" w:rsidRDefault="001B6E98" w:rsidP="00DD4398">
            <w:pPr>
              <w:spacing w:before="80" w:after="80" w:line="240" w:lineRule="auto"/>
              <w:jc w:val="both"/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7954" w:type="dxa"/>
            <w:vAlign w:val="center"/>
          </w:tcPr>
          <w:p w14:paraId="0C317313" w14:textId="77777777" w:rsidR="001B6E98" w:rsidRPr="00CB6F12" w:rsidRDefault="001B6E98" w:rsidP="001B6E98">
            <w:pPr>
              <w:pStyle w:val="Default"/>
              <w:jc w:val="both"/>
              <w:rPr>
                <w:rFonts w:ascii="Arial Narrow" w:hAnsi="Arial Narrow"/>
                <w:color w:val="808080" w:themeColor="background1" w:themeShade="80"/>
                <w:sz w:val="22"/>
                <w:szCs w:val="22"/>
              </w:rPr>
            </w:pPr>
            <w:r w:rsidRPr="00CB6F12">
              <w:rPr>
                <w:rFonts w:ascii="Arial Narrow" w:hAnsi="Arial Narrow"/>
                <w:b/>
                <w:bCs/>
                <w:color w:val="808080" w:themeColor="background1" w:themeShade="80"/>
                <w:sz w:val="22"/>
                <w:szCs w:val="22"/>
              </w:rPr>
              <w:t xml:space="preserve">Microdatos anonimizados. </w:t>
            </w:r>
            <w:r w:rsidRPr="00CB6F12">
              <w:rPr>
                <w:rFonts w:ascii="Arial Narrow" w:hAnsi="Arial Narrow"/>
                <w:color w:val="808080" w:themeColor="background1" w:themeShade="80"/>
                <w:sz w:val="22"/>
                <w:szCs w:val="22"/>
              </w:rPr>
              <w:t xml:space="preserve">Indique las bases de datos anonimizadas, la periodicidad con que se presentan, los periodos disponibles y las características que puedan ser de interés para los usuarios. </w:t>
            </w:r>
          </w:p>
          <w:p w14:paraId="3A77F698" w14:textId="77777777" w:rsidR="001B6E98" w:rsidRPr="00CB6F12" w:rsidRDefault="001B6E98" w:rsidP="00DD4398">
            <w:pPr>
              <w:spacing w:before="80" w:after="80" w:line="240" w:lineRule="auto"/>
              <w:jc w:val="both"/>
              <w:rPr>
                <w:rFonts w:ascii="Arial Narrow" w:eastAsia="Arial Narrow" w:hAnsi="Arial Narrow" w:cs="Arial Narrow"/>
                <w:color w:val="808080" w:themeColor="background1" w:themeShade="80"/>
              </w:rPr>
            </w:pPr>
          </w:p>
        </w:tc>
      </w:tr>
      <w:tr w:rsidR="00391CAA" w:rsidRPr="00255D71" w14:paraId="2A6DF011" w14:textId="77777777" w:rsidTr="001B6E98">
        <w:tc>
          <w:tcPr>
            <w:tcW w:w="2116" w:type="dxa"/>
            <w:shd w:val="clear" w:color="auto" w:fill="EAF1DD" w:themeFill="accent3" w:themeFillTint="33"/>
            <w:vAlign w:val="center"/>
          </w:tcPr>
          <w:p w14:paraId="36A4AC01" w14:textId="77777777" w:rsidR="00DD4398" w:rsidRPr="00255D71" w:rsidRDefault="00DD4398" w:rsidP="00DD4398">
            <w:pPr>
              <w:spacing w:before="80" w:after="80" w:line="240" w:lineRule="auto"/>
              <w:jc w:val="both"/>
              <w:rPr>
                <w:rFonts w:ascii="Arial Narrow" w:eastAsia="Arial Narrow" w:hAnsi="Arial Narrow" w:cs="Arial Narrow"/>
                <w:b/>
              </w:rPr>
            </w:pPr>
            <w:r w:rsidRPr="00255D71">
              <w:rPr>
                <w:rFonts w:ascii="Arial Narrow" w:eastAsia="Arial Narrow" w:hAnsi="Arial Narrow" w:cs="Arial Narrow"/>
                <w:b/>
              </w:rPr>
              <w:lastRenderedPageBreak/>
              <w:t xml:space="preserve">Medios de difusión y acceso </w:t>
            </w:r>
          </w:p>
        </w:tc>
        <w:tc>
          <w:tcPr>
            <w:tcW w:w="7954" w:type="dxa"/>
            <w:shd w:val="clear" w:color="auto" w:fill="EAF1DD" w:themeFill="accent3" w:themeFillTint="33"/>
            <w:vAlign w:val="center"/>
          </w:tcPr>
          <w:p w14:paraId="4049D2D3" w14:textId="77777777" w:rsidR="001B6E98" w:rsidRPr="00CB6F12" w:rsidRDefault="001B6E98" w:rsidP="001B6E98">
            <w:pPr>
              <w:pStyle w:val="Default"/>
              <w:jc w:val="both"/>
              <w:rPr>
                <w:rFonts w:ascii="Arial Narrow" w:hAnsi="Arial Narrow"/>
                <w:color w:val="808080" w:themeColor="background1" w:themeShade="80"/>
                <w:sz w:val="22"/>
                <w:szCs w:val="22"/>
              </w:rPr>
            </w:pPr>
            <w:r w:rsidRPr="00CB6F12">
              <w:rPr>
                <w:rFonts w:ascii="Arial Narrow" w:hAnsi="Arial Narrow"/>
                <w:color w:val="808080" w:themeColor="background1" w:themeShade="80"/>
                <w:sz w:val="22"/>
                <w:szCs w:val="22"/>
              </w:rPr>
              <w:t xml:space="preserve">Describa los productos, los mecanismos, los canales y los medios definidos para poner a disposición de los usuarios la información estadística generada por la operación estadística, así como la forma y condiciones de acceso. </w:t>
            </w:r>
          </w:p>
          <w:p w14:paraId="666777DB" w14:textId="56BD9CF8" w:rsidR="00DD4398" w:rsidRPr="00CB6F12" w:rsidRDefault="00DD4398" w:rsidP="00DD4398">
            <w:pPr>
              <w:spacing w:before="80" w:after="80" w:line="240" w:lineRule="auto"/>
              <w:jc w:val="both"/>
              <w:rPr>
                <w:rFonts w:ascii="Arial Narrow" w:eastAsia="Arial" w:hAnsi="Arial Narrow" w:cs="Arial"/>
                <w:color w:val="808080" w:themeColor="background1" w:themeShade="80"/>
              </w:rPr>
            </w:pPr>
          </w:p>
        </w:tc>
      </w:tr>
    </w:tbl>
    <w:p w14:paraId="569F780B" w14:textId="77777777" w:rsidR="00D338AA" w:rsidRDefault="00D338AA">
      <w:pPr>
        <w:rPr>
          <w:rFonts w:ascii="Arial Narrow" w:hAnsi="Arial Narrow"/>
        </w:rPr>
      </w:pPr>
    </w:p>
    <w:p w14:paraId="0726AF65" w14:textId="77777777" w:rsidR="00F4693F" w:rsidRDefault="00F4693F">
      <w:pPr>
        <w:rPr>
          <w:rFonts w:ascii="Arial Narrow" w:hAnsi="Arial Narrow"/>
        </w:rPr>
      </w:pPr>
    </w:p>
    <w:p w14:paraId="513EE28C" w14:textId="77777777" w:rsidR="00F4693F" w:rsidRPr="00440DBF" w:rsidRDefault="00F4693F">
      <w:pPr>
        <w:rPr>
          <w:rFonts w:ascii="Arial Narrow" w:hAnsi="Arial Narrow"/>
        </w:rPr>
      </w:pPr>
    </w:p>
    <w:p w14:paraId="3ECD1CDB" w14:textId="77777777" w:rsidR="00D338AA" w:rsidRPr="00440DBF" w:rsidRDefault="006F7119">
      <w:pPr>
        <w:rPr>
          <w:rFonts w:ascii="Arial Narrow" w:eastAsia="Arial Narrow" w:hAnsi="Arial Narrow" w:cs="Arial Narrow"/>
          <w:b/>
        </w:rPr>
      </w:pPr>
      <w:r w:rsidRPr="00440DBF">
        <w:rPr>
          <w:rFonts w:ascii="Arial Narrow" w:eastAsia="Arial Narrow" w:hAnsi="Arial Narrow" w:cs="Arial Narrow"/>
          <w:b/>
        </w:rPr>
        <w:t>CONTROL DE CAMBIOS</w:t>
      </w:r>
    </w:p>
    <w:tbl>
      <w:tblPr>
        <w:tblStyle w:val="a5"/>
        <w:tblW w:w="975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56"/>
        <w:gridCol w:w="6496"/>
      </w:tblGrid>
      <w:tr w:rsidR="00D338AA" w:rsidRPr="00440DBF" w14:paraId="5528E05D" w14:textId="77777777">
        <w:trPr>
          <w:tblHeader/>
          <w:jc w:val="center"/>
        </w:trPr>
        <w:tc>
          <w:tcPr>
            <w:tcW w:w="3256" w:type="dxa"/>
            <w:vAlign w:val="center"/>
          </w:tcPr>
          <w:p w14:paraId="5DD8D5BF" w14:textId="77777777" w:rsidR="00D338AA" w:rsidRPr="00440DBF" w:rsidRDefault="006F7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before="120" w:after="120" w:line="240" w:lineRule="auto"/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 w:rsidRPr="00440DBF">
              <w:rPr>
                <w:rFonts w:ascii="Arial Narrow" w:eastAsia="Arial Narrow" w:hAnsi="Arial Narrow" w:cs="Arial Narrow"/>
                <w:b/>
                <w:color w:val="000000"/>
              </w:rPr>
              <w:t xml:space="preserve">FECHA DE ELABORACIÓN ANTERIOR </w:t>
            </w:r>
            <w:r w:rsidRPr="00440DBF"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  <w:t>(conforme el cuadro de firmas)</w:t>
            </w:r>
          </w:p>
        </w:tc>
        <w:tc>
          <w:tcPr>
            <w:tcW w:w="6496" w:type="dxa"/>
            <w:vAlign w:val="center"/>
          </w:tcPr>
          <w:p w14:paraId="628CF892" w14:textId="77777777" w:rsidR="00D338AA" w:rsidRPr="00440DBF" w:rsidRDefault="006F7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before="120" w:after="120" w:line="240" w:lineRule="auto"/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 w:rsidRPr="00440DBF">
              <w:rPr>
                <w:rFonts w:ascii="Arial Narrow" w:eastAsia="Arial Narrow" w:hAnsi="Arial Narrow" w:cs="Arial Narrow"/>
                <w:b/>
                <w:color w:val="000000"/>
              </w:rPr>
              <w:t>MOTIVO DE LA MODIFICACIÓN</w:t>
            </w:r>
          </w:p>
        </w:tc>
      </w:tr>
      <w:tr w:rsidR="00D338AA" w:rsidRPr="00440DBF" w14:paraId="21386DD0" w14:textId="77777777">
        <w:trPr>
          <w:trHeight w:val="368"/>
          <w:jc w:val="center"/>
        </w:trPr>
        <w:tc>
          <w:tcPr>
            <w:tcW w:w="3256" w:type="dxa"/>
            <w:vAlign w:val="center"/>
          </w:tcPr>
          <w:p w14:paraId="1C343C22" w14:textId="77777777" w:rsidR="00D338AA" w:rsidRPr="00440DBF" w:rsidRDefault="006F7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before="120" w:after="120" w:line="240" w:lineRule="auto"/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 w:rsidRPr="00440DBF">
              <w:rPr>
                <w:rFonts w:ascii="Arial Narrow" w:eastAsia="Arial Narrow" w:hAnsi="Arial Narrow" w:cs="Arial Narrow"/>
                <w:color w:val="000000"/>
              </w:rPr>
              <w:t>29/10/2020</w:t>
            </w:r>
          </w:p>
        </w:tc>
        <w:tc>
          <w:tcPr>
            <w:tcW w:w="6496" w:type="dxa"/>
            <w:vAlign w:val="center"/>
          </w:tcPr>
          <w:p w14:paraId="1AF3B0DB" w14:textId="77777777" w:rsidR="00D338AA" w:rsidRPr="00440DBF" w:rsidRDefault="006F7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before="120" w:after="120" w:line="240" w:lineRule="auto"/>
              <w:rPr>
                <w:rFonts w:ascii="Arial Narrow" w:eastAsia="Arial Narrow" w:hAnsi="Arial Narrow" w:cs="Arial Narrow"/>
                <w:color w:val="000000"/>
              </w:rPr>
            </w:pPr>
            <w:r w:rsidRPr="00440DBF">
              <w:rPr>
                <w:rFonts w:ascii="Arial Narrow" w:eastAsia="Arial Narrow" w:hAnsi="Arial Narrow" w:cs="Arial Narrow"/>
                <w:color w:val="000000"/>
              </w:rPr>
              <w:t>Se incluye control de cambios con el fin de identificar la versión del formato.</w:t>
            </w:r>
          </w:p>
          <w:p w14:paraId="11D4867F" w14:textId="77777777" w:rsidR="00D338AA" w:rsidRPr="00440DBF" w:rsidRDefault="006F7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before="120" w:after="120" w:line="240" w:lineRule="auto"/>
              <w:rPr>
                <w:rFonts w:ascii="Arial Narrow" w:eastAsia="Arial Narrow" w:hAnsi="Arial Narrow" w:cs="Arial Narrow"/>
                <w:color w:val="000000"/>
              </w:rPr>
            </w:pPr>
            <w:r w:rsidRPr="00440DBF">
              <w:rPr>
                <w:rFonts w:ascii="Arial Narrow" w:eastAsia="Arial Narrow" w:hAnsi="Arial Narrow" w:cs="Arial Narrow"/>
                <w:color w:val="000000"/>
              </w:rPr>
              <w:t xml:space="preserve">Se incluye créditos de las personas que diligenciaron el formato. </w:t>
            </w:r>
          </w:p>
        </w:tc>
      </w:tr>
      <w:tr w:rsidR="00D338AA" w:rsidRPr="00440DBF" w14:paraId="2FE27F06" w14:textId="77777777">
        <w:trPr>
          <w:trHeight w:val="368"/>
          <w:jc w:val="center"/>
        </w:trPr>
        <w:tc>
          <w:tcPr>
            <w:tcW w:w="3256" w:type="dxa"/>
            <w:vAlign w:val="center"/>
          </w:tcPr>
          <w:p w14:paraId="0CD97678" w14:textId="1136D79C" w:rsidR="00D338AA" w:rsidRPr="00440DBF" w:rsidRDefault="007577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before="120" w:after="120" w:line="240" w:lineRule="auto"/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03</w:t>
            </w:r>
            <w:r w:rsidR="00F33EAC">
              <w:rPr>
                <w:rFonts w:ascii="Arial Narrow" w:eastAsia="Arial Narrow" w:hAnsi="Arial Narrow" w:cs="Arial Narrow"/>
                <w:color w:val="000000"/>
              </w:rPr>
              <w:t>/1</w:t>
            </w:r>
            <w:r>
              <w:rPr>
                <w:rFonts w:ascii="Arial Narrow" w:eastAsia="Arial Narrow" w:hAnsi="Arial Narrow" w:cs="Arial Narrow"/>
                <w:color w:val="000000"/>
              </w:rPr>
              <w:t>2/</w:t>
            </w:r>
            <w:r w:rsidR="00F33EAC">
              <w:rPr>
                <w:rFonts w:ascii="Arial Narrow" w:eastAsia="Arial Narrow" w:hAnsi="Arial Narrow" w:cs="Arial Narrow"/>
                <w:color w:val="000000"/>
              </w:rPr>
              <w:t>/2025</w:t>
            </w:r>
          </w:p>
        </w:tc>
        <w:tc>
          <w:tcPr>
            <w:tcW w:w="6496" w:type="dxa"/>
            <w:vAlign w:val="center"/>
          </w:tcPr>
          <w:p w14:paraId="0DA28C06" w14:textId="4AF94681" w:rsidR="00D338AA" w:rsidRPr="00440DBF" w:rsidRDefault="00680F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before="120" w:after="120" w:line="240" w:lineRule="auto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Se actualiza el formato teniendo en cuenta la guía para la elaboración de la ficha metodológica de las operaciones estadísticas, año 2023</w:t>
            </w:r>
            <w:r w:rsidR="00757795">
              <w:rPr>
                <w:rFonts w:ascii="Arial Narrow" w:eastAsia="Arial Narrow" w:hAnsi="Arial Narrow" w:cs="Arial Narrow"/>
                <w:color w:val="000000"/>
              </w:rPr>
              <w:t xml:space="preserve"> del DANE</w:t>
            </w:r>
          </w:p>
        </w:tc>
      </w:tr>
    </w:tbl>
    <w:p w14:paraId="1F2FCF8A" w14:textId="77777777" w:rsidR="00D338AA" w:rsidRPr="00440DBF" w:rsidRDefault="00D338AA">
      <w:pPr>
        <w:rPr>
          <w:rFonts w:ascii="Arial Narrow" w:eastAsia="Arial Narrow" w:hAnsi="Arial Narrow" w:cs="Arial Narrow"/>
        </w:rPr>
      </w:pPr>
    </w:p>
    <w:tbl>
      <w:tblPr>
        <w:tblStyle w:val="a6"/>
        <w:tblW w:w="969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31"/>
        <w:gridCol w:w="3231"/>
        <w:gridCol w:w="3231"/>
      </w:tblGrid>
      <w:tr w:rsidR="00D338AA" w:rsidRPr="00440DBF" w14:paraId="7A88ECD6" w14:textId="77777777">
        <w:trPr>
          <w:jc w:val="center"/>
        </w:trPr>
        <w:tc>
          <w:tcPr>
            <w:tcW w:w="3231" w:type="dxa"/>
          </w:tcPr>
          <w:p w14:paraId="0839AA1E" w14:textId="77777777" w:rsidR="00D338AA" w:rsidRPr="00440DBF" w:rsidRDefault="006F7119">
            <w:pPr>
              <w:tabs>
                <w:tab w:val="center" w:pos="4419"/>
                <w:tab w:val="right" w:pos="8838"/>
              </w:tabs>
              <w:spacing w:before="80" w:after="80"/>
              <w:rPr>
                <w:rFonts w:ascii="Arial Narrow" w:eastAsia="Arial Narrow" w:hAnsi="Arial Narrow" w:cs="Arial Narrow"/>
              </w:rPr>
            </w:pPr>
            <w:r w:rsidRPr="00440DBF">
              <w:rPr>
                <w:rFonts w:ascii="Arial Narrow" w:eastAsia="Arial Narrow" w:hAnsi="Arial Narrow" w:cs="Arial Narrow"/>
              </w:rPr>
              <w:t>Elaboró/Actualizó:</w:t>
            </w:r>
          </w:p>
        </w:tc>
        <w:tc>
          <w:tcPr>
            <w:tcW w:w="3231" w:type="dxa"/>
          </w:tcPr>
          <w:p w14:paraId="273FF13B" w14:textId="77777777" w:rsidR="00D338AA" w:rsidRPr="00440DBF" w:rsidRDefault="006F7119">
            <w:pPr>
              <w:tabs>
                <w:tab w:val="center" w:pos="4419"/>
                <w:tab w:val="right" w:pos="8838"/>
              </w:tabs>
              <w:spacing w:before="80" w:after="80"/>
              <w:rPr>
                <w:rFonts w:ascii="Arial Narrow" w:eastAsia="Arial Narrow" w:hAnsi="Arial Narrow" w:cs="Arial Narrow"/>
              </w:rPr>
            </w:pPr>
            <w:r w:rsidRPr="00440DBF">
              <w:rPr>
                <w:rFonts w:ascii="Arial Narrow" w:eastAsia="Arial Narrow" w:hAnsi="Arial Narrow" w:cs="Arial Narrow"/>
              </w:rPr>
              <w:t>Revisó:</w:t>
            </w:r>
          </w:p>
        </w:tc>
        <w:tc>
          <w:tcPr>
            <w:tcW w:w="3231" w:type="dxa"/>
          </w:tcPr>
          <w:p w14:paraId="5B161DFA" w14:textId="77777777" w:rsidR="00D338AA" w:rsidRPr="00440DBF" w:rsidRDefault="006F7119">
            <w:pPr>
              <w:tabs>
                <w:tab w:val="center" w:pos="4419"/>
                <w:tab w:val="right" w:pos="8838"/>
              </w:tabs>
              <w:spacing w:before="80" w:after="80"/>
              <w:rPr>
                <w:rFonts w:ascii="Arial Narrow" w:eastAsia="Arial Narrow" w:hAnsi="Arial Narrow" w:cs="Arial Narrow"/>
              </w:rPr>
            </w:pPr>
            <w:r w:rsidRPr="00440DBF">
              <w:rPr>
                <w:rFonts w:ascii="Arial Narrow" w:eastAsia="Arial Narrow" w:hAnsi="Arial Narrow" w:cs="Arial Narrow"/>
              </w:rPr>
              <w:t>Aprobó:</w:t>
            </w:r>
          </w:p>
        </w:tc>
      </w:tr>
      <w:tr w:rsidR="00D338AA" w:rsidRPr="00440DBF" w14:paraId="18A812CA" w14:textId="77777777">
        <w:trPr>
          <w:trHeight w:val="794"/>
          <w:jc w:val="center"/>
        </w:trPr>
        <w:tc>
          <w:tcPr>
            <w:tcW w:w="3231" w:type="dxa"/>
            <w:vAlign w:val="center"/>
          </w:tcPr>
          <w:p w14:paraId="71F2D8F5" w14:textId="49D65F31" w:rsidR="00D338AA" w:rsidRPr="00440DBF" w:rsidRDefault="00671CCC">
            <w:pPr>
              <w:tabs>
                <w:tab w:val="center" w:pos="4419"/>
                <w:tab w:val="right" w:pos="8838"/>
              </w:tabs>
              <w:spacing w:before="80" w:after="8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Jairo Antonio González Vásquez</w:t>
            </w:r>
          </w:p>
        </w:tc>
        <w:tc>
          <w:tcPr>
            <w:tcW w:w="3231" w:type="dxa"/>
            <w:vAlign w:val="center"/>
          </w:tcPr>
          <w:p w14:paraId="0C7A1BBA" w14:textId="0E96FC0E" w:rsidR="00D338AA" w:rsidRPr="00440DBF" w:rsidRDefault="0084529B">
            <w:pPr>
              <w:tabs>
                <w:tab w:val="center" w:pos="4419"/>
                <w:tab w:val="right" w:pos="8838"/>
              </w:tabs>
              <w:spacing w:before="80" w:after="8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Luis Alberto Cruz Colorado</w:t>
            </w:r>
          </w:p>
        </w:tc>
        <w:tc>
          <w:tcPr>
            <w:tcW w:w="3231" w:type="dxa"/>
            <w:vAlign w:val="center"/>
          </w:tcPr>
          <w:p w14:paraId="438677A0" w14:textId="51506F7D" w:rsidR="00D338AA" w:rsidRPr="00440DBF" w:rsidRDefault="0084529B">
            <w:pPr>
              <w:tabs>
                <w:tab w:val="center" w:pos="4419"/>
                <w:tab w:val="right" w:pos="8838"/>
              </w:tabs>
              <w:spacing w:before="80" w:after="8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Luis Alberto Cruz Colorado</w:t>
            </w:r>
          </w:p>
        </w:tc>
      </w:tr>
      <w:tr w:rsidR="00D338AA" w:rsidRPr="00440DBF" w14:paraId="33F8E62C" w14:textId="77777777">
        <w:trPr>
          <w:jc w:val="center"/>
        </w:trPr>
        <w:tc>
          <w:tcPr>
            <w:tcW w:w="3231" w:type="dxa"/>
          </w:tcPr>
          <w:p w14:paraId="02E584D0" w14:textId="77777777" w:rsidR="00D338AA" w:rsidRPr="00440DBF" w:rsidRDefault="006F7119">
            <w:pPr>
              <w:tabs>
                <w:tab w:val="center" w:pos="426"/>
                <w:tab w:val="right" w:pos="8838"/>
              </w:tabs>
              <w:spacing w:before="80" w:after="80"/>
              <w:jc w:val="both"/>
              <w:rPr>
                <w:rFonts w:ascii="Arial Narrow" w:eastAsia="Arial Narrow" w:hAnsi="Arial Narrow" w:cs="Arial Narrow"/>
                <w:b/>
              </w:rPr>
            </w:pPr>
            <w:r w:rsidRPr="00440DBF">
              <w:rPr>
                <w:rFonts w:ascii="Arial Narrow" w:eastAsia="Arial Narrow" w:hAnsi="Arial Narrow" w:cs="Arial Narrow"/>
                <w:b/>
              </w:rPr>
              <w:t>Nombre(s) Completo(s)</w:t>
            </w:r>
          </w:p>
        </w:tc>
        <w:tc>
          <w:tcPr>
            <w:tcW w:w="3231" w:type="dxa"/>
          </w:tcPr>
          <w:p w14:paraId="3A24C03B" w14:textId="77777777" w:rsidR="00D338AA" w:rsidRPr="00440DBF" w:rsidRDefault="006F7119">
            <w:pPr>
              <w:tabs>
                <w:tab w:val="center" w:pos="426"/>
                <w:tab w:val="right" w:pos="8838"/>
              </w:tabs>
              <w:spacing w:before="80" w:after="80"/>
              <w:jc w:val="both"/>
              <w:rPr>
                <w:rFonts w:ascii="Arial Narrow" w:eastAsia="Arial Narrow" w:hAnsi="Arial Narrow" w:cs="Arial Narrow"/>
                <w:b/>
              </w:rPr>
            </w:pPr>
            <w:r w:rsidRPr="00440DBF">
              <w:rPr>
                <w:rFonts w:ascii="Arial Narrow" w:eastAsia="Arial Narrow" w:hAnsi="Arial Narrow" w:cs="Arial Narrow"/>
                <w:b/>
              </w:rPr>
              <w:t>Nombre(s) Completo(s)</w:t>
            </w:r>
          </w:p>
        </w:tc>
        <w:tc>
          <w:tcPr>
            <w:tcW w:w="3231" w:type="dxa"/>
          </w:tcPr>
          <w:p w14:paraId="2EEF78C5" w14:textId="77777777" w:rsidR="00D338AA" w:rsidRPr="00440DBF" w:rsidRDefault="006F7119">
            <w:pPr>
              <w:tabs>
                <w:tab w:val="center" w:pos="426"/>
                <w:tab w:val="right" w:pos="8838"/>
              </w:tabs>
              <w:spacing w:before="80" w:after="80"/>
              <w:jc w:val="both"/>
              <w:rPr>
                <w:rFonts w:ascii="Arial Narrow" w:eastAsia="Arial Narrow" w:hAnsi="Arial Narrow" w:cs="Arial Narrow"/>
                <w:b/>
              </w:rPr>
            </w:pPr>
            <w:r w:rsidRPr="00440DBF">
              <w:rPr>
                <w:rFonts w:ascii="Arial Narrow" w:eastAsia="Arial Narrow" w:hAnsi="Arial Narrow" w:cs="Arial Narrow"/>
                <w:b/>
              </w:rPr>
              <w:t>Nombre(s) Completo(s)</w:t>
            </w:r>
          </w:p>
        </w:tc>
      </w:tr>
      <w:tr w:rsidR="00671CCC" w:rsidRPr="00440DBF" w14:paraId="26A283AF" w14:textId="77777777">
        <w:trPr>
          <w:trHeight w:val="782"/>
          <w:jc w:val="center"/>
        </w:trPr>
        <w:tc>
          <w:tcPr>
            <w:tcW w:w="3231" w:type="dxa"/>
            <w:vAlign w:val="center"/>
          </w:tcPr>
          <w:p w14:paraId="6EA30032" w14:textId="2A8FB9BD" w:rsidR="00671CCC" w:rsidRPr="00440DBF" w:rsidRDefault="00671CCC" w:rsidP="00671CCC">
            <w:pPr>
              <w:tabs>
                <w:tab w:val="center" w:pos="426"/>
                <w:tab w:val="right" w:pos="8838"/>
              </w:tabs>
              <w:spacing w:before="80" w:after="80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Contratista</w:t>
            </w:r>
          </w:p>
        </w:tc>
        <w:tc>
          <w:tcPr>
            <w:tcW w:w="3231" w:type="dxa"/>
            <w:vAlign w:val="center"/>
          </w:tcPr>
          <w:p w14:paraId="7E4B72AD" w14:textId="13F65E97" w:rsidR="00671CCC" w:rsidRPr="00440DBF" w:rsidRDefault="00671CCC" w:rsidP="00671CCC">
            <w:pPr>
              <w:tabs>
                <w:tab w:val="center" w:pos="426"/>
                <w:tab w:val="right" w:pos="8838"/>
              </w:tabs>
              <w:spacing w:before="80" w:after="80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Coordinador Encargado</w:t>
            </w:r>
          </w:p>
        </w:tc>
        <w:tc>
          <w:tcPr>
            <w:tcW w:w="3231" w:type="dxa"/>
            <w:vAlign w:val="center"/>
          </w:tcPr>
          <w:p w14:paraId="2F7B4212" w14:textId="1BE417DC" w:rsidR="00671CCC" w:rsidRPr="00440DBF" w:rsidRDefault="00671CCC" w:rsidP="00671CCC">
            <w:pPr>
              <w:tabs>
                <w:tab w:val="center" w:pos="426"/>
                <w:tab w:val="right" w:pos="8838"/>
              </w:tabs>
              <w:spacing w:before="80" w:after="80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Coordinador Encargado</w:t>
            </w:r>
          </w:p>
        </w:tc>
      </w:tr>
      <w:tr w:rsidR="00671CCC" w:rsidRPr="00440DBF" w14:paraId="3516C19B" w14:textId="77777777">
        <w:trPr>
          <w:jc w:val="center"/>
        </w:trPr>
        <w:tc>
          <w:tcPr>
            <w:tcW w:w="3231" w:type="dxa"/>
          </w:tcPr>
          <w:p w14:paraId="43A28D91" w14:textId="77777777" w:rsidR="00671CCC" w:rsidRPr="00440DBF" w:rsidRDefault="00671CCC" w:rsidP="00671CCC">
            <w:pPr>
              <w:tabs>
                <w:tab w:val="center" w:pos="426"/>
                <w:tab w:val="right" w:pos="8838"/>
              </w:tabs>
              <w:spacing w:before="80" w:after="80"/>
              <w:jc w:val="center"/>
              <w:rPr>
                <w:rFonts w:ascii="Arial Narrow" w:eastAsia="Arial Narrow" w:hAnsi="Arial Narrow" w:cs="Arial Narrow"/>
              </w:rPr>
            </w:pPr>
            <w:r w:rsidRPr="00440DBF">
              <w:rPr>
                <w:rFonts w:ascii="Arial Narrow" w:eastAsia="Arial Narrow" w:hAnsi="Arial Narrow" w:cs="Arial Narrow"/>
              </w:rPr>
              <w:t>Tipo de vinculación laboral – Unidad de decisión</w:t>
            </w:r>
          </w:p>
        </w:tc>
        <w:tc>
          <w:tcPr>
            <w:tcW w:w="3231" w:type="dxa"/>
          </w:tcPr>
          <w:p w14:paraId="4E1DC7F8" w14:textId="77777777" w:rsidR="00671CCC" w:rsidRPr="00440DBF" w:rsidRDefault="00671CCC" w:rsidP="00671CCC">
            <w:pPr>
              <w:tabs>
                <w:tab w:val="center" w:pos="426"/>
                <w:tab w:val="right" w:pos="8838"/>
              </w:tabs>
              <w:spacing w:before="80" w:after="80"/>
              <w:jc w:val="center"/>
              <w:rPr>
                <w:rFonts w:ascii="Arial Narrow" w:eastAsia="Arial Narrow" w:hAnsi="Arial Narrow" w:cs="Arial Narrow"/>
              </w:rPr>
            </w:pPr>
            <w:r w:rsidRPr="00440DBF">
              <w:rPr>
                <w:rFonts w:ascii="Arial Narrow" w:eastAsia="Arial Narrow" w:hAnsi="Arial Narrow" w:cs="Arial Narrow"/>
              </w:rPr>
              <w:t>Tipo de vinculación laboral– Unidad de decisión</w:t>
            </w:r>
          </w:p>
        </w:tc>
        <w:tc>
          <w:tcPr>
            <w:tcW w:w="3231" w:type="dxa"/>
          </w:tcPr>
          <w:p w14:paraId="678D5C31" w14:textId="77777777" w:rsidR="00671CCC" w:rsidRPr="00440DBF" w:rsidRDefault="00671CCC" w:rsidP="00671CCC">
            <w:pPr>
              <w:tabs>
                <w:tab w:val="center" w:pos="426"/>
                <w:tab w:val="right" w:pos="8838"/>
              </w:tabs>
              <w:spacing w:before="80" w:after="80"/>
              <w:jc w:val="center"/>
              <w:rPr>
                <w:rFonts w:ascii="Arial Narrow" w:eastAsia="Arial Narrow" w:hAnsi="Arial Narrow" w:cs="Arial Narrow"/>
              </w:rPr>
            </w:pPr>
            <w:r w:rsidRPr="00440DBF">
              <w:rPr>
                <w:rFonts w:ascii="Arial Narrow" w:eastAsia="Arial Narrow" w:hAnsi="Arial Narrow" w:cs="Arial Narrow"/>
              </w:rPr>
              <w:t>Tipo de vinculación laboral – Unidad de decisión</w:t>
            </w:r>
          </w:p>
        </w:tc>
      </w:tr>
      <w:tr w:rsidR="00671CCC" w:rsidRPr="00440DBF" w14:paraId="654BCEB4" w14:textId="77777777">
        <w:trPr>
          <w:trHeight w:val="567"/>
          <w:jc w:val="center"/>
        </w:trPr>
        <w:tc>
          <w:tcPr>
            <w:tcW w:w="3231" w:type="dxa"/>
            <w:vAlign w:val="center"/>
          </w:tcPr>
          <w:p w14:paraId="450E302C" w14:textId="32E6F87B" w:rsidR="00671CCC" w:rsidRPr="00440DBF" w:rsidRDefault="0084529B" w:rsidP="00671CCC">
            <w:pPr>
              <w:tabs>
                <w:tab w:val="center" w:pos="426"/>
                <w:tab w:val="right" w:pos="8838"/>
              </w:tabs>
              <w:spacing w:before="80" w:after="80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17</w:t>
            </w:r>
            <w:r w:rsidR="00671CCC">
              <w:rPr>
                <w:rFonts w:ascii="Arial Narrow" w:eastAsia="Arial Narrow" w:hAnsi="Arial Narrow" w:cs="Arial Narrow"/>
              </w:rPr>
              <w:t>/</w:t>
            </w:r>
            <w:r>
              <w:rPr>
                <w:rFonts w:ascii="Arial Narrow" w:eastAsia="Arial Narrow" w:hAnsi="Arial Narrow" w:cs="Arial Narrow"/>
              </w:rPr>
              <w:t>11</w:t>
            </w:r>
            <w:r w:rsidR="00671CCC">
              <w:rPr>
                <w:rFonts w:ascii="Arial Narrow" w:eastAsia="Arial Narrow" w:hAnsi="Arial Narrow" w:cs="Arial Narrow"/>
              </w:rPr>
              <w:t>/2025</w:t>
            </w:r>
          </w:p>
        </w:tc>
        <w:tc>
          <w:tcPr>
            <w:tcW w:w="3231" w:type="dxa"/>
            <w:vAlign w:val="center"/>
          </w:tcPr>
          <w:p w14:paraId="4C5AF228" w14:textId="1CCFFB2D" w:rsidR="00671CCC" w:rsidRPr="00440DBF" w:rsidRDefault="0084529B" w:rsidP="00671CCC">
            <w:pPr>
              <w:tabs>
                <w:tab w:val="center" w:pos="426"/>
                <w:tab w:val="right" w:pos="8838"/>
              </w:tabs>
              <w:spacing w:before="80" w:after="80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17</w:t>
            </w:r>
            <w:r w:rsidR="00671CCC">
              <w:rPr>
                <w:rFonts w:ascii="Arial Narrow" w:eastAsia="Arial Narrow" w:hAnsi="Arial Narrow" w:cs="Arial Narrow"/>
              </w:rPr>
              <w:t>/</w:t>
            </w:r>
            <w:r>
              <w:rPr>
                <w:rFonts w:ascii="Arial Narrow" w:eastAsia="Arial Narrow" w:hAnsi="Arial Narrow" w:cs="Arial Narrow"/>
              </w:rPr>
              <w:t>11</w:t>
            </w:r>
            <w:r w:rsidR="00671CCC">
              <w:rPr>
                <w:rFonts w:ascii="Arial Narrow" w:eastAsia="Arial Narrow" w:hAnsi="Arial Narrow" w:cs="Arial Narrow"/>
              </w:rPr>
              <w:t>/2025</w:t>
            </w:r>
          </w:p>
        </w:tc>
        <w:tc>
          <w:tcPr>
            <w:tcW w:w="3231" w:type="dxa"/>
            <w:vAlign w:val="center"/>
          </w:tcPr>
          <w:p w14:paraId="5808D121" w14:textId="4ED16E4A" w:rsidR="00671CCC" w:rsidRPr="00440DBF" w:rsidRDefault="005D4BED" w:rsidP="00671CCC">
            <w:pPr>
              <w:tabs>
                <w:tab w:val="center" w:pos="426"/>
                <w:tab w:val="right" w:pos="8838"/>
              </w:tabs>
              <w:spacing w:before="80" w:after="80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03</w:t>
            </w:r>
            <w:r w:rsidR="00671CCC">
              <w:rPr>
                <w:rFonts w:ascii="Arial Narrow" w:eastAsia="Arial Narrow" w:hAnsi="Arial Narrow" w:cs="Arial Narrow"/>
              </w:rPr>
              <w:t>/</w:t>
            </w:r>
            <w:r w:rsidR="0084529B">
              <w:rPr>
                <w:rFonts w:ascii="Arial Narrow" w:eastAsia="Arial Narrow" w:hAnsi="Arial Narrow" w:cs="Arial Narrow"/>
              </w:rPr>
              <w:t>1</w:t>
            </w:r>
            <w:r>
              <w:rPr>
                <w:rFonts w:ascii="Arial Narrow" w:eastAsia="Arial Narrow" w:hAnsi="Arial Narrow" w:cs="Arial Narrow"/>
              </w:rPr>
              <w:t>2</w:t>
            </w:r>
            <w:r w:rsidR="00671CCC">
              <w:rPr>
                <w:rFonts w:ascii="Arial Narrow" w:eastAsia="Arial Narrow" w:hAnsi="Arial Narrow" w:cs="Arial Narrow"/>
              </w:rPr>
              <w:t>/2025</w:t>
            </w:r>
          </w:p>
        </w:tc>
      </w:tr>
      <w:tr w:rsidR="00671CCC" w:rsidRPr="00440DBF" w14:paraId="3E792786" w14:textId="77777777">
        <w:trPr>
          <w:jc w:val="center"/>
        </w:trPr>
        <w:tc>
          <w:tcPr>
            <w:tcW w:w="3231" w:type="dxa"/>
          </w:tcPr>
          <w:p w14:paraId="2845C8ED" w14:textId="0A3142B1" w:rsidR="00671CCC" w:rsidRPr="00440DBF" w:rsidRDefault="00671CCC" w:rsidP="00671CCC">
            <w:pPr>
              <w:tabs>
                <w:tab w:val="center" w:pos="426"/>
                <w:tab w:val="right" w:pos="8838"/>
              </w:tabs>
              <w:spacing w:before="80" w:after="80"/>
              <w:jc w:val="both"/>
              <w:rPr>
                <w:rFonts w:ascii="Arial Narrow" w:eastAsia="Arial Narrow" w:hAnsi="Arial Narrow" w:cs="Arial Narrow"/>
              </w:rPr>
            </w:pPr>
            <w:r w:rsidRPr="00440DBF">
              <w:rPr>
                <w:rFonts w:ascii="Arial Narrow" w:eastAsia="Arial Narrow" w:hAnsi="Arial Narrow" w:cs="Arial Narrow"/>
              </w:rPr>
              <w:t xml:space="preserve">Fecha Elaboración </w:t>
            </w:r>
            <w:r w:rsidRPr="00440DBF">
              <w:rPr>
                <w:rFonts w:ascii="Arial Narrow" w:eastAsia="Arial Narrow" w:hAnsi="Arial Narrow" w:cs="Arial Narrow"/>
                <w:color w:val="595959"/>
              </w:rPr>
              <w:t>(</w:t>
            </w:r>
            <w:r w:rsidR="00F4693F">
              <w:rPr>
                <w:rFonts w:ascii="Arial Narrow" w:eastAsia="Arial Narrow" w:hAnsi="Arial Narrow" w:cs="Arial Narrow"/>
                <w:color w:val="595959"/>
              </w:rPr>
              <w:t>30</w:t>
            </w:r>
            <w:r w:rsidRPr="00440DBF">
              <w:rPr>
                <w:rFonts w:ascii="Arial Narrow" w:eastAsia="Arial Narrow" w:hAnsi="Arial Narrow" w:cs="Arial Narrow"/>
                <w:color w:val="595959"/>
              </w:rPr>
              <w:t>/</w:t>
            </w:r>
            <w:r w:rsidR="00F4693F">
              <w:rPr>
                <w:rFonts w:ascii="Arial Narrow" w:eastAsia="Arial Narrow" w:hAnsi="Arial Narrow" w:cs="Arial Narrow"/>
                <w:color w:val="595959"/>
              </w:rPr>
              <w:t>08</w:t>
            </w:r>
            <w:r w:rsidRPr="00440DBF">
              <w:rPr>
                <w:rFonts w:ascii="Arial Narrow" w:eastAsia="Arial Narrow" w:hAnsi="Arial Narrow" w:cs="Arial Narrow"/>
                <w:color w:val="595959"/>
              </w:rPr>
              <w:t>/</w:t>
            </w:r>
            <w:r w:rsidR="00F4693F">
              <w:rPr>
                <w:rFonts w:ascii="Arial Narrow" w:eastAsia="Arial Narrow" w:hAnsi="Arial Narrow" w:cs="Arial Narrow"/>
                <w:color w:val="595959"/>
              </w:rPr>
              <w:t>2025</w:t>
            </w:r>
            <w:r w:rsidRPr="00440DBF">
              <w:rPr>
                <w:rFonts w:ascii="Arial Narrow" w:eastAsia="Arial Narrow" w:hAnsi="Arial Narrow" w:cs="Arial Narrow"/>
                <w:color w:val="595959"/>
              </w:rPr>
              <w:t>)</w:t>
            </w:r>
          </w:p>
        </w:tc>
        <w:tc>
          <w:tcPr>
            <w:tcW w:w="3231" w:type="dxa"/>
          </w:tcPr>
          <w:p w14:paraId="1839F767" w14:textId="2A569D04" w:rsidR="00671CCC" w:rsidRPr="00440DBF" w:rsidRDefault="00671CCC" w:rsidP="00671CCC">
            <w:pPr>
              <w:tabs>
                <w:tab w:val="center" w:pos="426"/>
                <w:tab w:val="right" w:pos="8838"/>
              </w:tabs>
              <w:spacing w:before="80" w:after="80"/>
              <w:jc w:val="both"/>
              <w:rPr>
                <w:rFonts w:ascii="Arial Narrow" w:eastAsia="Arial Narrow" w:hAnsi="Arial Narrow" w:cs="Arial Narrow"/>
              </w:rPr>
            </w:pPr>
            <w:r w:rsidRPr="00440DBF">
              <w:rPr>
                <w:rFonts w:ascii="Arial Narrow" w:eastAsia="Arial Narrow" w:hAnsi="Arial Narrow" w:cs="Arial Narrow"/>
              </w:rPr>
              <w:t xml:space="preserve">Fecha de revisión </w:t>
            </w:r>
            <w:r w:rsidRPr="00440DBF">
              <w:rPr>
                <w:rFonts w:ascii="Arial Narrow" w:eastAsia="Arial Narrow" w:hAnsi="Arial Narrow" w:cs="Arial Narrow"/>
                <w:color w:val="595959"/>
              </w:rPr>
              <w:t>(</w:t>
            </w:r>
            <w:r w:rsidR="00F4693F">
              <w:rPr>
                <w:rFonts w:ascii="Arial Narrow" w:eastAsia="Arial Narrow" w:hAnsi="Arial Narrow" w:cs="Arial Narrow"/>
                <w:color w:val="595959"/>
              </w:rPr>
              <w:t>30</w:t>
            </w:r>
            <w:r w:rsidR="00F4693F" w:rsidRPr="00440DBF">
              <w:rPr>
                <w:rFonts w:ascii="Arial Narrow" w:eastAsia="Arial Narrow" w:hAnsi="Arial Narrow" w:cs="Arial Narrow"/>
                <w:color w:val="595959"/>
              </w:rPr>
              <w:t>/</w:t>
            </w:r>
            <w:r w:rsidR="00F4693F">
              <w:rPr>
                <w:rFonts w:ascii="Arial Narrow" w:eastAsia="Arial Narrow" w:hAnsi="Arial Narrow" w:cs="Arial Narrow"/>
                <w:color w:val="595959"/>
              </w:rPr>
              <w:t>08</w:t>
            </w:r>
            <w:r w:rsidR="00F4693F" w:rsidRPr="00440DBF">
              <w:rPr>
                <w:rFonts w:ascii="Arial Narrow" w:eastAsia="Arial Narrow" w:hAnsi="Arial Narrow" w:cs="Arial Narrow"/>
                <w:color w:val="595959"/>
              </w:rPr>
              <w:t>/</w:t>
            </w:r>
            <w:r w:rsidR="00F4693F">
              <w:rPr>
                <w:rFonts w:ascii="Arial Narrow" w:eastAsia="Arial Narrow" w:hAnsi="Arial Narrow" w:cs="Arial Narrow"/>
                <w:color w:val="595959"/>
              </w:rPr>
              <w:t>2025</w:t>
            </w:r>
            <w:r w:rsidRPr="00440DBF">
              <w:rPr>
                <w:rFonts w:ascii="Arial Narrow" w:eastAsia="Arial Narrow" w:hAnsi="Arial Narrow" w:cs="Arial Narrow"/>
                <w:color w:val="595959"/>
              </w:rPr>
              <w:t>)</w:t>
            </w:r>
          </w:p>
        </w:tc>
        <w:tc>
          <w:tcPr>
            <w:tcW w:w="3231" w:type="dxa"/>
          </w:tcPr>
          <w:p w14:paraId="02D4F2F4" w14:textId="690BC7EC" w:rsidR="00671CCC" w:rsidRPr="00440DBF" w:rsidRDefault="00671CCC" w:rsidP="00671CCC">
            <w:pPr>
              <w:tabs>
                <w:tab w:val="center" w:pos="426"/>
                <w:tab w:val="right" w:pos="8838"/>
              </w:tabs>
              <w:spacing w:before="80" w:after="80"/>
              <w:jc w:val="both"/>
              <w:rPr>
                <w:rFonts w:ascii="Arial Narrow" w:eastAsia="Arial Narrow" w:hAnsi="Arial Narrow" w:cs="Arial Narrow"/>
              </w:rPr>
            </w:pPr>
            <w:r w:rsidRPr="00440DBF">
              <w:rPr>
                <w:rFonts w:ascii="Arial Narrow" w:eastAsia="Arial Narrow" w:hAnsi="Arial Narrow" w:cs="Arial Narrow"/>
              </w:rPr>
              <w:t xml:space="preserve">Fecha de Aprobación </w:t>
            </w:r>
            <w:r w:rsidRPr="00440DBF">
              <w:rPr>
                <w:rFonts w:ascii="Arial Narrow" w:eastAsia="Arial Narrow" w:hAnsi="Arial Narrow" w:cs="Arial Narrow"/>
                <w:color w:val="595959"/>
              </w:rPr>
              <w:t>(</w:t>
            </w:r>
            <w:r w:rsidR="005D4BED">
              <w:rPr>
                <w:rFonts w:ascii="Arial Narrow" w:eastAsia="Arial Narrow" w:hAnsi="Arial Narrow" w:cs="Arial Narrow"/>
                <w:color w:val="595959"/>
              </w:rPr>
              <w:t>03</w:t>
            </w:r>
            <w:r w:rsidRPr="00440DBF">
              <w:rPr>
                <w:rFonts w:ascii="Arial Narrow" w:eastAsia="Arial Narrow" w:hAnsi="Arial Narrow" w:cs="Arial Narrow"/>
                <w:color w:val="595959"/>
              </w:rPr>
              <w:t>/</w:t>
            </w:r>
            <w:r w:rsidR="00F4693F">
              <w:rPr>
                <w:rFonts w:ascii="Arial Narrow" w:eastAsia="Arial Narrow" w:hAnsi="Arial Narrow" w:cs="Arial Narrow"/>
                <w:color w:val="595959"/>
              </w:rPr>
              <w:t>1</w:t>
            </w:r>
            <w:r w:rsidR="005D4BED">
              <w:rPr>
                <w:rFonts w:ascii="Arial Narrow" w:eastAsia="Arial Narrow" w:hAnsi="Arial Narrow" w:cs="Arial Narrow"/>
                <w:color w:val="595959"/>
              </w:rPr>
              <w:t>2</w:t>
            </w:r>
            <w:r w:rsidRPr="00440DBF">
              <w:rPr>
                <w:rFonts w:ascii="Arial Narrow" w:eastAsia="Arial Narrow" w:hAnsi="Arial Narrow" w:cs="Arial Narrow"/>
                <w:color w:val="595959"/>
              </w:rPr>
              <w:t>/</w:t>
            </w:r>
            <w:r w:rsidR="00F4693F">
              <w:rPr>
                <w:rFonts w:ascii="Arial Narrow" w:eastAsia="Arial Narrow" w:hAnsi="Arial Narrow" w:cs="Arial Narrow"/>
                <w:color w:val="595959"/>
              </w:rPr>
              <w:t>2025</w:t>
            </w:r>
            <w:r w:rsidRPr="00440DBF">
              <w:rPr>
                <w:rFonts w:ascii="Arial Narrow" w:eastAsia="Arial Narrow" w:hAnsi="Arial Narrow" w:cs="Arial Narrow"/>
                <w:color w:val="595959"/>
              </w:rPr>
              <w:t>)</w:t>
            </w:r>
          </w:p>
        </w:tc>
      </w:tr>
    </w:tbl>
    <w:p w14:paraId="48EE11F4" w14:textId="77777777" w:rsidR="00D338AA" w:rsidRPr="00440DBF" w:rsidRDefault="00D338AA">
      <w:pPr>
        <w:rPr>
          <w:rFonts w:ascii="Arial Narrow" w:hAnsi="Arial Narrow"/>
        </w:rPr>
      </w:pPr>
    </w:p>
    <w:sectPr w:rsidR="00D338AA" w:rsidRPr="00440DB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080" w:bottom="1440" w:left="1080" w:header="709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ADFF3E" w14:textId="77777777" w:rsidR="00A25AC4" w:rsidRDefault="00A25AC4">
      <w:pPr>
        <w:spacing w:after="0" w:line="240" w:lineRule="auto"/>
      </w:pPr>
      <w:r>
        <w:separator/>
      </w:r>
    </w:p>
  </w:endnote>
  <w:endnote w:type="continuationSeparator" w:id="0">
    <w:p w14:paraId="6DE4FADE" w14:textId="77777777" w:rsidR="00A25AC4" w:rsidRDefault="00A25A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ne"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25223" w14:textId="77777777" w:rsidR="00757795" w:rsidRDefault="0075779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C2995" w14:textId="77777777" w:rsidR="00D338AA" w:rsidRDefault="006F711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ascii="Arial Narrow" w:eastAsia="Arial Narrow" w:hAnsi="Arial Narrow" w:cs="Arial Narrow"/>
        <w:color w:val="000000"/>
      </w:rPr>
    </w:pPr>
    <w:r>
      <w:rPr>
        <w:rFonts w:ascii="Arial Narrow" w:eastAsia="Arial Narrow" w:hAnsi="Arial Narrow" w:cs="Arial Narrow"/>
        <w:color w:val="000000"/>
      </w:rPr>
      <w:fldChar w:fldCharType="begin"/>
    </w:r>
    <w:r>
      <w:rPr>
        <w:rFonts w:ascii="Arial Narrow" w:eastAsia="Arial Narrow" w:hAnsi="Arial Narrow" w:cs="Arial Narrow"/>
        <w:color w:val="000000"/>
      </w:rPr>
      <w:instrText>PAGE</w:instrText>
    </w:r>
    <w:r>
      <w:rPr>
        <w:rFonts w:ascii="Arial Narrow" w:eastAsia="Arial Narrow" w:hAnsi="Arial Narrow" w:cs="Arial Narrow"/>
        <w:color w:val="000000"/>
      </w:rPr>
      <w:fldChar w:fldCharType="separate"/>
    </w:r>
    <w:r w:rsidR="00CE10BB">
      <w:rPr>
        <w:rFonts w:ascii="Arial Narrow" w:eastAsia="Arial Narrow" w:hAnsi="Arial Narrow" w:cs="Arial Narrow"/>
        <w:noProof/>
        <w:color w:val="000000"/>
      </w:rPr>
      <w:t>1</w:t>
    </w:r>
    <w:r>
      <w:rPr>
        <w:rFonts w:ascii="Arial Narrow" w:eastAsia="Arial Narrow" w:hAnsi="Arial Narrow" w:cs="Arial Narrow"/>
        <w:color w:val="000000"/>
      </w:rPr>
      <w:fldChar w:fldCharType="end"/>
    </w:r>
  </w:p>
  <w:p w14:paraId="5FE3F3F2" w14:textId="77777777" w:rsidR="00D338AA" w:rsidRDefault="00D338A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ascii="Arial Narrow" w:eastAsia="Arial Narrow" w:hAnsi="Arial Narrow" w:cs="Arial Narrow"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9DF2D" w14:textId="77777777" w:rsidR="00757795" w:rsidRDefault="0075779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49D859" w14:textId="77777777" w:rsidR="00A25AC4" w:rsidRDefault="00A25AC4">
      <w:pPr>
        <w:spacing w:after="0" w:line="240" w:lineRule="auto"/>
      </w:pPr>
      <w:r>
        <w:separator/>
      </w:r>
    </w:p>
  </w:footnote>
  <w:footnote w:type="continuationSeparator" w:id="0">
    <w:p w14:paraId="5887F65E" w14:textId="77777777" w:rsidR="00A25AC4" w:rsidRDefault="00A25A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15835" w14:textId="77777777" w:rsidR="00757795" w:rsidRDefault="0075779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43B1C" w14:textId="77777777" w:rsidR="00D338AA" w:rsidRDefault="00D338AA">
    <w:pPr>
      <w:widowControl w:val="0"/>
      <w:pBdr>
        <w:top w:val="nil"/>
        <w:left w:val="nil"/>
        <w:bottom w:val="nil"/>
        <w:right w:val="nil"/>
        <w:between w:val="nil"/>
      </w:pBdr>
      <w:spacing w:after="0"/>
    </w:pPr>
  </w:p>
  <w:tbl>
    <w:tblPr>
      <w:tblStyle w:val="a8"/>
      <w:tblW w:w="9720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1696"/>
      <w:gridCol w:w="5429"/>
      <w:gridCol w:w="2595"/>
    </w:tblGrid>
    <w:tr w:rsidR="00D338AA" w14:paraId="417C719A" w14:textId="77777777">
      <w:trPr>
        <w:trHeight w:val="557"/>
        <w:jc w:val="center"/>
      </w:trPr>
      <w:tc>
        <w:tcPr>
          <w:tcW w:w="1696" w:type="dxa"/>
          <w:vMerge w:val="restart"/>
        </w:tcPr>
        <w:p w14:paraId="433C977C" w14:textId="77777777" w:rsidR="00D338AA" w:rsidRDefault="006F711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noProof/>
            </w:rPr>
            <w:drawing>
              <wp:anchor distT="0" distB="0" distL="0" distR="0" simplePos="0" relativeHeight="251658240" behindDoc="0" locked="0" layoutInCell="1" hidden="0" allowOverlap="1" wp14:anchorId="3F3CDB76" wp14:editId="1CBC1430">
                <wp:simplePos x="0" y="0"/>
                <wp:positionH relativeFrom="column">
                  <wp:posOffset>128559</wp:posOffset>
                </wp:positionH>
                <wp:positionV relativeFrom="paragraph">
                  <wp:posOffset>137395</wp:posOffset>
                </wp:positionV>
                <wp:extent cx="808355" cy="1031240"/>
                <wp:effectExtent l="0" t="0" r="0" b="0"/>
                <wp:wrapSquare wrapText="bothSides" distT="0" distB="0" distL="0" distR="0"/>
                <wp:docPr id="4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8355" cy="103124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429" w:type="dxa"/>
          <w:vMerge w:val="restart"/>
          <w:vAlign w:val="center"/>
        </w:tcPr>
        <w:p w14:paraId="068C42B2" w14:textId="77777777" w:rsidR="00D338AA" w:rsidRDefault="006F7119">
          <w:pPr>
            <w:spacing w:after="0" w:line="240" w:lineRule="auto"/>
            <w:ind w:left="72"/>
            <w:jc w:val="center"/>
            <w:rPr>
              <w:rFonts w:ascii="Arial Narrow" w:eastAsia="Arial Narrow" w:hAnsi="Arial Narrow" w:cs="Arial Narrow"/>
              <w:b/>
            </w:rPr>
          </w:pPr>
          <w:r>
            <w:rPr>
              <w:rFonts w:ascii="Arial Narrow" w:eastAsia="Arial Narrow" w:hAnsi="Arial Narrow" w:cs="Arial Narrow"/>
              <w:b/>
            </w:rPr>
            <w:t>FICHA METODOLÓGICA</w:t>
          </w:r>
        </w:p>
      </w:tc>
      <w:tc>
        <w:tcPr>
          <w:tcW w:w="2595" w:type="dxa"/>
          <w:tcBorders>
            <w:bottom w:val="single" w:sz="4" w:space="0" w:color="000000"/>
          </w:tcBorders>
          <w:vAlign w:val="center"/>
        </w:tcPr>
        <w:p w14:paraId="4DE7678D" w14:textId="5E5F5605" w:rsidR="00D338AA" w:rsidRDefault="006F711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spacing w:after="0" w:line="240" w:lineRule="auto"/>
            <w:rPr>
              <w:rFonts w:ascii="Arial Narrow" w:eastAsia="Arial Narrow" w:hAnsi="Arial Narrow" w:cs="Arial Narrow"/>
              <w:color w:val="000000"/>
              <w:sz w:val="18"/>
              <w:szCs w:val="18"/>
            </w:rPr>
          </w:pPr>
          <w:r>
            <w:rPr>
              <w:rFonts w:ascii="Arial Narrow" w:eastAsia="Arial Narrow" w:hAnsi="Arial Narrow" w:cs="Arial Narrow"/>
              <w:color w:val="000000"/>
              <w:sz w:val="20"/>
              <w:szCs w:val="20"/>
            </w:rPr>
            <w:t xml:space="preserve">Código: </w:t>
          </w:r>
          <w:r>
            <w:rPr>
              <w:rFonts w:ascii="Arial Narrow" w:eastAsia="Arial Narrow" w:hAnsi="Arial Narrow" w:cs="Arial Narrow"/>
              <w:sz w:val="20"/>
              <w:szCs w:val="20"/>
            </w:rPr>
            <w:t>M1-FO-0</w:t>
          </w:r>
          <w:r w:rsidR="00CE10BB">
            <w:rPr>
              <w:rFonts w:ascii="Arial Narrow" w:eastAsia="Arial Narrow" w:hAnsi="Arial Narrow" w:cs="Arial Narrow"/>
              <w:sz w:val="20"/>
              <w:szCs w:val="20"/>
            </w:rPr>
            <w:t>7</w:t>
          </w:r>
        </w:p>
      </w:tc>
    </w:tr>
    <w:tr w:rsidR="00D338AA" w14:paraId="6AB5A095" w14:textId="77777777">
      <w:trPr>
        <w:trHeight w:val="555"/>
        <w:jc w:val="center"/>
      </w:trPr>
      <w:tc>
        <w:tcPr>
          <w:tcW w:w="1696" w:type="dxa"/>
          <w:vMerge/>
        </w:tcPr>
        <w:p w14:paraId="5E1EF191" w14:textId="77777777" w:rsidR="00D338AA" w:rsidRDefault="00D338A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Arial Narrow" w:eastAsia="Arial Narrow" w:hAnsi="Arial Narrow" w:cs="Arial Narrow"/>
              <w:color w:val="000000"/>
              <w:sz w:val="18"/>
              <w:szCs w:val="18"/>
            </w:rPr>
          </w:pPr>
        </w:p>
      </w:tc>
      <w:tc>
        <w:tcPr>
          <w:tcW w:w="5429" w:type="dxa"/>
          <w:vMerge/>
          <w:vAlign w:val="center"/>
        </w:tcPr>
        <w:p w14:paraId="64263299" w14:textId="77777777" w:rsidR="00D338AA" w:rsidRDefault="00D338A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Arial Narrow" w:eastAsia="Arial Narrow" w:hAnsi="Arial Narrow" w:cs="Arial Narrow"/>
              <w:color w:val="000000"/>
              <w:sz w:val="18"/>
              <w:szCs w:val="18"/>
            </w:rPr>
          </w:pPr>
        </w:p>
      </w:tc>
      <w:tc>
        <w:tcPr>
          <w:tcW w:w="2595" w:type="dxa"/>
          <w:tcBorders>
            <w:bottom w:val="single" w:sz="4" w:space="0" w:color="000000"/>
          </w:tcBorders>
          <w:vAlign w:val="center"/>
        </w:tcPr>
        <w:p w14:paraId="286FF924" w14:textId="619893C3" w:rsidR="00D338AA" w:rsidRDefault="006F711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spacing w:after="0" w:line="240" w:lineRule="auto"/>
            <w:ind w:left="-94" w:firstLine="94"/>
            <w:rPr>
              <w:rFonts w:ascii="Arial Narrow" w:eastAsia="Arial Narrow" w:hAnsi="Arial Narrow" w:cs="Arial Narrow"/>
              <w:color w:val="000000"/>
              <w:sz w:val="20"/>
              <w:szCs w:val="20"/>
            </w:rPr>
          </w:pPr>
          <w:r>
            <w:rPr>
              <w:rFonts w:ascii="Arial Narrow" w:eastAsia="Arial Narrow" w:hAnsi="Arial Narrow" w:cs="Arial Narrow"/>
              <w:color w:val="000000"/>
              <w:sz w:val="20"/>
              <w:szCs w:val="20"/>
            </w:rPr>
            <w:t xml:space="preserve">Versión: </w:t>
          </w:r>
          <w:r w:rsidR="00F33EAC">
            <w:rPr>
              <w:rFonts w:ascii="Arial Narrow" w:eastAsia="Arial Narrow" w:hAnsi="Arial Narrow" w:cs="Arial Narrow"/>
              <w:sz w:val="20"/>
              <w:szCs w:val="20"/>
            </w:rPr>
            <w:t>2</w:t>
          </w:r>
        </w:p>
      </w:tc>
    </w:tr>
    <w:tr w:rsidR="00D338AA" w14:paraId="26D6B181" w14:textId="77777777">
      <w:trPr>
        <w:trHeight w:val="843"/>
        <w:jc w:val="center"/>
      </w:trPr>
      <w:tc>
        <w:tcPr>
          <w:tcW w:w="1696" w:type="dxa"/>
          <w:vMerge/>
        </w:tcPr>
        <w:p w14:paraId="54DE7168" w14:textId="77777777" w:rsidR="00D338AA" w:rsidRDefault="00D338A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Arial Narrow" w:eastAsia="Arial Narrow" w:hAnsi="Arial Narrow" w:cs="Arial Narrow"/>
              <w:color w:val="000000"/>
              <w:sz w:val="20"/>
              <w:szCs w:val="20"/>
            </w:rPr>
          </w:pPr>
        </w:p>
      </w:tc>
      <w:tc>
        <w:tcPr>
          <w:tcW w:w="5429" w:type="dxa"/>
          <w:vMerge/>
          <w:vAlign w:val="center"/>
        </w:tcPr>
        <w:p w14:paraId="74B19797" w14:textId="77777777" w:rsidR="00D338AA" w:rsidRDefault="00D338A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Arial Narrow" w:eastAsia="Arial Narrow" w:hAnsi="Arial Narrow" w:cs="Arial Narrow"/>
              <w:color w:val="000000"/>
              <w:sz w:val="20"/>
              <w:szCs w:val="20"/>
            </w:rPr>
          </w:pPr>
        </w:p>
      </w:tc>
      <w:tc>
        <w:tcPr>
          <w:tcW w:w="2595" w:type="dxa"/>
          <w:vAlign w:val="center"/>
        </w:tcPr>
        <w:p w14:paraId="5C1182E0" w14:textId="1C18F303" w:rsidR="00D338AA" w:rsidRDefault="006F711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Arial Narrow" w:eastAsia="Arial Narrow" w:hAnsi="Arial Narrow" w:cs="Arial Narrow"/>
              <w:color w:val="000000"/>
              <w:sz w:val="20"/>
              <w:szCs w:val="20"/>
            </w:rPr>
            <w:t xml:space="preserve">Vigente desde: </w:t>
          </w:r>
          <w:r w:rsidR="00757795">
            <w:rPr>
              <w:rFonts w:ascii="Arial Narrow" w:eastAsia="Arial Narrow" w:hAnsi="Arial Narrow" w:cs="Arial Narrow"/>
              <w:sz w:val="20"/>
              <w:szCs w:val="20"/>
            </w:rPr>
            <w:t>03</w:t>
          </w:r>
          <w:r w:rsidR="00F33EAC">
            <w:rPr>
              <w:rFonts w:ascii="Arial Narrow" w:eastAsia="Arial Narrow" w:hAnsi="Arial Narrow" w:cs="Arial Narrow"/>
              <w:sz w:val="20"/>
              <w:szCs w:val="20"/>
            </w:rPr>
            <w:t>/1</w:t>
          </w:r>
          <w:r w:rsidR="00757795">
            <w:rPr>
              <w:rFonts w:ascii="Arial Narrow" w:eastAsia="Arial Narrow" w:hAnsi="Arial Narrow" w:cs="Arial Narrow"/>
              <w:sz w:val="20"/>
              <w:szCs w:val="20"/>
            </w:rPr>
            <w:t>2</w:t>
          </w:r>
          <w:r w:rsidR="00F33EAC">
            <w:rPr>
              <w:rFonts w:ascii="Arial Narrow" w:eastAsia="Arial Narrow" w:hAnsi="Arial Narrow" w:cs="Arial Narrow"/>
              <w:sz w:val="20"/>
              <w:szCs w:val="20"/>
            </w:rPr>
            <w:t>/2025</w:t>
          </w:r>
        </w:p>
      </w:tc>
    </w:tr>
  </w:tbl>
  <w:p w14:paraId="15646B72" w14:textId="77777777" w:rsidR="00D338AA" w:rsidRDefault="00D338A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rPr>
        <w:rFonts w:ascii="Times New Roman" w:eastAsia="Times New Roman" w:hAnsi="Times New Roman" w:cs="Times New Roman"/>
        <w:color w:val="000000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14ADC" w14:textId="77777777" w:rsidR="00D338AA" w:rsidRDefault="00D338AA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rFonts w:ascii="Times New Roman" w:eastAsia="Times New Roman" w:hAnsi="Times New Roman" w:cs="Times New Roman"/>
        <w:color w:val="000000"/>
        <w:sz w:val="20"/>
        <w:szCs w:val="20"/>
      </w:rPr>
    </w:pPr>
  </w:p>
  <w:tbl>
    <w:tblPr>
      <w:tblStyle w:val="a7"/>
      <w:tblW w:w="9720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1696"/>
      <w:gridCol w:w="5429"/>
      <w:gridCol w:w="2595"/>
    </w:tblGrid>
    <w:tr w:rsidR="00D338AA" w14:paraId="47CBA285" w14:textId="77777777">
      <w:trPr>
        <w:trHeight w:val="557"/>
        <w:jc w:val="center"/>
      </w:trPr>
      <w:tc>
        <w:tcPr>
          <w:tcW w:w="1696" w:type="dxa"/>
          <w:vMerge w:val="restart"/>
          <w:vAlign w:val="center"/>
        </w:tcPr>
        <w:p w14:paraId="5171A67F" w14:textId="77777777" w:rsidR="00D338AA" w:rsidRDefault="006F711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spacing w:after="0" w:line="240" w:lineRule="auto"/>
            <w:ind w:left="180"/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hidden="0" allowOverlap="1" wp14:anchorId="765F3280" wp14:editId="3D215A20">
                <wp:simplePos x="0" y="0"/>
                <wp:positionH relativeFrom="column">
                  <wp:posOffset>31751</wp:posOffset>
                </wp:positionH>
                <wp:positionV relativeFrom="paragraph">
                  <wp:posOffset>-839469</wp:posOffset>
                </wp:positionV>
                <wp:extent cx="808355" cy="1031240"/>
                <wp:effectExtent l="0" t="0" r="0" b="0"/>
                <wp:wrapSquare wrapText="bothSides" distT="0" distB="0" distL="114300" distR="114300"/>
                <wp:docPr id="3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8355" cy="103124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429" w:type="dxa"/>
          <w:vMerge w:val="restart"/>
          <w:vAlign w:val="center"/>
        </w:tcPr>
        <w:p w14:paraId="100D4868" w14:textId="77777777" w:rsidR="00D338AA" w:rsidRDefault="006F7119">
          <w:pPr>
            <w:spacing w:after="0" w:line="240" w:lineRule="auto"/>
            <w:jc w:val="center"/>
            <w:rPr>
              <w:rFonts w:ascii="Arial Narrow" w:eastAsia="Arial Narrow" w:hAnsi="Arial Narrow" w:cs="Arial Narrow"/>
              <w:b/>
            </w:rPr>
          </w:pPr>
          <w:r>
            <w:rPr>
              <w:rFonts w:ascii="Arial Narrow" w:eastAsia="Arial Narrow" w:hAnsi="Arial Narrow" w:cs="Arial Narrow"/>
              <w:b/>
            </w:rPr>
            <w:t>FICHA METODOLÓGICA</w:t>
          </w:r>
        </w:p>
      </w:tc>
      <w:tc>
        <w:tcPr>
          <w:tcW w:w="2595" w:type="dxa"/>
          <w:tcBorders>
            <w:bottom w:val="single" w:sz="4" w:space="0" w:color="000000"/>
          </w:tcBorders>
          <w:vAlign w:val="center"/>
        </w:tcPr>
        <w:p w14:paraId="689F7154" w14:textId="77777777" w:rsidR="00D338AA" w:rsidRDefault="006F711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spacing w:after="0" w:line="240" w:lineRule="auto"/>
            <w:rPr>
              <w:rFonts w:ascii="Arial Narrow" w:eastAsia="Arial Narrow" w:hAnsi="Arial Narrow" w:cs="Arial Narrow"/>
              <w:color w:val="000000"/>
              <w:sz w:val="18"/>
              <w:szCs w:val="18"/>
            </w:rPr>
          </w:pPr>
          <w:r>
            <w:rPr>
              <w:rFonts w:ascii="Arial Narrow" w:eastAsia="Arial Narrow" w:hAnsi="Arial Narrow" w:cs="Arial Narrow"/>
              <w:color w:val="000000"/>
              <w:sz w:val="20"/>
              <w:szCs w:val="20"/>
            </w:rPr>
            <w:t>Código: SINAP_FO_XX</w:t>
          </w:r>
        </w:p>
      </w:tc>
    </w:tr>
    <w:tr w:rsidR="00D338AA" w14:paraId="55668A03" w14:textId="77777777">
      <w:trPr>
        <w:trHeight w:val="555"/>
        <w:jc w:val="center"/>
      </w:trPr>
      <w:tc>
        <w:tcPr>
          <w:tcW w:w="1696" w:type="dxa"/>
          <w:vMerge/>
          <w:vAlign w:val="center"/>
        </w:tcPr>
        <w:p w14:paraId="6A269D95" w14:textId="77777777" w:rsidR="00D338AA" w:rsidRDefault="00D338A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Arial Narrow" w:eastAsia="Arial Narrow" w:hAnsi="Arial Narrow" w:cs="Arial Narrow"/>
              <w:color w:val="000000"/>
              <w:sz w:val="18"/>
              <w:szCs w:val="18"/>
            </w:rPr>
          </w:pPr>
        </w:p>
      </w:tc>
      <w:tc>
        <w:tcPr>
          <w:tcW w:w="5429" w:type="dxa"/>
          <w:vMerge/>
          <w:vAlign w:val="center"/>
        </w:tcPr>
        <w:p w14:paraId="66785217" w14:textId="77777777" w:rsidR="00D338AA" w:rsidRDefault="00D338A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Arial Narrow" w:eastAsia="Arial Narrow" w:hAnsi="Arial Narrow" w:cs="Arial Narrow"/>
              <w:color w:val="000000"/>
              <w:sz w:val="18"/>
              <w:szCs w:val="18"/>
            </w:rPr>
          </w:pPr>
        </w:p>
      </w:tc>
      <w:tc>
        <w:tcPr>
          <w:tcW w:w="2595" w:type="dxa"/>
          <w:tcBorders>
            <w:bottom w:val="single" w:sz="4" w:space="0" w:color="000000"/>
          </w:tcBorders>
          <w:vAlign w:val="center"/>
        </w:tcPr>
        <w:p w14:paraId="30F22AF3" w14:textId="77777777" w:rsidR="00D338AA" w:rsidRDefault="006F711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spacing w:after="0" w:line="240" w:lineRule="auto"/>
            <w:ind w:left="-94" w:firstLine="94"/>
            <w:rPr>
              <w:rFonts w:ascii="Arial Narrow" w:eastAsia="Arial Narrow" w:hAnsi="Arial Narrow" w:cs="Arial Narrow"/>
              <w:color w:val="000000"/>
              <w:sz w:val="20"/>
              <w:szCs w:val="20"/>
            </w:rPr>
          </w:pPr>
          <w:r>
            <w:rPr>
              <w:rFonts w:ascii="Arial Narrow" w:eastAsia="Arial Narrow" w:hAnsi="Arial Narrow" w:cs="Arial Narrow"/>
              <w:color w:val="000000"/>
              <w:sz w:val="20"/>
              <w:szCs w:val="20"/>
            </w:rPr>
            <w:t>Versión: xx</w:t>
          </w:r>
        </w:p>
      </w:tc>
    </w:tr>
    <w:tr w:rsidR="00D338AA" w14:paraId="14699E61" w14:textId="77777777">
      <w:trPr>
        <w:trHeight w:val="843"/>
        <w:jc w:val="center"/>
      </w:trPr>
      <w:tc>
        <w:tcPr>
          <w:tcW w:w="1696" w:type="dxa"/>
          <w:vMerge/>
          <w:vAlign w:val="center"/>
        </w:tcPr>
        <w:p w14:paraId="59C977D8" w14:textId="77777777" w:rsidR="00D338AA" w:rsidRDefault="00D338A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Arial Narrow" w:eastAsia="Arial Narrow" w:hAnsi="Arial Narrow" w:cs="Arial Narrow"/>
              <w:color w:val="000000"/>
              <w:sz w:val="20"/>
              <w:szCs w:val="20"/>
            </w:rPr>
          </w:pPr>
        </w:p>
      </w:tc>
      <w:tc>
        <w:tcPr>
          <w:tcW w:w="5429" w:type="dxa"/>
          <w:vMerge/>
          <w:vAlign w:val="center"/>
        </w:tcPr>
        <w:p w14:paraId="210782BF" w14:textId="77777777" w:rsidR="00D338AA" w:rsidRDefault="00D338A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Arial Narrow" w:eastAsia="Arial Narrow" w:hAnsi="Arial Narrow" w:cs="Arial Narrow"/>
              <w:color w:val="000000"/>
              <w:sz w:val="20"/>
              <w:szCs w:val="20"/>
            </w:rPr>
          </w:pPr>
        </w:p>
      </w:tc>
      <w:tc>
        <w:tcPr>
          <w:tcW w:w="2595" w:type="dxa"/>
          <w:vAlign w:val="center"/>
        </w:tcPr>
        <w:p w14:paraId="382F94BB" w14:textId="77777777" w:rsidR="00D338AA" w:rsidRDefault="006F711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Arial Narrow" w:eastAsia="Arial Narrow" w:hAnsi="Arial Narrow" w:cs="Arial Narrow"/>
              <w:color w:val="000000"/>
              <w:sz w:val="20"/>
              <w:szCs w:val="20"/>
            </w:rPr>
            <w:t>Vigente desde: XX/XX/2020</w:t>
          </w:r>
        </w:p>
      </w:tc>
    </w:tr>
  </w:tbl>
  <w:p w14:paraId="32EDBDEA" w14:textId="77777777" w:rsidR="00D338AA" w:rsidRDefault="00D338A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rPr>
        <w:rFonts w:ascii="Times New Roman" w:eastAsia="Times New Roman" w:hAnsi="Times New Roman" w:cs="Times New Roman"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56B2C29"/>
    <w:multiLevelType w:val="hybridMultilevel"/>
    <w:tmpl w:val="FA20584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F593041"/>
    <w:multiLevelType w:val="hybridMultilevel"/>
    <w:tmpl w:val="8EB8953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C99EF968"/>
    <w:multiLevelType w:val="hybridMultilevel"/>
    <w:tmpl w:val="73A7FF9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D9E2F972"/>
    <w:multiLevelType w:val="hybridMultilevel"/>
    <w:tmpl w:val="0A16BFD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8AD2FD4"/>
    <w:multiLevelType w:val="hybridMultilevel"/>
    <w:tmpl w:val="34E3583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27EA9DA"/>
    <w:multiLevelType w:val="hybridMultilevel"/>
    <w:tmpl w:val="449D3E1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E2BAC79"/>
    <w:multiLevelType w:val="hybridMultilevel"/>
    <w:tmpl w:val="A88FE70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1C3857CE"/>
    <w:multiLevelType w:val="hybridMultilevel"/>
    <w:tmpl w:val="726C1372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E414BFC"/>
    <w:multiLevelType w:val="hybridMultilevel"/>
    <w:tmpl w:val="0C0A3F0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2" w:tplc="2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FEF51F6"/>
    <w:multiLevelType w:val="hybridMultilevel"/>
    <w:tmpl w:val="386277E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0C84741"/>
    <w:multiLevelType w:val="hybridMultilevel"/>
    <w:tmpl w:val="46F815A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8AD2E41"/>
    <w:multiLevelType w:val="hybridMultilevel"/>
    <w:tmpl w:val="2438C40E"/>
    <w:lvl w:ilvl="0" w:tplc="240A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FE35297"/>
    <w:multiLevelType w:val="hybridMultilevel"/>
    <w:tmpl w:val="536EF43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4D3493D"/>
    <w:multiLevelType w:val="hybridMultilevel"/>
    <w:tmpl w:val="B84A63C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9C52F4B"/>
    <w:multiLevelType w:val="hybridMultilevel"/>
    <w:tmpl w:val="F1BD4B0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3E102F21"/>
    <w:multiLevelType w:val="hybridMultilevel"/>
    <w:tmpl w:val="EE444608"/>
    <w:lvl w:ilvl="0" w:tplc="FBC4163A">
      <w:start w:val="6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E22AE6"/>
    <w:multiLevelType w:val="multilevel"/>
    <w:tmpl w:val="00CA982C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4DCF469A"/>
    <w:multiLevelType w:val="hybridMultilevel"/>
    <w:tmpl w:val="B8DA2590"/>
    <w:lvl w:ilvl="0" w:tplc="27D20712">
      <w:start w:val="1"/>
      <w:numFmt w:val="lowerLetter"/>
      <w:lvlText w:val="%1)"/>
      <w:lvlJc w:val="left"/>
      <w:pPr>
        <w:ind w:left="89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16" w:hanging="360"/>
      </w:pPr>
    </w:lvl>
    <w:lvl w:ilvl="2" w:tplc="0C0A001B" w:tentative="1">
      <w:start w:val="1"/>
      <w:numFmt w:val="lowerRoman"/>
      <w:lvlText w:val="%3."/>
      <w:lvlJc w:val="right"/>
      <w:pPr>
        <w:ind w:left="2336" w:hanging="180"/>
      </w:pPr>
    </w:lvl>
    <w:lvl w:ilvl="3" w:tplc="0C0A000F" w:tentative="1">
      <w:start w:val="1"/>
      <w:numFmt w:val="decimal"/>
      <w:lvlText w:val="%4."/>
      <w:lvlJc w:val="left"/>
      <w:pPr>
        <w:ind w:left="3056" w:hanging="360"/>
      </w:pPr>
    </w:lvl>
    <w:lvl w:ilvl="4" w:tplc="0C0A0019" w:tentative="1">
      <w:start w:val="1"/>
      <w:numFmt w:val="lowerLetter"/>
      <w:lvlText w:val="%5."/>
      <w:lvlJc w:val="left"/>
      <w:pPr>
        <w:ind w:left="3776" w:hanging="360"/>
      </w:pPr>
    </w:lvl>
    <w:lvl w:ilvl="5" w:tplc="0C0A001B" w:tentative="1">
      <w:start w:val="1"/>
      <w:numFmt w:val="lowerRoman"/>
      <w:lvlText w:val="%6."/>
      <w:lvlJc w:val="right"/>
      <w:pPr>
        <w:ind w:left="4496" w:hanging="180"/>
      </w:pPr>
    </w:lvl>
    <w:lvl w:ilvl="6" w:tplc="0C0A000F" w:tentative="1">
      <w:start w:val="1"/>
      <w:numFmt w:val="decimal"/>
      <w:lvlText w:val="%7."/>
      <w:lvlJc w:val="left"/>
      <w:pPr>
        <w:ind w:left="5216" w:hanging="360"/>
      </w:pPr>
    </w:lvl>
    <w:lvl w:ilvl="7" w:tplc="0C0A0019" w:tentative="1">
      <w:start w:val="1"/>
      <w:numFmt w:val="lowerLetter"/>
      <w:lvlText w:val="%8."/>
      <w:lvlJc w:val="left"/>
      <w:pPr>
        <w:ind w:left="5936" w:hanging="360"/>
      </w:pPr>
    </w:lvl>
    <w:lvl w:ilvl="8" w:tplc="0C0A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18" w15:restartNumberingAfterBreak="0">
    <w:nsid w:val="4F3734EE"/>
    <w:multiLevelType w:val="hybridMultilevel"/>
    <w:tmpl w:val="356CDB8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527E8"/>
    <w:multiLevelType w:val="hybridMultilevel"/>
    <w:tmpl w:val="6F42C340"/>
    <w:lvl w:ilvl="0" w:tplc="0C0A0001">
      <w:start w:val="1"/>
      <w:numFmt w:val="bullet"/>
      <w:lvlText w:val=""/>
      <w:lvlJc w:val="left"/>
      <w:pPr>
        <w:ind w:left="5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20" w15:restartNumberingAfterBreak="0">
    <w:nsid w:val="559B6BB2"/>
    <w:multiLevelType w:val="hybridMultilevel"/>
    <w:tmpl w:val="8EBAE42E"/>
    <w:lvl w:ilvl="0" w:tplc="6010B030">
      <w:start w:val="1"/>
      <w:numFmt w:val="lowerRoman"/>
      <w:lvlText w:val="%1."/>
      <w:lvlJc w:val="left"/>
      <w:pPr>
        <w:ind w:left="1666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026" w:hanging="360"/>
      </w:pPr>
    </w:lvl>
    <w:lvl w:ilvl="2" w:tplc="0C0A001B" w:tentative="1">
      <w:start w:val="1"/>
      <w:numFmt w:val="lowerRoman"/>
      <w:lvlText w:val="%3."/>
      <w:lvlJc w:val="right"/>
      <w:pPr>
        <w:ind w:left="2746" w:hanging="180"/>
      </w:pPr>
    </w:lvl>
    <w:lvl w:ilvl="3" w:tplc="0C0A000F" w:tentative="1">
      <w:start w:val="1"/>
      <w:numFmt w:val="decimal"/>
      <w:lvlText w:val="%4."/>
      <w:lvlJc w:val="left"/>
      <w:pPr>
        <w:ind w:left="3466" w:hanging="360"/>
      </w:pPr>
    </w:lvl>
    <w:lvl w:ilvl="4" w:tplc="0C0A0019" w:tentative="1">
      <w:start w:val="1"/>
      <w:numFmt w:val="lowerLetter"/>
      <w:lvlText w:val="%5."/>
      <w:lvlJc w:val="left"/>
      <w:pPr>
        <w:ind w:left="4186" w:hanging="360"/>
      </w:pPr>
    </w:lvl>
    <w:lvl w:ilvl="5" w:tplc="0C0A001B" w:tentative="1">
      <w:start w:val="1"/>
      <w:numFmt w:val="lowerRoman"/>
      <w:lvlText w:val="%6."/>
      <w:lvlJc w:val="right"/>
      <w:pPr>
        <w:ind w:left="4906" w:hanging="180"/>
      </w:pPr>
    </w:lvl>
    <w:lvl w:ilvl="6" w:tplc="0C0A000F" w:tentative="1">
      <w:start w:val="1"/>
      <w:numFmt w:val="decimal"/>
      <w:lvlText w:val="%7."/>
      <w:lvlJc w:val="left"/>
      <w:pPr>
        <w:ind w:left="5626" w:hanging="360"/>
      </w:pPr>
    </w:lvl>
    <w:lvl w:ilvl="7" w:tplc="0C0A0019" w:tentative="1">
      <w:start w:val="1"/>
      <w:numFmt w:val="lowerLetter"/>
      <w:lvlText w:val="%8."/>
      <w:lvlJc w:val="left"/>
      <w:pPr>
        <w:ind w:left="6346" w:hanging="360"/>
      </w:pPr>
    </w:lvl>
    <w:lvl w:ilvl="8" w:tplc="0C0A001B" w:tentative="1">
      <w:start w:val="1"/>
      <w:numFmt w:val="lowerRoman"/>
      <w:lvlText w:val="%9."/>
      <w:lvlJc w:val="right"/>
      <w:pPr>
        <w:ind w:left="7066" w:hanging="180"/>
      </w:pPr>
    </w:lvl>
  </w:abstractNum>
  <w:abstractNum w:abstractNumId="21" w15:restartNumberingAfterBreak="0">
    <w:nsid w:val="56B515AB"/>
    <w:multiLevelType w:val="hybridMultilevel"/>
    <w:tmpl w:val="283628DC"/>
    <w:lvl w:ilvl="0" w:tplc="0BBA3038">
      <w:start w:val="6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B33E5D"/>
    <w:multiLevelType w:val="hybridMultilevel"/>
    <w:tmpl w:val="7CD0D07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FF21502"/>
    <w:multiLevelType w:val="hybridMultilevel"/>
    <w:tmpl w:val="B4749F2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668F37D3"/>
    <w:multiLevelType w:val="hybridMultilevel"/>
    <w:tmpl w:val="D49ACD9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B63CA10"/>
    <w:multiLevelType w:val="hybridMultilevel"/>
    <w:tmpl w:val="EB93DBF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7A32276C"/>
    <w:multiLevelType w:val="multilevel"/>
    <w:tmpl w:val="2104DF90"/>
    <w:lvl w:ilvl="0">
      <w:start w:val="1"/>
      <w:numFmt w:val="decimal"/>
      <w:pStyle w:val="Titulo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 w15:restartNumberingAfterBreak="0">
    <w:nsid w:val="7AA13FEB"/>
    <w:multiLevelType w:val="hybridMultilevel"/>
    <w:tmpl w:val="BC2C835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CED5732"/>
    <w:multiLevelType w:val="hybridMultilevel"/>
    <w:tmpl w:val="4FC482E0"/>
    <w:lvl w:ilvl="0" w:tplc="B4FA526C">
      <w:start w:val="6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7793874">
    <w:abstractNumId w:val="26"/>
  </w:num>
  <w:num w:numId="2" w16cid:durableId="346177482">
    <w:abstractNumId w:val="17"/>
  </w:num>
  <w:num w:numId="3" w16cid:durableId="1250120936">
    <w:abstractNumId w:val="19"/>
  </w:num>
  <w:num w:numId="4" w16cid:durableId="1462504457">
    <w:abstractNumId w:val="20"/>
  </w:num>
  <w:num w:numId="5" w16cid:durableId="2086221820">
    <w:abstractNumId w:val="9"/>
  </w:num>
  <w:num w:numId="6" w16cid:durableId="1878589629">
    <w:abstractNumId w:val="13"/>
  </w:num>
  <w:num w:numId="7" w16cid:durableId="1938293319">
    <w:abstractNumId w:val="5"/>
  </w:num>
  <w:num w:numId="8" w16cid:durableId="1078138347">
    <w:abstractNumId w:val="14"/>
  </w:num>
  <w:num w:numId="9" w16cid:durableId="572277511">
    <w:abstractNumId w:val="0"/>
  </w:num>
  <w:num w:numId="10" w16cid:durableId="481115464">
    <w:abstractNumId w:val="1"/>
  </w:num>
  <w:num w:numId="11" w16cid:durableId="1324354472">
    <w:abstractNumId w:val="25"/>
  </w:num>
  <w:num w:numId="12" w16cid:durableId="240601839">
    <w:abstractNumId w:val="6"/>
  </w:num>
  <w:num w:numId="13" w16cid:durableId="1873348811">
    <w:abstractNumId w:val="23"/>
  </w:num>
  <w:num w:numId="14" w16cid:durableId="921792985">
    <w:abstractNumId w:val="3"/>
  </w:num>
  <w:num w:numId="15" w16cid:durableId="1337073491">
    <w:abstractNumId w:val="2"/>
  </w:num>
  <w:num w:numId="16" w16cid:durableId="9455849">
    <w:abstractNumId w:val="4"/>
  </w:num>
  <w:num w:numId="17" w16cid:durableId="976451670">
    <w:abstractNumId w:val="22"/>
  </w:num>
  <w:num w:numId="18" w16cid:durableId="1572229344">
    <w:abstractNumId w:val="27"/>
  </w:num>
  <w:num w:numId="19" w16cid:durableId="829518789">
    <w:abstractNumId w:val="7"/>
  </w:num>
  <w:num w:numId="20" w16cid:durableId="597323971">
    <w:abstractNumId w:val="24"/>
  </w:num>
  <w:num w:numId="21" w16cid:durableId="2046102298">
    <w:abstractNumId w:val="8"/>
  </w:num>
  <w:num w:numId="22" w16cid:durableId="1501310551">
    <w:abstractNumId w:val="11"/>
  </w:num>
  <w:num w:numId="23" w16cid:durableId="718171028">
    <w:abstractNumId w:val="10"/>
  </w:num>
  <w:num w:numId="24" w16cid:durableId="1756199561">
    <w:abstractNumId w:val="16"/>
  </w:num>
  <w:num w:numId="25" w16cid:durableId="1711682160">
    <w:abstractNumId w:val="12"/>
  </w:num>
  <w:num w:numId="26" w16cid:durableId="725371383">
    <w:abstractNumId w:val="18"/>
  </w:num>
  <w:num w:numId="27" w16cid:durableId="1831868844">
    <w:abstractNumId w:val="15"/>
  </w:num>
  <w:num w:numId="28" w16cid:durableId="1568295499">
    <w:abstractNumId w:val="28"/>
  </w:num>
  <w:num w:numId="29" w16cid:durableId="4323612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8AA"/>
    <w:rsid w:val="001B2B7B"/>
    <w:rsid w:val="001B6E98"/>
    <w:rsid w:val="00255D71"/>
    <w:rsid w:val="0035027D"/>
    <w:rsid w:val="00391CAA"/>
    <w:rsid w:val="00440DBF"/>
    <w:rsid w:val="00491F6F"/>
    <w:rsid w:val="005A7812"/>
    <w:rsid w:val="005D4BED"/>
    <w:rsid w:val="005F0FC9"/>
    <w:rsid w:val="006209B2"/>
    <w:rsid w:val="00671CCC"/>
    <w:rsid w:val="00680F3E"/>
    <w:rsid w:val="006F7119"/>
    <w:rsid w:val="0071217E"/>
    <w:rsid w:val="00757795"/>
    <w:rsid w:val="00770FDF"/>
    <w:rsid w:val="007E7680"/>
    <w:rsid w:val="0084529B"/>
    <w:rsid w:val="008929A7"/>
    <w:rsid w:val="00902057"/>
    <w:rsid w:val="009B6D54"/>
    <w:rsid w:val="009B7D31"/>
    <w:rsid w:val="00A25AC4"/>
    <w:rsid w:val="00A30773"/>
    <w:rsid w:val="00A93A7E"/>
    <w:rsid w:val="00AF24E7"/>
    <w:rsid w:val="00B50CDD"/>
    <w:rsid w:val="00BB7C4E"/>
    <w:rsid w:val="00C851F7"/>
    <w:rsid w:val="00CB6F12"/>
    <w:rsid w:val="00CC1A27"/>
    <w:rsid w:val="00CE10BB"/>
    <w:rsid w:val="00CF1092"/>
    <w:rsid w:val="00D338AA"/>
    <w:rsid w:val="00DD4398"/>
    <w:rsid w:val="00DE77C8"/>
    <w:rsid w:val="00E076FE"/>
    <w:rsid w:val="00EB27F1"/>
    <w:rsid w:val="00EF70D3"/>
    <w:rsid w:val="00F07F20"/>
    <w:rsid w:val="00F33EAC"/>
    <w:rsid w:val="00F4693F"/>
    <w:rsid w:val="00F8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BB1DD"/>
  <w15:docId w15:val="{0B6AA160-96B6-4E9C-9986-7A84C2C16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xtocomentario">
    <w:name w:val="annotation text"/>
    <w:basedOn w:val="Normal"/>
    <w:link w:val="TextocomentarioCar"/>
    <w:unhideWhenUsed/>
    <w:qFormat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Pr>
      <w:sz w:val="20"/>
      <w:szCs w:val="20"/>
    </w:rPr>
  </w:style>
  <w:style w:type="character" w:styleId="Refdecomentario">
    <w:name w:val="annotation reference"/>
    <w:basedOn w:val="Fuentedeprrafopredeter"/>
    <w:unhideWhenUsed/>
    <w:qFormat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A41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41FB"/>
    <w:rPr>
      <w:rFonts w:ascii="Segoe UI" w:hAnsi="Segoe UI" w:cs="Segoe UI"/>
      <w:sz w:val="18"/>
      <w:szCs w:val="18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607B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607B4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1135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O"/>
    </w:rPr>
  </w:style>
  <w:style w:type="paragraph" w:styleId="Prrafodelista">
    <w:name w:val="List Paragraph"/>
    <w:basedOn w:val="Normal"/>
    <w:uiPriority w:val="34"/>
    <w:qFormat/>
    <w:rsid w:val="00113537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A2D20"/>
    <w:rPr>
      <w:color w:val="0000FF"/>
      <w:u w:val="single"/>
    </w:rPr>
  </w:style>
  <w:style w:type="paragraph" w:styleId="TDC6">
    <w:name w:val="toc 6"/>
    <w:basedOn w:val="Normal"/>
    <w:next w:val="Normal"/>
    <w:autoRedefine/>
    <w:semiHidden/>
    <w:rsid w:val="008A4BE7"/>
    <w:pPr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1"/>
      <w:lang w:eastAsia="es-ES"/>
    </w:rPr>
  </w:style>
  <w:style w:type="paragraph" w:styleId="TDC5">
    <w:name w:val="toc 5"/>
    <w:basedOn w:val="Normal"/>
    <w:next w:val="Normal"/>
    <w:autoRedefine/>
    <w:uiPriority w:val="39"/>
    <w:semiHidden/>
    <w:unhideWhenUsed/>
    <w:rsid w:val="00ED27A5"/>
    <w:pPr>
      <w:spacing w:after="100"/>
      <w:ind w:left="880"/>
    </w:pPr>
  </w:style>
  <w:style w:type="paragraph" w:customStyle="1" w:styleId="Titulo">
    <w:name w:val="Titulo"/>
    <w:basedOn w:val="Normal"/>
    <w:autoRedefine/>
    <w:rsid w:val="00ED27A5"/>
    <w:pPr>
      <w:numPr>
        <w:numId w:val="1"/>
      </w:numPr>
      <w:spacing w:after="0" w:line="360" w:lineRule="auto"/>
      <w:jc w:val="both"/>
    </w:pPr>
    <w:rPr>
      <w:rFonts w:ascii="Arial" w:eastAsia="Times New Roman" w:hAnsi="Arial" w:cs="Arial"/>
      <w:sz w:val="24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0E58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58F9"/>
  </w:style>
  <w:style w:type="paragraph" w:styleId="Piedepgina">
    <w:name w:val="footer"/>
    <w:basedOn w:val="Normal"/>
    <w:link w:val="PiedepginaCar"/>
    <w:uiPriority w:val="99"/>
    <w:unhideWhenUsed/>
    <w:rsid w:val="000E58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58F9"/>
  </w:style>
  <w:style w:type="table" w:styleId="Tablaconcuadrcula">
    <w:name w:val="Table Grid"/>
    <w:basedOn w:val="Tablanormal"/>
    <w:rsid w:val="007C20AB"/>
    <w:pPr>
      <w:overflowPunct w:val="0"/>
      <w:autoSpaceDE w:val="0"/>
      <w:autoSpaceDN w:val="0"/>
      <w:spacing w:after="0" w:line="240" w:lineRule="auto"/>
      <w:textAlignment w:val="baseline"/>
    </w:pPr>
    <w:rPr>
      <w:rFonts w:ascii="Times New Roman" w:eastAsia="none" w:hAnsi="Times New Roman" w:cs="none"/>
      <w:kern w:val="3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4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0"/>
    <w:pPr>
      <w:spacing w:after="0" w:line="240" w:lineRule="auto"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customStyle="1" w:styleId="Default">
    <w:name w:val="Default"/>
    <w:rsid w:val="00C851F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Mencinsinresolver">
    <w:name w:val="Unresolved Mention"/>
    <w:basedOn w:val="Fuentedeprrafopredeter"/>
    <w:uiPriority w:val="99"/>
    <w:semiHidden/>
    <w:unhideWhenUsed/>
    <w:rsid w:val="00C851F7"/>
    <w:rPr>
      <w:color w:val="605E5C"/>
      <w:shd w:val="clear" w:color="auto" w:fill="E1DFDD"/>
    </w:rPr>
  </w:style>
  <w:style w:type="paragraph" w:styleId="Textonotapie">
    <w:name w:val="footnote text"/>
    <w:basedOn w:val="Normal"/>
    <w:link w:val="TextonotapieCar"/>
    <w:rsid w:val="009B7D31"/>
    <w:pPr>
      <w:spacing w:after="0" w:line="360" w:lineRule="auto"/>
      <w:jc w:val="both"/>
    </w:pPr>
    <w:rPr>
      <w:rFonts w:ascii="Arial" w:eastAsia="Times New Roman" w:hAnsi="Arial" w:cs="Arial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9B7D31"/>
    <w:rPr>
      <w:rFonts w:ascii="Arial" w:eastAsia="Times New Roman" w:hAnsi="Arial" w:cs="Arial"/>
      <w:sz w:val="20"/>
      <w:szCs w:val="20"/>
      <w:lang w:eastAsia="es-ES"/>
    </w:rPr>
  </w:style>
  <w:style w:type="character" w:styleId="Refdenotaalpie">
    <w:name w:val="footnote reference"/>
    <w:rsid w:val="009B7D31"/>
    <w:rPr>
      <w:vertAlign w:val="superscript"/>
    </w:rPr>
  </w:style>
  <w:style w:type="paragraph" w:styleId="Revisin">
    <w:name w:val="Revision"/>
    <w:hidden/>
    <w:uiPriority w:val="99"/>
    <w:semiHidden/>
    <w:rsid w:val="00F33EA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04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QUpZLtwiVoqtrgU6B0Xsty7lOQ==">CgMxLjA4AHIhMWVpWUtIM1Rab08wSkdtbmx1dm5kRFdtbFlBMlV3Znln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1679</Words>
  <Characters>9235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 ANGELICA LADINO PARRA</dc:creator>
  <cp:lastModifiedBy>Daniela Carvajal Tapasco</cp:lastModifiedBy>
  <cp:revision>3</cp:revision>
  <cp:lastPrinted>2024-03-20T20:21:00Z</cp:lastPrinted>
  <dcterms:created xsi:type="dcterms:W3CDTF">2025-12-03T20:56:00Z</dcterms:created>
  <dcterms:modified xsi:type="dcterms:W3CDTF">2025-12-03T20:57:00Z</dcterms:modified>
</cp:coreProperties>
</file>