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860E2" w14:textId="12E02A7F" w:rsidR="00882B47" w:rsidRPr="00367AD4" w:rsidRDefault="00403278" w:rsidP="00431F81">
      <w:pPr>
        <w:spacing w:after="0"/>
        <w:jc w:val="center"/>
        <w:rPr>
          <w:rFonts w:ascii="Arial Narrow" w:eastAsia="Arial" w:hAnsi="Arial Narrow" w:cs="Arial"/>
          <w:b/>
          <w:color w:val="000000"/>
        </w:rPr>
      </w:pPr>
      <w:bookmarkStart w:id="0" w:name="_Hlk219909406"/>
      <w:r>
        <w:rPr>
          <w:noProof/>
        </w:rPr>
        <w:drawing>
          <wp:anchor distT="0" distB="0" distL="114300" distR="114300" simplePos="0" relativeHeight="251659264" behindDoc="0" locked="0" layoutInCell="1" allowOverlap="1" wp14:anchorId="46433870" wp14:editId="25230B86">
            <wp:simplePos x="0" y="0"/>
            <wp:positionH relativeFrom="page">
              <wp:align>right</wp:align>
            </wp:positionH>
            <wp:positionV relativeFrom="paragraph">
              <wp:posOffset>-1076325</wp:posOffset>
            </wp:positionV>
            <wp:extent cx="7772400" cy="10072786"/>
            <wp:effectExtent l="0" t="0" r="0" b="5080"/>
            <wp:wrapNone/>
            <wp:docPr id="14600305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30558" name="Imagen 1460030558"/>
                    <pic:cNvPicPr/>
                  </pic:nvPicPr>
                  <pic:blipFill>
                    <a:blip r:embed="rId9">
                      <a:extLst>
                        <a:ext uri="{28A0092B-C50C-407E-A947-70E740481C1C}">
                          <a14:useLocalDpi xmlns:a14="http://schemas.microsoft.com/office/drawing/2010/main" val="0"/>
                        </a:ext>
                      </a:extLst>
                    </a:blip>
                    <a:stretch>
                      <a:fillRect/>
                    </a:stretch>
                  </pic:blipFill>
                  <pic:spPr>
                    <a:xfrm>
                      <a:off x="0" y="0"/>
                      <a:ext cx="7772400" cy="10072786"/>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eastAsia="Arial" w:hAnsi="Arial Narrow" w:cs="Arial"/>
          <w:b/>
          <w:color w:val="000000"/>
        </w:rPr>
        <w:br w:type="column"/>
      </w:r>
    </w:p>
    <w:sdt>
      <w:sdtPr>
        <w:rPr>
          <w:rFonts w:ascii="Calibri" w:eastAsiaTheme="minorEastAsia" w:hAnsi="Calibri" w:cs="Calibri"/>
          <w:b w:val="0"/>
          <w:szCs w:val="24"/>
          <w:lang w:val="es-ES" w:eastAsia="es-ES"/>
        </w:rPr>
        <w:id w:val="-901140171"/>
        <w:docPartObj>
          <w:docPartGallery w:val="Table of Contents"/>
          <w:docPartUnique/>
        </w:docPartObj>
      </w:sdtPr>
      <w:sdtEndPr>
        <w:rPr>
          <w:bCs/>
        </w:rPr>
      </w:sdtEndPr>
      <w:sdtContent>
        <w:p w14:paraId="705D35C8" w14:textId="23252712" w:rsidR="00882B47" w:rsidRPr="00367AD4" w:rsidRDefault="00882B47">
          <w:pPr>
            <w:pStyle w:val="TtuloTDC"/>
            <w:rPr>
              <w:szCs w:val="24"/>
            </w:rPr>
          </w:pPr>
          <w:r w:rsidRPr="00367AD4">
            <w:rPr>
              <w:szCs w:val="24"/>
              <w:lang w:val="es-ES"/>
            </w:rPr>
            <w:t>CONTENIDO</w:t>
          </w:r>
        </w:p>
        <w:p w14:paraId="42953A75" w14:textId="08BB2619" w:rsidR="00367AD4" w:rsidRPr="00367AD4" w:rsidRDefault="00882B47">
          <w:pPr>
            <w:pStyle w:val="TDC1"/>
            <w:tabs>
              <w:tab w:val="right" w:leader="dot" w:pos="8828"/>
            </w:tabs>
            <w:rPr>
              <w:rFonts w:ascii="Arial Narrow" w:eastAsiaTheme="minorEastAsia" w:hAnsi="Arial Narrow" w:cstheme="minorBidi"/>
              <w:noProof/>
              <w:sz w:val="24"/>
              <w:szCs w:val="24"/>
              <w:lang w:eastAsia="es-CO"/>
            </w:rPr>
          </w:pPr>
          <w:r w:rsidRPr="00367AD4">
            <w:rPr>
              <w:rFonts w:ascii="Arial Narrow" w:hAnsi="Arial Narrow"/>
              <w:sz w:val="24"/>
              <w:szCs w:val="24"/>
            </w:rPr>
            <w:fldChar w:fldCharType="begin"/>
          </w:r>
          <w:r w:rsidRPr="00367AD4">
            <w:rPr>
              <w:rFonts w:ascii="Arial Narrow" w:hAnsi="Arial Narrow"/>
              <w:sz w:val="24"/>
              <w:szCs w:val="24"/>
            </w:rPr>
            <w:instrText xml:space="preserve"> TOC \o "1-3" \h \z \u </w:instrText>
          </w:r>
          <w:r w:rsidRPr="00367AD4">
            <w:rPr>
              <w:rFonts w:ascii="Arial Narrow" w:hAnsi="Arial Narrow"/>
              <w:sz w:val="24"/>
              <w:szCs w:val="24"/>
            </w:rPr>
            <w:fldChar w:fldCharType="separate"/>
          </w:r>
          <w:hyperlink w:anchor="_Toc220337962" w:history="1">
            <w:r w:rsidR="00367AD4" w:rsidRPr="00367AD4">
              <w:rPr>
                <w:rStyle w:val="Hipervnculo"/>
                <w:rFonts w:ascii="Arial Narrow" w:hAnsi="Arial Narrow"/>
                <w:noProof/>
                <w:sz w:val="24"/>
                <w:szCs w:val="24"/>
              </w:rPr>
              <w:t>INTRODUCCIÓN</w:t>
            </w:r>
            <w:r w:rsidR="00367AD4" w:rsidRPr="00367AD4">
              <w:rPr>
                <w:rFonts w:ascii="Arial Narrow" w:hAnsi="Arial Narrow"/>
                <w:noProof/>
                <w:webHidden/>
                <w:sz w:val="24"/>
                <w:szCs w:val="24"/>
              </w:rPr>
              <w:tab/>
            </w:r>
            <w:r w:rsidR="00367AD4" w:rsidRPr="00367AD4">
              <w:rPr>
                <w:rFonts w:ascii="Arial Narrow" w:hAnsi="Arial Narrow"/>
                <w:noProof/>
                <w:webHidden/>
                <w:sz w:val="24"/>
                <w:szCs w:val="24"/>
              </w:rPr>
              <w:fldChar w:fldCharType="begin"/>
            </w:r>
            <w:r w:rsidR="00367AD4" w:rsidRPr="00367AD4">
              <w:rPr>
                <w:rFonts w:ascii="Arial Narrow" w:hAnsi="Arial Narrow"/>
                <w:noProof/>
                <w:webHidden/>
                <w:sz w:val="24"/>
                <w:szCs w:val="24"/>
              </w:rPr>
              <w:instrText xml:space="preserve"> PAGEREF _Toc220337962 \h </w:instrText>
            </w:r>
            <w:r w:rsidR="00367AD4" w:rsidRPr="00367AD4">
              <w:rPr>
                <w:rFonts w:ascii="Arial Narrow" w:hAnsi="Arial Narrow"/>
                <w:noProof/>
                <w:webHidden/>
                <w:sz w:val="24"/>
                <w:szCs w:val="24"/>
              </w:rPr>
            </w:r>
            <w:r w:rsidR="00367AD4" w:rsidRPr="00367AD4">
              <w:rPr>
                <w:rFonts w:ascii="Arial Narrow" w:hAnsi="Arial Narrow"/>
                <w:noProof/>
                <w:webHidden/>
                <w:sz w:val="24"/>
                <w:szCs w:val="24"/>
              </w:rPr>
              <w:fldChar w:fldCharType="separate"/>
            </w:r>
            <w:r w:rsidR="00367AD4" w:rsidRPr="00367AD4">
              <w:rPr>
                <w:rFonts w:ascii="Arial Narrow" w:hAnsi="Arial Narrow"/>
                <w:noProof/>
                <w:webHidden/>
                <w:sz w:val="24"/>
                <w:szCs w:val="24"/>
              </w:rPr>
              <w:t>3</w:t>
            </w:r>
            <w:r w:rsidR="00367AD4" w:rsidRPr="00367AD4">
              <w:rPr>
                <w:rFonts w:ascii="Arial Narrow" w:hAnsi="Arial Narrow"/>
                <w:noProof/>
                <w:webHidden/>
                <w:sz w:val="24"/>
                <w:szCs w:val="24"/>
              </w:rPr>
              <w:fldChar w:fldCharType="end"/>
            </w:r>
          </w:hyperlink>
        </w:p>
        <w:p w14:paraId="71F06AE6" w14:textId="3A1467F4" w:rsidR="00367AD4" w:rsidRPr="00367AD4" w:rsidRDefault="002D0172">
          <w:pPr>
            <w:pStyle w:val="TDC1"/>
            <w:tabs>
              <w:tab w:val="left" w:pos="440"/>
              <w:tab w:val="right" w:leader="dot" w:pos="8828"/>
            </w:tabs>
            <w:rPr>
              <w:rFonts w:ascii="Arial Narrow" w:eastAsiaTheme="minorEastAsia" w:hAnsi="Arial Narrow" w:cstheme="minorBidi"/>
              <w:noProof/>
              <w:sz w:val="24"/>
              <w:szCs w:val="24"/>
              <w:lang w:eastAsia="es-CO"/>
            </w:rPr>
          </w:pPr>
          <w:hyperlink w:anchor="_Toc220337963" w:history="1">
            <w:r w:rsidR="00367AD4" w:rsidRPr="00367AD4">
              <w:rPr>
                <w:rStyle w:val="Hipervnculo"/>
                <w:rFonts w:ascii="Arial Narrow" w:hAnsi="Arial Narrow"/>
                <w:noProof/>
                <w:sz w:val="24"/>
                <w:szCs w:val="24"/>
              </w:rPr>
              <w:t>1.</w:t>
            </w:r>
            <w:r w:rsidR="00367AD4" w:rsidRPr="00367AD4">
              <w:rPr>
                <w:rFonts w:ascii="Arial Narrow" w:eastAsiaTheme="minorEastAsia" w:hAnsi="Arial Narrow" w:cstheme="minorBidi"/>
                <w:noProof/>
                <w:sz w:val="24"/>
                <w:szCs w:val="24"/>
                <w:lang w:eastAsia="es-CO"/>
              </w:rPr>
              <w:tab/>
            </w:r>
            <w:r w:rsidR="00367AD4" w:rsidRPr="00367AD4">
              <w:rPr>
                <w:rStyle w:val="Hipervnculo"/>
                <w:rFonts w:ascii="Arial Narrow" w:hAnsi="Arial Narrow"/>
                <w:noProof/>
                <w:sz w:val="24"/>
                <w:szCs w:val="24"/>
              </w:rPr>
              <w:t>MEDIOS DE PUBLICACIÓN</w:t>
            </w:r>
            <w:r w:rsidR="00367AD4" w:rsidRPr="00367AD4">
              <w:rPr>
                <w:rFonts w:ascii="Arial Narrow" w:hAnsi="Arial Narrow"/>
                <w:noProof/>
                <w:webHidden/>
                <w:sz w:val="24"/>
                <w:szCs w:val="24"/>
              </w:rPr>
              <w:tab/>
            </w:r>
            <w:r w:rsidR="00367AD4" w:rsidRPr="00367AD4">
              <w:rPr>
                <w:rFonts w:ascii="Arial Narrow" w:hAnsi="Arial Narrow"/>
                <w:noProof/>
                <w:webHidden/>
                <w:sz w:val="24"/>
                <w:szCs w:val="24"/>
              </w:rPr>
              <w:fldChar w:fldCharType="begin"/>
            </w:r>
            <w:r w:rsidR="00367AD4" w:rsidRPr="00367AD4">
              <w:rPr>
                <w:rFonts w:ascii="Arial Narrow" w:hAnsi="Arial Narrow"/>
                <w:noProof/>
                <w:webHidden/>
                <w:sz w:val="24"/>
                <w:szCs w:val="24"/>
              </w:rPr>
              <w:instrText xml:space="preserve"> PAGEREF _Toc220337963 \h </w:instrText>
            </w:r>
            <w:r w:rsidR="00367AD4" w:rsidRPr="00367AD4">
              <w:rPr>
                <w:rFonts w:ascii="Arial Narrow" w:hAnsi="Arial Narrow"/>
                <w:noProof/>
                <w:webHidden/>
                <w:sz w:val="24"/>
                <w:szCs w:val="24"/>
              </w:rPr>
            </w:r>
            <w:r w:rsidR="00367AD4" w:rsidRPr="00367AD4">
              <w:rPr>
                <w:rFonts w:ascii="Arial Narrow" w:hAnsi="Arial Narrow"/>
                <w:noProof/>
                <w:webHidden/>
                <w:sz w:val="24"/>
                <w:szCs w:val="24"/>
              </w:rPr>
              <w:fldChar w:fldCharType="separate"/>
            </w:r>
            <w:r w:rsidR="00367AD4" w:rsidRPr="00367AD4">
              <w:rPr>
                <w:rFonts w:ascii="Arial Narrow" w:hAnsi="Arial Narrow"/>
                <w:noProof/>
                <w:webHidden/>
                <w:sz w:val="24"/>
                <w:szCs w:val="24"/>
              </w:rPr>
              <w:t>4</w:t>
            </w:r>
            <w:r w:rsidR="00367AD4" w:rsidRPr="00367AD4">
              <w:rPr>
                <w:rFonts w:ascii="Arial Narrow" w:hAnsi="Arial Narrow"/>
                <w:noProof/>
                <w:webHidden/>
                <w:sz w:val="24"/>
                <w:szCs w:val="24"/>
              </w:rPr>
              <w:fldChar w:fldCharType="end"/>
            </w:r>
          </w:hyperlink>
        </w:p>
        <w:p w14:paraId="2F41F5F0" w14:textId="2CBCE7C2" w:rsidR="00367AD4" w:rsidRPr="00367AD4" w:rsidRDefault="002D0172">
          <w:pPr>
            <w:pStyle w:val="TDC2"/>
            <w:tabs>
              <w:tab w:val="left" w:pos="880"/>
              <w:tab w:val="right" w:leader="dot" w:pos="8828"/>
            </w:tabs>
            <w:rPr>
              <w:rFonts w:ascii="Arial Narrow" w:hAnsi="Arial Narrow" w:cstheme="minorBidi"/>
              <w:noProof/>
              <w:lang w:val="es-CO" w:eastAsia="es-CO"/>
            </w:rPr>
          </w:pPr>
          <w:hyperlink w:anchor="_Toc220337964" w:history="1">
            <w:r w:rsidR="00367AD4" w:rsidRPr="00367AD4">
              <w:rPr>
                <w:rStyle w:val="Hipervnculo"/>
                <w:rFonts w:ascii="Arial Narrow" w:hAnsi="Arial Narrow"/>
                <w:noProof/>
              </w:rPr>
              <w:t>1.1.</w:t>
            </w:r>
            <w:r w:rsidR="00367AD4" w:rsidRPr="00367AD4">
              <w:rPr>
                <w:rFonts w:ascii="Arial Narrow" w:hAnsi="Arial Narrow" w:cstheme="minorBidi"/>
                <w:noProof/>
                <w:lang w:val="es-CO" w:eastAsia="es-CO"/>
              </w:rPr>
              <w:tab/>
            </w:r>
            <w:r w:rsidR="00367AD4" w:rsidRPr="00367AD4">
              <w:rPr>
                <w:rStyle w:val="Hipervnculo"/>
                <w:rFonts w:ascii="Arial Narrow" w:hAnsi="Arial Narrow"/>
                <w:noProof/>
              </w:rPr>
              <w:t>Espacio “Participa” en la página web institucional</w:t>
            </w:r>
            <w:r w:rsidR="00367AD4" w:rsidRPr="00367AD4">
              <w:rPr>
                <w:rFonts w:ascii="Arial Narrow" w:hAnsi="Arial Narrow"/>
                <w:noProof/>
                <w:webHidden/>
              </w:rPr>
              <w:tab/>
            </w:r>
            <w:r w:rsidR="00367AD4" w:rsidRPr="00367AD4">
              <w:rPr>
                <w:rFonts w:ascii="Arial Narrow" w:hAnsi="Arial Narrow"/>
                <w:noProof/>
                <w:webHidden/>
              </w:rPr>
              <w:fldChar w:fldCharType="begin"/>
            </w:r>
            <w:r w:rsidR="00367AD4" w:rsidRPr="00367AD4">
              <w:rPr>
                <w:rFonts w:ascii="Arial Narrow" w:hAnsi="Arial Narrow"/>
                <w:noProof/>
                <w:webHidden/>
              </w:rPr>
              <w:instrText xml:space="preserve"> PAGEREF _Toc220337964 \h </w:instrText>
            </w:r>
            <w:r w:rsidR="00367AD4" w:rsidRPr="00367AD4">
              <w:rPr>
                <w:rFonts w:ascii="Arial Narrow" w:hAnsi="Arial Narrow"/>
                <w:noProof/>
                <w:webHidden/>
              </w:rPr>
            </w:r>
            <w:r w:rsidR="00367AD4" w:rsidRPr="00367AD4">
              <w:rPr>
                <w:rFonts w:ascii="Arial Narrow" w:hAnsi="Arial Narrow"/>
                <w:noProof/>
                <w:webHidden/>
              </w:rPr>
              <w:fldChar w:fldCharType="separate"/>
            </w:r>
            <w:r w:rsidR="00367AD4" w:rsidRPr="00367AD4">
              <w:rPr>
                <w:rFonts w:ascii="Arial Narrow" w:hAnsi="Arial Narrow"/>
                <w:noProof/>
                <w:webHidden/>
              </w:rPr>
              <w:t>4</w:t>
            </w:r>
            <w:r w:rsidR="00367AD4" w:rsidRPr="00367AD4">
              <w:rPr>
                <w:rFonts w:ascii="Arial Narrow" w:hAnsi="Arial Narrow"/>
                <w:noProof/>
                <w:webHidden/>
              </w:rPr>
              <w:fldChar w:fldCharType="end"/>
            </w:r>
          </w:hyperlink>
        </w:p>
        <w:p w14:paraId="1084BFBF" w14:textId="4B0A9D64" w:rsidR="00367AD4" w:rsidRPr="00367AD4" w:rsidRDefault="002D0172">
          <w:pPr>
            <w:pStyle w:val="TDC2"/>
            <w:tabs>
              <w:tab w:val="left" w:pos="880"/>
              <w:tab w:val="right" w:leader="dot" w:pos="8828"/>
            </w:tabs>
            <w:rPr>
              <w:rFonts w:ascii="Arial Narrow" w:hAnsi="Arial Narrow" w:cstheme="minorBidi"/>
              <w:noProof/>
              <w:lang w:val="es-CO" w:eastAsia="es-CO"/>
            </w:rPr>
          </w:pPr>
          <w:hyperlink w:anchor="_Toc220337965" w:history="1">
            <w:r w:rsidR="00367AD4" w:rsidRPr="00367AD4">
              <w:rPr>
                <w:rStyle w:val="Hipervnculo"/>
                <w:rFonts w:ascii="Arial Narrow" w:hAnsi="Arial Narrow"/>
                <w:noProof/>
              </w:rPr>
              <w:t>1.2.</w:t>
            </w:r>
            <w:r w:rsidR="00367AD4" w:rsidRPr="00367AD4">
              <w:rPr>
                <w:rFonts w:ascii="Arial Narrow" w:hAnsi="Arial Narrow" w:cstheme="minorBidi"/>
                <w:noProof/>
                <w:lang w:val="es-CO" w:eastAsia="es-CO"/>
              </w:rPr>
              <w:tab/>
            </w:r>
            <w:r w:rsidR="00367AD4" w:rsidRPr="00367AD4">
              <w:rPr>
                <w:rStyle w:val="Hipervnculo"/>
                <w:rFonts w:ascii="Arial Narrow" w:hAnsi="Arial Narrow"/>
                <w:noProof/>
              </w:rPr>
              <w:t>Comunicaciones internas</w:t>
            </w:r>
            <w:r w:rsidR="00367AD4" w:rsidRPr="00367AD4">
              <w:rPr>
                <w:rFonts w:ascii="Arial Narrow" w:hAnsi="Arial Narrow"/>
                <w:noProof/>
                <w:webHidden/>
              </w:rPr>
              <w:tab/>
            </w:r>
            <w:r w:rsidR="00367AD4" w:rsidRPr="00367AD4">
              <w:rPr>
                <w:rFonts w:ascii="Arial Narrow" w:hAnsi="Arial Narrow"/>
                <w:noProof/>
                <w:webHidden/>
              </w:rPr>
              <w:fldChar w:fldCharType="begin"/>
            </w:r>
            <w:r w:rsidR="00367AD4" w:rsidRPr="00367AD4">
              <w:rPr>
                <w:rFonts w:ascii="Arial Narrow" w:hAnsi="Arial Narrow"/>
                <w:noProof/>
                <w:webHidden/>
              </w:rPr>
              <w:instrText xml:space="preserve"> PAGEREF _Toc220337965 \h </w:instrText>
            </w:r>
            <w:r w:rsidR="00367AD4" w:rsidRPr="00367AD4">
              <w:rPr>
                <w:rFonts w:ascii="Arial Narrow" w:hAnsi="Arial Narrow"/>
                <w:noProof/>
                <w:webHidden/>
              </w:rPr>
            </w:r>
            <w:r w:rsidR="00367AD4" w:rsidRPr="00367AD4">
              <w:rPr>
                <w:rFonts w:ascii="Arial Narrow" w:hAnsi="Arial Narrow"/>
                <w:noProof/>
                <w:webHidden/>
              </w:rPr>
              <w:fldChar w:fldCharType="separate"/>
            </w:r>
            <w:r w:rsidR="00367AD4" w:rsidRPr="00367AD4">
              <w:rPr>
                <w:rFonts w:ascii="Arial Narrow" w:hAnsi="Arial Narrow"/>
                <w:noProof/>
                <w:webHidden/>
              </w:rPr>
              <w:t>7</w:t>
            </w:r>
            <w:r w:rsidR="00367AD4" w:rsidRPr="00367AD4">
              <w:rPr>
                <w:rFonts w:ascii="Arial Narrow" w:hAnsi="Arial Narrow"/>
                <w:noProof/>
                <w:webHidden/>
              </w:rPr>
              <w:fldChar w:fldCharType="end"/>
            </w:r>
          </w:hyperlink>
        </w:p>
        <w:p w14:paraId="4FBCC7C5" w14:textId="34DFA17D" w:rsidR="00367AD4" w:rsidRPr="00367AD4" w:rsidRDefault="002D0172">
          <w:pPr>
            <w:pStyle w:val="TDC1"/>
            <w:tabs>
              <w:tab w:val="left" w:pos="440"/>
              <w:tab w:val="right" w:leader="dot" w:pos="8828"/>
            </w:tabs>
            <w:rPr>
              <w:rFonts w:ascii="Arial Narrow" w:eastAsiaTheme="minorEastAsia" w:hAnsi="Arial Narrow" w:cstheme="minorBidi"/>
              <w:noProof/>
              <w:sz w:val="24"/>
              <w:szCs w:val="24"/>
              <w:lang w:eastAsia="es-CO"/>
            </w:rPr>
          </w:pPr>
          <w:hyperlink w:anchor="_Toc220337966" w:history="1">
            <w:r w:rsidR="00367AD4" w:rsidRPr="00367AD4">
              <w:rPr>
                <w:rStyle w:val="Hipervnculo"/>
                <w:rFonts w:ascii="Arial Narrow" w:eastAsia="Arial" w:hAnsi="Arial Narrow"/>
                <w:noProof/>
                <w:sz w:val="24"/>
                <w:szCs w:val="24"/>
              </w:rPr>
              <w:t>2.</w:t>
            </w:r>
            <w:r w:rsidR="00367AD4" w:rsidRPr="00367AD4">
              <w:rPr>
                <w:rFonts w:ascii="Arial Narrow" w:eastAsiaTheme="minorEastAsia" w:hAnsi="Arial Narrow" w:cstheme="minorBidi"/>
                <w:noProof/>
                <w:sz w:val="24"/>
                <w:szCs w:val="24"/>
                <w:lang w:eastAsia="es-CO"/>
              </w:rPr>
              <w:tab/>
            </w:r>
            <w:r w:rsidR="00367AD4" w:rsidRPr="00367AD4">
              <w:rPr>
                <w:rStyle w:val="Hipervnculo"/>
                <w:rFonts w:ascii="Arial Narrow" w:eastAsia="Arial" w:hAnsi="Arial Narrow"/>
                <w:noProof/>
                <w:sz w:val="24"/>
                <w:szCs w:val="24"/>
              </w:rPr>
              <w:t>Análisis de resultados de la Consulta Ciudadana</w:t>
            </w:r>
            <w:r w:rsidR="00367AD4" w:rsidRPr="00367AD4">
              <w:rPr>
                <w:rFonts w:ascii="Arial Narrow" w:hAnsi="Arial Narrow"/>
                <w:noProof/>
                <w:webHidden/>
                <w:sz w:val="24"/>
                <w:szCs w:val="24"/>
              </w:rPr>
              <w:tab/>
            </w:r>
            <w:r w:rsidR="00367AD4" w:rsidRPr="00367AD4">
              <w:rPr>
                <w:rFonts w:ascii="Arial Narrow" w:hAnsi="Arial Narrow"/>
                <w:noProof/>
                <w:webHidden/>
                <w:sz w:val="24"/>
                <w:szCs w:val="24"/>
              </w:rPr>
              <w:fldChar w:fldCharType="begin"/>
            </w:r>
            <w:r w:rsidR="00367AD4" w:rsidRPr="00367AD4">
              <w:rPr>
                <w:rFonts w:ascii="Arial Narrow" w:hAnsi="Arial Narrow"/>
                <w:noProof/>
                <w:webHidden/>
                <w:sz w:val="24"/>
                <w:szCs w:val="24"/>
              </w:rPr>
              <w:instrText xml:space="preserve"> PAGEREF _Toc220337966 \h </w:instrText>
            </w:r>
            <w:r w:rsidR="00367AD4" w:rsidRPr="00367AD4">
              <w:rPr>
                <w:rFonts w:ascii="Arial Narrow" w:hAnsi="Arial Narrow"/>
                <w:noProof/>
                <w:webHidden/>
                <w:sz w:val="24"/>
                <w:szCs w:val="24"/>
              </w:rPr>
            </w:r>
            <w:r w:rsidR="00367AD4" w:rsidRPr="00367AD4">
              <w:rPr>
                <w:rFonts w:ascii="Arial Narrow" w:hAnsi="Arial Narrow"/>
                <w:noProof/>
                <w:webHidden/>
                <w:sz w:val="24"/>
                <w:szCs w:val="24"/>
              </w:rPr>
              <w:fldChar w:fldCharType="separate"/>
            </w:r>
            <w:r w:rsidR="00367AD4" w:rsidRPr="00367AD4">
              <w:rPr>
                <w:rFonts w:ascii="Arial Narrow" w:hAnsi="Arial Narrow"/>
                <w:noProof/>
                <w:webHidden/>
                <w:sz w:val="24"/>
                <w:szCs w:val="24"/>
              </w:rPr>
              <w:t>10</w:t>
            </w:r>
            <w:r w:rsidR="00367AD4" w:rsidRPr="00367AD4">
              <w:rPr>
                <w:rFonts w:ascii="Arial Narrow" w:hAnsi="Arial Narrow"/>
                <w:noProof/>
                <w:webHidden/>
                <w:sz w:val="24"/>
                <w:szCs w:val="24"/>
              </w:rPr>
              <w:fldChar w:fldCharType="end"/>
            </w:r>
          </w:hyperlink>
        </w:p>
        <w:p w14:paraId="1848B20D" w14:textId="6C82E365" w:rsidR="00367AD4" w:rsidRPr="00367AD4" w:rsidRDefault="002D0172">
          <w:pPr>
            <w:pStyle w:val="TDC2"/>
            <w:tabs>
              <w:tab w:val="left" w:pos="880"/>
              <w:tab w:val="right" w:leader="dot" w:pos="8828"/>
            </w:tabs>
            <w:rPr>
              <w:rFonts w:ascii="Arial Narrow" w:hAnsi="Arial Narrow" w:cstheme="minorBidi"/>
              <w:noProof/>
              <w:lang w:val="es-CO" w:eastAsia="es-CO"/>
            </w:rPr>
          </w:pPr>
          <w:hyperlink w:anchor="_Toc220337967" w:history="1">
            <w:r w:rsidR="00367AD4" w:rsidRPr="00367AD4">
              <w:rPr>
                <w:rStyle w:val="Hipervnculo"/>
                <w:rFonts w:ascii="Arial Narrow" w:eastAsia="Arial" w:hAnsi="Arial Narrow" w:cs="Arial"/>
                <w:noProof/>
              </w:rPr>
              <w:t>1.1.</w:t>
            </w:r>
            <w:r w:rsidR="00367AD4" w:rsidRPr="00367AD4">
              <w:rPr>
                <w:rFonts w:ascii="Arial Narrow" w:hAnsi="Arial Narrow" w:cstheme="minorBidi"/>
                <w:noProof/>
                <w:lang w:val="es-CO" w:eastAsia="es-CO"/>
              </w:rPr>
              <w:tab/>
            </w:r>
            <w:r w:rsidR="00367AD4" w:rsidRPr="00367AD4">
              <w:rPr>
                <w:rStyle w:val="Hipervnculo"/>
                <w:rFonts w:ascii="Arial Narrow" w:eastAsia="Arial" w:hAnsi="Arial Narrow" w:cs="Arial"/>
                <w:noProof/>
              </w:rPr>
              <w:t>Observaciones al Plan de Acción Institucional (PAI)</w:t>
            </w:r>
            <w:r w:rsidR="00367AD4" w:rsidRPr="00367AD4">
              <w:rPr>
                <w:rFonts w:ascii="Arial Narrow" w:hAnsi="Arial Narrow"/>
                <w:noProof/>
                <w:webHidden/>
              </w:rPr>
              <w:tab/>
            </w:r>
            <w:r w:rsidR="00367AD4" w:rsidRPr="00367AD4">
              <w:rPr>
                <w:rFonts w:ascii="Arial Narrow" w:hAnsi="Arial Narrow"/>
                <w:noProof/>
                <w:webHidden/>
              </w:rPr>
              <w:fldChar w:fldCharType="begin"/>
            </w:r>
            <w:r w:rsidR="00367AD4" w:rsidRPr="00367AD4">
              <w:rPr>
                <w:rFonts w:ascii="Arial Narrow" w:hAnsi="Arial Narrow"/>
                <w:noProof/>
                <w:webHidden/>
              </w:rPr>
              <w:instrText xml:space="preserve"> PAGEREF _Toc220337967 \h </w:instrText>
            </w:r>
            <w:r w:rsidR="00367AD4" w:rsidRPr="00367AD4">
              <w:rPr>
                <w:rFonts w:ascii="Arial Narrow" w:hAnsi="Arial Narrow"/>
                <w:noProof/>
                <w:webHidden/>
              </w:rPr>
            </w:r>
            <w:r w:rsidR="00367AD4" w:rsidRPr="00367AD4">
              <w:rPr>
                <w:rFonts w:ascii="Arial Narrow" w:hAnsi="Arial Narrow"/>
                <w:noProof/>
                <w:webHidden/>
              </w:rPr>
              <w:fldChar w:fldCharType="separate"/>
            </w:r>
            <w:r w:rsidR="00367AD4" w:rsidRPr="00367AD4">
              <w:rPr>
                <w:rFonts w:ascii="Arial Narrow" w:hAnsi="Arial Narrow"/>
                <w:noProof/>
                <w:webHidden/>
              </w:rPr>
              <w:t>10</w:t>
            </w:r>
            <w:r w:rsidR="00367AD4" w:rsidRPr="00367AD4">
              <w:rPr>
                <w:rFonts w:ascii="Arial Narrow" w:hAnsi="Arial Narrow"/>
                <w:noProof/>
                <w:webHidden/>
              </w:rPr>
              <w:fldChar w:fldCharType="end"/>
            </w:r>
          </w:hyperlink>
        </w:p>
        <w:p w14:paraId="37E35C43" w14:textId="6D7130CA" w:rsidR="00367AD4" w:rsidRPr="00367AD4" w:rsidRDefault="002D0172">
          <w:pPr>
            <w:pStyle w:val="TDC2"/>
            <w:tabs>
              <w:tab w:val="left" w:pos="880"/>
              <w:tab w:val="right" w:leader="dot" w:pos="8828"/>
            </w:tabs>
            <w:rPr>
              <w:rFonts w:ascii="Arial Narrow" w:hAnsi="Arial Narrow" w:cstheme="minorBidi"/>
              <w:noProof/>
              <w:lang w:val="es-CO" w:eastAsia="es-CO"/>
            </w:rPr>
          </w:pPr>
          <w:hyperlink w:anchor="_Toc220337968" w:history="1">
            <w:r w:rsidR="00367AD4" w:rsidRPr="00367AD4">
              <w:rPr>
                <w:rStyle w:val="Hipervnculo"/>
                <w:rFonts w:ascii="Arial Narrow" w:eastAsia="Arial" w:hAnsi="Arial Narrow" w:cs="Arial"/>
                <w:noProof/>
              </w:rPr>
              <w:t>1.2.</w:t>
            </w:r>
            <w:r w:rsidR="00367AD4" w:rsidRPr="00367AD4">
              <w:rPr>
                <w:rFonts w:ascii="Arial Narrow" w:hAnsi="Arial Narrow" w:cstheme="minorBidi"/>
                <w:noProof/>
                <w:lang w:val="es-CO" w:eastAsia="es-CO"/>
              </w:rPr>
              <w:tab/>
            </w:r>
            <w:r w:rsidR="00367AD4" w:rsidRPr="00367AD4">
              <w:rPr>
                <w:rStyle w:val="Hipervnculo"/>
                <w:rFonts w:ascii="Arial Narrow" w:eastAsia="Arial" w:hAnsi="Arial Narrow" w:cs="Arial"/>
                <w:noProof/>
              </w:rPr>
              <w:t>Observaciones al Formato de Plan de instancias y mecanismos de participación ciudadana 2026</w:t>
            </w:r>
            <w:r w:rsidR="00367AD4" w:rsidRPr="00367AD4">
              <w:rPr>
                <w:rFonts w:ascii="Arial Narrow" w:hAnsi="Arial Narrow"/>
                <w:noProof/>
                <w:webHidden/>
              </w:rPr>
              <w:tab/>
            </w:r>
            <w:r w:rsidR="00367AD4" w:rsidRPr="00367AD4">
              <w:rPr>
                <w:rFonts w:ascii="Arial Narrow" w:hAnsi="Arial Narrow"/>
                <w:noProof/>
                <w:webHidden/>
              </w:rPr>
              <w:fldChar w:fldCharType="begin"/>
            </w:r>
            <w:r w:rsidR="00367AD4" w:rsidRPr="00367AD4">
              <w:rPr>
                <w:rFonts w:ascii="Arial Narrow" w:hAnsi="Arial Narrow"/>
                <w:noProof/>
                <w:webHidden/>
              </w:rPr>
              <w:instrText xml:space="preserve"> PAGEREF _Toc220337968 \h </w:instrText>
            </w:r>
            <w:r w:rsidR="00367AD4" w:rsidRPr="00367AD4">
              <w:rPr>
                <w:rFonts w:ascii="Arial Narrow" w:hAnsi="Arial Narrow"/>
                <w:noProof/>
                <w:webHidden/>
              </w:rPr>
            </w:r>
            <w:r w:rsidR="00367AD4" w:rsidRPr="00367AD4">
              <w:rPr>
                <w:rFonts w:ascii="Arial Narrow" w:hAnsi="Arial Narrow"/>
                <w:noProof/>
                <w:webHidden/>
              </w:rPr>
              <w:fldChar w:fldCharType="separate"/>
            </w:r>
            <w:r w:rsidR="00367AD4" w:rsidRPr="00367AD4">
              <w:rPr>
                <w:rFonts w:ascii="Arial Narrow" w:hAnsi="Arial Narrow"/>
                <w:noProof/>
                <w:webHidden/>
              </w:rPr>
              <w:t>12</w:t>
            </w:r>
            <w:r w:rsidR="00367AD4" w:rsidRPr="00367AD4">
              <w:rPr>
                <w:rFonts w:ascii="Arial Narrow" w:hAnsi="Arial Narrow"/>
                <w:noProof/>
                <w:webHidden/>
              </w:rPr>
              <w:fldChar w:fldCharType="end"/>
            </w:r>
          </w:hyperlink>
        </w:p>
        <w:p w14:paraId="28575161" w14:textId="463D9EB4" w:rsidR="00367AD4" w:rsidRPr="00367AD4" w:rsidRDefault="002D0172">
          <w:pPr>
            <w:pStyle w:val="TDC2"/>
            <w:tabs>
              <w:tab w:val="left" w:pos="880"/>
              <w:tab w:val="right" w:leader="dot" w:pos="8828"/>
            </w:tabs>
            <w:rPr>
              <w:rFonts w:ascii="Arial Narrow" w:hAnsi="Arial Narrow" w:cstheme="minorBidi"/>
              <w:noProof/>
              <w:lang w:val="es-CO" w:eastAsia="es-CO"/>
            </w:rPr>
          </w:pPr>
          <w:hyperlink w:anchor="_Toc220337969" w:history="1">
            <w:r w:rsidR="00367AD4" w:rsidRPr="00367AD4">
              <w:rPr>
                <w:rStyle w:val="Hipervnculo"/>
                <w:rFonts w:ascii="Arial Narrow" w:hAnsi="Arial Narrow"/>
                <w:noProof/>
              </w:rPr>
              <w:t>1.3.</w:t>
            </w:r>
            <w:r w:rsidR="00367AD4" w:rsidRPr="00367AD4">
              <w:rPr>
                <w:rFonts w:ascii="Arial Narrow" w:hAnsi="Arial Narrow" w:cstheme="minorBidi"/>
                <w:noProof/>
                <w:lang w:val="es-CO" w:eastAsia="es-CO"/>
              </w:rPr>
              <w:tab/>
            </w:r>
            <w:r w:rsidR="00367AD4" w:rsidRPr="00367AD4">
              <w:rPr>
                <w:rStyle w:val="Hipervnculo"/>
                <w:rFonts w:ascii="Arial Narrow" w:hAnsi="Arial Narrow"/>
                <w:noProof/>
              </w:rPr>
              <w:t>Plan o Estrategia para Estandarizar, Simplificar o Racionalizar Trámites</w:t>
            </w:r>
            <w:r w:rsidR="00367AD4" w:rsidRPr="00367AD4">
              <w:rPr>
                <w:rFonts w:ascii="Arial Narrow" w:hAnsi="Arial Narrow"/>
                <w:noProof/>
                <w:webHidden/>
              </w:rPr>
              <w:tab/>
            </w:r>
            <w:r w:rsidR="00367AD4" w:rsidRPr="00367AD4">
              <w:rPr>
                <w:rFonts w:ascii="Arial Narrow" w:hAnsi="Arial Narrow"/>
                <w:noProof/>
                <w:webHidden/>
              </w:rPr>
              <w:fldChar w:fldCharType="begin"/>
            </w:r>
            <w:r w:rsidR="00367AD4" w:rsidRPr="00367AD4">
              <w:rPr>
                <w:rFonts w:ascii="Arial Narrow" w:hAnsi="Arial Narrow"/>
                <w:noProof/>
                <w:webHidden/>
              </w:rPr>
              <w:instrText xml:space="preserve"> PAGEREF _Toc220337969 \h </w:instrText>
            </w:r>
            <w:r w:rsidR="00367AD4" w:rsidRPr="00367AD4">
              <w:rPr>
                <w:rFonts w:ascii="Arial Narrow" w:hAnsi="Arial Narrow"/>
                <w:noProof/>
                <w:webHidden/>
              </w:rPr>
            </w:r>
            <w:r w:rsidR="00367AD4" w:rsidRPr="00367AD4">
              <w:rPr>
                <w:rFonts w:ascii="Arial Narrow" w:hAnsi="Arial Narrow"/>
                <w:noProof/>
                <w:webHidden/>
              </w:rPr>
              <w:fldChar w:fldCharType="separate"/>
            </w:r>
            <w:r w:rsidR="00367AD4" w:rsidRPr="00367AD4">
              <w:rPr>
                <w:rFonts w:ascii="Arial Narrow" w:hAnsi="Arial Narrow"/>
                <w:noProof/>
                <w:webHidden/>
              </w:rPr>
              <w:t>14</w:t>
            </w:r>
            <w:r w:rsidR="00367AD4" w:rsidRPr="00367AD4">
              <w:rPr>
                <w:rFonts w:ascii="Arial Narrow" w:hAnsi="Arial Narrow"/>
                <w:noProof/>
                <w:webHidden/>
              </w:rPr>
              <w:fldChar w:fldCharType="end"/>
            </w:r>
          </w:hyperlink>
        </w:p>
        <w:p w14:paraId="0B6B6F57" w14:textId="6001DD57" w:rsidR="00882B47" w:rsidRPr="00367AD4" w:rsidRDefault="00882B47" w:rsidP="00882B47">
          <w:pPr>
            <w:rPr>
              <w:rFonts w:ascii="Arial Narrow" w:hAnsi="Arial Narrow"/>
            </w:rPr>
          </w:pPr>
          <w:r w:rsidRPr="00367AD4">
            <w:rPr>
              <w:rFonts w:ascii="Arial Narrow" w:hAnsi="Arial Narrow"/>
              <w:b/>
              <w:bCs/>
              <w:lang w:val="es-ES"/>
            </w:rPr>
            <w:fldChar w:fldCharType="end"/>
          </w:r>
        </w:p>
      </w:sdtContent>
    </w:sdt>
    <w:p w14:paraId="339B1879" w14:textId="77777777" w:rsidR="00882B47" w:rsidRPr="00367AD4" w:rsidRDefault="00882B47" w:rsidP="00882B47">
      <w:pPr>
        <w:spacing w:line="276" w:lineRule="auto"/>
        <w:jc w:val="center"/>
        <w:rPr>
          <w:rFonts w:ascii="Arial Narrow" w:eastAsia="Arial" w:hAnsi="Arial Narrow" w:cs="Arial"/>
          <w:b/>
        </w:rPr>
      </w:pPr>
      <w:r w:rsidRPr="00367AD4">
        <w:rPr>
          <w:rFonts w:ascii="Arial Narrow" w:eastAsia="Arial" w:hAnsi="Arial Narrow" w:cs="Arial"/>
          <w:b/>
        </w:rPr>
        <w:t>LISTADO DE TABLAS</w:t>
      </w:r>
    </w:p>
    <w:p w14:paraId="40D971FE" w14:textId="0DD01A5D" w:rsidR="00367AD4" w:rsidRPr="00367AD4" w:rsidRDefault="00882B47">
      <w:pPr>
        <w:pStyle w:val="Tabladeilustraciones"/>
        <w:tabs>
          <w:tab w:val="right" w:leader="dot" w:pos="8828"/>
        </w:tabs>
        <w:rPr>
          <w:rFonts w:ascii="Arial Narrow" w:hAnsi="Arial Narrow" w:cstheme="minorBidi"/>
          <w:i w:val="0"/>
          <w:iCs w:val="0"/>
          <w:noProof/>
          <w:sz w:val="24"/>
          <w:szCs w:val="24"/>
          <w:lang w:val="es-CO" w:eastAsia="es-CO"/>
        </w:rPr>
      </w:pPr>
      <w:r w:rsidRPr="00367AD4">
        <w:rPr>
          <w:rFonts w:ascii="Arial Narrow" w:eastAsia="Arial" w:hAnsi="Arial Narrow" w:cs="Arial"/>
          <w:b/>
          <w:i w:val="0"/>
          <w:sz w:val="24"/>
          <w:szCs w:val="24"/>
        </w:rPr>
        <w:fldChar w:fldCharType="begin"/>
      </w:r>
      <w:r w:rsidRPr="00367AD4">
        <w:rPr>
          <w:rFonts w:ascii="Arial Narrow" w:eastAsia="Arial" w:hAnsi="Arial Narrow" w:cs="Arial"/>
          <w:b/>
          <w:i w:val="0"/>
          <w:sz w:val="24"/>
          <w:szCs w:val="24"/>
        </w:rPr>
        <w:instrText xml:space="preserve"> TOC \h \z \c "Tabla" </w:instrText>
      </w:r>
      <w:r w:rsidRPr="00367AD4">
        <w:rPr>
          <w:rFonts w:ascii="Arial Narrow" w:eastAsia="Arial" w:hAnsi="Arial Narrow" w:cs="Arial"/>
          <w:b/>
          <w:i w:val="0"/>
          <w:sz w:val="24"/>
          <w:szCs w:val="24"/>
        </w:rPr>
        <w:fldChar w:fldCharType="separate"/>
      </w:r>
      <w:hyperlink w:anchor="_Toc220337970" w:history="1">
        <w:r w:rsidR="00367AD4" w:rsidRPr="00367AD4">
          <w:rPr>
            <w:rStyle w:val="Hipervnculo"/>
            <w:rFonts w:ascii="Arial Narrow" w:hAnsi="Arial Narrow"/>
            <w:i w:val="0"/>
            <w:noProof/>
            <w:sz w:val="24"/>
            <w:szCs w:val="24"/>
          </w:rPr>
          <w:t>Tabla 1 Planes publicados en el espacio de “Participa”</w:t>
        </w:r>
        <w:r w:rsidR="00367AD4" w:rsidRPr="00367AD4">
          <w:rPr>
            <w:rFonts w:ascii="Arial Narrow" w:hAnsi="Arial Narrow"/>
            <w:i w:val="0"/>
            <w:noProof/>
            <w:webHidden/>
            <w:sz w:val="24"/>
            <w:szCs w:val="24"/>
          </w:rPr>
          <w:tab/>
        </w:r>
        <w:r w:rsidR="00367AD4" w:rsidRPr="00367AD4">
          <w:rPr>
            <w:rFonts w:ascii="Arial Narrow" w:hAnsi="Arial Narrow"/>
            <w:i w:val="0"/>
            <w:noProof/>
            <w:webHidden/>
            <w:sz w:val="24"/>
            <w:szCs w:val="24"/>
          </w:rPr>
          <w:fldChar w:fldCharType="begin"/>
        </w:r>
        <w:r w:rsidR="00367AD4" w:rsidRPr="00367AD4">
          <w:rPr>
            <w:rFonts w:ascii="Arial Narrow" w:hAnsi="Arial Narrow"/>
            <w:i w:val="0"/>
            <w:noProof/>
            <w:webHidden/>
            <w:sz w:val="24"/>
            <w:szCs w:val="24"/>
          </w:rPr>
          <w:instrText xml:space="preserve"> PAGEREF _Toc220337970 \h </w:instrText>
        </w:r>
        <w:r w:rsidR="00367AD4" w:rsidRPr="00367AD4">
          <w:rPr>
            <w:rFonts w:ascii="Arial Narrow" w:hAnsi="Arial Narrow"/>
            <w:i w:val="0"/>
            <w:noProof/>
            <w:webHidden/>
            <w:sz w:val="24"/>
            <w:szCs w:val="24"/>
          </w:rPr>
        </w:r>
        <w:r w:rsidR="00367AD4" w:rsidRPr="00367AD4">
          <w:rPr>
            <w:rFonts w:ascii="Arial Narrow" w:hAnsi="Arial Narrow"/>
            <w:i w:val="0"/>
            <w:noProof/>
            <w:webHidden/>
            <w:sz w:val="24"/>
            <w:szCs w:val="24"/>
          </w:rPr>
          <w:fldChar w:fldCharType="separate"/>
        </w:r>
        <w:r w:rsidR="00367AD4" w:rsidRPr="00367AD4">
          <w:rPr>
            <w:rFonts w:ascii="Arial Narrow" w:hAnsi="Arial Narrow"/>
            <w:i w:val="0"/>
            <w:noProof/>
            <w:webHidden/>
            <w:sz w:val="24"/>
            <w:szCs w:val="24"/>
          </w:rPr>
          <w:t>4</w:t>
        </w:r>
        <w:r w:rsidR="00367AD4" w:rsidRPr="00367AD4">
          <w:rPr>
            <w:rFonts w:ascii="Arial Narrow" w:hAnsi="Arial Narrow"/>
            <w:i w:val="0"/>
            <w:noProof/>
            <w:webHidden/>
            <w:sz w:val="24"/>
            <w:szCs w:val="24"/>
          </w:rPr>
          <w:fldChar w:fldCharType="end"/>
        </w:r>
      </w:hyperlink>
    </w:p>
    <w:p w14:paraId="70F6E4D4" w14:textId="0B945AD9" w:rsidR="00367AD4" w:rsidRPr="00367AD4" w:rsidRDefault="002D0172">
      <w:pPr>
        <w:pStyle w:val="Tabladeilustraciones"/>
        <w:tabs>
          <w:tab w:val="right" w:leader="dot" w:pos="8828"/>
        </w:tabs>
        <w:rPr>
          <w:rFonts w:ascii="Arial Narrow" w:hAnsi="Arial Narrow" w:cstheme="minorBidi"/>
          <w:i w:val="0"/>
          <w:iCs w:val="0"/>
          <w:noProof/>
          <w:sz w:val="24"/>
          <w:szCs w:val="24"/>
          <w:lang w:val="es-CO" w:eastAsia="es-CO"/>
        </w:rPr>
      </w:pPr>
      <w:hyperlink w:anchor="_Toc220337971" w:history="1">
        <w:r w:rsidR="00367AD4" w:rsidRPr="00367AD4">
          <w:rPr>
            <w:rStyle w:val="Hipervnculo"/>
            <w:rFonts w:ascii="Arial Narrow" w:hAnsi="Arial Narrow"/>
            <w:i w:val="0"/>
            <w:noProof/>
            <w:sz w:val="24"/>
            <w:szCs w:val="24"/>
          </w:rPr>
          <w:t xml:space="preserve">Tabla 2 </w:t>
        </w:r>
        <w:r w:rsidR="00367AD4" w:rsidRPr="00367AD4">
          <w:rPr>
            <w:rStyle w:val="Hipervnculo"/>
            <w:rFonts w:ascii="Arial Narrow" w:eastAsia="Arial" w:hAnsi="Arial Narrow" w:cs="Arial"/>
            <w:i w:val="0"/>
            <w:noProof/>
            <w:sz w:val="24"/>
            <w:szCs w:val="24"/>
          </w:rPr>
          <w:t>Observaciones a la Consulta Pública del PTEP</w:t>
        </w:r>
        <w:r w:rsidR="00367AD4" w:rsidRPr="00367AD4">
          <w:rPr>
            <w:rFonts w:ascii="Arial Narrow" w:hAnsi="Arial Narrow"/>
            <w:i w:val="0"/>
            <w:noProof/>
            <w:webHidden/>
            <w:sz w:val="24"/>
            <w:szCs w:val="24"/>
          </w:rPr>
          <w:tab/>
        </w:r>
        <w:r w:rsidR="00367AD4" w:rsidRPr="00367AD4">
          <w:rPr>
            <w:rFonts w:ascii="Arial Narrow" w:hAnsi="Arial Narrow"/>
            <w:i w:val="0"/>
            <w:noProof/>
            <w:webHidden/>
            <w:sz w:val="24"/>
            <w:szCs w:val="24"/>
          </w:rPr>
          <w:fldChar w:fldCharType="begin"/>
        </w:r>
        <w:r w:rsidR="00367AD4" w:rsidRPr="00367AD4">
          <w:rPr>
            <w:rFonts w:ascii="Arial Narrow" w:hAnsi="Arial Narrow"/>
            <w:i w:val="0"/>
            <w:noProof/>
            <w:webHidden/>
            <w:sz w:val="24"/>
            <w:szCs w:val="24"/>
          </w:rPr>
          <w:instrText xml:space="preserve"> PAGEREF _Toc220337971 \h </w:instrText>
        </w:r>
        <w:r w:rsidR="00367AD4" w:rsidRPr="00367AD4">
          <w:rPr>
            <w:rFonts w:ascii="Arial Narrow" w:hAnsi="Arial Narrow"/>
            <w:i w:val="0"/>
            <w:noProof/>
            <w:webHidden/>
            <w:sz w:val="24"/>
            <w:szCs w:val="24"/>
          </w:rPr>
        </w:r>
        <w:r w:rsidR="00367AD4" w:rsidRPr="00367AD4">
          <w:rPr>
            <w:rFonts w:ascii="Arial Narrow" w:hAnsi="Arial Narrow"/>
            <w:i w:val="0"/>
            <w:noProof/>
            <w:webHidden/>
            <w:sz w:val="24"/>
            <w:szCs w:val="24"/>
          </w:rPr>
          <w:fldChar w:fldCharType="separate"/>
        </w:r>
        <w:r w:rsidR="00367AD4" w:rsidRPr="00367AD4">
          <w:rPr>
            <w:rFonts w:ascii="Arial Narrow" w:hAnsi="Arial Narrow"/>
            <w:i w:val="0"/>
            <w:noProof/>
            <w:webHidden/>
            <w:sz w:val="24"/>
            <w:szCs w:val="24"/>
          </w:rPr>
          <w:t>10</w:t>
        </w:r>
        <w:r w:rsidR="00367AD4" w:rsidRPr="00367AD4">
          <w:rPr>
            <w:rFonts w:ascii="Arial Narrow" w:hAnsi="Arial Narrow"/>
            <w:i w:val="0"/>
            <w:noProof/>
            <w:webHidden/>
            <w:sz w:val="24"/>
            <w:szCs w:val="24"/>
          </w:rPr>
          <w:fldChar w:fldCharType="end"/>
        </w:r>
      </w:hyperlink>
    </w:p>
    <w:p w14:paraId="4AB584C3" w14:textId="044C45D7" w:rsidR="00367AD4" w:rsidRPr="00367AD4" w:rsidRDefault="002D0172">
      <w:pPr>
        <w:pStyle w:val="Tabladeilustraciones"/>
        <w:tabs>
          <w:tab w:val="right" w:leader="dot" w:pos="8828"/>
        </w:tabs>
        <w:rPr>
          <w:rFonts w:ascii="Arial Narrow" w:hAnsi="Arial Narrow" w:cstheme="minorBidi"/>
          <w:i w:val="0"/>
          <w:iCs w:val="0"/>
          <w:noProof/>
          <w:sz w:val="24"/>
          <w:szCs w:val="24"/>
          <w:lang w:val="es-CO" w:eastAsia="es-CO"/>
        </w:rPr>
      </w:pPr>
      <w:hyperlink w:anchor="_Toc220337972" w:history="1">
        <w:r w:rsidR="00367AD4" w:rsidRPr="00367AD4">
          <w:rPr>
            <w:rStyle w:val="Hipervnculo"/>
            <w:rFonts w:ascii="Arial Narrow" w:hAnsi="Arial Narrow"/>
            <w:i w:val="0"/>
            <w:noProof/>
            <w:sz w:val="24"/>
            <w:szCs w:val="24"/>
          </w:rPr>
          <w:t xml:space="preserve">Tabla 2 </w:t>
        </w:r>
        <w:r w:rsidR="00367AD4" w:rsidRPr="00367AD4">
          <w:rPr>
            <w:rStyle w:val="Hipervnculo"/>
            <w:rFonts w:ascii="Arial Narrow" w:eastAsia="Arial" w:hAnsi="Arial Narrow" w:cs="Arial"/>
            <w:i w:val="0"/>
            <w:noProof/>
            <w:sz w:val="24"/>
            <w:szCs w:val="24"/>
          </w:rPr>
          <w:t>Observaciones al Plan de Participación Ciudadana</w:t>
        </w:r>
        <w:r w:rsidR="00367AD4" w:rsidRPr="00367AD4">
          <w:rPr>
            <w:rFonts w:ascii="Arial Narrow" w:hAnsi="Arial Narrow"/>
            <w:i w:val="0"/>
            <w:noProof/>
            <w:webHidden/>
            <w:sz w:val="24"/>
            <w:szCs w:val="24"/>
          </w:rPr>
          <w:tab/>
        </w:r>
        <w:r w:rsidR="00367AD4" w:rsidRPr="00367AD4">
          <w:rPr>
            <w:rFonts w:ascii="Arial Narrow" w:hAnsi="Arial Narrow"/>
            <w:i w:val="0"/>
            <w:noProof/>
            <w:webHidden/>
            <w:sz w:val="24"/>
            <w:szCs w:val="24"/>
          </w:rPr>
          <w:fldChar w:fldCharType="begin"/>
        </w:r>
        <w:r w:rsidR="00367AD4" w:rsidRPr="00367AD4">
          <w:rPr>
            <w:rFonts w:ascii="Arial Narrow" w:hAnsi="Arial Narrow"/>
            <w:i w:val="0"/>
            <w:noProof/>
            <w:webHidden/>
            <w:sz w:val="24"/>
            <w:szCs w:val="24"/>
          </w:rPr>
          <w:instrText xml:space="preserve"> PAGEREF _Toc220337972 \h </w:instrText>
        </w:r>
        <w:r w:rsidR="00367AD4" w:rsidRPr="00367AD4">
          <w:rPr>
            <w:rFonts w:ascii="Arial Narrow" w:hAnsi="Arial Narrow"/>
            <w:i w:val="0"/>
            <w:noProof/>
            <w:webHidden/>
            <w:sz w:val="24"/>
            <w:szCs w:val="24"/>
          </w:rPr>
        </w:r>
        <w:r w:rsidR="00367AD4" w:rsidRPr="00367AD4">
          <w:rPr>
            <w:rFonts w:ascii="Arial Narrow" w:hAnsi="Arial Narrow"/>
            <w:i w:val="0"/>
            <w:noProof/>
            <w:webHidden/>
            <w:sz w:val="24"/>
            <w:szCs w:val="24"/>
          </w:rPr>
          <w:fldChar w:fldCharType="separate"/>
        </w:r>
        <w:r w:rsidR="00367AD4" w:rsidRPr="00367AD4">
          <w:rPr>
            <w:rFonts w:ascii="Arial Narrow" w:hAnsi="Arial Narrow"/>
            <w:i w:val="0"/>
            <w:noProof/>
            <w:webHidden/>
            <w:sz w:val="24"/>
            <w:szCs w:val="24"/>
          </w:rPr>
          <w:t>12</w:t>
        </w:r>
        <w:r w:rsidR="00367AD4" w:rsidRPr="00367AD4">
          <w:rPr>
            <w:rFonts w:ascii="Arial Narrow" w:hAnsi="Arial Narrow"/>
            <w:i w:val="0"/>
            <w:noProof/>
            <w:webHidden/>
            <w:sz w:val="24"/>
            <w:szCs w:val="24"/>
          </w:rPr>
          <w:fldChar w:fldCharType="end"/>
        </w:r>
      </w:hyperlink>
    </w:p>
    <w:p w14:paraId="30B30E79" w14:textId="77B412C8" w:rsidR="00367AD4" w:rsidRPr="00367AD4" w:rsidRDefault="002D0172">
      <w:pPr>
        <w:pStyle w:val="Tabladeilustraciones"/>
        <w:tabs>
          <w:tab w:val="right" w:leader="dot" w:pos="8828"/>
        </w:tabs>
        <w:rPr>
          <w:rFonts w:ascii="Arial Narrow" w:hAnsi="Arial Narrow" w:cstheme="minorBidi"/>
          <w:i w:val="0"/>
          <w:iCs w:val="0"/>
          <w:noProof/>
          <w:sz w:val="24"/>
          <w:szCs w:val="24"/>
          <w:lang w:val="es-CO" w:eastAsia="es-CO"/>
        </w:rPr>
      </w:pPr>
      <w:hyperlink w:anchor="_Toc220337973" w:history="1">
        <w:r w:rsidR="00367AD4" w:rsidRPr="00367AD4">
          <w:rPr>
            <w:rStyle w:val="Hipervnculo"/>
            <w:rFonts w:ascii="Arial Narrow" w:hAnsi="Arial Narrow"/>
            <w:i w:val="0"/>
            <w:noProof/>
            <w:sz w:val="24"/>
            <w:szCs w:val="24"/>
          </w:rPr>
          <w:t xml:space="preserve">Tabla 4 </w:t>
        </w:r>
        <w:r w:rsidR="00367AD4" w:rsidRPr="00367AD4">
          <w:rPr>
            <w:rStyle w:val="Hipervnculo"/>
            <w:rFonts w:ascii="Arial Narrow" w:eastAsia="Arial" w:hAnsi="Arial Narrow" w:cs="Arial"/>
            <w:i w:val="0"/>
            <w:noProof/>
            <w:sz w:val="24"/>
            <w:szCs w:val="24"/>
          </w:rPr>
          <w:t>Observaciones al Plan o Estrategia para Estandarizar, Simplificar o Racionalizar Trámites</w:t>
        </w:r>
        <w:r w:rsidR="00367AD4" w:rsidRPr="00367AD4">
          <w:rPr>
            <w:rFonts w:ascii="Arial Narrow" w:hAnsi="Arial Narrow"/>
            <w:i w:val="0"/>
            <w:noProof/>
            <w:webHidden/>
            <w:sz w:val="24"/>
            <w:szCs w:val="24"/>
          </w:rPr>
          <w:tab/>
        </w:r>
        <w:r w:rsidR="00367AD4" w:rsidRPr="00367AD4">
          <w:rPr>
            <w:rFonts w:ascii="Arial Narrow" w:hAnsi="Arial Narrow"/>
            <w:i w:val="0"/>
            <w:noProof/>
            <w:webHidden/>
            <w:sz w:val="24"/>
            <w:szCs w:val="24"/>
          </w:rPr>
          <w:fldChar w:fldCharType="begin"/>
        </w:r>
        <w:r w:rsidR="00367AD4" w:rsidRPr="00367AD4">
          <w:rPr>
            <w:rFonts w:ascii="Arial Narrow" w:hAnsi="Arial Narrow"/>
            <w:i w:val="0"/>
            <w:noProof/>
            <w:webHidden/>
            <w:sz w:val="24"/>
            <w:szCs w:val="24"/>
          </w:rPr>
          <w:instrText xml:space="preserve"> PAGEREF _Toc220337973 \h </w:instrText>
        </w:r>
        <w:r w:rsidR="00367AD4" w:rsidRPr="00367AD4">
          <w:rPr>
            <w:rFonts w:ascii="Arial Narrow" w:hAnsi="Arial Narrow"/>
            <w:i w:val="0"/>
            <w:noProof/>
            <w:webHidden/>
            <w:sz w:val="24"/>
            <w:szCs w:val="24"/>
          </w:rPr>
        </w:r>
        <w:r w:rsidR="00367AD4" w:rsidRPr="00367AD4">
          <w:rPr>
            <w:rFonts w:ascii="Arial Narrow" w:hAnsi="Arial Narrow"/>
            <w:i w:val="0"/>
            <w:noProof/>
            <w:webHidden/>
            <w:sz w:val="24"/>
            <w:szCs w:val="24"/>
          </w:rPr>
          <w:fldChar w:fldCharType="separate"/>
        </w:r>
        <w:r w:rsidR="00367AD4" w:rsidRPr="00367AD4">
          <w:rPr>
            <w:rFonts w:ascii="Arial Narrow" w:hAnsi="Arial Narrow"/>
            <w:i w:val="0"/>
            <w:noProof/>
            <w:webHidden/>
            <w:sz w:val="24"/>
            <w:szCs w:val="24"/>
          </w:rPr>
          <w:t>14</w:t>
        </w:r>
        <w:r w:rsidR="00367AD4" w:rsidRPr="00367AD4">
          <w:rPr>
            <w:rFonts w:ascii="Arial Narrow" w:hAnsi="Arial Narrow"/>
            <w:i w:val="0"/>
            <w:noProof/>
            <w:webHidden/>
            <w:sz w:val="24"/>
            <w:szCs w:val="24"/>
          </w:rPr>
          <w:fldChar w:fldCharType="end"/>
        </w:r>
      </w:hyperlink>
    </w:p>
    <w:p w14:paraId="36C03ECC" w14:textId="7D26495D" w:rsidR="00882B47" w:rsidRPr="00367AD4" w:rsidRDefault="00882B47" w:rsidP="00882B47">
      <w:pPr>
        <w:spacing w:line="276" w:lineRule="auto"/>
        <w:jc w:val="center"/>
        <w:rPr>
          <w:rFonts w:ascii="Arial Narrow" w:eastAsia="Arial" w:hAnsi="Arial Narrow" w:cs="Arial"/>
          <w:b/>
        </w:rPr>
      </w:pPr>
      <w:r w:rsidRPr="00367AD4">
        <w:rPr>
          <w:rFonts w:ascii="Arial Narrow" w:eastAsia="Arial" w:hAnsi="Arial Narrow" w:cs="Arial"/>
          <w:b/>
        </w:rPr>
        <w:fldChar w:fldCharType="end"/>
      </w:r>
    </w:p>
    <w:p w14:paraId="417FFB52" w14:textId="6B6C8B85" w:rsidR="00882B47" w:rsidRPr="00367AD4" w:rsidRDefault="000D1CDC" w:rsidP="00882B47">
      <w:pPr>
        <w:spacing w:line="276" w:lineRule="auto"/>
        <w:jc w:val="center"/>
        <w:rPr>
          <w:rFonts w:ascii="Arial Narrow" w:eastAsia="Arial" w:hAnsi="Arial Narrow" w:cs="Arial"/>
          <w:b/>
        </w:rPr>
      </w:pPr>
      <w:r w:rsidRPr="00367AD4">
        <w:rPr>
          <w:rFonts w:ascii="Arial Narrow" w:eastAsia="Arial" w:hAnsi="Arial Narrow" w:cs="Arial"/>
          <w:b/>
        </w:rPr>
        <w:t>LISTADO DE FIGURAS</w:t>
      </w:r>
    </w:p>
    <w:p w14:paraId="67321C80" w14:textId="3F52D9FC" w:rsidR="00367AD4" w:rsidRPr="00367AD4" w:rsidRDefault="00882B47">
      <w:pPr>
        <w:pStyle w:val="Tabladeilustraciones"/>
        <w:tabs>
          <w:tab w:val="right" w:leader="dot" w:pos="8828"/>
        </w:tabs>
        <w:rPr>
          <w:rFonts w:ascii="Arial Narrow" w:hAnsi="Arial Narrow" w:cstheme="minorBidi"/>
          <w:i w:val="0"/>
          <w:iCs w:val="0"/>
          <w:noProof/>
          <w:sz w:val="24"/>
          <w:szCs w:val="24"/>
          <w:lang w:val="es-CO" w:eastAsia="es-CO"/>
        </w:rPr>
      </w:pPr>
      <w:r w:rsidRPr="00367AD4">
        <w:rPr>
          <w:rFonts w:ascii="Arial Narrow" w:hAnsi="Arial Narrow"/>
          <w:i w:val="0"/>
          <w:sz w:val="24"/>
          <w:szCs w:val="24"/>
        </w:rPr>
        <w:fldChar w:fldCharType="begin"/>
      </w:r>
      <w:r w:rsidRPr="00367AD4">
        <w:rPr>
          <w:rFonts w:ascii="Arial Narrow" w:hAnsi="Arial Narrow"/>
          <w:i w:val="0"/>
          <w:sz w:val="24"/>
          <w:szCs w:val="24"/>
        </w:rPr>
        <w:instrText xml:space="preserve"> TOC \h \z \c "Figura" </w:instrText>
      </w:r>
      <w:r w:rsidRPr="00367AD4">
        <w:rPr>
          <w:rFonts w:ascii="Arial Narrow" w:hAnsi="Arial Narrow"/>
          <w:i w:val="0"/>
          <w:sz w:val="24"/>
          <w:szCs w:val="24"/>
        </w:rPr>
        <w:fldChar w:fldCharType="separate"/>
      </w:r>
      <w:hyperlink w:anchor="_Toc220337974" w:history="1">
        <w:r w:rsidR="00367AD4" w:rsidRPr="00367AD4">
          <w:rPr>
            <w:rStyle w:val="Hipervnculo"/>
            <w:rFonts w:ascii="Arial Narrow" w:hAnsi="Arial Narrow"/>
            <w:i w:val="0"/>
            <w:noProof/>
            <w:sz w:val="24"/>
            <w:szCs w:val="24"/>
          </w:rPr>
          <w:t>Figura 1</w:t>
        </w:r>
        <w:r w:rsidR="00367AD4" w:rsidRPr="00367AD4">
          <w:rPr>
            <w:rStyle w:val="Hipervnculo"/>
            <w:rFonts w:ascii="Arial Narrow" w:eastAsia="Arial" w:hAnsi="Arial Narrow" w:cs="Arial"/>
            <w:i w:val="0"/>
            <w:noProof/>
            <w:sz w:val="24"/>
            <w:szCs w:val="24"/>
          </w:rPr>
          <w:t xml:space="preserve"> Pantallazo espacio Participa en página web institucional. Parte 1</w:t>
        </w:r>
        <w:r w:rsidR="00367AD4" w:rsidRPr="00367AD4">
          <w:rPr>
            <w:rFonts w:ascii="Arial Narrow" w:hAnsi="Arial Narrow"/>
            <w:i w:val="0"/>
            <w:noProof/>
            <w:webHidden/>
            <w:sz w:val="24"/>
            <w:szCs w:val="24"/>
          </w:rPr>
          <w:tab/>
        </w:r>
        <w:r w:rsidR="00367AD4" w:rsidRPr="00367AD4">
          <w:rPr>
            <w:rFonts w:ascii="Arial Narrow" w:hAnsi="Arial Narrow"/>
            <w:i w:val="0"/>
            <w:noProof/>
            <w:webHidden/>
            <w:sz w:val="24"/>
            <w:szCs w:val="24"/>
          </w:rPr>
          <w:fldChar w:fldCharType="begin"/>
        </w:r>
        <w:r w:rsidR="00367AD4" w:rsidRPr="00367AD4">
          <w:rPr>
            <w:rFonts w:ascii="Arial Narrow" w:hAnsi="Arial Narrow"/>
            <w:i w:val="0"/>
            <w:noProof/>
            <w:webHidden/>
            <w:sz w:val="24"/>
            <w:szCs w:val="24"/>
          </w:rPr>
          <w:instrText xml:space="preserve"> PAGEREF _Toc220337974 \h </w:instrText>
        </w:r>
        <w:r w:rsidR="00367AD4" w:rsidRPr="00367AD4">
          <w:rPr>
            <w:rFonts w:ascii="Arial Narrow" w:hAnsi="Arial Narrow"/>
            <w:i w:val="0"/>
            <w:noProof/>
            <w:webHidden/>
            <w:sz w:val="24"/>
            <w:szCs w:val="24"/>
          </w:rPr>
        </w:r>
        <w:r w:rsidR="00367AD4" w:rsidRPr="00367AD4">
          <w:rPr>
            <w:rFonts w:ascii="Arial Narrow" w:hAnsi="Arial Narrow"/>
            <w:i w:val="0"/>
            <w:noProof/>
            <w:webHidden/>
            <w:sz w:val="24"/>
            <w:szCs w:val="24"/>
          </w:rPr>
          <w:fldChar w:fldCharType="separate"/>
        </w:r>
        <w:r w:rsidR="00367AD4" w:rsidRPr="00367AD4">
          <w:rPr>
            <w:rFonts w:ascii="Arial Narrow" w:hAnsi="Arial Narrow"/>
            <w:i w:val="0"/>
            <w:noProof/>
            <w:webHidden/>
            <w:sz w:val="24"/>
            <w:szCs w:val="24"/>
          </w:rPr>
          <w:t>5</w:t>
        </w:r>
        <w:r w:rsidR="00367AD4" w:rsidRPr="00367AD4">
          <w:rPr>
            <w:rFonts w:ascii="Arial Narrow" w:hAnsi="Arial Narrow"/>
            <w:i w:val="0"/>
            <w:noProof/>
            <w:webHidden/>
            <w:sz w:val="24"/>
            <w:szCs w:val="24"/>
          </w:rPr>
          <w:fldChar w:fldCharType="end"/>
        </w:r>
      </w:hyperlink>
    </w:p>
    <w:p w14:paraId="087C473A" w14:textId="690B1C95" w:rsidR="00367AD4" w:rsidRPr="00367AD4" w:rsidRDefault="002D0172">
      <w:pPr>
        <w:pStyle w:val="Tabladeilustraciones"/>
        <w:tabs>
          <w:tab w:val="right" w:leader="dot" w:pos="8828"/>
        </w:tabs>
        <w:rPr>
          <w:rFonts w:ascii="Arial Narrow" w:hAnsi="Arial Narrow" w:cstheme="minorBidi"/>
          <w:i w:val="0"/>
          <w:iCs w:val="0"/>
          <w:noProof/>
          <w:sz w:val="24"/>
          <w:szCs w:val="24"/>
          <w:lang w:val="es-CO" w:eastAsia="es-CO"/>
        </w:rPr>
      </w:pPr>
      <w:hyperlink w:anchor="_Toc220337975" w:history="1">
        <w:r w:rsidR="00367AD4" w:rsidRPr="00367AD4">
          <w:rPr>
            <w:rStyle w:val="Hipervnculo"/>
            <w:rFonts w:ascii="Arial Narrow" w:hAnsi="Arial Narrow"/>
            <w:i w:val="0"/>
            <w:noProof/>
            <w:sz w:val="24"/>
            <w:szCs w:val="24"/>
          </w:rPr>
          <w:t>Figura 2</w:t>
        </w:r>
        <w:r w:rsidR="00367AD4" w:rsidRPr="00367AD4">
          <w:rPr>
            <w:rStyle w:val="Hipervnculo"/>
            <w:rFonts w:ascii="Arial Narrow" w:eastAsia="Arial" w:hAnsi="Arial Narrow" w:cs="Arial"/>
            <w:i w:val="0"/>
            <w:noProof/>
            <w:sz w:val="24"/>
            <w:szCs w:val="24"/>
          </w:rPr>
          <w:t xml:space="preserve"> Pantallazo espacio Participa en página web institucional. Parte 2</w:t>
        </w:r>
        <w:r w:rsidR="00367AD4" w:rsidRPr="00367AD4">
          <w:rPr>
            <w:rFonts w:ascii="Arial Narrow" w:hAnsi="Arial Narrow"/>
            <w:i w:val="0"/>
            <w:noProof/>
            <w:webHidden/>
            <w:sz w:val="24"/>
            <w:szCs w:val="24"/>
          </w:rPr>
          <w:tab/>
        </w:r>
        <w:r w:rsidR="00367AD4" w:rsidRPr="00367AD4">
          <w:rPr>
            <w:rFonts w:ascii="Arial Narrow" w:hAnsi="Arial Narrow"/>
            <w:i w:val="0"/>
            <w:noProof/>
            <w:webHidden/>
            <w:sz w:val="24"/>
            <w:szCs w:val="24"/>
          </w:rPr>
          <w:fldChar w:fldCharType="begin"/>
        </w:r>
        <w:r w:rsidR="00367AD4" w:rsidRPr="00367AD4">
          <w:rPr>
            <w:rFonts w:ascii="Arial Narrow" w:hAnsi="Arial Narrow"/>
            <w:i w:val="0"/>
            <w:noProof/>
            <w:webHidden/>
            <w:sz w:val="24"/>
            <w:szCs w:val="24"/>
          </w:rPr>
          <w:instrText xml:space="preserve"> PAGEREF _Toc220337975 \h </w:instrText>
        </w:r>
        <w:r w:rsidR="00367AD4" w:rsidRPr="00367AD4">
          <w:rPr>
            <w:rFonts w:ascii="Arial Narrow" w:hAnsi="Arial Narrow"/>
            <w:i w:val="0"/>
            <w:noProof/>
            <w:webHidden/>
            <w:sz w:val="24"/>
            <w:szCs w:val="24"/>
          </w:rPr>
        </w:r>
        <w:r w:rsidR="00367AD4" w:rsidRPr="00367AD4">
          <w:rPr>
            <w:rFonts w:ascii="Arial Narrow" w:hAnsi="Arial Narrow"/>
            <w:i w:val="0"/>
            <w:noProof/>
            <w:webHidden/>
            <w:sz w:val="24"/>
            <w:szCs w:val="24"/>
          </w:rPr>
          <w:fldChar w:fldCharType="separate"/>
        </w:r>
        <w:r w:rsidR="00367AD4" w:rsidRPr="00367AD4">
          <w:rPr>
            <w:rFonts w:ascii="Arial Narrow" w:hAnsi="Arial Narrow"/>
            <w:i w:val="0"/>
            <w:noProof/>
            <w:webHidden/>
            <w:sz w:val="24"/>
            <w:szCs w:val="24"/>
          </w:rPr>
          <w:t>6</w:t>
        </w:r>
        <w:r w:rsidR="00367AD4" w:rsidRPr="00367AD4">
          <w:rPr>
            <w:rFonts w:ascii="Arial Narrow" w:hAnsi="Arial Narrow"/>
            <w:i w:val="0"/>
            <w:noProof/>
            <w:webHidden/>
            <w:sz w:val="24"/>
            <w:szCs w:val="24"/>
          </w:rPr>
          <w:fldChar w:fldCharType="end"/>
        </w:r>
      </w:hyperlink>
    </w:p>
    <w:p w14:paraId="22C535B1" w14:textId="2453570D" w:rsidR="00367AD4" w:rsidRPr="00367AD4" w:rsidRDefault="002D0172">
      <w:pPr>
        <w:pStyle w:val="Tabladeilustraciones"/>
        <w:tabs>
          <w:tab w:val="right" w:leader="dot" w:pos="8828"/>
        </w:tabs>
        <w:rPr>
          <w:rFonts w:ascii="Arial Narrow" w:hAnsi="Arial Narrow" w:cstheme="minorBidi"/>
          <w:i w:val="0"/>
          <w:iCs w:val="0"/>
          <w:noProof/>
          <w:sz w:val="24"/>
          <w:szCs w:val="24"/>
          <w:lang w:val="es-CO" w:eastAsia="es-CO"/>
        </w:rPr>
      </w:pPr>
      <w:hyperlink w:anchor="_Toc220337976" w:history="1">
        <w:r w:rsidR="00367AD4" w:rsidRPr="00367AD4">
          <w:rPr>
            <w:rStyle w:val="Hipervnculo"/>
            <w:rFonts w:ascii="Arial Narrow" w:hAnsi="Arial Narrow"/>
            <w:i w:val="0"/>
            <w:noProof/>
            <w:sz w:val="24"/>
            <w:szCs w:val="24"/>
          </w:rPr>
          <w:t>Figura 3</w:t>
        </w:r>
        <w:r w:rsidR="00367AD4" w:rsidRPr="00367AD4">
          <w:rPr>
            <w:rStyle w:val="Hipervnculo"/>
            <w:rFonts w:ascii="Arial Narrow" w:eastAsia="Arial" w:hAnsi="Arial Narrow" w:cs="Arial"/>
            <w:i w:val="0"/>
            <w:noProof/>
            <w:sz w:val="24"/>
            <w:szCs w:val="24"/>
          </w:rPr>
          <w:t xml:space="preserve"> Pantallazo espacio Participa en página web institucional. Parte 3</w:t>
        </w:r>
        <w:r w:rsidR="00367AD4" w:rsidRPr="00367AD4">
          <w:rPr>
            <w:rFonts w:ascii="Arial Narrow" w:hAnsi="Arial Narrow"/>
            <w:i w:val="0"/>
            <w:noProof/>
            <w:webHidden/>
            <w:sz w:val="24"/>
            <w:szCs w:val="24"/>
          </w:rPr>
          <w:tab/>
        </w:r>
        <w:r w:rsidR="00367AD4" w:rsidRPr="00367AD4">
          <w:rPr>
            <w:rFonts w:ascii="Arial Narrow" w:hAnsi="Arial Narrow"/>
            <w:i w:val="0"/>
            <w:noProof/>
            <w:webHidden/>
            <w:sz w:val="24"/>
            <w:szCs w:val="24"/>
          </w:rPr>
          <w:fldChar w:fldCharType="begin"/>
        </w:r>
        <w:r w:rsidR="00367AD4" w:rsidRPr="00367AD4">
          <w:rPr>
            <w:rFonts w:ascii="Arial Narrow" w:hAnsi="Arial Narrow"/>
            <w:i w:val="0"/>
            <w:noProof/>
            <w:webHidden/>
            <w:sz w:val="24"/>
            <w:szCs w:val="24"/>
          </w:rPr>
          <w:instrText xml:space="preserve"> PAGEREF _Toc220337976 \h </w:instrText>
        </w:r>
        <w:r w:rsidR="00367AD4" w:rsidRPr="00367AD4">
          <w:rPr>
            <w:rFonts w:ascii="Arial Narrow" w:hAnsi="Arial Narrow"/>
            <w:i w:val="0"/>
            <w:noProof/>
            <w:webHidden/>
            <w:sz w:val="24"/>
            <w:szCs w:val="24"/>
          </w:rPr>
        </w:r>
        <w:r w:rsidR="00367AD4" w:rsidRPr="00367AD4">
          <w:rPr>
            <w:rFonts w:ascii="Arial Narrow" w:hAnsi="Arial Narrow"/>
            <w:i w:val="0"/>
            <w:noProof/>
            <w:webHidden/>
            <w:sz w:val="24"/>
            <w:szCs w:val="24"/>
          </w:rPr>
          <w:fldChar w:fldCharType="separate"/>
        </w:r>
        <w:r w:rsidR="00367AD4" w:rsidRPr="00367AD4">
          <w:rPr>
            <w:rFonts w:ascii="Arial Narrow" w:hAnsi="Arial Narrow"/>
            <w:i w:val="0"/>
            <w:noProof/>
            <w:webHidden/>
            <w:sz w:val="24"/>
            <w:szCs w:val="24"/>
          </w:rPr>
          <w:t>7</w:t>
        </w:r>
        <w:r w:rsidR="00367AD4" w:rsidRPr="00367AD4">
          <w:rPr>
            <w:rFonts w:ascii="Arial Narrow" w:hAnsi="Arial Narrow"/>
            <w:i w:val="0"/>
            <w:noProof/>
            <w:webHidden/>
            <w:sz w:val="24"/>
            <w:szCs w:val="24"/>
          </w:rPr>
          <w:fldChar w:fldCharType="end"/>
        </w:r>
      </w:hyperlink>
    </w:p>
    <w:p w14:paraId="02A994EE" w14:textId="50B9C20C" w:rsidR="00367AD4" w:rsidRPr="00367AD4" w:rsidRDefault="002D0172">
      <w:pPr>
        <w:pStyle w:val="Tabladeilustraciones"/>
        <w:tabs>
          <w:tab w:val="right" w:leader="dot" w:pos="8828"/>
        </w:tabs>
        <w:rPr>
          <w:rFonts w:ascii="Arial Narrow" w:hAnsi="Arial Narrow" w:cstheme="minorBidi"/>
          <w:i w:val="0"/>
          <w:iCs w:val="0"/>
          <w:noProof/>
          <w:sz w:val="24"/>
          <w:szCs w:val="24"/>
          <w:lang w:val="es-CO" w:eastAsia="es-CO"/>
        </w:rPr>
      </w:pPr>
      <w:hyperlink w:anchor="_Toc220337977" w:history="1">
        <w:r w:rsidR="00367AD4" w:rsidRPr="00367AD4">
          <w:rPr>
            <w:rStyle w:val="Hipervnculo"/>
            <w:rFonts w:ascii="Arial Narrow" w:hAnsi="Arial Narrow"/>
            <w:i w:val="0"/>
            <w:noProof/>
            <w:sz w:val="24"/>
            <w:szCs w:val="24"/>
          </w:rPr>
          <w:t>Figura 4</w:t>
        </w:r>
        <w:r w:rsidR="00367AD4" w:rsidRPr="00367AD4">
          <w:rPr>
            <w:rStyle w:val="Hipervnculo"/>
            <w:rFonts w:ascii="Arial Narrow" w:eastAsia="Arial" w:hAnsi="Arial Narrow" w:cs="Arial"/>
            <w:i w:val="0"/>
            <w:noProof/>
            <w:sz w:val="24"/>
            <w:szCs w:val="24"/>
          </w:rPr>
          <w:t xml:space="preserve"> Pieza gráfica de diciembre en comunicación interna</w:t>
        </w:r>
        <w:r w:rsidR="00367AD4" w:rsidRPr="00367AD4">
          <w:rPr>
            <w:rFonts w:ascii="Arial Narrow" w:hAnsi="Arial Narrow"/>
            <w:i w:val="0"/>
            <w:noProof/>
            <w:webHidden/>
            <w:sz w:val="24"/>
            <w:szCs w:val="24"/>
          </w:rPr>
          <w:tab/>
        </w:r>
        <w:r w:rsidR="00367AD4" w:rsidRPr="00367AD4">
          <w:rPr>
            <w:rFonts w:ascii="Arial Narrow" w:hAnsi="Arial Narrow"/>
            <w:i w:val="0"/>
            <w:noProof/>
            <w:webHidden/>
            <w:sz w:val="24"/>
            <w:szCs w:val="24"/>
          </w:rPr>
          <w:fldChar w:fldCharType="begin"/>
        </w:r>
        <w:r w:rsidR="00367AD4" w:rsidRPr="00367AD4">
          <w:rPr>
            <w:rFonts w:ascii="Arial Narrow" w:hAnsi="Arial Narrow"/>
            <w:i w:val="0"/>
            <w:noProof/>
            <w:webHidden/>
            <w:sz w:val="24"/>
            <w:szCs w:val="24"/>
          </w:rPr>
          <w:instrText xml:space="preserve"> PAGEREF _Toc220337977 \h </w:instrText>
        </w:r>
        <w:r w:rsidR="00367AD4" w:rsidRPr="00367AD4">
          <w:rPr>
            <w:rFonts w:ascii="Arial Narrow" w:hAnsi="Arial Narrow"/>
            <w:i w:val="0"/>
            <w:noProof/>
            <w:webHidden/>
            <w:sz w:val="24"/>
            <w:szCs w:val="24"/>
          </w:rPr>
        </w:r>
        <w:r w:rsidR="00367AD4" w:rsidRPr="00367AD4">
          <w:rPr>
            <w:rFonts w:ascii="Arial Narrow" w:hAnsi="Arial Narrow"/>
            <w:i w:val="0"/>
            <w:noProof/>
            <w:webHidden/>
            <w:sz w:val="24"/>
            <w:szCs w:val="24"/>
          </w:rPr>
          <w:fldChar w:fldCharType="separate"/>
        </w:r>
        <w:r w:rsidR="00367AD4" w:rsidRPr="00367AD4">
          <w:rPr>
            <w:rFonts w:ascii="Arial Narrow" w:hAnsi="Arial Narrow"/>
            <w:i w:val="0"/>
            <w:noProof/>
            <w:webHidden/>
            <w:sz w:val="24"/>
            <w:szCs w:val="24"/>
          </w:rPr>
          <w:t>8</w:t>
        </w:r>
        <w:r w:rsidR="00367AD4" w:rsidRPr="00367AD4">
          <w:rPr>
            <w:rFonts w:ascii="Arial Narrow" w:hAnsi="Arial Narrow"/>
            <w:i w:val="0"/>
            <w:noProof/>
            <w:webHidden/>
            <w:sz w:val="24"/>
            <w:szCs w:val="24"/>
          </w:rPr>
          <w:fldChar w:fldCharType="end"/>
        </w:r>
      </w:hyperlink>
    </w:p>
    <w:p w14:paraId="3EC328D5" w14:textId="52A4F283" w:rsidR="00367AD4" w:rsidRPr="00367AD4" w:rsidRDefault="002D0172">
      <w:pPr>
        <w:pStyle w:val="Tabladeilustraciones"/>
        <w:tabs>
          <w:tab w:val="right" w:leader="dot" w:pos="8828"/>
        </w:tabs>
        <w:rPr>
          <w:rFonts w:ascii="Arial Narrow" w:hAnsi="Arial Narrow" w:cstheme="minorBidi"/>
          <w:i w:val="0"/>
          <w:iCs w:val="0"/>
          <w:noProof/>
          <w:sz w:val="24"/>
          <w:szCs w:val="24"/>
          <w:lang w:val="es-CO" w:eastAsia="es-CO"/>
        </w:rPr>
      </w:pPr>
      <w:hyperlink w:anchor="_Toc220337978" w:history="1">
        <w:r w:rsidR="00367AD4" w:rsidRPr="00367AD4">
          <w:rPr>
            <w:rStyle w:val="Hipervnculo"/>
            <w:rFonts w:ascii="Arial Narrow" w:hAnsi="Arial Narrow"/>
            <w:i w:val="0"/>
            <w:noProof/>
            <w:sz w:val="24"/>
            <w:szCs w:val="24"/>
          </w:rPr>
          <w:t>Figura 5</w:t>
        </w:r>
        <w:r w:rsidR="00367AD4" w:rsidRPr="00367AD4">
          <w:rPr>
            <w:rStyle w:val="Hipervnculo"/>
            <w:rFonts w:ascii="Arial Narrow" w:eastAsia="Arial" w:hAnsi="Arial Narrow" w:cs="Arial"/>
            <w:i w:val="0"/>
            <w:noProof/>
            <w:sz w:val="24"/>
            <w:szCs w:val="24"/>
          </w:rPr>
          <w:t xml:space="preserve"> Pieza gráfica de enero en comunicación interna</w:t>
        </w:r>
        <w:r w:rsidR="00367AD4" w:rsidRPr="00367AD4">
          <w:rPr>
            <w:rFonts w:ascii="Arial Narrow" w:hAnsi="Arial Narrow"/>
            <w:i w:val="0"/>
            <w:noProof/>
            <w:webHidden/>
            <w:sz w:val="24"/>
            <w:szCs w:val="24"/>
          </w:rPr>
          <w:tab/>
        </w:r>
        <w:r w:rsidR="00367AD4" w:rsidRPr="00367AD4">
          <w:rPr>
            <w:rFonts w:ascii="Arial Narrow" w:hAnsi="Arial Narrow"/>
            <w:i w:val="0"/>
            <w:noProof/>
            <w:webHidden/>
            <w:sz w:val="24"/>
            <w:szCs w:val="24"/>
          </w:rPr>
          <w:fldChar w:fldCharType="begin"/>
        </w:r>
        <w:r w:rsidR="00367AD4" w:rsidRPr="00367AD4">
          <w:rPr>
            <w:rFonts w:ascii="Arial Narrow" w:hAnsi="Arial Narrow"/>
            <w:i w:val="0"/>
            <w:noProof/>
            <w:webHidden/>
            <w:sz w:val="24"/>
            <w:szCs w:val="24"/>
          </w:rPr>
          <w:instrText xml:space="preserve"> PAGEREF _Toc220337978 \h </w:instrText>
        </w:r>
        <w:r w:rsidR="00367AD4" w:rsidRPr="00367AD4">
          <w:rPr>
            <w:rFonts w:ascii="Arial Narrow" w:hAnsi="Arial Narrow"/>
            <w:i w:val="0"/>
            <w:noProof/>
            <w:webHidden/>
            <w:sz w:val="24"/>
            <w:szCs w:val="24"/>
          </w:rPr>
        </w:r>
        <w:r w:rsidR="00367AD4" w:rsidRPr="00367AD4">
          <w:rPr>
            <w:rFonts w:ascii="Arial Narrow" w:hAnsi="Arial Narrow"/>
            <w:i w:val="0"/>
            <w:noProof/>
            <w:webHidden/>
            <w:sz w:val="24"/>
            <w:szCs w:val="24"/>
          </w:rPr>
          <w:fldChar w:fldCharType="separate"/>
        </w:r>
        <w:r w:rsidR="00367AD4" w:rsidRPr="00367AD4">
          <w:rPr>
            <w:rFonts w:ascii="Arial Narrow" w:hAnsi="Arial Narrow"/>
            <w:i w:val="0"/>
            <w:noProof/>
            <w:webHidden/>
            <w:sz w:val="24"/>
            <w:szCs w:val="24"/>
          </w:rPr>
          <w:t>9</w:t>
        </w:r>
        <w:r w:rsidR="00367AD4" w:rsidRPr="00367AD4">
          <w:rPr>
            <w:rFonts w:ascii="Arial Narrow" w:hAnsi="Arial Narrow"/>
            <w:i w:val="0"/>
            <w:noProof/>
            <w:webHidden/>
            <w:sz w:val="24"/>
            <w:szCs w:val="24"/>
          </w:rPr>
          <w:fldChar w:fldCharType="end"/>
        </w:r>
      </w:hyperlink>
    </w:p>
    <w:p w14:paraId="01D92D4F" w14:textId="77777777" w:rsidR="00367AD4" w:rsidRPr="00367AD4" w:rsidRDefault="00882B47" w:rsidP="00AF5783">
      <w:pPr>
        <w:pStyle w:val="Ttulo1"/>
        <w:numPr>
          <w:ilvl w:val="0"/>
          <w:numId w:val="0"/>
        </w:numPr>
        <w:ind w:left="720" w:hanging="720"/>
        <w:rPr>
          <w:szCs w:val="24"/>
        </w:rPr>
      </w:pPr>
      <w:r w:rsidRPr="00367AD4">
        <w:rPr>
          <w:szCs w:val="24"/>
        </w:rPr>
        <w:fldChar w:fldCharType="end"/>
      </w:r>
      <w:bookmarkStart w:id="1" w:name="_Toc220337962"/>
    </w:p>
    <w:p w14:paraId="27C7F299" w14:textId="03ABD398" w:rsidR="00D84CA1" w:rsidRPr="008321DD" w:rsidRDefault="00367AD4" w:rsidP="00AF5783">
      <w:pPr>
        <w:pStyle w:val="Ttulo1"/>
        <w:numPr>
          <w:ilvl w:val="0"/>
          <w:numId w:val="0"/>
        </w:numPr>
        <w:ind w:left="720" w:hanging="720"/>
      </w:pPr>
      <w:r>
        <w:br w:type="column"/>
      </w:r>
      <w:r w:rsidR="000D1CDC" w:rsidRPr="008321DD">
        <w:lastRenderedPageBreak/>
        <w:t>INTRODUCCIÓN</w:t>
      </w:r>
      <w:bookmarkEnd w:id="1"/>
    </w:p>
    <w:p w14:paraId="3CB2A5A8" w14:textId="77777777" w:rsidR="00D84CA1" w:rsidRPr="008321DD" w:rsidRDefault="00D84CA1">
      <w:pPr>
        <w:rPr>
          <w:rFonts w:ascii="Arial Narrow" w:eastAsia="Arial" w:hAnsi="Arial Narrow" w:cs="Arial"/>
        </w:rPr>
      </w:pPr>
    </w:p>
    <w:p w14:paraId="2C8A0236" w14:textId="77777777" w:rsidR="00D84CA1" w:rsidRPr="008321DD" w:rsidRDefault="000D1CDC">
      <w:pPr>
        <w:jc w:val="left"/>
        <w:rPr>
          <w:rFonts w:ascii="Arial Narrow" w:eastAsia="Arial" w:hAnsi="Arial Narrow" w:cs="Arial"/>
          <w:highlight w:val="white"/>
        </w:rPr>
      </w:pPr>
      <w:r w:rsidRPr="008321DD">
        <w:rPr>
          <w:rFonts w:ascii="Arial Narrow" w:eastAsia="Arial" w:hAnsi="Arial Narrow" w:cs="Arial"/>
          <w:highlight w:val="white"/>
        </w:rPr>
        <w:t>De acuerdo con los lineamientos establecidos por el Departamento Administrativo de la Función Pública (DAFP), la Consulta Ciudadana se presenta como un mecanismo de participación diseñado para recoger opiniones, sugerencias, comentarios, propuestas y aportes de los ciudadanos, usuarios y grupos de interés, este mecanismo busca garantizar que las decisiones relacionadas con planes, programas o trámites adelantados por la entidad cuenten con insumos proporcionados por la comunidad antes de su formulación o implementación.</w:t>
      </w:r>
    </w:p>
    <w:p w14:paraId="4583A5D6" w14:textId="77777777" w:rsidR="00D84CA1" w:rsidRPr="008321DD" w:rsidRDefault="00D84CA1">
      <w:pPr>
        <w:jc w:val="left"/>
        <w:rPr>
          <w:rFonts w:ascii="Arial Narrow" w:eastAsia="Arial" w:hAnsi="Arial Narrow" w:cs="Arial"/>
          <w:highlight w:val="white"/>
        </w:rPr>
      </w:pPr>
    </w:p>
    <w:p w14:paraId="667DE2E0" w14:textId="77777777" w:rsidR="00D84CA1" w:rsidRPr="008321DD" w:rsidRDefault="000D1CDC">
      <w:pPr>
        <w:jc w:val="left"/>
        <w:rPr>
          <w:rFonts w:ascii="Arial Narrow" w:eastAsia="Arial" w:hAnsi="Arial Narrow" w:cs="Arial"/>
          <w:highlight w:val="white"/>
        </w:rPr>
      </w:pPr>
      <w:r w:rsidRPr="008321DD">
        <w:rPr>
          <w:rFonts w:ascii="Arial Narrow" w:eastAsia="Arial" w:hAnsi="Arial Narrow" w:cs="Arial"/>
          <w:highlight w:val="white"/>
        </w:rPr>
        <w:t>Parques Nacionales Naturales de Colombia (PNNC) reconoce la participación ciudadana como un eje central en el cumplimiento de sus objetivos, consolidándola como un mecanismo esencial para fortalecer el vínculo entre la entidad y la comunidad. Este enfoque permite comunicar de manera transparente los avances, logros y desafíos relacionados con la gestión de las áreas protegidas y el desarrollo administrativo.</w:t>
      </w:r>
    </w:p>
    <w:p w14:paraId="067586F1" w14:textId="77777777" w:rsidR="00D84CA1" w:rsidRPr="008321DD" w:rsidRDefault="00D84CA1">
      <w:pPr>
        <w:jc w:val="left"/>
        <w:rPr>
          <w:rFonts w:ascii="Arial Narrow" w:eastAsia="Arial" w:hAnsi="Arial Narrow" w:cs="Arial"/>
          <w:highlight w:val="white"/>
        </w:rPr>
      </w:pPr>
    </w:p>
    <w:p w14:paraId="65C67DAD" w14:textId="77777777" w:rsidR="00D84CA1" w:rsidRPr="008321DD" w:rsidRDefault="000D1CDC">
      <w:pPr>
        <w:jc w:val="left"/>
        <w:rPr>
          <w:rFonts w:ascii="Arial Narrow" w:eastAsia="Arial" w:hAnsi="Arial Narrow" w:cs="Arial"/>
          <w:highlight w:val="white"/>
        </w:rPr>
      </w:pPr>
      <w:r w:rsidRPr="008321DD">
        <w:rPr>
          <w:rFonts w:ascii="Arial Narrow" w:eastAsia="Arial" w:hAnsi="Arial Narrow" w:cs="Arial"/>
          <w:highlight w:val="white"/>
        </w:rPr>
        <w:t>En concordancia con la Ley 1757 de 2015, que tiene como objetivo promover, proteger y garantizar el derecho de los ciudadanos a participar en la vida política, administrativa, económica, social y cultural, además de ejercer control sobre el poder político, PNNC fomenta activamente la inclusión de la ciudadanía en sus procesos.</w:t>
      </w:r>
    </w:p>
    <w:p w14:paraId="0AD0438C" w14:textId="77777777" w:rsidR="00D84CA1" w:rsidRPr="008321DD" w:rsidRDefault="00D84CA1">
      <w:pPr>
        <w:jc w:val="left"/>
        <w:rPr>
          <w:rFonts w:ascii="Arial Narrow" w:eastAsia="Arial" w:hAnsi="Arial Narrow" w:cs="Arial"/>
          <w:highlight w:val="white"/>
        </w:rPr>
      </w:pPr>
    </w:p>
    <w:p w14:paraId="72BC0256" w14:textId="77777777" w:rsidR="00D84CA1" w:rsidRPr="008321DD" w:rsidRDefault="000D1CDC">
      <w:pPr>
        <w:jc w:val="left"/>
        <w:rPr>
          <w:rFonts w:ascii="Arial Narrow" w:eastAsia="Arial" w:hAnsi="Arial Narrow" w:cs="Arial"/>
          <w:highlight w:val="white"/>
        </w:rPr>
      </w:pPr>
      <w:r w:rsidRPr="008321DD">
        <w:rPr>
          <w:rFonts w:ascii="Arial Narrow" w:eastAsia="Arial" w:hAnsi="Arial Narrow" w:cs="Arial"/>
          <w:highlight w:val="white"/>
        </w:rPr>
        <w:t>Con el fin de garantizar la efectividad de este ejercicio, PNNC ha desarrollado estrategias de comunicación y divulgación que incentivan y facilitan la participación activa de la comunidad, estas incluyen la publicación de información en los canales oficiales de la entidad, así como la implementación de herramientas de consulta y espacios de comunicación interna. De este modo, PNNC reafirma su compromiso con un modelo de gestión participativa que integre las voces y perspectivas de la ciudadanía, fortaleciendo la protección y el manejo sostenible del patrimonio natural del país.</w:t>
      </w:r>
    </w:p>
    <w:p w14:paraId="31B28B17" w14:textId="2793D90A" w:rsidR="00D84CA1" w:rsidRPr="00403278" w:rsidRDefault="000D1CDC" w:rsidP="00882B47">
      <w:pPr>
        <w:pStyle w:val="Ttulo1"/>
        <w:numPr>
          <w:ilvl w:val="1"/>
          <w:numId w:val="5"/>
        </w:numPr>
      </w:pPr>
      <w:r w:rsidRPr="008321DD">
        <w:br w:type="column"/>
      </w:r>
      <w:bookmarkStart w:id="2" w:name="_Toc220337963"/>
      <w:r w:rsidRPr="00403278">
        <w:lastRenderedPageBreak/>
        <w:t>MEDIOS DE PUBLICACIÓN</w:t>
      </w:r>
      <w:bookmarkEnd w:id="2"/>
    </w:p>
    <w:p w14:paraId="61FFBDE9" w14:textId="6F0A5759" w:rsidR="00D84CA1" w:rsidRDefault="00403278" w:rsidP="00403278">
      <w:pPr>
        <w:spacing w:after="0"/>
        <w:jc w:val="left"/>
        <w:rPr>
          <w:rFonts w:ascii="Arial Narrow" w:eastAsia="Arial" w:hAnsi="Arial Narrow" w:cs="Arial"/>
        </w:rPr>
      </w:pPr>
      <w:r w:rsidRPr="00403278">
        <w:rPr>
          <w:rFonts w:ascii="Arial Narrow" w:eastAsia="Arial" w:hAnsi="Arial Narrow" w:cs="Arial"/>
        </w:rPr>
        <w:t>En el marco del proceso de Consulta Ciudadana, se identificaron y habilitaron los siguientes medios de divulgación para garantizar el acceso a la información y la participación de la ciudadanía:</w:t>
      </w:r>
    </w:p>
    <w:p w14:paraId="7AC5E3AB" w14:textId="77777777" w:rsidR="00403278" w:rsidRPr="008321DD" w:rsidRDefault="00403278" w:rsidP="00403278">
      <w:pPr>
        <w:spacing w:after="0"/>
        <w:jc w:val="left"/>
        <w:rPr>
          <w:rFonts w:ascii="Arial Narrow" w:eastAsia="Arial" w:hAnsi="Arial Narrow" w:cs="Arial"/>
        </w:rPr>
      </w:pPr>
    </w:p>
    <w:p w14:paraId="2B2570EF" w14:textId="006993A5" w:rsidR="00D84CA1" w:rsidRPr="00403278" w:rsidRDefault="000D1CDC" w:rsidP="00403278">
      <w:pPr>
        <w:pStyle w:val="Ttulo2"/>
        <w:numPr>
          <w:ilvl w:val="1"/>
          <w:numId w:val="7"/>
        </w:numPr>
      </w:pPr>
      <w:bookmarkStart w:id="3" w:name="_Toc220337964"/>
      <w:r w:rsidRPr="00403278">
        <w:t>Espacio “Particip</w:t>
      </w:r>
      <w:r w:rsidR="007352BC" w:rsidRPr="00403278">
        <w:t>a</w:t>
      </w:r>
      <w:r w:rsidRPr="00403278">
        <w:t>” en la página web institucional</w:t>
      </w:r>
      <w:bookmarkEnd w:id="3"/>
    </w:p>
    <w:p w14:paraId="5CAEB452" w14:textId="2FF1B664" w:rsidR="00403278" w:rsidRPr="00403278" w:rsidRDefault="00403278" w:rsidP="00403278">
      <w:pPr>
        <w:pBdr>
          <w:top w:val="nil"/>
          <w:left w:val="nil"/>
          <w:bottom w:val="nil"/>
          <w:right w:val="nil"/>
          <w:between w:val="nil"/>
        </w:pBdr>
        <w:spacing w:after="200"/>
        <w:jc w:val="left"/>
        <w:rPr>
          <w:rFonts w:ascii="Arial Narrow" w:eastAsia="Arial" w:hAnsi="Arial Narrow" w:cs="Arial"/>
          <w:color w:val="000000"/>
        </w:rPr>
      </w:pPr>
      <w:r w:rsidRPr="00403278">
        <w:rPr>
          <w:rFonts w:ascii="Arial Narrow" w:eastAsia="Arial" w:hAnsi="Arial Narrow" w:cs="Arial"/>
          <w:color w:val="000000"/>
        </w:rPr>
        <w:t>La entidad dispone del botón “Participa” en su página web institucional, el cual permite a la ciudadanía ejercer control social y participar de manera activa en la gestión pública. Este espacio está diseñado para ofrecer información relevante, clara y accesible a los diferentes grupos de interés.</w:t>
      </w:r>
    </w:p>
    <w:p w14:paraId="3AFDD7DC" w14:textId="75F2001F" w:rsidR="00403278" w:rsidRPr="00403278" w:rsidRDefault="00403278" w:rsidP="00403278">
      <w:pPr>
        <w:pBdr>
          <w:top w:val="nil"/>
          <w:left w:val="nil"/>
          <w:bottom w:val="nil"/>
          <w:right w:val="nil"/>
          <w:between w:val="nil"/>
        </w:pBdr>
        <w:spacing w:after="200"/>
        <w:jc w:val="left"/>
        <w:rPr>
          <w:rFonts w:ascii="Arial Narrow" w:eastAsia="Arial" w:hAnsi="Arial Narrow" w:cs="Arial"/>
          <w:color w:val="000000"/>
        </w:rPr>
      </w:pPr>
      <w:r w:rsidRPr="00403278">
        <w:rPr>
          <w:rFonts w:ascii="Arial Narrow" w:eastAsia="Arial" w:hAnsi="Arial Narrow" w:cs="Arial"/>
          <w:color w:val="000000"/>
        </w:rPr>
        <w:t>En particular, los planes institucionales fueron publicados para consulta en el submenú “Planeación y Presupuesto Participativo”, ubicado dentro del menú “Participa”.</w:t>
      </w:r>
    </w:p>
    <w:p w14:paraId="6779820E" w14:textId="5FFB96A0" w:rsidR="00403278" w:rsidRPr="00403278" w:rsidRDefault="00403278" w:rsidP="00403278">
      <w:pPr>
        <w:pBdr>
          <w:top w:val="nil"/>
          <w:left w:val="nil"/>
          <w:bottom w:val="nil"/>
          <w:right w:val="nil"/>
          <w:between w:val="nil"/>
        </w:pBdr>
        <w:spacing w:after="200"/>
        <w:jc w:val="left"/>
        <w:rPr>
          <w:rFonts w:ascii="Arial Narrow" w:eastAsia="Arial" w:hAnsi="Arial Narrow" w:cs="Arial"/>
          <w:color w:val="000000"/>
        </w:rPr>
      </w:pPr>
      <w:r w:rsidRPr="00403278">
        <w:rPr>
          <w:rFonts w:ascii="Arial Narrow" w:eastAsia="Arial" w:hAnsi="Arial Narrow" w:cs="Arial"/>
          <w:color w:val="000000"/>
        </w:rPr>
        <w:t>A partir del 9 de diciembre de 2025, se inició la divulgación de la consulta mediante la publicación de los documentos en la página principal del sitio web institucional. Este espacio permitió la consulta permanente de la información y la recepción de aportes y observaciones por parte de los ciudadanos y actores interesados.</w:t>
      </w:r>
    </w:p>
    <w:p w14:paraId="094B37C0" w14:textId="07550F3B" w:rsidR="003F6456" w:rsidRDefault="00403278" w:rsidP="00403278">
      <w:pPr>
        <w:pBdr>
          <w:top w:val="nil"/>
          <w:left w:val="nil"/>
          <w:bottom w:val="nil"/>
          <w:right w:val="nil"/>
          <w:between w:val="nil"/>
        </w:pBdr>
        <w:spacing w:after="200"/>
        <w:jc w:val="left"/>
        <w:rPr>
          <w:rFonts w:ascii="Arial Narrow" w:eastAsia="Arial" w:hAnsi="Arial Narrow" w:cs="Arial"/>
        </w:rPr>
      </w:pPr>
      <w:r w:rsidRPr="00403278">
        <w:rPr>
          <w:rFonts w:ascii="Arial Narrow" w:eastAsia="Arial" w:hAnsi="Arial Narrow" w:cs="Arial"/>
          <w:color w:val="000000"/>
        </w:rPr>
        <w:t xml:space="preserve">Para este ejercicio específico, se estableció un plazo de participación hasta el </w:t>
      </w:r>
      <w:r>
        <w:rPr>
          <w:rFonts w:ascii="Arial Narrow" w:eastAsia="Arial" w:hAnsi="Arial Narrow" w:cs="Arial"/>
          <w:color w:val="000000"/>
        </w:rPr>
        <w:t>21</w:t>
      </w:r>
      <w:r w:rsidRPr="00403278">
        <w:rPr>
          <w:rFonts w:ascii="Arial Narrow" w:eastAsia="Arial" w:hAnsi="Arial Narrow" w:cs="Arial"/>
          <w:color w:val="000000"/>
        </w:rPr>
        <w:t xml:space="preserve"> de enero de 2025, otorgando </w:t>
      </w:r>
      <w:r w:rsidR="00DE3038">
        <w:rPr>
          <w:rFonts w:ascii="Arial Narrow" w:eastAsia="Arial" w:hAnsi="Arial Narrow" w:cs="Arial"/>
          <w:color w:val="000000"/>
        </w:rPr>
        <w:t>más de 30 días calendario</w:t>
      </w:r>
      <w:r w:rsidRPr="00403278">
        <w:rPr>
          <w:rFonts w:ascii="Arial Narrow" w:eastAsia="Arial" w:hAnsi="Arial Narrow" w:cs="Arial"/>
          <w:color w:val="000000"/>
        </w:rPr>
        <w:t xml:space="preserve"> para la recepción de comentarios, con el propósito de fortalecer y enriquecer los planes puestos a consideración.</w:t>
      </w:r>
    </w:p>
    <w:p w14:paraId="78EC0517" w14:textId="5C357AD5" w:rsidR="00BF2EEF" w:rsidRPr="00564ABA" w:rsidRDefault="00564ABA" w:rsidP="00564ABA">
      <w:pPr>
        <w:pStyle w:val="Descripcin"/>
        <w:rPr>
          <w:rFonts w:eastAsia="Arial" w:cs="Arial"/>
        </w:rPr>
      </w:pPr>
      <w:bookmarkStart w:id="4" w:name="_Toc220337970"/>
      <w:r w:rsidRPr="00564ABA">
        <w:t xml:space="preserve">Tabla </w:t>
      </w:r>
      <w:fldSimple w:instr=" SEQ Tabla \* ARABIC ">
        <w:r w:rsidRPr="00564ABA">
          <w:rPr>
            <w:noProof/>
          </w:rPr>
          <w:t>1</w:t>
        </w:r>
      </w:fldSimple>
      <w:r w:rsidR="0024541C">
        <w:t xml:space="preserve"> Planes publicados en el espacio de “Participa”</w:t>
      </w:r>
      <w:bookmarkEnd w:id="4"/>
    </w:p>
    <w:tbl>
      <w:tblPr>
        <w:tblStyle w:val="Tablaconcuadrcula"/>
        <w:tblW w:w="0" w:type="auto"/>
        <w:tblLook w:val="04A0" w:firstRow="1" w:lastRow="0" w:firstColumn="1" w:lastColumn="0" w:noHBand="0" w:noVBand="1"/>
      </w:tblPr>
      <w:tblGrid>
        <w:gridCol w:w="5802"/>
        <w:gridCol w:w="1316"/>
        <w:gridCol w:w="1710"/>
      </w:tblGrid>
      <w:tr w:rsidR="00403278" w14:paraId="7C635E4E" w14:textId="08200497" w:rsidTr="00E80C83">
        <w:tc>
          <w:tcPr>
            <w:tcW w:w="5802" w:type="dxa"/>
            <w:shd w:val="clear" w:color="auto" w:fill="00B050"/>
            <w:vAlign w:val="center"/>
          </w:tcPr>
          <w:p w14:paraId="63E7D296" w14:textId="5AE40CE1" w:rsidR="00403278" w:rsidRPr="00E80C83" w:rsidRDefault="00403278" w:rsidP="00DE3038">
            <w:pPr>
              <w:jc w:val="center"/>
              <w:rPr>
                <w:rFonts w:ascii="Arial Narrow" w:eastAsia="Arial" w:hAnsi="Arial Narrow" w:cs="Arial"/>
                <w:b/>
                <w:color w:val="FFFFFF" w:themeColor="background1"/>
              </w:rPr>
            </w:pPr>
            <w:r w:rsidRPr="00E80C83">
              <w:rPr>
                <w:rFonts w:ascii="Arial Narrow" w:eastAsia="Arial" w:hAnsi="Arial Narrow" w:cs="Arial"/>
                <w:b/>
                <w:color w:val="FFFFFF" w:themeColor="background1"/>
              </w:rPr>
              <w:t>Plan</w:t>
            </w:r>
          </w:p>
        </w:tc>
        <w:tc>
          <w:tcPr>
            <w:tcW w:w="1316" w:type="dxa"/>
            <w:shd w:val="clear" w:color="auto" w:fill="00B050"/>
            <w:vAlign w:val="center"/>
          </w:tcPr>
          <w:p w14:paraId="4F86AB38" w14:textId="5B522B08" w:rsidR="00403278" w:rsidRPr="00E80C83" w:rsidRDefault="00403278" w:rsidP="00DE3038">
            <w:pPr>
              <w:jc w:val="center"/>
              <w:rPr>
                <w:rFonts w:ascii="Arial Narrow" w:eastAsia="Arial" w:hAnsi="Arial Narrow" w:cs="Arial"/>
                <w:b/>
                <w:color w:val="FFFFFF" w:themeColor="background1"/>
              </w:rPr>
            </w:pPr>
            <w:r w:rsidRPr="00E80C83">
              <w:rPr>
                <w:rFonts w:ascii="Arial Narrow" w:eastAsia="Arial" w:hAnsi="Arial Narrow" w:cs="Arial"/>
                <w:b/>
                <w:color w:val="FFFFFF" w:themeColor="background1"/>
              </w:rPr>
              <w:t>Fecha de publicación</w:t>
            </w:r>
          </w:p>
        </w:tc>
        <w:tc>
          <w:tcPr>
            <w:tcW w:w="1710" w:type="dxa"/>
            <w:shd w:val="clear" w:color="auto" w:fill="00B050"/>
            <w:vAlign w:val="center"/>
          </w:tcPr>
          <w:p w14:paraId="4F5CCA5B" w14:textId="58AF9043" w:rsidR="00403278" w:rsidRPr="00E80C83" w:rsidRDefault="00403278" w:rsidP="00DE3038">
            <w:pPr>
              <w:jc w:val="center"/>
              <w:rPr>
                <w:rFonts w:ascii="Arial Narrow" w:eastAsia="Arial" w:hAnsi="Arial Narrow" w:cs="Arial"/>
                <w:b/>
                <w:color w:val="FFFFFF" w:themeColor="background1"/>
              </w:rPr>
            </w:pPr>
            <w:r w:rsidRPr="00E80C83">
              <w:rPr>
                <w:rFonts w:ascii="Arial Narrow" w:eastAsia="Arial" w:hAnsi="Arial Narrow" w:cs="Arial"/>
                <w:b/>
                <w:color w:val="FFFFFF" w:themeColor="background1"/>
              </w:rPr>
              <w:t xml:space="preserve">Días </w:t>
            </w:r>
            <w:r w:rsidR="004D4198" w:rsidRPr="00E80C83">
              <w:rPr>
                <w:rFonts w:ascii="Arial Narrow" w:eastAsia="Arial" w:hAnsi="Arial Narrow" w:cs="Arial"/>
                <w:b/>
                <w:color w:val="FFFFFF" w:themeColor="background1"/>
              </w:rPr>
              <w:t>calendario en consulta</w:t>
            </w:r>
          </w:p>
        </w:tc>
      </w:tr>
      <w:tr w:rsidR="00403278" w14:paraId="1823586F" w14:textId="35CBD30F" w:rsidTr="00DE3038">
        <w:tc>
          <w:tcPr>
            <w:tcW w:w="5802" w:type="dxa"/>
            <w:vAlign w:val="center"/>
          </w:tcPr>
          <w:p w14:paraId="0B25C3CF" w14:textId="75D654C4" w:rsidR="00403278" w:rsidRPr="00DE3038" w:rsidRDefault="00403278" w:rsidP="00DE3038">
            <w:pPr>
              <w:pBdr>
                <w:top w:val="nil"/>
                <w:left w:val="nil"/>
                <w:bottom w:val="nil"/>
                <w:right w:val="nil"/>
                <w:between w:val="nil"/>
              </w:pBdr>
              <w:jc w:val="left"/>
              <w:rPr>
                <w:rFonts w:ascii="Arial Narrow" w:eastAsia="Arial" w:hAnsi="Arial Narrow" w:cs="Arial"/>
                <w:color w:val="000000"/>
              </w:rPr>
            </w:pPr>
            <w:r w:rsidRPr="00DE3038">
              <w:rPr>
                <w:rFonts w:ascii="Arial Narrow" w:eastAsia="Arial" w:hAnsi="Arial Narrow" w:cs="Arial"/>
                <w:color w:val="000000"/>
              </w:rPr>
              <w:t>Plan Estratégico de Tecnologías de la Información y las Comunicaciones (PETI)</w:t>
            </w:r>
          </w:p>
        </w:tc>
        <w:tc>
          <w:tcPr>
            <w:tcW w:w="1316" w:type="dxa"/>
            <w:vAlign w:val="center"/>
          </w:tcPr>
          <w:p w14:paraId="42D59E36" w14:textId="4B4D3801" w:rsidR="00403278" w:rsidRDefault="00403278" w:rsidP="00DE3038">
            <w:pPr>
              <w:jc w:val="center"/>
              <w:rPr>
                <w:rFonts w:ascii="Arial Narrow" w:eastAsia="Arial" w:hAnsi="Arial Narrow" w:cs="Arial"/>
              </w:rPr>
            </w:pPr>
            <w:r w:rsidRPr="000D281D">
              <w:rPr>
                <w:rFonts w:ascii="Arial Narrow" w:eastAsia="Arial" w:hAnsi="Arial Narrow" w:cs="Arial"/>
              </w:rPr>
              <w:t>9-12-2025</w:t>
            </w:r>
          </w:p>
        </w:tc>
        <w:tc>
          <w:tcPr>
            <w:tcW w:w="1710" w:type="dxa"/>
            <w:vAlign w:val="center"/>
          </w:tcPr>
          <w:p w14:paraId="676CC3A8" w14:textId="07227D5C" w:rsidR="00403278" w:rsidRPr="000D281D" w:rsidRDefault="004D4198" w:rsidP="00DE3038">
            <w:pPr>
              <w:jc w:val="center"/>
              <w:rPr>
                <w:rFonts w:ascii="Arial Narrow" w:eastAsia="Arial" w:hAnsi="Arial Narrow" w:cs="Arial"/>
              </w:rPr>
            </w:pPr>
            <w:r>
              <w:rPr>
                <w:rFonts w:ascii="Arial Narrow" w:eastAsia="Arial" w:hAnsi="Arial Narrow" w:cs="Arial"/>
              </w:rPr>
              <w:t>44</w:t>
            </w:r>
          </w:p>
        </w:tc>
      </w:tr>
      <w:tr w:rsidR="00403278" w14:paraId="27806B86" w14:textId="529B02BC" w:rsidTr="00DE3038">
        <w:tc>
          <w:tcPr>
            <w:tcW w:w="5802" w:type="dxa"/>
            <w:vAlign w:val="center"/>
          </w:tcPr>
          <w:p w14:paraId="1F04537F" w14:textId="7CF370CD" w:rsidR="00403278" w:rsidRPr="00DE3038" w:rsidRDefault="00403278" w:rsidP="00DE3038">
            <w:pPr>
              <w:pBdr>
                <w:top w:val="nil"/>
                <w:left w:val="nil"/>
                <w:bottom w:val="nil"/>
                <w:right w:val="nil"/>
                <w:between w:val="nil"/>
              </w:pBdr>
              <w:jc w:val="left"/>
              <w:rPr>
                <w:rFonts w:ascii="Arial Narrow" w:eastAsia="Arial" w:hAnsi="Arial Narrow" w:cs="Arial"/>
                <w:color w:val="000000"/>
              </w:rPr>
            </w:pPr>
            <w:r w:rsidRPr="00DE3038">
              <w:rPr>
                <w:rFonts w:ascii="Arial Narrow" w:eastAsia="Arial" w:hAnsi="Arial Narrow" w:cs="Arial"/>
                <w:color w:val="000000"/>
              </w:rPr>
              <w:t>Plan de Tratamiento de Riesgos de Seguridad y Privacidad de la Información</w:t>
            </w:r>
          </w:p>
        </w:tc>
        <w:tc>
          <w:tcPr>
            <w:tcW w:w="1316" w:type="dxa"/>
            <w:vAlign w:val="center"/>
          </w:tcPr>
          <w:p w14:paraId="0403F952" w14:textId="15AF9A80" w:rsidR="00403278" w:rsidRDefault="00403278" w:rsidP="00DE3038">
            <w:pPr>
              <w:jc w:val="center"/>
              <w:rPr>
                <w:rFonts w:ascii="Arial Narrow" w:eastAsia="Arial" w:hAnsi="Arial Narrow" w:cs="Arial"/>
              </w:rPr>
            </w:pPr>
            <w:r w:rsidRPr="000D281D">
              <w:rPr>
                <w:rFonts w:ascii="Arial Narrow" w:eastAsia="Arial" w:hAnsi="Arial Narrow" w:cs="Arial"/>
              </w:rPr>
              <w:t>9-12-2025</w:t>
            </w:r>
          </w:p>
        </w:tc>
        <w:tc>
          <w:tcPr>
            <w:tcW w:w="1710" w:type="dxa"/>
            <w:vAlign w:val="center"/>
          </w:tcPr>
          <w:p w14:paraId="1FC4C60F" w14:textId="3836FBD6" w:rsidR="00403278" w:rsidRPr="000D281D" w:rsidRDefault="004D4198" w:rsidP="00DE3038">
            <w:pPr>
              <w:jc w:val="center"/>
              <w:rPr>
                <w:rFonts w:ascii="Arial Narrow" w:eastAsia="Arial" w:hAnsi="Arial Narrow" w:cs="Arial"/>
              </w:rPr>
            </w:pPr>
            <w:r>
              <w:rPr>
                <w:rFonts w:ascii="Arial Narrow" w:eastAsia="Arial" w:hAnsi="Arial Narrow" w:cs="Arial"/>
              </w:rPr>
              <w:t>44</w:t>
            </w:r>
          </w:p>
        </w:tc>
      </w:tr>
      <w:tr w:rsidR="00403278" w14:paraId="2A2C64AE" w14:textId="5AEEE62B" w:rsidTr="00DE3038">
        <w:tc>
          <w:tcPr>
            <w:tcW w:w="5802" w:type="dxa"/>
            <w:vAlign w:val="center"/>
          </w:tcPr>
          <w:p w14:paraId="04A9B805" w14:textId="1844C26F" w:rsidR="00403278" w:rsidRPr="00DE3038" w:rsidRDefault="00403278" w:rsidP="00DE3038">
            <w:pPr>
              <w:pBdr>
                <w:top w:val="nil"/>
                <w:left w:val="nil"/>
                <w:bottom w:val="nil"/>
                <w:right w:val="nil"/>
                <w:between w:val="nil"/>
              </w:pBdr>
              <w:jc w:val="left"/>
              <w:rPr>
                <w:rFonts w:ascii="Arial Narrow" w:eastAsia="Arial" w:hAnsi="Arial Narrow" w:cs="Arial"/>
                <w:color w:val="000000"/>
              </w:rPr>
            </w:pPr>
            <w:r w:rsidRPr="00DE3038">
              <w:rPr>
                <w:rFonts w:ascii="Arial Narrow" w:eastAsia="Arial" w:hAnsi="Arial Narrow" w:cs="Arial"/>
                <w:color w:val="000000"/>
              </w:rPr>
              <w:t>Plan de Seguridad y Privacidad de la Información</w:t>
            </w:r>
          </w:p>
        </w:tc>
        <w:tc>
          <w:tcPr>
            <w:tcW w:w="1316" w:type="dxa"/>
            <w:vAlign w:val="center"/>
          </w:tcPr>
          <w:p w14:paraId="7E053E1A" w14:textId="0CC6D601" w:rsidR="00403278" w:rsidRDefault="00403278" w:rsidP="00DE3038">
            <w:pPr>
              <w:jc w:val="center"/>
              <w:rPr>
                <w:rFonts w:ascii="Arial Narrow" w:eastAsia="Arial" w:hAnsi="Arial Narrow" w:cs="Arial"/>
              </w:rPr>
            </w:pPr>
            <w:r w:rsidRPr="000D281D">
              <w:rPr>
                <w:rFonts w:ascii="Arial Narrow" w:eastAsia="Arial" w:hAnsi="Arial Narrow" w:cs="Arial"/>
              </w:rPr>
              <w:t>9-12-2025</w:t>
            </w:r>
          </w:p>
        </w:tc>
        <w:tc>
          <w:tcPr>
            <w:tcW w:w="1710" w:type="dxa"/>
            <w:vAlign w:val="center"/>
          </w:tcPr>
          <w:p w14:paraId="1A00ECB8" w14:textId="03543D30" w:rsidR="00403278" w:rsidRPr="000D281D" w:rsidRDefault="004D4198" w:rsidP="00DE3038">
            <w:pPr>
              <w:jc w:val="center"/>
              <w:rPr>
                <w:rFonts w:ascii="Arial Narrow" w:eastAsia="Arial" w:hAnsi="Arial Narrow" w:cs="Arial"/>
              </w:rPr>
            </w:pPr>
            <w:r>
              <w:rPr>
                <w:rFonts w:ascii="Arial Narrow" w:eastAsia="Arial" w:hAnsi="Arial Narrow" w:cs="Arial"/>
              </w:rPr>
              <w:t>44</w:t>
            </w:r>
          </w:p>
        </w:tc>
      </w:tr>
      <w:tr w:rsidR="00403278" w14:paraId="08CAB6C5" w14:textId="3086144E" w:rsidTr="00DE3038">
        <w:tc>
          <w:tcPr>
            <w:tcW w:w="5802" w:type="dxa"/>
            <w:vAlign w:val="center"/>
          </w:tcPr>
          <w:p w14:paraId="041F3D28" w14:textId="49E040E1" w:rsidR="00403278" w:rsidRPr="00DE3038" w:rsidRDefault="00403278" w:rsidP="00DE3038">
            <w:pPr>
              <w:pBdr>
                <w:top w:val="nil"/>
                <w:left w:val="nil"/>
                <w:bottom w:val="nil"/>
                <w:right w:val="nil"/>
                <w:between w:val="nil"/>
              </w:pBdr>
              <w:jc w:val="left"/>
              <w:rPr>
                <w:rFonts w:ascii="Arial Narrow" w:eastAsia="Arial" w:hAnsi="Arial Narrow" w:cs="Arial"/>
                <w:color w:val="000000"/>
              </w:rPr>
            </w:pPr>
            <w:r w:rsidRPr="00DE3038">
              <w:rPr>
                <w:rFonts w:ascii="Arial Narrow" w:eastAsia="Arial" w:hAnsi="Arial Narrow" w:cs="Arial"/>
                <w:color w:val="000000"/>
              </w:rPr>
              <w:t>Plan de Mantenimiento de Servicios Tecnológicos</w:t>
            </w:r>
          </w:p>
        </w:tc>
        <w:tc>
          <w:tcPr>
            <w:tcW w:w="1316" w:type="dxa"/>
            <w:vAlign w:val="center"/>
          </w:tcPr>
          <w:p w14:paraId="3D79E81F" w14:textId="430C8C00" w:rsidR="00403278" w:rsidRDefault="00403278" w:rsidP="00DE3038">
            <w:pPr>
              <w:jc w:val="center"/>
              <w:rPr>
                <w:rFonts w:ascii="Arial Narrow" w:eastAsia="Arial" w:hAnsi="Arial Narrow" w:cs="Arial"/>
              </w:rPr>
            </w:pPr>
            <w:r w:rsidRPr="000D281D">
              <w:rPr>
                <w:rFonts w:ascii="Arial Narrow" w:eastAsia="Arial" w:hAnsi="Arial Narrow" w:cs="Arial"/>
              </w:rPr>
              <w:t>9-12-2025</w:t>
            </w:r>
          </w:p>
        </w:tc>
        <w:tc>
          <w:tcPr>
            <w:tcW w:w="1710" w:type="dxa"/>
            <w:vAlign w:val="center"/>
          </w:tcPr>
          <w:p w14:paraId="22C5B66D" w14:textId="51BC1DF2" w:rsidR="00403278" w:rsidRPr="000D281D" w:rsidRDefault="004D4198" w:rsidP="00DE3038">
            <w:pPr>
              <w:jc w:val="center"/>
              <w:rPr>
                <w:rFonts w:ascii="Arial Narrow" w:eastAsia="Arial" w:hAnsi="Arial Narrow" w:cs="Arial"/>
              </w:rPr>
            </w:pPr>
            <w:r>
              <w:rPr>
                <w:rFonts w:ascii="Arial Narrow" w:eastAsia="Arial" w:hAnsi="Arial Narrow" w:cs="Arial"/>
              </w:rPr>
              <w:t>44</w:t>
            </w:r>
          </w:p>
        </w:tc>
      </w:tr>
      <w:tr w:rsidR="00403278" w14:paraId="712122E7" w14:textId="15F42F05" w:rsidTr="00DE3038">
        <w:tc>
          <w:tcPr>
            <w:tcW w:w="5802" w:type="dxa"/>
            <w:vAlign w:val="center"/>
          </w:tcPr>
          <w:p w14:paraId="63D25E4F" w14:textId="42B54DEA" w:rsidR="00403278" w:rsidRPr="00DE3038" w:rsidRDefault="00403278" w:rsidP="00DE3038">
            <w:pPr>
              <w:pBdr>
                <w:top w:val="nil"/>
                <w:left w:val="nil"/>
                <w:bottom w:val="nil"/>
                <w:right w:val="nil"/>
                <w:between w:val="nil"/>
              </w:pBdr>
              <w:jc w:val="left"/>
              <w:rPr>
                <w:rFonts w:ascii="Arial Narrow" w:eastAsia="Arial" w:hAnsi="Arial Narrow" w:cs="Arial"/>
                <w:color w:val="000000"/>
              </w:rPr>
            </w:pPr>
            <w:r w:rsidRPr="00DE3038">
              <w:rPr>
                <w:rFonts w:ascii="Arial Narrow" w:eastAsia="Arial" w:hAnsi="Arial Narrow" w:cs="Arial"/>
                <w:color w:val="000000"/>
              </w:rPr>
              <w:t>Estrategia para Estandarizar, Simplificar o Racionalizar Trámites</w:t>
            </w:r>
          </w:p>
        </w:tc>
        <w:tc>
          <w:tcPr>
            <w:tcW w:w="1316" w:type="dxa"/>
            <w:vAlign w:val="center"/>
          </w:tcPr>
          <w:p w14:paraId="1878E620" w14:textId="5363B936" w:rsidR="00403278" w:rsidRDefault="00403278" w:rsidP="00DE3038">
            <w:pPr>
              <w:jc w:val="center"/>
              <w:rPr>
                <w:rFonts w:ascii="Arial Narrow" w:eastAsia="Arial" w:hAnsi="Arial Narrow" w:cs="Arial"/>
              </w:rPr>
            </w:pPr>
            <w:r w:rsidRPr="000D281D">
              <w:rPr>
                <w:rFonts w:ascii="Arial Narrow" w:eastAsia="Arial" w:hAnsi="Arial Narrow" w:cs="Arial"/>
              </w:rPr>
              <w:t>9-12-2025</w:t>
            </w:r>
          </w:p>
        </w:tc>
        <w:tc>
          <w:tcPr>
            <w:tcW w:w="1710" w:type="dxa"/>
            <w:vAlign w:val="center"/>
          </w:tcPr>
          <w:p w14:paraId="53BC87DD" w14:textId="38D5C002" w:rsidR="00403278" w:rsidRPr="000D281D" w:rsidRDefault="004D4198" w:rsidP="00DE3038">
            <w:pPr>
              <w:jc w:val="center"/>
              <w:rPr>
                <w:rFonts w:ascii="Arial Narrow" w:eastAsia="Arial" w:hAnsi="Arial Narrow" w:cs="Arial"/>
              </w:rPr>
            </w:pPr>
            <w:r>
              <w:rPr>
                <w:rFonts w:ascii="Arial Narrow" w:eastAsia="Arial" w:hAnsi="Arial Narrow" w:cs="Arial"/>
              </w:rPr>
              <w:t>44</w:t>
            </w:r>
          </w:p>
        </w:tc>
      </w:tr>
      <w:tr w:rsidR="00403278" w14:paraId="223ED7FC" w14:textId="02B51A35" w:rsidTr="00DE3038">
        <w:tc>
          <w:tcPr>
            <w:tcW w:w="5802" w:type="dxa"/>
            <w:vAlign w:val="center"/>
          </w:tcPr>
          <w:p w14:paraId="1F44EA7C" w14:textId="60271E18" w:rsidR="00403278" w:rsidRPr="00DE3038" w:rsidRDefault="00403278" w:rsidP="00DE3038">
            <w:pPr>
              <w:pBdr>
                <w:top w:val="nil"/>
                <w:left w:val="nil"/>
                <w:bottom w:val="nil"/>
                <w:right w:val="nil"/>
                <w:between w:val="nil"/>
              </w:pBdr>
              <w:jc w:val="left"/>
              <w:rPr>
                <w:rFonts w:ascii="Arial Narrow" w:eastAsia="Arial" w:hAnsi="Arial Narrow" w:cs="Arial"/>
                <w:color w:val="000000"/>
              </w:rPr>
            </w:pPr>
            <w:r w:rsidRPr="00DE3038">
              <w:rPr>
                <w:rFonts w:ascii="Arial Narrow" w:eastAsia="Arial" w:hAnsi="Arial Narrow" w:cs="Arial"/>
                <w:color w:val="000000"/>
              </w:rPr>
              <w:t>Plan de Acción Institucional (PAI)</w:t>
            </w:r>
          </w:p>
        </w:tc>
        <w:tc>
          <w:tcPr>
            <w:tcW w:w="1316" w:type="dxa"/>
            <w:vAlign w:val="center"/>
          </w:tcPr>
          <w:p w14:paraId="31E4668C" w14:textId="4B8B1FD4" w:rsidR="00403278" w:rsidRDefault="00403278" w:rsidP="00DE3038">
            <w:pPr>
              <w:jc w:val="center"/>
              <w:rPr>
                <w:rFonts w:ascii="Arial Narrow" w:eastAsia="Arial" w:hAnsi="Arial Narrow" w:cs="Arial"/>
              </w:rPr>
            </w:pPr>
            <w:r>
              <w:rPr>
                <w:rFonts w:ascii="Arial Narrow" w:eastAsia="Arial" w:hAnsi="Arial Narrow" w:cs="Arial"/>
              </w:rPr>
              <w:t>11</w:t>
            </w:r>
            <w:r w:rsidRPr="000D281D">
              <w:rPr>
                <w:rFonts w:ascii="Arial Narrow" w:eastAsia="Arial" w:hAnsi="Arial Narrow" w:cs="Arial"/>
              </w:rPr>
              <w:t>-12-2025</w:t>
            </w:r>
          </w:p>
        </w:tc>
        <w:tc>
          <w:tcPr>
            <w:tcW w:w="1710" w:type="dxa"/>
            <w:vAlign w:val="center"/>
          </w:tcPr>
          <w:p w14:paraId="78BB0C76" w14:textId="0ED3D4DD" w:rsidR="00403278" w:rsidRDefault="004D4198" w:rsidP="00DE3038">
            <w:pPr>
              <w:jc w:val="center"/>
              <w:rPr>
                <w:rFonts w:ascii="Arial Narrow" w:eastAsia="Arial" w:hAnsi="Arial Narrow" w:cs="Arial"/>
              </w:rPr>
            </w:pPr>
            <w:r>
              <w:rPr>
                <w:rFonts w:ascii="Arial Narrow" w:eastAsia="Arial" w:hAnsi="Arial Narrow" w:cs="Arial"/>
              </w:rPr>
              <w:t>42</w:t>
            </w:r>
          </w:p>
        </w:tc>
      </w:tr>
      <w:tr w:rsidR="00403278" w14:paraId="086BB41B" w14:textId="3ADA0753" w:rsidTr="00DE3038">
        <w:tc>
          <w:tcPr>
            <w:tcW w:w="5802" w:type="dxa"/>
            <w:vAlign w:val="center"/>
          </w:tcPr>
          <w:p w14:paraId="5FF0B131" w14:textId="457D3D36" w:rsidR="00403278" w:rsidRPr="00DE3038" w:rsidRDefault="00403278" w:rsidP="00DE3038">
            <w:pPr>
              <w:pBdr>
                <w:top w:val="nil"/>
                <w:left w:val="nil"/>
                <w:bottom w:val="nil"/>
                <w:right w:val="nil"/>
                <w:between w:val="nil"/>
              </w:pBdr>
              <w:jc w:val="left"/>
              <w:rPr>
                <w:rFonts w:ascii="Arial Narrow" w:eastAsia="Arial" w:hAnsi="Arial Narrow" w:cs="Arial"/>
                <w:color w:val="000000"/>
              </w:rPr>
            </w:pPr>
            <w:r w:rsidRPr="00DE3038">
              <w:rPr>
                <w:rFonts w:ascii="Arial Narrow" w:eastAsia="Arial" w:hAnsi="Arial Narrow" w:cs="Arial"/>
                <w:color w:val="000000"/>
              </w:rPr>
              <w:t>Programa de Transparencia y Ética Pública (PTEP)</w:t>
            </w:r>
          </w:p>
        </w:tc>
        <w:tc>
          <w:tcPr>
            <w:tcW w:w="1316" w:type="dxa"/>
            <w:vAlign w:val="center"/>
          </w:tcPr>
          <w:p w14:paraId="2FCA8C0E" w14:textId="0A40ED8C" w:rsidR="00403278" w:rsidRDefault="00403278" w:rsidP="00DE3038">
            <w:pPr>
              <w:jc w:val="center"/>
              <w:rPr>
                <w:rFonts w:ascii="Arial Narrow" w:eastAsia="Arial" w:hAnsi="Arial Narrow" w:cs="Arial"/>
              </w:rPr>
            </w:pPr>
            <w:r>
              <w:rPr>
                <w:rFonts w:ascii="Arial Narrow" w:eastAsia="Arial" w:hAnsi="Arial Narrow" w:cs="Arial"/>
              </w:rPr>
              <w:t>12</w:t>
            </w:r>
            <w:r w:rsidRPr="000D281D">
              <w:rPr>
                <w:rFonts w:ascii="Arial Narrow" w:eastAsia="Arial" w:hAnsi="Arial Narrow" w:cs="Arial"/>
              </w:rPr>
              <w:t>-12-2025</w:t>
            </w:r>
          </w:p>
        </w:tc>
        <w:tc>
          <w:tcPr>
            <w:tcW w:w="1710" w:type="dxa"/>
            <w:vAlign w:val="center"/>
          </w:tcPr>
          <w:p w14:paraId="5957E0AE" w14:textId="7BBBAABB" w:rsidR="00403278" w:rsidRDefault="004D4198" w:rsidP="00DE3038">
            <w:pPr>
              <w:jc w:val="center"/>
              <w:rPr>
                <w:rFonts w:ascii="Arial Narrow" w:eastAsia="Arial" w:hAnsi="Arial Narrow" w:cs="Arial"/>
              </w:rPr>
            </w:pPr>
            <w:r>
              <w:rPr>
                <w:rFonts w:ascii="Arial Narrow" w:eastAsia="Arial" w:hAnsi="Arial Narrow" w:cs="Arial"/>
              </w:rPr>
              <w:t>41</w:t>
            </w:r>
          </w:p>
        </w:tc>
      </w:tr>
      <w:tr w:rsidR="00403278" w14:paraId="056CB073" w14:textId="1B5351C6" w:rsidTr="00DE3038">
        <w:tc>
          <w:tcPr>
            <w:tcW w:w="5802" w:type="dxa"/>
            <w:vAlign w:val="center"/>
          </w:tcPr>
          <w:p w14:paraId="7396A094" w14:textId="2B1450B7" w:rsidR="00403278" w:rsidRPr="00DE3038" w:rsidRDefault="00403278" w:rsidP="00DE3038">
            <w:pPr>
              <w:pBdr>
                <w:top w:val="nil"/>
                <w:left w:val="nil"/>
                <w:bottom w:val="nil"/>
                <w:right w:val="nil"/>
                <w:between w:val="nil"/>
              </w:pBdr>
              <w:jc w:val="left"/>
              <w:rPr>
                <w:rFonts w:ascii="Arial Narrow" w:eastAsia="Arial" w:hAnsi="Arial Narrow" w:cs="Arial"/>
                <w:color w:val="000000"/>
              </w:rPr>
            </w:pPr>
            <w:r w:rsidRPr="00DE3038">
              <w:rPr>
                <w:rFonts w:ascii="Arial Narrow" w:eastAsia="Arial" w:hAnsi="Arial Narrow" w:cs="Arial"/>
                <w:color w:val="000000"/>
              </w:rPr>
              <w:t>Plan Institucional de Participación Ciudadana y Rendición de Cuentas</w:t>
            </w:r>
          </w:p>
        </w:tc>
        <w:tc>
          <w:tcPr>
            <w:tcW w:w="1316" w:type="dxa"/>
            <w:vAlign w:val="center"/>
          </w:tcPr>
          <w:p w14:paraId="749B5083" w14:textId="15216209" w:rsidR="00403278" w:rsidRDefault="00403278" w:rsidP="00DE3038">
            <w:pPr>
              <w:jc w:val="center"/>
              <w:rPr>
                <w:rFonts w:ascii="Arial Narrow" w:eastAsia="Arial" w:hAnsi="Arial Narrow" w:cs="Arial"/>
              </w:rPr>
            </w:pPr>
            <w:r>
              <w:rPr>
                <w:rFonts w:ascii="Arial Narrow" w:eastAsia="Arial" w:hAnsi="Arial Narrow" w:cs="Arial"/>
              </w:rPr>
              <w:t>17</w:t>
            </w:r>
            <w:r w:rsidRPr="000D281D">
              <w:rPr>
                <w:rFonts w:ascii="Arial Narrow" w:eastAsia="Arial" w:hAnsi="Arial Narrow" w:cs="Arial"/>
              </w:rPr>
              <w:t>-12-2025</w:t>
            </w:r>
          </w:p>
        </w:tc>
        <w:tc>
          <w:tcPr>
            <w:tcW w:w="1710" w:type="dxa"/>
            <w:vAlign w:val="center"/>
          </w:tcPr>
          <w:p w14:paraId="6674D53F" w14:textId="2B9533FC" w:rsidR="00403278" w:rsidRDefault="004D4198" w:rsidP="00DE3038">
            <w:pPr>
              <w:jc w:val="center"/>
              <w:rPr>
                <w:rFonts w:ascii="Arial Narrow" w:eastAsia="Arial" w:hAnsi="Arial Narrow" w:cs="Arial"/>
              </w:rPr>
            </w:pPr>
            <w:r>
              <w:rPr>
                <w:rFonts w:ascii="Arial Narrow" w:eastAsia="Arial" w:hAnsi="Arial Narrow" w:cs="Arial"/>
              </w:rPr>
              <w:t>36</w:t>
            </w:r>
          </w:p>
        </w:tc>
      </w:tr>
    </w:tbl>
    <w:p w14:paraId="67DD5155" w14:textId="77777777" w:rsidR="00006A63" w:rsidRPr="00AF5783" w:rsidRDefault="00006A63" w:rsidP="003F6456">
      <w:pPr>
        <w:jc w:val="left"/>
        <w:rPr>
          <w:rFonts w:ascii="Arial Narrow" w:eastAsia="Arial" w:hAnsi="Arial Narrow" w:cs="Arial"/>
        </w:rPr>
      </w:pPr>
    </w:p>
    <w:p w14:paraId="1B4616EF" w14:textId="67F54C1D" w:rsidR="00AF5783" w:rsidRPr="00AF5783" w:rsidRDefault="00AF5783" w:rsidP="00E03FDC">
      <w:pPr>
        <w:pStyle w:val="Descripcin"/>
        <w:jc w:val="left"/>
        <w:rPr>
          <w:szCs w:val="24"/>
          <w:highlight w:val="yellow"/>
        </w:rPr>
      </w:pPr>
      <w:r w:rsidRPr="00AF5783">
        <w:rPr>
          <w:szCs w:val="24"/>
        </w:rPr>
        <w:t xml:space="preserve">Como buena práctica, la </w:t>
      </w:r>
      <w:r w:rsidRPr="00AF5783">
        <w:rPr>
          <w:b/>
          <w:szCs w:val="24"/>
        </w:rPr>
        <w:t>Matriz de Riesgos de Corrupción</w:t>
      </w:r>
      <w:r w:rsidRPr="00AF5783">
        <w:rPr>
          <w:szCs w:val="24"/>
        </w:rPr>
        <w:t xml:space="preserve"> fue compartida y socializada a través de correo electrónico y, adicionalmente, publicada en el espacio “Participa” de la página web </w:t>
      </w:r>
      <w:r w:rsidRPr="00AF5783">
        <w:rPr>
          <w:szCs w:val="24"/>
        </w:rPr>
        <w:lastRenderedPageBreak/>
        <w:t>institucional desde el 20 de diciembre hasta el 27 de enero, con el propósito de promover la participación, recibir aportes y ajustes por parte de los interesados. Este ejercicio permitió fortalecer el documento previo a su presentación y aprobación por parte del Comité Institucional de Gestión y Desempeño (CIGD).</w:t>
      </w:r>
    </w:p>
    <w:p w14:paraId="1E9C1F39" w14:textId="7D0EC8F6" w:rsidR="00B278B9" w:rsidRPr="00C83447" w:rsidRDefault="00956CA7" w:rsidP="00B278B9">
      <w:pPr>
        <w:pStyle w:val="Descripcin"/>
        <w:rPr>
          <w:rFonts w:eastAsia="Arial" w:cs="Arial"/>
          <w:szCs w:val="24"/>
        </w:rPr>
      </w:pPr>
      <w:bookmarkStart w:id="5" w:name="_Toc220337974"/>
      <w:r w:rsidRPr="00C83447">
        <w:rPr>
          <w:szCs w:val="24"/>
        </w:rPr>
        <w:t xml:space="preserve">Figura </w:t>
      </w:r>
      <w:r w:rsidRPr="00C83447">
        <w:rPr>
          <w:szCs w:val="24"/>
        </w:rPr>
        <w:fldChar w:fldCharType="begin"/>
      </w:r>
      <w:r w:rsidRPr="00C83447">
        <w:rPr>
          <w:szCs w:val="24"/>
        </w:rPr>
        <w:instrText xml:space="preserve"> SEQ Figura \* ARABIC </w:instrText>
      </w:r>
      <w:r w:rsidRPr="00C83447">
        <w:rPr>
          <w:szCs w:val="24"/>
        </w:rPr>
        <w:fldChar w:fldCharType="separate"/>
      </w:r>
      <w:r w:rsidRPr="00C83447">
        <w:rPr>
          <w:noProof/>
          <w:szCs w:val="24"/>
        </w:rPr>
        <w:t>1</w:t>
      </w:r>
      <w:r w:rsidRPr="00C83447">
        <w:rPr>
          <w:szCs w:val="24"/>
        </w:rPr>
        <w:fldChar w:fldCharType="end"/>
      </w:r>
      <w:r w:rsidRPr="00C83447">
        <w:rPr>
          <w:rFonts w:eastAsia="Arial" w:cs="Arial"/>
          <w:szCs w:val="24"/>
        </w:rPr>
        <w:t xml:space="preserve"> </w:t>
      </w:r>
      <w:r w:rsidR="000D1CDC" w:rsidRPr="00C83447">
        <w:rPr>
          <w:rFonts w:eastAsia="Arial" w:cs="Arial"/>
          <w:szCs w:val="24"/>
        </w:rPr>
        <w:t>Pantallazo espacio Parti</w:t>
      </w:r>
      <w:r w:rsidRPr="00C83447">
        <w:rPr>
          <w:rFonts w:eastAsia="Arial" w:cs="Arial"/>
          <w:szCs w:val="24"/>
        </w:rPr>
        <w:t>ci</w:t>
      </w:r>
      <w:r w:rsidR="000D1CDC" w:rsidRPr="00C83447">
        <w:rPr>
          <w:rFonts w:eastAsia="Arial" w:cs="Arial"/>
          <w:szCs w:val="24"/>
        </w:rPr>
        <w:t>pa</w:t>
      </w:r>
      <w:r w:rsidRPr="00C83447">
        <w:rPr>
          <w:rFonts w:eastAsia="Arial" w:cs="Arial"/>
          <w:szCs w:val="24"/>
        </w:rPr>
        <w:t xml:space="preserve"> </w:t>
      </w:r>
      <w:r w:rsidR="000D1CDC" w:rsidRPr="00C83447">
        <w:rPr>
          <w:rFonts w:eastAsia="Arial" w:cs="Arial"/>
          <w:szCs w:val="24"/>
        </w:rPr>
        <w:t>en página web</w:t>
      </w:r>
      <w:r w:rsidR="00E80C83" w:rsidRPr="00C83447">
        <w:rPr>
          <w:rFonts w:eastAsia="Arial" w:cs="Arial"/>
          <w:szCs w:val="24"/>
        </w:rPr>
        <w:t xml:space="preserve"> institucional</w:t>
      </w:r>
      <w:r w:rsidR="002A404F" w:rsidRPr="00C83447">
        <w:rPr>
          <w:rFonts w:eastAsia="Arial" w:cs="Arial"/>
          <w:szCs w:val="24"/>
        </w:rPr>
        <w:t>. Parte 1</w:t>
      </w:r>
      <w:bookmarkEnd w:id="5"/>
    </w:p>
    <w:p w14:paraId="105BA85A" w14:textId="33E52216" w:rsidR="00D84CA1" w:rsidRPr="008321DD" w:rsidRDefault="00956CA7">
      <w:pPr>
        <w:jc w:val="left"/>
        <w:rPr>
          <w:rFonts w:ascii="Arial Narrow" w:eastAsia="Arial" w:hAnsi="Arial Narrow" w:cs="Arial"/>
        </w:rPr>
      </w:pPr>
      <w:r w:rsidRPr="00956CA7">
        <w:rPr>
          <w:rFonts w:ascii="Arial Narrow" w:eastAsia="Arial" w:hAnsi="Arial Narrow" w:cs="Arial"/>
          <w:noProof/>
        </w:rPr>
        <w:drawing>
          <wp:inline distT="0" distB="0" distL="0" distR="0" wp14:anchorId="7859715E" wp14:editId="3F6D4CB5">
            <wp:extent cx="5629275" cy="5978277"/>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625"/>
                    <a:stretch/>
                  </pic:blipFill>
                  <pic:spPr bwMode="auto">
                    <a:xfrm>
                      <a:off x="0" y="0"/>
                      <a:ext cx="5654331" cy="6004887"/>
                    </a:xfrm>
                    <a:prstGeom prst="rect">
                      <a:avLst/>
                    </a:prstGeom>
                    <a:ln>
                      <a:noFill/>
                    </a:ln>
                    <a:extLst>
                      <a:ext uri="{53640926-AAD7-44D8-BBD7-CCE9431645EC}">
                        <a14:shadowObscured xmlns:a14="http://schemas.microsoft.com/office/drawing/2010/main"/>
                      </a:ext>
                    </a:extLst>
                  </pic:spPr>
                </pic:pic>
              </a:graphicData>
            </a:graphic>
          </wp:inline>
        </w:drawing>
      </w:r>
    </w:p>
    <w:p w14:paraId="57A0509D" w14:textId="77777777" w:rsidR="00B278B9" w:rsidRDefault="00B278B9" w:rsidP="002A404F">
      <w:pPr>
        <w:pStyle w:val="Descripcin"/>
        <w:rPr>
          <w:i/>
          <w:szCs w:val="24"/>
        </w:rPr>
      </w:pPr>
    </w:p>
    <w:p w14:paraId="2C32F207" w14:textId="79D359AD" w:rsidR="002A404F" w:rsidRPr="00C83447" w:rsidRDefault="002A404F" w:rsidP="002A404F">
      <w:pPr>
        <w:pStyle w:val="Descripcin"/>
        <w:rPr>
          <w:rFonts w:eastAsia="Arial" w:cs="Arial"/>
          <w:szCs w:val="24"/>
        </w:rPr>
      </w:pPr>
      <w:bookmarkStart w:id="6" w:name="_Toc220337975"/>
      <w:r w:rsidRPr="00C83447">
        <w:rPr>
          <w:szCs w:val="24"/>
        </w:rPr>
        <w:lastRenderedPageBreak/>
        <w:t xml:space="preserve">Figura </w:t>
      </w:r>
      <w:r w:rsidRPr="00C83447">
        <w:rPr>
          <w:szCs w:val="24"/>
        </w:rPr>
        <w:fldChar w:fldCharType="begin"/>
      </w:r>
      <w:r w:rsidRPr="00C83447">
        <w:rPr>
          <w:szCs w:val="24"/>
        </w:rPr>
        <w:instrText xml:space="preserve"> SEQ Figura \* ARABIC </w:instrText>
      </w:r>
      <w:r w:rsidRPr="00C83447">
        <w:rPr>
          <w:szCs w:val="24"/>
        </w:rPr>
        <w:fldChar w:fldCharType="separate"/>
      </w:r>
      <w:r w:rsidRPr="00C83447">
        <w:rPr>
          <w:noProof/>
          <w:szCs w:val="24"/>
        </w:rPr>
        <w:t>2</w:t>
      </w:r>
      <w:r w:rsidRPr="00C83447">
        <w:rPr>
          <w:szCs w:val="24"/>
        </w:rPr>
        <w:fldChar w:fldCharType="end"/>
      </w:r>
      <w:r w:rsidRPr="00C83447">
        <w:rPr>
          <w:rFonts w:eastAsia="Arial" w:cs="Arial"/>
          <w:szCs w:val="24"/>
        </w:rPr>
        <w:t xml:space="preserve"> Pantallazo espacio Participa en página web</w:t>
      </w:r>
      <w:r w:rsidR="00E80C83" w:rsidRPr="00C83447">
        <w:rPr>
          <w:rFonts w:eastAsia="Arial" w:cs="Arial"/>
          <w:szCs w:val="24"/>
        </w:rPr>
        <w:t xml:space="preserve"> institucional. </w:t>
      </w:r>
      <w:r w:rsidRPr="00C83447">
        <w:rPr>
          <w:rFonts w:eastAsia="Arial" w:cs="Arial"/>
          <w:szCs w:val="24"/>
        </w:rPr>
        <w:t>Parte 2</w:t>
      </w:r>
      <w:bookmarkEnd w:id="6"/>
    </w:p>
    <w:p w14:paraId="7B1BCD2B" w14:textId="2D0F0A90" w:rsidR="00956CA7" w:rsidRDefault="00956CA7" w:rsidP="00956CA7">
      <w:pPr>
        <w:pBdr>
          <w:top w:val="nil"/>
          <w:left w:val="nil"/>
          <w:bottom w:val="nil"/>
          <w:right w:val="nil"/>
          <w:between w:val="nil"/>
        </w:pBdr>
        <w:spacing w:after="200"/>
        <w:rPr>
          <w:rFonts w:ascii="Arial Narrow" w:eastAsia="Arial" w:hAnsi="Arial Narrow" w:cs="Arial"/>
          <w:color w:val="000000"/>
        </w:rPr>
      </w:pPr>
      <w:r w:rsidRPr="00956CA7">
        <w:rPr>
          <w:rFonts w:ascii="Arial Narrow" w:eastAsia="Arial" w:hAnsi="Arial Narrow" w:cs="Arial"/>
          <w:noProof/>
          <w:color w:val="000000"/>
        </w:rPr>
        <w:drawing>
          <wp:inline distT="0" distB="0" distL="0" distR="0" wp14:anchorId="35151433" wp14:editId="16539D77">
            <wp:extent cx="5612130" cy="648017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6480175"/>
                    </a:xfrm>
                    <a:prstGeom prst="rect">
                      <a:avLst/>
                    </a:prstGeom>
                  </pic:spPr>
                </pic:pic>
              </a:graphicData>
            </a:graphic>
          </wp:inline>
        </w:drawing>
      </w:r>
    </w:p>
    <w:p w14:paraId="16153A3E" w14:textId="77777777" w:rsidR="002A404F" w:rsidRDefault="002A404F" w:rsidP="002A404F">
      <w:pPr>
        <w:pStyle w:val="Descripcin"/>
        <w:rPr>
          <w:i/>
          <w:szCs w:val="24"/>
        </w:rPr>
      </w:pPr>
    </w:p>
    <w:p w14:paraId="7FF26DE2" w14:textId="77777777" w:rsidR="002A404F" w:rsidRDefault="002A404F" w:rsidP="002A404F">
      <w:pPr>
        <w:pStyle w:val="Descripcin"/>
        <w:rPr>
          <w:i/>
          <w:szCs w:val="24"/>
        </w:rPr>
      </w:pPr>
    </w:p>
    <w:p w14:paraId="7236FE83" w14:textId="57A4ABD8" w:rsidR="002A404F" w:rsidRPr="00C83447" w:rsidRDefault="002A404F" w:rsidP="002A404F">
      <w:pPr>
        <w:pStyle w:val="Descripcin"/>
        <w:rPr>
          <w:rFonts w:eastAsia="Arial" w:cs="Arial"/>
          <w:szCs w:val="24"/>
        </w:rPr>
      </w:pPr>
      <w:bookmarkStart w:id="7" w:name="_Toc220337976"/>
      <w:r w:rsidRPr="00C83447">
        <w:rPr>
          <w:szCs w:val="24"/>
        </w:rPr>
        <w:lastRenderedPageBreak/>
        <w:t xml:space="preserve">Figura </w:t>
      </w:r>
      <w:r w:rsidRPr="00C83447">
        <w:rPr>
          <w:szCs w:val="24"/>
        </w:rPr>
        <w:fldChar w:fldCharType="begin"/>
      </w:r>
      <w:r w:rsidRPr="00C83447">
        <w:rPr>
          <w:szCs w:val="24"/>
        </w:rPr>
        <w:instrText xml:space="preserve"> SEQ Figura \* ARABIC </w:instrText>
      </w:r>
      <w:r w:rsidRPr="00C83447">
        <w:rPr>
          <w:szCs w:val="24"/>
        </w:rPr>
        <w:fldChar w:fldCharType="separate"/>
      </w:r>
      <w:r w:rsidRPr="00C83447">
        <w:rPr>
          <w:noProof/>
          <w:szCs w:val="24"/>
        </w:rPr>
        <w:t>3</w:t>
      </w:r>
      <w:r w:rsidRPr="00C83447">
        <w:rPr>
          <w:szCs w:val="24"/>
        </w:rPr>
        <w:fldChar w:fldCharType="end"/>
      </w:r>
      <w:r w:rsidRPr="00C83447">
        <w:rPr>
          <w:rFonts w:eastAsia="Arial" w:cs="Arial"/>
          <w:szCs w:val="24"/>
        </w:rPr>
        <w:t xml:space="preserve"> Pantallazo espacio Participa en página web</w:t>
      </w:r>
      <w:r w:rsidR="00E80C83" w:rsidRPr="00C83447">
        <w:rPr>
          <w:rFonts w:eastAsia="Arial" w:cs="Arial"/>
          <w:szCs w:val="24"/>
        </w:rPr>
        <w:t xml:space="preserve"> institucional. </w:t>
      </w:r>
      <w:r w:rsidRPr="00C83447">
        <w:rPr>
          <w:rFonts w:eastAsia="Arial" w:cs="Arial"/>
          <w:szCs w:val="24"/>
        </w:rPr>
        <w:t>Parte 3</w:t>
      </w:r>
      <w:bookmarkEnd w:id="7"/>
    </w:p>
    <w:p w14:paraId="47D56338" w14:textId="61693669" w:rsidR="00D84CA1" w:rsidRPr="00E80C83" w:rsidRDefault="00956CA7" w:rsidP="00E80C83">
      <w:pPr>
        <w:pBdr>
          <w:top w:val="nil"/>
          <w:left w:val="nil"/>
          <w:bottom w:val="nil"/>
          <w:right w:val="nil"/>
          <w:between w:val="nil"/>
        </w:pBdr>
        <w:spacing w:after="200"/>
        <w:rPr>
          <w:rFonts w:ascii="Arial Narrow" w:eastAsia="Arial" w:hAnsi="Arial Narrow" w:cs="Arial"/>
          <w:color w:val="000000"/>
        </w:rPr>
      </w:pPr>
      <w:r w:rsidRPr="00956CA7">
        <w:rPr>
          <w:rFonts w:ascii="Arial Narrow" w:eastAsia="Arial" w:hAnsi="Arial Narrow" w:cs="Arial"/>
          <w:noProof/>
          <w:color w:val="000000"/>
        </w:rPr>
        <w:drawing>
          <wp:inline distT="0" distB="0" distL="0" distR="0" wp14:anchorId="06168891" wp14:editId="6FB6A261">
            <wp:extent cx="5612130" cy="54356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5435600"/>
                    </a:xfrm>
                    <a:prstGeom prst="rect">
                      <a:avLst/>
                    </a:prstGeom>
                  </pic:spPr>
                </pic:pic>
              </a:graphicData>
            </a:graphic>
          </wp:inline>
        </w:drawing>
      </w:r>
    </w:p>
    <w:p w14:paraId="604C2525" w14:textId="77777777" w:rsidR="00D84CA1" w:rsidRPr="008321DD" w:rsidRDefault="00D84CA1">
      <w:pPr>
        <w:jc w:val="left"/>
        <w:rPr>
          <w:rFonts w:ascii="Arial Narrow" w:eastAsia="Arial" w:hAnsi="Arial Narrow" w:cs="Arial"/>
        </w:rPr>
      </w:pPr>
    </w:p>
    <w:p w14:paraId="6439F96B" w14:textId="48B1A08E" w:rsidR="00D84CA1" w:rsidRPr="00E80C83" w:rsidRDefault="000D1CDC" w:rsidP="00E80C83">
      <w:pPr>
        <w:pStyle w:val="Ttulo2"/>
        <w:numPr>
          <w:ilvl w:val="1"/>
          <w:numId w:val="7"/>
        </w:numPr>
      </w:pPr>
      <w:bookmarkStart w:id="8" w:name="_Toc220337965"/>
      <w:r w:rsidRPr="00E80C83">
        <w:t>Comunicaci</w:t>
      </w:r>
      <w:r w:rsidR="00462383" w:rsidRPr="00E80C83">
        <w:t xml:space="preserve">ones </w:t>
      </w:r>
      <w:r w:rsidRPr="00E80C83">
        <w:t>interna</w:t>
      </w:r>
      <w:r w:rsidR="00462383" w:rsidRPr="00E80C83">
        <w:t>s</w:t>
      </w:r>
      <w:bookmarkEnd w:id="8"/>
    </w:p>
    <w:p w14:paraId="1F227D2D" w14:textId="1CB52E20" w:rsidR="00D84CA1" w:rsidRPr="008321DD" w:rsidRDefault="000D1CDC">
      <w:pPr>
        <w:jc w:val="left"/>
        <w:rPr>
          <w:rFonts w:ascii="Arial Narrow" w:eastAsia="Arial" w:hAnsi="Arial Narrow" w:cs="Arial"/>
        </w:rPr>
      </w:pPr>
      <w:r w:rsidRPr="008321DD">
        <w:rPr>
          <w:rFonts w:ascii="Arial Narrow" w:eastAsia="Arial" w:hAnsi="Arial Narrow" w:cs="Arial"/>
        </w:rPr>
        <w:t>El 1</w:t>
      </w:r>
      <w:r w:rsidR="00462383">
        <w:rPr>
          <w:rFonts w:ascii="Arial Narrow" w:eastAsia="Arial" w:hAnsi="Arial Narrow" w:cs="Arial"/>
        </w:rPr>
        <w:t>7</w:t>
      </w:r>
      <w:r w:rsidRPr="008321DD">
        <w:rPr>
          <w:rFonts w:ascii="Arial Narrow" w:eastAsia="Arial" w:hAnsi="Arial Narrow" w:cs="Arial"/>
        </w:rPr>
        <w:t xml:space="preserve"> de diciembre de 202</w:t>
      </w:r>
      <w:r w:rsidR="00462383">
        <w:rPr>
          <w:rFonts w:ascii="Arial Narrow" w:eastAsia="Arial" w:hAnsi="Arial Narrow" w:cs="Arial"/>
        </w:rPr>
        <w:t>5</w:t>
      </w:r>
      <w:r w:rsidRPr="008321DD">
        <w:rPr>
          <w:rFonts w:ascii="Arial Narrow" w:eastAsia="Arial" w:hAnsi="Arial Narrow" w:cs="Arial"/>
        </w:rPr>
        <w:t>, se envió una comunicación interna masiva a través del correo institucional, dirigida a todos los funcionarios y colaboradores de la entidad. Este mensaje tenía como objetivo invitar a revisar y enviar sus observaciones y aportes sobre cada uno de los planes propuestos publicados en la página web en el menú de “Participa”</w:t>
      </w:r>
    </w:p>
    <w:p w14:paraId="0928F221" w14:textId="77777777" w:rsidR="00D84CA1" w:rsidRPr="008321DD" w:rsidRDefault="00D84CA1">
      <w:pPr>
        <w:jc w:val="left"/>
        <w:rPr>
          <w:rFonts w:ascii="Arial Narrow" w:eastAsia="Arial" w:hAnsi="Arial Narrow" w:cs="Arial"/>
        </w:rPr>
      </w:pPr>
    </w:p>
    <w:p w14:paraId="1EF8E293" w14:textId="5C4D81A8" w:rsidR="00D84CA1" w:rsidRDefault="00462383">
      <w:pPr>
        <w:rPr>
          <w:rFonts w:ascii="Arial Narrow" w:eastAsia="Arial" w:hAnsi="Arial Narrow" w:cs="Arial"/>
        </w:rPr>
      </w:pPr>
      <w:bookmarkStart w:id="9" w:name="_Toc220337977"/>
      <w:r w:rsidRPr="00462383">
        <w:rPr>
          <w:rFonts w:ascii="Arial Narrow" w:hAnsi="Arial Narrow"/>
        </w:rPr>
        <w:lastRenderedPageBreak/>
        <w:t xml:space="preserve">Figura </w:t>
      </w:r>
      <w:r w:rsidRPr="00462383">
        <w:rPr>
          <w:rFonts w:ascii="Arial Narrow" w:hAnsi="Arial Narrow"/>
        </w:rPr>
        <w:fldChar w:fldCharType="begin"/>
      </w:r>
      <w:r w:rsidRPr="00462383">
        <w:rPr>
          <w:rFonts w:ascii="Arial Narrow" w:hAnsi="Arial Narrow"/>
        </w:rPr>
        <w:instrText xml:space="preserve"> SEQ Figura \* ARABIC </w:instrText>
      </w:r>
      <w:r w:rsidRPr="00462383">
        <w:rPr>
          <w:rFonts w:ascii="Arial Narrow" w:hAnsi="Arial Narrow"/>
        </w:rPr>
        <w:fldChar w:fldCharType="separate"/>
      </w:r>
      <w:r>
        <w:rPr>
          <w:rFonts w:ascii="Arial Narrow" w:hAnsi="Arial Narrow"/>
          <w:noProof/>
        </w:rPr>
        <w:t>4</w:t>
      </w:r>
      <w:r w:rsidRPr="00462383">
        <w:rPr>
          <w:rFonts w:ascii="Arial Narrow" w:hAnsi="Arial Narrow"/>
        </w:rPr>
        <w:fldChar w:fldCharType="end"/>
      </w:r>
      <w:r w:rsidRPr="00956CA7">
        <w:rPr>
          <w:rFonts w:ascii="Arial Narrow" w:eastAsia="Arial" w:hAnsi="Arial Narrow" w:cs="Arial"/>
          <w:i/>
        </w:rPr>
        <w:t xml:space="preserve"> </w:t>
      </w:r>
      <w:r w:rsidR="000D1CDC" w:rsidRPr="008321DD">
        <w:rPr>
          <w:rFonts w:ascii="Arial Narrow" w:eastAsia="Arial" w:hAnsi="Arial Narrow" w:cs="Arial"/>
        </w:rPr>
        <w:t xml:space="preserve">Pieza gráfica </w:t>
      </w:r>
      <w:r w:rsidR="009A2E84">
        <w:rPr>
          <w:rFonts w:ascii="Arial Narrow" w:eastAsia="Arial" w:hAnsi="Arial Narrow" w:cs="Arial"/>
        </w:rPr>
        <w:t>de diciembre</w:t>
      </w:r>
      <w:r w:rsidR="000D1CDC" w:rsidRPr="008321DD">
        <w:rPr>
          <w:rFonts w:ascii="Arial Narrow" w:eastAsia="Arial" w:hAnsi="Arial Narrow" w:cs="Arial"/>
        </w:rPr>
        <w:t xml:space="preserve"> </w:t>
      </w:r>
      <w:r w:rsidR="009A2E84">
        <w:rPr>
          <w:rFonts w:ascii="Arial Narrow" w:eastAsia="Arial" w:hAnsi="Arial Narrow" w:cs="Arial"/>
        </w:rPr>
        <w:t xml:space="preserve">en </w:t>
      </w:r>
      <w:r w:rsidR="000D1CDC" w:rsidRPr="008321DD">
        <w:rPr>
          <w:rFonts w:ascii="Arial Narrow" w:eastAsia="Arial" w:hAnsi="Arial Narrow" w:cs="Arial"/>
        </w:rPr>
        <w:t>comunicación interna</w:t>
      </w:r>
      <w:bookmarkEnd w:id="9"/>
    </w:p>
    <w:p w14:paraId="25AA9688" w14:textId="77777777" w:rsidR="00E80C83" w:rsidRPr="008321DD" w:rsidRDefault="00E80C83">
      <w:pPr>
        <w:rPr>
          <w:rFonts w:ascii="Arial Narrow" w:eastAsia="Arial" w:hAnsi="Arial Narrow" w:cs="Arial"/>
        </w:rPr>
      </w:pPr>
    </w:p>
    <w:p w14:paraId="4D18D211" w14:textId="59EB5231" w:rsidR="00D84CA1" w:rsidRDefault="00462383">
      <w:pPr>
        <w:rPr>
          <w:rFonts w:ascii="Arial Narrow" w:eastAsia="Arial" w:hAnsi="Arial Narrow" w:cs="Arial"/>
        </w:rPr>
      </w:pPr>
      <w:r w:rsidRPr="00462383">
        <w:rPr>
          <w:rFonts w:ascii="Arial Narrow" w:eastAsia="Arial" w:hAnsi="Arial Narrow" w:cs="Arial"/>
          <w:noProof/>
        </w:rPr>
        <w:drawing>
          <wp:inline distT="0" distB="0" distL="0" distR="0" wp14:anchorId="78EF4B19" wp14:editId="7F14BEDE">
            <wp:extent cx="5612130" cy="6608445"/>
            <wp:effectExtent l="0" t="0" r="762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6608445"/>
                    </a:xfrm>
                    <a:prstGeom prst="rect">
                      <a:avLst/>
                    </a:prstGeom>
                  </pic:spPr>
                </pic:pic>
              </a:graphicData>
            </a:graphic>
          </wp:inline>
        </w:drawing>
      </w:r>
    </w:p>
    <w:p w14:paraId="2B48102E" w14:textId="77777777" w:rsidR="00E80C83" w:rsidRDefault="00E80C83">
      <w:pPr>
        <w:rPr>
          <w:rFonts w:ascii="Arial Narrow" w:eastAsia="Arial" w:hAnsi="Arial Narrow" w:cs="Arial"/>
        </w:rPr>
      </w:pPr>
    </w:p>
    <w:p w14:paraId="60F9A52F" w14:textId="5E21CB08" w:rsidR="00E80C83" w:rsidRDefault="00E80C83">
      <w:pPr>
        <w:rPr>
          <w:rFonts w:ascii="Arial Narrow" w:eastAsia="Arial" w:hAnsi="Arial Narrow" w:cs="Arial"/>
        </w:rPr>
      </w:pPr>
      <w:r w:rsidRPr="00E80C83">
        <w:rPr>
          <w:rFonts w:ascii="Arial Narrow" w:eastAsia="Arial" w:hAnsi="Arial Narrow" w:cs="Arial"/>
        </w:rPr>
        <w:lastRenderedPageBreak/>
        <w:t xml:space="preserve">Igualmente, el 15 de enero se remitió un recordatorio </w:t>
      </w:r>
      <w:r>
        <w:rPr>
          <w:rFonts w:ascii="Arial Narrow" w:eastAsia="Arial" w:hAnsi="Arial Narrow" w:cs="Arial"/>
        </w:rPr>
        <w:t>a través de comunicación interna a servidores públicos y contratistas</w:t>
      </w:r>
      <w:r w:rsidRPr="00E80C83">
        <w:rPr>
          <w:rFonts w:ascii="Arial Narrow" w:eastAsia="Arial" w:hAnsi="Arial Narrow" w:cs="Arial"/>
        </w:rPr>
        <w:t xml:space="preserve"> con el fin de incentivar una mayor participación en el ejercicio de consulta, </w:t>
      </w:r>
      <w:r w:rsidR="009A2E84">
        <w:rPr>
          <w:rFonts w:ascii="Arial Narrow" w:eastAsia="Arial" w:hAnsi="Arial Narrow" w:cs="Arial"/>
        </w:rPr>
        <w:t>indicando el plazo máximo</w:t>
      </w:r>
      <w:r w:rsidRPr="00E80C83">
        <w:rPr>
          <w:rFonts w:ascii="Arial Narrow" w:eastAsia="Arial" w:hAnsi="Arial Narrow" w:cs="Arial"/>
        </w:rPr>
        <w:t xml:space="preserve"> para la recepción de aportes</w:t>
      </w:r>
      <w:r>
        <w:rPr>
          <w:rFonts w:ascii="Arial Narrow" w:eastAsia="Arial" w:hAnsi="Arial Narrow" w:cs="Arial"/>
        </w:rPr>
        <w:t>.</w:t>
      </w:r>
    </w:p>
    <w:p w14:paraId="06A6D799" w14:textId="6BE01FE6" w:rsidR="00462383" w:rsidRDefault="00462383">
      <w:pPr>
        <w:rPr>
          <w:rFonts w:ascii="Arial Narrow" w:eastAsia="Arial" w:hAnsi="Arial Narrow" w:cs="Arial"/>
        </w:rPr>
      </w:pPr>
      <w:bookmarkStart w:id="10" w:name="_Toc220337978"/>
      <w:r w:rsidRPr="00462383">
        <w:rPr>
          <w:rFonts w:ascii="Arial Narrow" w:hAnsi="Arial Narrow"/>
        </w:rPr>
        <w:t xml:space="preserve">Figura </w:t>
      </w:r>
      <w:r w:rsidRPr="00462383">
        <w:rPr>
          <w:rFonts w:ascii="Arial Narrow" w:hAnsi="Arial Narrow"/>
        </w:rPr>
        <w:fldChar w:fldCharType="begin"/>
      </w:r>
      <w:r w:rsidRPr="00462383">
        <w:rPr>
          <w:rFonts w:ascii="Arial Narrow" w:hAnsi="Arial Narrow"/>
        </w:rPr>
        <w:instrText xml:space="preserve"> SEQ Figura \* ARABIC </w:instrText>
      </w:r>
      <w:r w:rsidRPr="00462383">
        <w:rPr>
          <w:rFonts w:ascii="Arial Narrow" w:hAnsi="Arial Narrow"/>
        </w:rPr>
        <w:fldChar w:fldCharType="separate"/>
      </w:r>
      <w:r w:rsidRPr="00462383">
        <w:rPr>
          <w:rFonts w:ascii="Arial Narrow" w:hAnsi="Arial Narrow"/>
          <w:noProof/>
        </w:rPr>
        <w:t>5</w:t>
      </w:r>
      <w:r w:rsidRPr="00462383">
        <w:rPr>
          <w:rFonts w:ascii="Arial Narrow" w:hAnsi="Arial Narrow"/>
        </w:rPr>
        <w:fldChar w:fldCharType="end"/>
      </w:r>
      <w:r w:rsidRPr="00462383">
        <w:rPr>
          <w:rFonts w:ascii="Arial Narrow" w:eastAsia="Arial" w:hAnsi="Arial Narrow" w:cs="Arial"/>
        </w:rPr>
        <w:t xml:space="preserve"> Pieza</w:t>
      </w:r>
      <w:r w:rsidRPr="008321DD">
        <w:rPr>
          <w:rFonts w:ascii="Arial Narrow" w:eastAsia="Arial" w:hAnsi="Arial Narrow" w:cs="Arial"/>
        </w:rPr>
        <w:t xml:space="preserve"> gráfica </w:t>
      </w:r>
      <w:r w:rsidR="009A2E84">
        <w:rPr>
          <w:rFonts w:ascii="Arial Narrow" w:eastAsia="Arial" w:hAnsi="Arial Narrow" w:cs="Arial"/>
        </w:rPr>
        <w:t xml:space="preserve">de enero </w:t>
      </w:r>
      <w:r w:rsidRPr="008321DD">
        <w:rPr>
          <w:rFonts w:ascii="Arial Narrow" w:eastAsia="Arial" w:hAnsi="Arial Narrow" w:cs="Arial"/>
        </w:rPr>
        <w:t>en comunicación interna</w:t>
      </w:r>
      <w:bookmarkEnd w:id="10"/>
    </w:p>
    <w:p w14:paraId="450C4BAC" w14:textId="761CD5EF" w:rsidR="00D84CA1" w:rsidRPr="00850352" w:rsidRDefault="00462383" w:rsidP="00850352">
      <w:pPr>
        <w:rPr>
          <w:rFonts w:ascii="Arial Narrow" w:eastAsia="Arial" w:hAnsi="Arial Narrow" w:cs="Arial"/>
        </w:rPr>
        <w:sectPr w:rsidR="00D84CA1" w:rsidRPr="00850352">
          <w:footerReference w:type="default" r:id="rId14"/>
          <w:pgSz w:w="12240" w:h="15840"/>
          <w:pgMar w:top="1701" w:right="1701" w:bottom="1701" w:left="1701" w:header="709" w:footer="709" w:gutter="0"/>
          <w:pgNumType w:start="1"/>
          <w:cols w:space="720"/>
        </w:sectPr>
      </w:pPr>
      <w:r w:rsidRPr="00462383">
        <w:rPr>
          <w:rFonts w:ascii="Arial Narrow" w:eastAsia="Arial" w:hAnsi="Arial Narrow" w:cs="Arial"/>
          <w:noProof/>
        </w:rPr>
        <w:drawing>
          <wp:inline distT="0" distB="0" distL="0" distR="0" wp14:anchorId="61616417" wp14:editId="390479FB">
            <wp:extent cx="4279392" cy="6039758"/>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01602" cy="6071104"/>
                    </a:xfrm>
                    <a:prstGeom prst="rect">
                      <a:avLst/>
                    </a:prstGeom>
                  </pic:spPr>
                </pic:pic>
              </a:graphicData>
            </a:graphic>
          </wp:inline>
        </w:drawing>
      </w:r>
      <w:r w:rsidR="000D1CDC" w:rsidRPr="00850352">
        <w:rPr>
          <w:rFonts w:ascii="Arial Narrow" w:eastAsia="Arial" w:hAnsi="Arial Narrow" w:cs="Arial"/>
        </w:rPr>
        <w:t xml:space="preserve"> </w:t>
      </w:r>
    </w:p>
    <w:p w14:paraId="34841FB2" w14:textId="574FF683" w:rsidR="00850352" w:rsidRPr="00C83447" w:rsidRDefault="00850352" w:rsidP="00850352">
      <w:pPr>
        <w:pStyle w:val="Ttulo1"/>
        <w:rPr>
          <w:rFonts w:eastAsia="Arial"/>
        </w:rPr>
      </w:pPr>
      <w:bookmarkStart w:id="11" w:name="_Toc220337966"/>
      <w:r w:rsidRPr="00C83447">
        <w:rPr>
          <w:rFonts w:eastAsia="Arial"/>
        </w:rPr>
        <w:lastRenderedPageBreak/>
        <w:t>Análisis de resultados de la Consulta Ciudadana</w:t>
      </w:r>
      <w:bookmarkEnd w:id="11"/>
    </w:p>
    <w:p w14:paraId="1EDA1D02" w14:textId="6FE48931" w:rsidR="00850352" w:rsidRPr="00C83447" w:rsidRDefault="00564ABA" w:rsidP="00564ABA">
      <w:pPr>
        <w:jc w:val="left"/>
        <w:rPr>
          <w:rFonts w:ascii="Arial Narrow" w:eastAsia="Arial" w:hAnsi="Arial Narrow"/>
        </w:rPr>
      </w:pPr>
      <w:r w:rsidRPr="00C83447">
        <w:rPr>
          <w:rFonts w:ascii="Arial Narrow" w:eastAsia="Arial" w:hAnsi="Arial Narrow"/>
        </w:rPr>
        <w:t>Los planes institucionales estuvieron disponibles para consulta pública en la página web institucional a partir del 9 de diciembre de 2025, y se fueron publicando de manera progresiva conforme se culminaban las revisiones metodológicas internas, hasta el 21 de enero de 2026. Durante este periodo de consulta, se registró la participación de cuatro (4) personas, quienes realizaron un total de cuatro (4) observaciones, las cuales fueron consideradas como insumos para el fortalecimiento de los planes publicados.</w:t>
      </w:r>
    </w:p>
    <w:p w14:paraId="2D701FDA" w14:textId="77777777" w:rsidR="00564ABA" w:rsidRPr="00850352" w:rsidRDefault="00564ABA" w:rsidP="00850352"/>
    <w:p w14:paraId="03BFDC55" w14:textId="461856C6" w:rsidR="00D84CA1" w:rsidRPr="008321DD" w:rsidRDefault="000D1CDC">
      <w:pPr>
        <w:pStyle w:val="Ttulo2"/>
        <w:numPr>
          <w:ilvl w:val="1"/>
          <w:numId w:val="4"/>
        </w:numPr>
        <w:rPr>
          <w:rFonts w:eastAsia="Arial" w:cs="Arial"/>
          <w:szCs w:val="24"/>
        </w:rPr>
      </w:pPr>
      <w:bookmarkStart w:id="12" w:name="_Toc220337967"/>
      <w:r w:rsidRPr="008321DD">
        <w:rPr>
          <w:rFonts w:eastAsia="Arial" w:cs="Arial"/>
          <w:szCs w:val="24"/>
        </w:rPr>
        <w:t>Observaciones a</w:t>
      </w:r>
      <w:r w:rsidR="00D520C5">
        <w:rPr>
          <w:rFonts w:eastAsia="Arial" w:cs="Arial"/>
          <w:szCs w:val="24"/>
        </w:rPr>
        <w:t xml:space="preserve">l Plan de </w:t>
      </w:r>
      <w:r w:rsidR="00C83447">
        <w:rPr>
          <w:rFonts w:eastAsia="Arial" w:cs="Arial"/>
          <w:szCs w:val="24"/>
        </w:rPr>
        <w:t>A</w:t>
      </w:r>
      <w:r w:rsidR="00D520C5">
        <w:rPr>
          <w:rFonts w:eastAsia="Arial" w:cs="Arial"/>
          <w:szCs w:val="24"/>
        </w:rPr>
        <w:t xml:space="preserve">cción </w:t>
      </w:r>
      <w:r w:rsidR="00C83447">
        <w:rPr>
          <w:rFonts w:eastAsia="Arial" w:cs="Arial"/>
          <w:szCs w:val="24"/>
        </w:rPr>
        <w:t>I</w:t>
      </w:r>
      <w:r w:rsidR="00D520C5">
        <w:rPr>
          <w:rFonts w:eastAsia="Arial" w:cs="Arial"/>
          <w:szCs w:val="24"/>
        </w:rPr>
        <w:t>nstitucional</w:t>
      </w:r>
      <w:r w:rsidR="00414D21">
        <w:rPr>
          <w:rFonts w:eastAsia="Arial" w:cs="Arial"/>
          <w:szCs w:val="24"/>
        </w:rPr>
        <w:t xml:space="preserve"> (PAI)</w:t>
      </w:r>
      <w:bookmarkEnd w:id="12"/>
    </w:p>
    <w:p w14:paraId="727449FF" w14:textId="77777777" w:rsidR="00D84CA1" w:rsidRPr="008321DD" w:rsidRDefault="00D84CA1">
      <w:pPr>
        <w:rPr>
          <w:rFonts w:ascii="Arial Narrow" w:eastAsia="Arial" w:hAnsi="Arial Narrow" w:cs="Arial"/>
        </w:rPr>
      </w:pPr>
    </w:p>
    <w:p w14:paraId="40E1E830" w14:textId="2F5B62F6" w:rsidR="00D84CA1" w:rsidRDefault="00571701" w:rsidP="0042373C">
      <w:pPr>
        <w:jc w:val="left"/>
        <w:rPr>
          <w:rFonts w:ascii="Arial Narrow" w:eastAsia="Arial" w:hAnsi="Arial Narrow" w:cs="Arial"/>
        </w:rPr>
      </w:pPr>
      <w:r w:rsidRPr="00571701">
        <w:rPr>
          <w:rFonts w:ascii="Arial Narrow" w:eastAsia="Arial" w:hAnsi="Arial Narrow" w:cs="Arial"/>
        </w:rPr>
        <w:t>Se recibieron dos observaciones a través del formulario de participación ciudadana y una observación mediante correo electrónico por parte del Grupo de Planeación y Manejo de Áreas Protegidas, para un total de tres (3) observaciones. De estas se acogieron dos observaciones, de las cuales una</w:t>
      </w:r>
      <w:r>
        <w:rPr>
          <w:rFonts w:ascii="Arial Narrow" w:eastAsia="Arial" w:hAnsi="Arial Narrow" w:cs="Arial"/>
        </w:rPr>
        <w:t xml:space="preserve"> será</w:t>
      </w:r>
      <w:r w:rsidRPr="00571701">
        <w:rPr>
          <w:rFonts w:ascii="Arial Narrow" w:eastAsia="Arial" w:hAnsi="Arial Narrow" w:cs="Arial"/>
        </w:rPr>
        <w:t xml:space="preserve"> presentada ante el CIGD para aprobación, dado que se relacionó a un cambio en la meta de dos indicadores. Frente a la tercera observación, se sugirió que los espacios requeridos fuesen liderados y programados por el área técnica. Por otro lado, no se recibieron observaciones de consulta externa.</w:t>
      </w:r>
    </w:p>
    <w:p w14:paraId="7B6874E9" w14:textId="2623B627" w:rsidR="00571701" w:rsidRPr="00564ABA" w:rsidRDefault="00571701" w:rsidP="00564ABA">
      <w:pPr>
        <w:rPr>
          <w:rFonts w:ascii="Arial Narrow" w:eastAsia="Arial" w:hAnsi="Arial Narrow" w:cs="Arial"/>
        </w:rPr>
      </w:pPr>
    </w:p>
    <w:p w14:paraId="35953FA5" w14:textId="25E8D8E9" w:rsidR="00D84CA1" w:rsidRDefault="003D3C2F" w:rsidP="00564ABA">
      <w:pPr>
        <w:pBdr>
          <w:top w:val="nil"/>
          <w:left w:val="nil"/>
          <w:bottom w:val="nil"/>
          <w:right w:val="nil"/>
          <w:between w:val="nil"/>
        </w:pBdr>
        <w:spacing w:after="200"/>
        <w:rPr>
          <w:rFonts w:ascii="Arial Narrow" w:eastAsia="Arial" w:hAnsi="Arial Narrow" w:cs="Arial"/>
          <w:color w:val="000000"/>
        </w:rPr>
      </w:pPr>
      <w:bookmarkStart w:id="13" w:name="_Toc220337971"/>
      <w:r w:rsidRPr="00564ABA">
        <w:rPr>
          <w:rFonts w:ascii="Arial Narrow" w:hAnsi="Arial Narrow"/>
        </w:rPr>
        <w:t xml:space="preserve">Tabla </w:t>
      </w:r>
      <w:r w:rsidRPr="00564ABA">
        <w:rPr>
          <w:rFonts w:ascii="Arial Narrow" w:hAnsi="Arial Narrow"/>
        </w:rPr>
        <w:fldChar w:fldCharType="begin"/>
      </w:r>
      <w:r w:rsidRPr="00564ABA">
        <w:rPr>
          <w:rFonts w:ascii="Arial Narrow" w:hAnsi="Arial Narrow"/>
        </w:rPr>
        <w:instrText xml:space="preserve"> SEQ Tabla \* ARABIC </w:instrText>
      </w:r>
      <w:r w:rsidRPr="00564ABA">
        <w:rPr>
          <w:rFonts w:ascii="Arial Narrow" w:hAnsi="Arial Narrow"/>
        </w:rPr>
        <w:fldChar w:fldCharType="separate"/>
      </w:r>
      <w:r>
        <w:rPr>
          <w:rFonts w:ascii="Arial Narrow" w:hAnsi="Arial Narrow"/>
          <w:noProof/>
        </w:rPr>
        <w:t>2</w:t>
      </w:r>
      <w:r w:rsidRPr="00564ABA">
        <w:rPr>
          <w:rFonts w:ascii="Arial Narrow" w:hAnsi="Arial Narrow"/>
        </w:rPr>
        <w:fldChar w:fldCharType="end"/>
      </w:r>
      <w:r>
        <w:t xml:space="preserve"> </w:t>
      </w:r>
      <w:r w:rsidR="000D1CDC" w:rsidRPr="00564ABA">
        <w:rPr>
          <w:rFonts w:ascii="Arial Narrow" w:eastAsia="Arial" w:hAnsi="Arial Narrow" w:cs="Arial"/>
          <w:color w:val="000000"/>
        </w:rPr>
        <w:t>Observaciones a la Consulta Pública del PTEP</w:t>
      </w:r>
      <w:bookmarkEnd w:id="13"/>
    </w:p>
    <w:tbl>
      <w:tblPr>
        <w:tblStyle w:val="Tablaconcuadrcula"/>
        <w:tblW w:w="0" w:type="auto"/>
        <w:tblLook w:val="04A0" w:firstRow="1" w:lastRow="0" w:firstColumn="1" w:lastColumn="0" w:noHBand="0" w:noVBand="1"/>
      </w:tblPr>
      <w:tblGrid>
        <w:gridCol w:w="562"/>
        <w:gridCol w:w="5713"/>
        <w:gridCol w:w="2553"/>
      </w:tblGrid>
      <w:tr w:rsidR="00916B6A" w14:paraId="3AC52467" w14:textId="77777777" w:rsidTr="004E47B8">
        <w:trPr>
          <w:trHeight w:val="762"/>
          <w:tblHeader/>
        </w:trPr>
        <w:tc>
          <w:tcPr>
            <w:tcW w:w="562" w:type="dxa"/>
            <w:vAlign w:val="center"/>
          </w:tcPr>
          <w:p w14:paraId="7BA6874C" w14:textId="6D6BB0A4" w:rsidR="00916B6A" w:rsidRPr="003D3C2F" w:rsidRDefault="00916B6A" w:rsidP="00916B6A">
            <w:pPr>
              <w:jc w:val="center"/>
              <w:rPr>
                <w:rFonts w:ascii="Arial Narrow" w:eastAsia="Arial" w:hAnsi="Arial Narrow" w:cs="Arial"/>
                <w:b/>
                <w:color w:val="000000"/>
              </w:rPr>
            </w:pPr>
            <w:r>
              <w:rPr>
                <w:rFonts w:ascii="Arial Narrow" w:eastAsia="Arial" w:hAnsi="Arial Narrow" w:cs="Arial"/>
                <w:b/>
                <w:color w:val="000000"/>
              </w:rPr>
              <w:t>No.</w:t>
            </w:r>
          </w:p>
        </w:tc>
        <w:tc>
          <w:tcPr>
            <w:tcW w:w="5713" w:type="dxa"/>
            <w:vAlign w:val="center"/>
          </w:tcPr>
          <w:p w14:paraId="3A2B5924" w14:textId="5B4EDDF9" w:rsidR="00916B6A" w:rsidRDefault="00916B6A" w:rsidP="00571701">
            <w:pPr>
              <w:jc w:val="center"/>
              <w:rPr>
                <w:rFonts w:ascii="Arial Narrow" w:eastAsia="Arial" w:hAnsi="Arial Narrow" w:cs="Arial"/>
                <w:i/>
                <w:color w:val="000000"/>
              </w:rPr>
            </w:pPr>
            <w:r w:rsidRPr="003D3C2F">
              <w:rPr>
                <w:rFonts w:ascii="Arial Narrow" w:eastAsia="Arial" w:hAnsi="Arial Narrow" w:cs="Arial"/>
                <w:b/>
                <w:color w:val="000000"/>
              </w:rPr>
              <w:t xml:space="preserve">Información </w:t>
            </w:r>
            <w:r>
              <w:rPr>
                <w:rFonts w:ascii="Arial Narrow" w:eastAsia="Arial" w:hAnsi="Arial Narrow" w:cs="Arial"/>
                <w:b/>
                <w:color w:val="000000"/>
              </w:rPr>
              <w:t xml:space="preserve">del </w:t>
            </w:r>
            <w:r w:rsidRPr="003D3C2F">
              <w:rPr>
                <w:rFonts w:ascii="Arial Narrow" w:eastAsia="Arial" w:hAnsi="Arial Narrow" w:cs="Arial"/>
                <w:b/>
                <w:color w:val="000000"/>
              </w:rPr>
              <w:t xml:space="preserve">formulario de </w:t>
            </w:r>
            <w:r>
              <w:rPr>
                <w:rFonts w:ascii="Arial Narrow" w:eastAsia="Arial" w:hAnsi="Arial Narrow" w:cs="Arial"/>
                <w:b/>
                <w:color w:val="000000"/>
              </w:rPr>
              <w:t>p</w:t>
            </w:r>
            <w:r w:rsidRPr="003D3C2F">
              <w:rPr>
                <w:rFonts w:ascii="Arial Narrow" w:eastAsia="Arial" w:hAnsi="Arial Narrow" w:cs="Arial"/>
                <w:b/>
                <w:color w:val="000000"/>
              </w:rPr>
              <w:t>articipación</w:t>
            </w:r>
            <w:r>
              <w:rPr>
                <w:rFonts w:ascii="Arial Narrow" w:eastAsia="Arial" w:hAnsi="Arial Narrow" w:cs="Arial"/>
                <w:b/>
                <w:color w:val="000000"/>
              </w:rPr>
              <w:t xml:space="preserve"> o correo</w:t>
            </w:r>
          </w:p>
        </w:tc>
        <w:tc>
          <w:tcPr>
            <w:tcW w:w="2553" w:type="dxa"/>
            <w:vAlign w:val="center"/>
          </w:tcPr>
          <w:p w14:paraId="2C079AAA" w14:textId="6A0A41EB" w:rsidR="00916B6A" w:rsidRDefault="00916B6A" w:rsidP="00571701">
            <w:pPr>
              <w:jc w:val="center"/>
              <w:rPr>
                <w:rFonts w:ascii="Arial Narrow" w:eastAsia="Arial" w:hAnsi="Arial Narrow" w:cs="Arial"/>
                <w:i/>
                <w:color w:val="000000"/>
              </w:rPr>
            </w:pPr>
            <w:r w:rsidRPr="008321DD">
              <w:rPr>
                <w:rFonts w:ascii="Arial Narrow" w:eastAsia="Arial" w:hAnsi="Arial Narrow" w:cs="Arial"/>
                <w:b/>
                <w:color w:val="000000"/>
              </w:rPr>
              <w:t>Respuesta OAP</w:t>
            </w:r>
          </w:p>
        </w:tc>
      </w:tr>
      <w:tr w:rsidR="00916B6A" w14:paraId="6E7355C3" w14:textId="77777777" w:rsidTr="00916B6A">
        <w:tc>
          <w:tcPr>
            <w:tcW w:w="562" w:type="dxa"/>
            <w:vAlign w:val="center"/>
          </w:tcPr>
          <w:p w14:paraId="53C8A06D" w14:textId="3D4C7962" w:rsidR="00916B6A" w:rsidRPr="00D62235" w:rsidRDefault="00916B6A" w:rsidP="00916B6A">
            <w:pPr>
              <w:jc w:val="center"/>
              <w:rPr>
                <w:rFonts w:ascii="Arial Narrow" w:hAnsi="Arial Narrow"/>
              </w:rPr>
            </w:pPr>
            <w:r>
              <w:rPr>
                <w:rFonts w:ascii="Arial Narrow" w:hAnsi="Arial Narrow"/>
              </w:rPr>
              <w:t>1</w:t>
            </w:r>
          </w:p>
        </w:tc>
        <w:tc>
          <w:tcPr>
            <w:tcW w:w="5713" w:type="dxa"/>
          </w:tcPr>
          <w:p w14:paraId="47FB1060" w14:textId="3EA179C0" w:rsidR="00916B6A" w:rsidRPr="00D62235" w:rsidRDefault="00916B6A" w:rsidP="00571701">
            <w:pPr>
              <w:jc w:val="left"/>
              <w:rPr>
                <w:rFonts w:ascii="Arial Narrow" w:hAnsi="Arial Narrow"/>
              </w:rPr>
            </w:pPr>
            <w:r w:rsidRPr="00D62235">
              <w:rPr>
                <w:rFonts w:ascii="Arial Narrow" w:hAnsi="Arial Narrow"/>
              </w:rPr>
              <w:t>Se solicita la actualización de las metas propuestas para el GPM de los siguientes dos indicadores</w:t>
            </w:r>
          </w:p>
          <w:p w14:paraId="05B00154" w14:textId="77777777" w:rsidR="00916B6A" w:rsidRPr="00D62235" w:rsidRDefault="00916B6A" w:rsidP="00571701">
            <w:pPr>
              <w:jc w:val="left"/>
              <w:rPr>
                <w:rFonts w:ascii="Arial Narrow" w:hAnsi="Arial Narrow"/>
              </w:rPr>
            </w:pPr>
            <w:r w:rsidRPr="00D62235">
              <w:rPr>
                <w:rFonts w:ascii="Arial Narrow" w:hAnsi="Arial Narrow"/>
              </w:rPr>
              <w:t>No. de instancias interinstitucionales, intersectoriales y/o comunitarias con participación efectiva de PNNC para lograr incidencia en decisiones de políticas públicas.</w:t>
            </w:r>
          </w:p>
          <w:p w14:paraId="4C2FADCF" w14:textId="77777777" w:rsidR="00916B6A" w:rsidRPr="00D62235" w:rsidRDefault="00916B6A" w:rsidP="00571701">
            <w:pPr>
              <w:jc w:val="left"/>
              <w:rPr>
                <w:rFonts w:ascii="Arial Narrow" w:hAnsi="Arial Narrow"/>
              </w:rPr>
            </w:pPr>
            <w:r w:rsidRPr="00D62235">
              <w:rPr>
                <w:rFonts w:ascii="Arial Narrow" w:hAnsi="Arial Narrow"/>
              </w:rPr>
              <w:t>Meta actual: 3</w:t>
            </w:r>
          </w:p>
          <w:p w14:paraId="5C2BC42D" w14:textId="77777777" w:rsidR="00916B6A" w:rsidRPr="00D62235" w:rsidRDefault="00916B6A" w:rsidP="00571701">
            <w:pPr>
              <w:jc w:val="left"/>
              <w:rPr>
                <w:rFonts w:ascii="Arial Narrow" w:hAnsi="Arial Narrow"/>
              </w:rPr>
            </w:pPr>
            <w:r w:rsidRPr="00D62235">
              <w:rPr>
                <w:rFonts w:ascii="Arial Narrow" w:hAnsi="Arial Narrow"/>
              </w:rPr>
              <w:t>Meta nueva: 5</w:t>
            </w:r>
          </w:p>
          <w:p w14:paraId="1611D45B" w14:textId="77777777" w:rsidR="00916B6A" w:rsidRPr="00D62235" w:rsidRDefault="00916B6A" w:rsidP="00571701">
            <w:pPr>
              <w:jc w:val="left"/>
              <w:rPr>
                <w:rFonts w:ascii="Arial Narrow" w:hAnsi="Arial Narrow"/>
              </w:rPr>
            </w:pPr>
            <w:r w:rsidRPr="00D62235">
              <w:rPr>
                <w:rFonts w:ascii="Arial Narrow" w:hAnsi="Arial Narrow"/>
              </w:rPr>
              <w:t>No. de documentos técnicos de incidencia en políticas públicas elaborados y gestionados para lograr la integración de las áreas protegidas en instrumentos de planeación del desarrollo y ordenamiento territorial</w:t>
            </w:r>
          </w:p>
          <w:p w14:paraId="450C7103" w14:textId="77777777" w:rsidR="00916B6A" w:rsidRPr="00D62235" w:rsidRDefault="00916B6A" w:rsidP="00571701">
            <w:pPr>
              <w:jc w:val="left"/>
              <w:rPr>
                <w:rFonts w:ascii="Arial Narrow" w:hAnsi="Arial Narrow"/>
              </w:rPr>
            </w:pPr>
            <w:r w:rsidRPr="00D62235">
              <w:rPr>
                <w:rFonts w:ascii="Arial Narrow" w:hAnsi="Arial Narrow"/>
              </w:rPr>
              <w:t>Meta actual: 5</w:t>
            </w:r>
          </w:p>
          <w:p w14:paraId="3812698C" w14:textId="095864A6" w:rsidR="00916B6A" w:rsidRDefault="00916B6A" w:rsidP="00290780">
            <w:pPr>
              <w:rPr>
                <w:rFonts w:ascii="Arial Narrow" w:eastAsia="Arial" w:hAnsi="Arial Narrow" w:cs="Arial"/>
                <w:i/>
                <w:color w:val="000000"/>
              </w:rPr>
            </w:pPr>
            <w:r w:rsidRPr="00D62235">
              <w:rPr>
                <w:rFonts w:ascii="Arial Narrow" w:hAnsi="Arial Narrow"/>
              </w:rPr>
              <w:t>Meta nueva: 10</w:t>
            </w:r>
          </w:p>
        </w:tc>
        <w:tc>
          <w:tcPr>
            <w:tcW w:w="2553" w:type="dxa"/>
            <w:vAlign w:val="center"/>
          </w:tcPr>
          <w:p w14:paraId="3567E971" w14:textId="01FDA2E6" w:rsidR="00916B6A" w:rsidRDefault="00916B6A" w:rsidP="00290780">
            <w:pPr>
              <w:spacing w:after="200"/>
              <w:jc w:val="left"/>
              <w:rPr>
                <w:rFonts w:ascii="Arial Narrow" w:eastAsia="Arial" w:hAnsi="Arial Narrow" w:cs="Arial"/>
                <w:i/>
                <w:color w:val="000000"/>
              </w:rPr>
            </w:pPr>
            <w:r w:rsidRPr="001B2116">
              <w:rPr>
                <w:rFonts w:ascii="Arial Narrow" w:hAnsi="Arial Narrow"/>
              </w:rPr>
              <w:t>Se aceptan comentarios y son sometidos a aprobación ante CIGD de 28 de enero</w:t>
            </w:r>
          </w:p>
        </w:tc>
      </w:tr>
      <w:tr w:rsidR="00916B6A" w14:paraId="49379FC3" w14:textId="77777777" w:rsidTr="00916B6A">
        <w:tc>
          <w:tcPr>
            <w:tcW w:w="562" w:type="dxa"/>
            <w:vAlign w:val="center"/>
          </w:tcPr>
          <w:p w14:paraId="13230D29" w14:textId="39D98BC7" w:rsidR="00916B6A" w:rsidRPr="00D62235" w:rsidRDefault="00916B6A" w:rsidP="00916B6A">
            <w:pPr>
              <w:jc w:val="center"/>
              <w:rPr>
                <w:rFonts w:ascii="Arial Narrow" w:hAnsi="Arial Narrow"/>
              </w:rPr>
            </w:pPr>
            <w:r>
              <w:rPr>
                <w:rFonts w:ascii="Arial Narrow" w:hAnsi="Arial Narrow"/>
              </w:rPr>
              <w:t>2</w:t>
            </w:r>
          </w:p>
        </w:tc>
        <w:tc>
          <w:tcPr>
            <w:tcW w:w="5713" w:type="dxa"/>
          </w:tcPr>
          <w:p w14:paraId="59ADFF24" w14:textId="3C17BBB7" w:rsidR="00916B6A" w:rsidRDefault="00916B6A" w:rsidP="00290780">
            <w:pPr>
              <w:rPr>
                <w:rFonts w:ascii="Arial Narrow" w:eastAsia="Arial" w:hAnsi="Arial Narrow" w:cs="Arial"/>
                <w:i/>
                <w:color w:val="000000"/>
              </w:rPr>
            </w:pPr>
            <w:r w:rsidRPr="00D62235">
              <w:rPr>
                <w:rFonts w:ascii="Arial Narrow" w:hAnsi="Arial Narrow"/>
              </w:rPr>
              <w:t>S</w:t>
            </w:r>
            <w:r>
              <w:rPr>
                <w:rFonts w:ascii="Arial Narrow" w:hAnsi="Arial Narrow"/>
              </w:rPr>
              <w:t>e s</w:t>
            </w:r>
            <w:r w:rsidRPr="00D62235">
              <w:rPr>
                <w:rFonts w:ascii="Arial Narrow" w:hAnsi="Arial Narrow"/>
              </w:rPr>
              <w:t xml:space="preserve">olicitó complementar la información cualitativa a los </w:t>
            </w:r>
            <w:r w:rsidR="004E47B8">
              <w:rPr>
                <w:rFonts w:ascii="Arial Narrow" w:hAnsi="Arial Narrow"/>
              </w:rPr>
              <w:t>p</w:t>
            </w:r>
            <w:r w:rsidRPr="00D62235">
              <w:rPr>
                <w:rFonts w:ascii="Arial Narrow" w:hAnsi="Arial Narrow"/>
              </w:rPr>
              <w:t xml:space="preserve">roductos esperados y </w:t>
            </w:r>
            <w:r w:rsidR="004E47B8">
              <w:rPr>
                <w:rFonts w:ascii="Arial Narrow" w:hAnsi="Arial Narrow"/>
              </w:rPr>
              <w:t>a</w:t>
            </w:r>
            <w:r w:rsidRPr="00D62235">
              <w:rPr>
                <w:rFonts w:ascii="Arial Narrow" w:hAnsi="Arial Narrow"/>
              </w:rPr>
              <w:t>cciones para el cumplimiento de los indicadores que se encuentran a cargo del GPM</w:t>
            </w:r>
            <w:r>
              <w:rPr>
                <w:rFonts w:ascii="Arial Narrow" w:hAnsi="Arial Narrow"/>
              </w:rPr>
              <w:t>.</w:t>
            </w:r>
          </w:p>
        </w:tc>
        <w:tc>
          <w:tcPr>
            <w:tcW w:w="2553" w:type="dxa"/>
            <w:vAlign w:val="center"/>
          </w:tcPr>
          <w:p w14:paraId="0321F81A" w14:textId="2C07092A" w:rsidR="00916B6A" w:rsidRDefault="00916B6A" w:rsidP="00290780">
            <w:pPr>
              <w:spacing w:after="200"/>
              <w:jc w:val="left"/>
              <w:rPr>
                <w:rFonts w:ascii="Arial Narrow" w:eastAsia="Arial" w:hAnsi="Arial Narrow" w:cs="Arial"/>
                <w:i/>
                <w:color w:val="000000"/>
              </w:rPr>
            </w:pPr>
            <w:r>
              <w:rPr>
                <w:rFonts w:ascii="Arial Narrow" w:hAnsi="Arial Narrow"/>
              </w:rPr>
              <w:t>Se aceptan comentarios y se incorporan a la matriz de PEI-PAI 2026</w:t>
            </w:r>
            <w:r w:rsidR="004E47B8">
              <w:rPr>
                <w:rFonts w:ascii="Arial Narrow" w:hAnsi="Arial Narrow"/>
              </w:rPr>
              <w:t xml:space="preserve">, teniendo </w:t>
            </w:r>
            <w:r w:rsidR="004E47B8">
              <w:rPr>
                <w:rFonts w:ascii="Arial Narrow" w:hAnsi="Arial Narrow"/>
              </w:rPr>
              <w:lastRenderedPageBreak/>
              <w:t>en cuenta que son ajustes de forma.</w:t>
            </w:r>
          </w:p>
        </w:tc>
      </w:tr>
      <w:tr w:rsidR="00916B6A" w14:paraId="392ECA26" w14:textId="77777777" w:rsidTr="00916B6A">
        <w:tc>
          <w:tcPr>
            <w:tcW w:w="562" w:type="dxa"/>
            <w:vAlign w:val="center"/>
          </w:tcPr>
          <w:p w14:paraId="58834B46" w14:textId="69D42FB3" w:rsidR="00916B6A" w:rsidRDefault="00916B6A" w:rsidP="00916B6A">
            <w:pPr>
              <w:spacing w:after="200"/>
              <w:jc w:val="center"/>
              <w:rPr>
                <w:rFonts w:ascii="Arial Narrow" w:hAnsi="Arial Narrow"/>
              </w:rPr>
            </w:pPr>
            <w:r>
              <w:rPr>
                <w:rFonts w:ascii="Arial Narrow" w:hAnsi="Arial Narrow"/>
              </w:rPr>
              <w:lastRenderedPageBreak/>
              <w:t>3</w:t>
            </w:r>
          </w:p>
        </w:tc>
        <w:tc>
          <w:tcPr>
            <w:tcW w:w="5713" w:type="dxa"/>
            <w:vAlign w:val="center"/>
          </w:tcPr>
          <w:p w14:paraId="75F8DD05" w14:textId="42BC9A96" w:rsidR="00916B6A" w:rsidRDefault="00916B6A" w:rsidP="00290780">
            <w:pPr>
              <w:spacing w:after="200"/>
              <w:jc w:val="left"/>
              <w:rPr>
                <w:rFonts w:ascii="Arial Narrow" w:eastAsia="Arial" w:hAnsi="Arial Narrow" w:cs="Arial"/>
                <w:i/>
                <w:color w:val="000000"/>
              </w:rPr>
            </w:pPr>
            <w:r>
              <w:rPr>
                <w:rFonts w:ascii="Arial Narrow" w:hAnsi="Arial Narrow"/>
              </w:rPr>
              <w:t>S</w:t>
            </w:r>
            <w:r w:rsidRPr="00D62235">
              <w:rPr>
                <w:rFonts w:ascii="Arial Narrow" w:hAnsi="Arial Narrow"/>
              </w:rPr>
              <w:t>e sugiere y solicita que, de acuerdo con la columna “15. Dependencia responsable de ejecución”, se convoque una reunión con los equipos técnicos para revisar de manera conjunta lo propuesto para la vigencia, permitiendo una retroalimentación colectiva y una visión más integral</w:t>
            </w:r>
            <w:r>
              <w:rPr>
                <w:rFonts w:ascii="Arial Narrow" w:hAnsi="Arial Narrow"/>
              </w:rPr>
              <w:t>.</w:t>
            </w:r>
          </w:p>
        </w:tc>
        <w:tc>
          <w:tcPr>
            <w:tcW w:w="2553" w:type="dxa"/>
            <w:vAlign w:val="center"/>
          </w:tcPr>
          <w:p w14:paraId="2E7A33F2" w14:textId="3DB1CC2D" w:rsidR="00916B6A" w:rsidRPr="001B2116" w:rsidRDefault="00916B6A" w:rsidP="00290780">
            <w:pPr>
              <w:jc w:val="left"/>
              <w:rPr>
                <w:rFonts w:ascii="Arial Narrow" w:hAnsi="Arial Narrow"/>
              </w:rPr>
            </w:pPr>
            <w:r w:rsidRPr="001B2116">
              <w:rPr>
                <w:rFonts w:ascii="Arial Narrow" w:hAnsi="Arial Narrow"/>
              </w:rPr>
              <w:t xml:space="preserve">El ejercicio de Planeación 2026, contó con distintos espacios de discusión y concertación, tanto en Sede Central como en las con Direcciones </w:t>
            </w:r>
            <w:r w:rsidR="004E47B8">
              <w:rPr>
                <w:rFonts w:ascii="Arial Narrow" w:hAnsi="Arial Narrow"/>
              </w:rPr>
              <w:t>T</w:t>
            </w:r>
            <w:r w:rsidRPr="001B2116">
              <w:rPr>
                <w:rFonts w:ascii="Arial Narrow" w:hAnsi="Arial Narrow"/>
              </w:rPr>
              <w:t>erritoriales con el acompañamiento de sus líderes temáticos.</w:t>
            </w:r>
          </w:p>
          <w:p w14:paraId="67441036" w14:textId="21279445" w:rsidR="00916B6A" w:rsidRDefault="00916B6A" w:rsidP="00290780">
            <w:pPr>
              <w:spacing w:after="200"/>
              <w:jc w:val="left"/>
              <w:rPr>
                <w:rFonts w:ascii="Arial Narrow" w:eastAsia="Arial" w:hAnsi="Arial Narrow" w:cs="Arial"/>
                <w:i/>
                <w:color w:val="000000"/>
              </w:rPr>
            </w:pPr>
            <w:r w:rsidRPr="001B2116">
              <w:rPr>
                <w:rFonts w:ascii="Arial Narrow" w:hAnsi="Arial Narrow"/>
              </w:rPr>
              <w:t>En caso de requerir espacios adicionales deberán gestionarlos desde el GPM con las DT y solicitar el acompañamiento de la OAP</w:t>
            </w:r>
          </w:p>
        </w:tc>
      </w:tr>
    </w:tbl>
    <w:p w14:paraId="70D6203C" w14:textId="77777777" w:rsidR="00571701" w:rsidRPr="008321DD" w:rsidRDefault="00571701" w:rsidP="00564ABA">
      <w:pPr>
        <w:pBdr>
          <w:top w:val="nil"/>
          <w:left w:val="nil"/>
          <w:bottom w:val="nil"/>
          <w:right w:val="nil"/>
          <w:between w:val="nil"/>
        </w:pBdr>
        <w:spacing w:after="200"/>
        <w:rPr>
          <w:rFonts w:ascii="Arial Narrow" w:eastAsia="Arial" w:hAnsi="Arial Narrow" w:cs="Arial"/>
          <w:i/>
          <w:color w:val="000000"/>
        </w:rPr>
      </w:pPr>
    </w:p>
    <w:p w14:paraId="1571A7C7" w14:textId="77777777" w:rsidR="00571701" w:rsidRDefault="00571701">
      <w:pPr>
        <w:rPr>
          <w:rFonts w:ascii="Arial Narrow" w:eastAsia="Arial" w:hAnsi="Arial Narrow" w:cs="Arial"/>
        </w:rPr>
        <w:sectPr w:rsidR="00571701" w:rsidSect="00571701">
          <w:pgSz w:w="12240" w:h="15840"/>
          <w:pgMar w:top="1701" w:right="1701" w:bottom="1701" w:left="1701" w:header="709" w:footer="709" w:gutter="0"/>
          <w:cols w:space="720"/>
        </w:sectPr>
      </w:pPr>
    </w:p>
    <w:p w14:paraId="4E32AA36" w14:textId="2376FA47" w:rsidR="00D84CA1" w:rsidRPr="008321DD" w:rsidRDefault="000D1CDC">
      <w:pPr>
        <w:pStyle w:val="Ttulo2"/>
        <w:numPr>
          <w:ilvl w:val="1"/>
          <w:numId w:val="4"/>
        </w:numPr>
        <w:rPr>
          <w:rFonts w:eastAsia="Arial" w:cs="Arial"/>
          <w:szCs w:val="24"/>
        </w:rPr>
      </w:pPr>
      <w:bookmarkStart w:id="14" w:name="_Toc220337968"/>
      <w:r w:rsidRPr="008321DD">
        <w:rPr>
          <w:rFonts w:eastAsia="Arial" w:cs="Arial"/>
          <w:szCs w:val="24"/>
        </w:rPr>
        <w:lastRenderedPageBreak/>
        <w:t>Observaciones a</w:t>
      </w:r>
      <w:r w:rsidR="006E6AD5">
        <w:rPr>
          <w:rFonts w:eastAsia="Arial" w:cs="Arial"/>
          <w:szCs w:val="24"/>
        </w:rPr>
        <w:t xml:space="preserve">l </w:t>
      </w:r>
      <w:r w:rsidR="006E6AD5" w:rsidRPr="006E6AD5">
        <w:rPr>
          <w:rFonts w:eastAsia="Arial" w:cs="Arial"/>
          <w:szCs w:val="24"/>
        </w:rPr>
        <w:t>Formato</w:t>
      </w:r>
      <w:r w:rsidR="006E6AD5">
        <w:rPr>
          <w:rFonts w:eastAsia="Arial" w:cs="Arial"/>
          <w:szCs w:val="24"/>
        </w:rPr>
        <w:t xml:space="preserve"> </w:t>
      </w:r>
      <w:r w:rsidR="006E6AD5" w:rsidRPr="006E6AD5">
        <w:rPr>
          <w:rFonts w:eastAsia="Arial" w:cs="Arial"/>
          <w:szCs w:val="24"/>
        </w:rPr>
        <w:t>de</w:t>
      </w:r>
      <w:r w:rsidR="006E6AD5">
        <w:rPr>
          <w:rFonts w:eastAsia="Arial" w:cs="Arial"/>
          <w:szCs w:val="24"/>
        </w:rPr>
        <w:t xml:space="preserve"> </w:t>
      </w:r>
      <w:r w:rsidR="006E6AD5" w:rsidRPr="006E6AD5">
        <w:rPr>
          <w:rFonts w:eastAsia="Arial" w:cs="Arial"/>
          <w:szCs w:val="24"/>
        </w:rPr>
        <w:t>Plan</w:t>
      </w:r>
      <w:r w:rsidR="006E6AD5">
        <w:rPr>
          <w:rFonts w:eastAsia="Arial" w:cs="Arial"/>
          <w:szCs w:val="24"/>
        </w:rPr>
        <w:t xml:space="preserve"> </w:t>
      </w:r>
      <w:r w:rsidR="006E6AD5" w:rsidRPr="006E6AD5">
        <w:rPr>
          <w:rFonts w:eastAsia="Arial" w:cs="Arial"/>
          <w:szCs w:val="24"/>
        </w:rPr>
        <w:t>de</w:t>
      </w:r>
      <w:r w:rsidR="006E6AD5">
        <w:rPr>
          <w:rFonts w:eastAsia="Arial" w:cs="Arial"/>
          <w:szCs w:val="24"/>
        </w:rPr>
        <w:t xml:space="preserve"> </w:t>
      </w:r>
      <w:r w:rsidR="006E6AD5" w:rsidRPr="006E6AD5">
        <w:rPr>
          <w:rFonts w:eastAsia="Arial" w:cs="Arial"/>
          <w:szCs w:val="24"/>
        </w:rPr>
        <w:t>instancias</w:t>
      </w:r>
      <w:r w:rsidR="006E6AD5">
        <w:rPr>
          <w:rFonts w:eastAsia="Arial" w:cs="Arial"/>
          <w:szCs w:val="24"/>
        </w:rPr>
        <w:t xml:space="preserve"> </w:t>
      </w:r>
      <w:r w:rsidR="006E6AD5" w:rsidRPr="006E6AD5">
        <w:rPr>
          <w:rFonts w:eastAsia="Arial" w:cs="Arial"/>
          <w:szCs w:val="24"/>
        </w:rPr>
        <w:t>y</w:t>
      </w:r>
      <w:r w:rsidR="006E6AD5">
        <w:rPr>
          <w:rFonts w:eastAsia="Arial" w:cs="Arial"/>
          <w:szCs w:val="24"/>
        </w:rPr>
        <w:t xml:space="preserve"> </w:t>
      </w:r>
      <w:r w:rsidR="006E6AD5" w:rsidRPr="006E6AD5">
        <w:rPr>
          <w:rFonts w:eastAsia="Arial" w:cs="Arial"/>
          <w:szCs w:val="24"/>
        </w:rPr>
        <w:t>mecanismos</w:t>
      </w:r>
      <w:r w:rsidR="006E6AD5">
        <w:rPr>
          <w:rFonts w:eastAsia="Arial" w:cs="Arial"/>
          <w:szCs w:val="24"/>
        </w:rPr>
        <w:t xml:space="preserve"> </w:t>
      </w:r>
      <w:r w:rsidR="003D3C2F">
        <w:rPr>
          <w:rFonts w:eastAsia="Arial" w:cs="Arial"/>
          <w:szCs w:val="24"/>
        </w:rPr>
        <w:t xml:space="preserve">de </w:t>
      </w:r>
      <w:r w:rsidR="006E6AD5">
        <w:rPr>
          <w:rFonts w:eastAsia="Arial" w:cs="Arial"/>
          <w:szCs w:val="24"/>
        </w:rPr>
        <w:t xml:space="preserve">participación </w:t>
      </w:r>
      <w:r w:rsidR="006E6AD5" w:rsidRPr="006E6AD5">
        <w:rPr>
          <w:rFonts w:eastAsia="Arial" w:cs="Arial"/>
          <w:szCs w:val="24"/>
        </w:rPr>
        <w:t>ciudadana</w:t>
      </w:r>
      <w:r w:rsidR="006E6AD5">
        <w:rPr>
          <w:rFonts w:eastAsia="Arial" w:cs="Arial"/>
          <w:szCs w:val="24"/>
        </w:rPr>
        <w:t xml:space="preserve"> </w:t>
      </w:r>
      <w:r w:rsidR="006E6AD5" w:rsidRPr="006E6AD5">
        <w:rPr>
          <w:rFonts w:eastAsia="Arial" w:cs="Arial"/>
          <w:szCs w:val="24"/>
        </w:rPr>
        <w:t>2026</w:t>
      </w:r>
      <w:bookmarkEnd w:id="14"/>
    </w:p>
    <w:p w14:paraId="1EABE21D" w14:textId="39ACCFF2" w:rsidR="003D3C2F" w:rsidRDefault="00E64982">
      <w:pPr>
        <w:rPr>
          <w:rFonts w:ascii="Arial Narrow" w:eastAsia="Arial" w:hAnsi="Arial Narrow" w:cs="Arial"/>
        </w:rPr>
      </w:pPr>
      <w:bookmarkStart w:id="15" w:name="_heading=h.lnxbz9" w:colFirst="0" w:colLast="0"/>
      <w:bookmarkEnd w:id="15"/>
      <w:r w:rsidRPr="00E64982">
        <w:rPr>
          <w:rFonts w:ascii="Arial Narrow" w:eastAsia="Arial" w:hAnsi="Arial Narrow" w:cs="Arial"/>
        </w:rPr>
        <w:t>Se recibió una (1) participación por parte de la Dirección Territorial Amazonía (DTAM), en la cual se formuló una (1) observación</w:t>
      </w:r>
      <w:r>
        <w:rPr>
          <w:rFonts w:ascii="Arial Narrow" w:eastAsia="Arial" w:hAnsi="Arial Narrow" w:cs="Arial"/>
        </w:rPr>
        <w:t xml:space="preserve"> sobre las periodicidades de los reportes</w:t>
      </w:r>
      <w:r w:rsidRPr="00E64982">
        <w:rPr>
          <w:rFonts w:ascii="Arial Narrow" w:eastAsia="Arial" w:hAnsi="Arial Narrow" w:cs="Arial"/>
        </w:rPr>
        <w:t xml:space="preserve">. </w:t>
      </w:r>
      <w:r>
        <w:rPr>
          <w:rFonts w:ascii="Arial Narrow" w:eastAsia="Arial" w:hAnsi="Arial Narrow" w:cs="Arial"/>
        </w:rPr>
        <w:t>El</w:t>
      </w:r>
      <w:r w:rsidRPr="00E64982">
        <w:rPr>
          <w:rFonts w:ascii="Arial Narrow" w:eastAsia="Arial" w:hAnsi="Arial Narrow" w:cs="Arial"/>
        </w:rPr>
        <w:t xml:space="preserve"> Grupo de Comunicaciones y Educación Ambiental realizó un ajuste de forma a la acción No. 11, con el fin de brindar mayor claridad, integrando un grupo de valor adicional e incorporando la metodología participativa a emplear. Asimismo, el Grupo de Planeación y Manejo (GPM) remitió observaciones de forma a la acción No. 10, orientadas a fortalecer las acciones para la conservación de la biodiversidad con comunidades campesinas, incluyendo en la metodología la conformación de comités de seguimiento. Todas las observaciones fueron debidamente analizadas y atendidas.</w:t>
      </w:r>
    </w:p>
    <w:p w14:paraId="32CEC9E6" w14:textId="77777777" w:rsidR="00D84CA1" w:rsidRPr="008321DD" w:rsidRDefault="00D84CA1">
      <w:pPr>
        <w:pBdr>
          <w:top w:val="nil"/>
          <w:left w:val="nil"/>
          <w:bottom w:val="nil"/>
          <w:right w:val="nil"/>
          <w:between w:val="nil"/>
        </w:pBdr>
        <w:spacing w:after="200"/>
        <w:rPr>
          <w:rFonts w:ascii="Arial Narrow" w:eastAsia="Arial" w:hAnsi="Arial Narrow" w:cs="Arial"/>
          <w:color w:val="000000"/>
        </w:rPr>
      </w:pPr>
    </w:p>
    <w:p w14:paraId="4224490F" w14:textId="46D01352" w:rsidR="00D84CA1" w:rsidRPr="008321DD" w:rsidRDefault="003D3C2F">
      <w:pPr>
        <w:pBdr>
          <w:top w:val="nil"/>
          <w:left w:val="nil"/>
          <w:bottom w:val="nil"/>
          <w:right w:val="nil"/>
          <w:between w:val="nil"/>
        </w:pBdr>
        <w:spacing w:after="200"/>
        <w:rPr>
          <w:rFonts w:ascii="Arial Narrow" w:eastAsia="Arial" w:hAnsi="Arial Narrow" w:cs="Arial"/>
          <w:color w:val="000000"/>
        </w:rPr>
      </w:pPr>
      <w:bookmarkStart w:id="16" w:name="_Toc220337972"/>
      <w:r w:rsidRPr="00564ABA">
        <w:rPr>
          <w:rFonts w:ascii="Arial Narrow" w:hAnsi="Arial Narrow"/>
        </w:rPr>
        <w:t xml:space="preserve">Tabla </w:t>
      </w:r>
      <w:r w:rsidRPr="00564ABA">
        <w:rPr>
          <w:rFonts w:ascii="Arial Narrow" w:hAnsi="Arial Narrow"/>
        </w:rPr>
        <w:fldChar w:fldCharType="begin"/>
      </w:r>
      <w:r w:rsidRPr="00564ABA">
        <w:rPr>
          <w:rFonts w:ascii="Arial Narrow" w:hAnsi="Arial Narrow"/>
        </w:rPr>
        <w:instrText xml:space="preserve"> SEQ Tabla \* ARABIC </w:instrText>
      </w:r>
      <w:r w:rsidRPr="00564ABA">
        <w:rPr>
          <w:rFonts w:ascii="Arial Narrow" w:hAnsi="Arial Narrow"/>
        </w:rPr>
        <w:fldChar w:fldCharType="separate"/>
      </w:r>
      <w:r>
        <w:rPr>
          <w:rFonts w:ascii="Arial Narrow" w:hAnsi="Arial Narrow"/>
          <w:noProof/>
        </w:rPr>
        <w:t>2</w:t>
      </w:r>
      <w:r w:rsidRPr="00564ABA">
        <w:rPr>
          <w:rFonts w:ascii="Arial Narrow" w:hAnsi="Arial Narrow"/>
        </w:rPr>
        <w:fldChar w:fldCharType="end"/>
      </w:r>
      <w:r>
        <w:t xml:space="preserve"> </w:t>
      </w:r>
      <w:r w:rsidR="000D1CDC" w:rsidRPr="008321DD">
        <w:rPr>
          <w:rFonts w:ascii="Arial Narrow" w:eastAsia="Arial" w:hAnsi="Arial Narrow" w:cs="Arial"/>
          <w:color w:val="000000"/>
        </w:rPr>
        <w:t>Observaciones al Plan de Participación Ciudadana</w:t>
      </w:r>
      <w:bookmarkEnd w:id="16"/>
    </w:p>
    <w:tbl>
      <w:tblPr>
        <w:tblStyle w:val="a3"/>
        <w:tblW w:w="124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1"/>
        <w:gridCol w:w="4144"/>
        <w:gridCol w:w="2268"/>
        <w:gridCol w:w="5386"/>
      </w:tblGrid>
      <w:tr w:rsidR="00D84CA1" w:rsidRPr="008321DD" w14:paraId="4EFD9729" w14:textId="77777777" w:rsidTr="003D3C2F">
        <w:trPr>
          <w:trHeight w:val="498"/>
          <w:tblHeader/>
        </w:trPr>
        <w:tc>
          <w:tcPr>
            <w:tcW w:w="671" w:type="dxa"/>
            <w:vAlign w:val="center"/>
          </w:tcPr>
          <w:p w14:paraId="05138963" w14:textId="77777777" w:rsidR="00D84CA1" w:rsidRPr="008321DD" w:rsidRDefault="000D1CDC">
            <w:pPr>
              <w:widowControl/>
              <w:jc w:val="center"/>
              <w:rPr>
                <w:rFonts w:ascii="Arial Narrow" w:eastAsia="Arial" w:hAnsi="Arial Narrow" w:cs="Arial"/>
                <w:b/>
                <w:color w:val="000000"/>
              </w:rPr>
            </w:pPr>
            <w:r w:rsidRPr="008321DD">
              <w:rPr>
                <w:rFonts w:ascii="Arial Narrow" w:eastAsia="Arial" w:hAnsi="Arial Narrow" w:cs="Arial"/>
                <w:b/>
                <w:color w:val="000000"/>
              </w:rPr>
              <w:t>No.</w:t>
            </w:r>
          </w:p>
        </w:tc>
        <w:tc>
          <w:tcPr>
            <w:tcW w:w="4144" w:type="dxa"/>
            <w:vAlign w:val="center"/>
          </w:tcPr>
          <w:p w14:paraId="598A52A3" w14:textId="756CA6B4" w:rsidR="00D84CA1" w:rsidRPr="008321DD" w:rsidRDefault="003D3C2F">
            <w:pPr>
              <w:widowControl/>
              <w:jc w:val="center"/>
              <w:rPr>
                <w:rFonts w:ascii="Arial Narrow" w:eastAsia="Arial" w:hAnsi="Arial Narrow" w:cs="Arial"/>
                <w:b/>
                <w:color w:val="000000"/>
              </w:rPr>
            </w:pPr>
            <w:r w:rsidRPr="003D3C2F">
              <w:rPr>
                <w:rFonts w:ascii="Arial Narrow" w:eastAsia="Arial" w:hAnsi="Arial Narrow" w:cs="Arial"/>
                <w:b/>
                <w:color w:val="000000"/>
              </w:rPr>
              <w:t xml:space="preserve">Información </w:t>
            </w:r>
            <w:r>
              <w:rPr>
                <w:rFonts w:ascii="Arial Narrow" w:eastAsia="Arial" w:hAnsi="Arial Narrow" w:cs="Arial"/>
                <w:b/>
                <w:color w:val="000000"/>
              </w:rPr>
              <w:t xml:space="preserve">del </w:t>
            </w:r>
            <w:r w:rsidRPr="003D3C2F">
              <w:rPr>
                <w:rFonts w:ascii="Arial Narrow" w:eastAsia="Arial" w:hAnsi="Arial Narrow" w:cs="Arial"/>
                <w:b/>
                <w:color w:val="000000"/>
              </w:rPr>
              <w:t xml:space="preserve">formulario de </w:t>
            </w:r>
            <w:r>
              <w:rPr>
                <w:rFonts w:ascii="Arial Narrow" w:eastAsia="Arial" w:hAnsi="Arial Narrow" w:cs="Arial"/>
                <w:b/>
                <w:color w:val="000000"/>
              </w:rPr>
              <w:t>p</w:t>
            </w:r>
            <w:r w:rsidRPr="003D3C2F">
              <w:rPr>
                <w:rFonts w:ascii="Arial Narrow" w:eastAsia="Arial" w:hAnsi="Arial Narrow" w:cs="Arial"/>
                <w:b/>
                <w:color w:val="000000"/>
              </w:rPr>
              <w:t>articipación</w:t>
            </w:r>
            <w:r>
              <w:rPr>
                <w:rFonts w:ascii="Arial Narrow" w:eastAsia="Arial" w:hAnsi="Arial Narrow" w:cs="Arial"/>
                <w:b/>
                <w:color w:val="000000"/>
              </w:rPr>
              <w:t xml:space="preserve"> o correo</w:t>
            </w:r>
          </w:p>
        </w:tc>
        <w:tc>
          <w:tcPr>
            <w:tcW w:w="2268" w:type="dxa"/>
            <w:vAlign w:val="center"/>
          </w:tcPr>
          <w:p w14:paraId="2A910F7B" w14:textId="77777777" w:rsidR="00D84CA1" w:rsidRPr="008321DD" w:rsidRDefault="000D1CDC">
            <w:pPr>
              <w:widowControl/>
              <w:jc w:val="center"/>
              <w:rPr>
                <w:rFonts w:ascii="Arial Narrow" w:eastAsia="Arial" w:hAnsi="Arial Narrow" w:cs="Arial"/>
                <w:b/>
                <w:color w:val="000000"/>
              </w:rPr>
            </w:pPr>
            <w:r w:rsidRPr="008321DD">
              <w:rPr>
                <w:rFonts w:ascii="Arial Narrow" w:eastAsia="Arial" w:hAnsi="Arial Narrow" w:cs="Arial"/>
                <w:b/>
                <w:color w:val="000000"/>
              </w:rPr>
              <w:t>Actividades con observaciones</w:t>
            </w:r>
          </w:p>
        </w:tc>
        <w:tc>
          <w:tcPr>
            <w:tcW w:w="5386" w:type="dxa"/>
            <w:vAlign w:val="center"/>
          </w:tcPr>
          <w:p w14:paraId="1A0BBA7A" w14:textId="77777777" w:rsidR="00D84CA1" w:rsidRPr="008321DD" w:rsidRDefault="000D1CDC">
            <w:pPr>
              <w:widowControl/>
              <w:jc w:val="center"/>
              <w:rPr>
                <w:rFonts w:ascii="Arial Narrow" w:eastAsia="Arial" w:hAnsi="Arial Narrow" w:cs="Arial"/>
                <w:b/>
                <w:color w:val="000000"/>
              </w:rPr>
            </w:pPr>
            <w:r w:rsidRPr="008321DD">
              <w:rPr>
                <w:rFonts w:ascii="Arial Narrow" w:eastAsia="Arial" w:hAnsi="Arial Narrow" w:cs="Arial"/>
                <w:b/>
                <w:color w:val="000000"/>
              </w:rPr>
              <w:t>Respuesta OAP</w:t>
            </w:r>
          </w:p>
        </w:tc>
      </w:tr>
      <w:tr w:rsidR="00D84CA1" w:rsidRPr="008321DD" w14:paraId="155D89F5" w14:textId="77777777" w:rsidTr="00497C7F">
        <w:trPr>
          <w:trHeight w:val="85"/>
        </w:trPr>
        <w:tc>
          <w:tcPr>
            <w:tcW w:w="671" w:type="dxa"/>
            <w:vAlign w:val="center"/>
          </w:tcPr>
          <w:p w14:paraId="719CEC9D" w14:textId="77777777" w:rsidR="00D84CA1" w:rsidRPr="008321DD" w:rsidRDefault="000D1CDC" w:rsidP="00483B99">
            <w:pPr>
              <w:widowControl/>
              <w:jc w:val="center"/>
              <w:rPr>
                <w:rFonts w:ascii="Arial Narrow" w:eastAsia="Arial" w:hAnsi="Arial Narrow" w:cs="Arial"/>
                <w:b/>
              </w:rPr>
            </w:pPr>
            <w:r w:rsidRPr="008321DD">
              <w:rPr>
                <w:rFonts w:ascii="Arial Narrow" w:eastAsia="Arial" w:hAnsi="Arial Narrow" w:cs="Arial"/>
                <w:b/>
              </w:rPr>
              <w:t>1</w:t>
            </w:r>
          </w:p>
        </w:tc>
        <w:tc>
          <w:tcPr>
            <w:tcW w:w="4144" w:type="dxa"/>
            <w:vAlign w:val="center"/>
          </w:tcPr>
          <w:p w14:paraId="7D90E325" w14:textId="117AA20D" w:rsidR="00E64982" w:rsidRPr="00E64982" w:rsidRDefault="00E64982" w:rsidP="003D3C2F">
            <w:pPr>
              <w:widowControl/>
              <w:jc w:val="left"/>
              <w:rPr>
                <w:rFonts w:ascii="Arial Narrow" w:eastAsia="Arial" w:hAnsi="Arial Narrow" w:cs="Arial"/>
                <w:b/>
              </w:rPr>
            </w:pPr>
            <w:r w:rsidRPr="00E64982">
              <w:rPr>
                <w:rFonts w:ascii="Arial Narrow" w:eastAsia="Arial" w:hAnsi="Arial Narrow" w:cs="Arial"/>
                <w:b/>
              </w:rPr>
              <w:t>Dirección Territorial Amazonía (DTAM):</w:t>
            </w:r>
          </w:p>
          <w:p w14:paraId="2C2E3261" w14:textId="6DD7742D" w:rsidR="00D84CA1" w:rsidRPr="008321DD" w:rsidRDefault="006E6AD5" w:rsidP="003D3C2F">
            <w:pPr>
              <w:widowControl/>
              <w:jc w:val="left"/>
              <w:rPr>
                <w:rFonts w:ascii="Arial Narrow" w:eastAsia="Arial" w:hAnsi="Arial Narrow" w:cs="Arial"/>
              </w:rPr>
            </w:pPr>
            <w:r w:rsidRPr="006E6AD5">
              <w:rPr>
                <w:rFonts w:ascii="Arial Narrow" w:eastAsia="Arial" w:hAnsi="Arial Narrow" w:cs="Arial"/>
              </w:rPr>
              <w:t xml:space="preserve">En el anexo de E1-FO-32-Formato-de-Plan-de-instancias-y-mecanismos-participacion-ciudadana-2026, debería incluirse un </w:t>
            </w:r>
            <w:r w:rsidR="003D3C2F" w:rsidRPr="006E6AD5">
              <w:rPr>
                <w:rFonts w:ascii="Arial Narrow" w:eastAsia="Arial" w:hAnsi="Arial Narrow" w:cs="Arial"/>
              </w:rPr>
              <w:t>seguimiento</w:t>
            </w:r>
            <w:r w:rsidRPr="006E6AD5">
              <w:rPr>
                <w:rFonts w:ascii="Arial Narrow" w:eastAsia="Arial" w:hAnsi="Arial Narrow" w:cs="Arial"/>
              </w:rPr>
              <w:t xml:space="preserve"> trimestral o cuatrimestral, esto con el fin, que el seguimiento permita su cumplimiento (100%) al finalizar la vigencia.</w:t>
            </w:r>
          </w:p>
        </w:tc>
        <w:tc>
          <w:tcPr>
            <w:tcW w:w="2268" w:type="dxa"/>
            <w:vAlign w:val="center"/>
          </w:tcPr>
          <w:p w14:paraId="034F8A16" w14:textId="67405D77" w:rsidR="00D84CA1" w:rsidRPr="008321DD" w:rsidRDefault="003D3C2F" w:rsidP="00497C7F">
            <w:pPr>
              <w:widowControl/>
              <w:jc w:val="left"/>
              <w:rPr>
                <w:rFonts w:ascii="Arial Narrow" w:eastAsia="Arial" w:hAnsi="Arial Narrow" w:cs="Arial"/>
              </w:rPr>
            </w:pPr>
            <w:r>
              <w:rPr>
                <w:rFonts w:ascii="Arial Narrow" w:eastAsia="Arial" w:hAnsi="Arial Narrow" w:cs="Arial"/>
              </w:rPr>
              <w:t>Observación general</w:t>
            </w:r>
          </w:p>
        </w:tc>
        <w:tc>
          <w:tcPr>
            <w:tcW w:w="5386" w:type="dxa"/>
            <w:vAlign w:val="center"/>
          </w:tcPr>
          <w:p w14:paraId="1D710F1D" w14:textId="6238AD55" w:rsidR="00D84CA1" w:rsidRPr="00456C51" w:rsidRDefault="00456C51" w:rsidP="00497C7F">
            <w:pPr>
              <w:widowControl/>
              <w:jc w:val="left"/>
              <w:rPr>
                <w:rFonts w:ascii="Arial Narrow" w:eastAsia="Arial" w:hAnsi="Arial Narrow" w:cs="Arial"/>
              </w:rPr>
            </w:pPr>
            <w:r w:rsidRPr="00456C51">
              <w:rPr>
                <w:rFonts w:ascii="Arial Narrow" w:eastAsia="Arial" w:hAnsi="Arial Narrow" w:cs="Arial"/>
              </w:rPr>
              <w:t>Se acepta la observación y se realizan los ajustes correspondientes, mediante la revisión de las actividades que cuentan con periodicidad de reporte trimestral, semestral y anual, las cuales fueron desagregadas con el fin de que en SENDA se puedan registrar de manera progresiva los avances parciales, en coherencia con la planeación y facilitando un seguimiento más oportuno y preciso.</w:t>
            </w:r>
          </w:p>
        </w:tc>
      </w:tr>
      <w:tr w:rsidR="00483B99" w:rsidRPr="008321DD" w14:paraId="5D4BEC67" w14:textId="77777777" w:rsidTr="00497C7F">
        <w:trPr>
          <w:trHeight w:val="85"/>
        </w:trPr>
        <w:tc>
          <w:tcPr>
            <w:tcW w:w="671" w:type="dxa"/>
            <w:vAlign w:val="center"/>
          </w:tcPr>
          <w:p w14:paraId="33256F75" w14:textId="44B9009D" w:rsidR="00483B99" w:rsidRPr="008321DD" w:rsidRDefault="00483B99" w:rsidP="00483B99">
            <w:pPr>
              <w:widowControl/>
              <w:jc w:val="center"/>
              <w:rPr>
                <w:rFonts w:ascii="Arial Narrow" w:eastAsia="Arial" w:hAnsi="Arial Narrow" w:cs="Arial"/>
                <w:b/>
              </w:rPr>
            </w:pPr>
            <w:r>
              <w:rPr>
                <w:rFonts w:ascii="Arial Narrow" w:eastAsia="Arial" w:hAnsi="Arial Narrow" w:cs="Arial"/>
                <w:b/>
              </w:rPr>
              <w:t>2</w:t>
            </w:r>
          </w:p>
        </w:tc>
        <w:tc>
          <w:tcPr>
            <w:tcW w:w="4144" w:type="dxa"/>
            <w:vAlign w:val="center"/>
          </w:tcPr>
          <w:p w14:paraId="62A429AF" w14:textId="3E655176" w:rsidR="00E64982" w:rsidRPr="00E64982" w:rsidRDefault="00E64982" w:rsidP="003D3C2F">
            <w:pPr>
              <w:widowControl/>
              <w:jc w:val="left"/>
              <w:rPr>
                <w:rFonts w:ascii="Arial Narrow" w:eastAsia="Arial" w:hAnsi="Arial Narrow" w:cs="Arial"/>
                <w:b/>
              </w:rPr>
            </w:pPr>
            <w:r w:rsidRPr="00E64982">
              <w:rPr>
                <w:rFonts w:ascii="Arial Narrow" w:eastAsia="Arial" w:hAnsi="Arial Narrow" w:cs="Arial"/>
                <w:b/>
              </w:rPr>
              <w:t>Grupo de Comunicaciones y Educación Ambiental (GCEA)</w:t>
            </w:r>
            <w:r>
              <w:rPr>
                <w:rFonts w:ascii="Arial Narrow" w:eastAsia="Arial" w:hAnsi="Arial Narrow" w:cs="Arial"/>
                <w:b/>
              </w:rPr>
              <w:t>:</w:t>
            </w:r>
          </w:p>
          <w:p w14:paraId="3E31B797" w14:textId="5CA5E08B" w:rsidR="00483B99" w:rsidRPr="006E6AD5" w:rsidRDefault="00483B99" w:rsidP="003D3C2F">
            <w:pPr>
              <w:widowControl/>
              <w:jc w:val="left"/>
              <w:rPr>
                <w:rFonts w:ascii="Arial Narrow" w:eastAsia="Arial" w:hAnsi="Arial Narrow" w:cs="Arial"/>
              </w:rPr>
            </w:pPr>
            <w:r w:rsidRPr="00483B99">
              <w:rPr>
                <w:rFonts w:ascii="Arial Narrow" w:eastAsia="Arial" w:hAnsi="Arial Narrow" w:cs="Arial"/>
              </w:rPr>
              <w:t xml:space="preserve">Se solicitó, a través de correo electrónico, precisar y dar mayor claridad a la acción propuesta, teniendo en cuenta que el Grupo de Comunicaciones y Educación Ambiental (GCEA) es responsable del reporte de las </w:t>
            </w:r>
            <w:r w:rsidRPr="00483B99">
              <w:rPr>
                <w:rFonts w:ascii="Arial Narrow" w:eastAsia="Arial" w:hAnsi="Arial Narrow" w:cs="Arial"/>
              </w:rPr>
              <w:lastRenderedPageBreak/>
              <w:t>acciones, mientras que las áreas protegidas son las encargadas de la implementación y documentación de las actividades de educación ambiental. Adicionalmente, se recomendó incluir a las instituciones educativas como grupo de valor y ajustar la formulación metodológica incorporando explícitamente las “acciones y espacios de educación ambiental” como metodología participativa.</w:t>
            </w:r>
          </w:p>
        </w:tc>
        <w:tc>
          <w:tcPr>
            <w:tcW w:w="2268" w:type="dxa"/>
            <w:vAlign w:val="center"/>
          </w:tcPr>
          <w:p w14:paraId="145CFEC4" w14:textId="09EB8982" w:rsidR="00483B99" w:rsidRDefault="00E64982" w:rsidP="00497C7F">
            <w:pPr>
              <w:widowControl/>
              <w:jc w:val="left"/>
              <w:rPr>
                <w:rFonts w:ascii="Arial Narrow" w:eastAsia="Arial" w:hAnsi="Arial Narrow" w:cs="Arial"/>
              </w:rPr>
            </w:pPr>
            <w:r>
              <w:rPr>
                <w:rFonts w:ascii="Arial Narrow" w:eastAsia="Arial" w:hAnsi="Arial Narrow" w:cs="Arial"/>
              </w:rPr>
              <w:lastRenderedPageBreak/>
              <w:t xml:space="preserve">11. </w:t>
            </w:r>
            <w:r w:rsidR="00483B99" w:rsidRPr="00483B99">
              <w:rPr>
                <w:rFonts w:ascii="Arial Narrow" w:eastAsia="Arial" w:hAnsi="Arial Narrow" w:cs="Arial"/>
              </w:rPr>
              <w:t xml:space="preserve">Consolidar y reportar las acciones de educación ambiental documentadas en áreas protegidas y actividades de </w:t>
            </w:r>
            <w:r w:rsidR="00483B99" w:rsidRPr="00483B99">
              <w:rPr>
                <w:rFonts w:ascii="Arial Narrow" w:eastAsia="Arial" w:hAnsi="Arial Narrow" w:cs="Arial"/>
              </w:rPr>
              <w:lastRenderedPageBreak/>
              <w:t>educación para la ciudadanía. Segundo trimestre.</w:t>
            </w:r>
          </w:p>
        </w:tc>
        <w:tc>
          <w:tcPr>
            <w:tcW w:w="5386" w:type="dxa"/>
            <w:vAlign w:val="center"/>
          </w:tcPr>
          <w:p w14:paraId="4EA64FB0" w14:textId="5D2367DA" w:rsidR="00483B99" w:rsidRPr="00456C51" w:rsidRDefault="00497C7F" w:rsidP="00497C7F">
            <w:pPr>
              <w:widowControl/>
              <w:jc w:val="left"/>
              <w:rPr>
                <w:rFonts w:ascii="Arial Narrow" w:eastAsia="Arial" w:hAnsi="Arial Narrow" w:cs="Arial"/>
              </w:rPr>
            </w:pPr>
            <w:r w:rsidRPr="00497C7F">
              <w:rPr>
                <w:rFonts w:ascii="Arial Narrow" w:eastAsia="Arial" w:hAnsi="Arial Narrow" w:cs="Arial"/>
              </w:rPr>
              <w:lastRenderedPageBreak/>
              <w:t xml:space="preserve">La observación es aceptada y se aprueba el ajuste realizado. En consecuencia, se aclararon los roles y responsabilidades entre el GCEA y las áreas protegidas, se incluyeron las instituciones educativas como grupo de valor y se actualizó la metodología participativa, incorporando de manera explícita las acciones y espacios </w:t>
            </w:r>
            <w:r w:rsidRPr="00497C7F">
              <w:rPr>
                <w:rFonts w:ascii="Arial Narrow" w:eastAsia="Arial" w:hAnsi="Arial Narrow" w:cs="Arial"/>
              </w:rPr>
              <w:lastRenderedPageBreak/>
              <w:t>de educación ambiental, lo cual fortalece la coherencia de la acción y su adecuada implementación y seguimiento.</w:t>
            </w:r>
          </w:p>
        </w:tc>
      </w:tr>
      <w:tr w:rsidR="00E64982" w:rsidRPr="008321DD" w14:paraId="6DFECF05" w14:textId="77777777" w:rsidTr="00497C7F">
        <w:trPr>
          <w:trHeight w:val="85"/>
        </w:trPr>
        <w:tc>
          <w:tcPr>
            <w:tcW w:w="671" w:type="dxa"/>
            <w:vAlign w:val="center"/>
          </w:tcPr>
          <w:p w14:paraId="4388F9FF" w14:textId="6358D7AB" w:rsidR="00E64982" w:rsidRDefault="00E64982" w:rsidP="00483B99">
            <w:pPr>
              <w:widowControl/>
              <w:jc w:val="center"/>
              <w:rPr>
                <w:rFonts w:ascii="Arial Narrow" w:eastAsia="Arial" w:hAnsi="Arial Narrow" w:cs="Arial"/>
                <w:b/>
              </w:rPr>
            </w:pPr>
            <w:r>
              <w:rPr>
                <w:rFonts w:ascii="Arial Narrow" w:eastAsia="Arial" w:hAnsi="Arial Narrow" w:cs="Arial"/>
                <w:b/>
              </w:rPr>
              <w:lastRenderedPageBreak/>
              <w:t>3</w:t>
            </w:r>
          </w:p>
        </w:tc>
        <w:tc>
          <w:tcPr>
            <w:tcW w:w="4144" w:type="dxa"/>
            <w:vAlign w:val="center"/>
          </w:tcPr>
          <w:p w14:paraId="2139FABD" w14:textId="4FF2EB37" w:rsidR="00E64982" w:rsidRDefault="00E64982" w:rsidP="003D3C2F">
            <w:pPr>
              <w:widowControl/>
              <w:jc w:val="left"/>
              <w:rPr>
                <w:rFonts w:ascii="Arial Narrow" w:eastAsia="Arial" w:hAnsi="Arial Narrow" w:cs="Arial"/>
                <w:b/>
              </w:rPr>
            </w:pPr>
            <w:r w:rsidRPr="00E64982">
              <w:rPr>
                <w:rFonts w:ascii="Arial Narrow" w:eastAsia="Arial" w:hAnsi="Arial Narrow" w:cs="Arial"/>
                <w:b/>
              </w:rPr>
              <w:t>Grupo de Planeación y Manejo (GPM)</w:t>
            </w:r>
            <w:r>
              <w:rPr>
                <w:rFonts w:ascii="Arial Narrow" w:eastAsia="Arial" w:hAnsi="Arial Narrow" w:cs="Arial"/>
                <w:b/>
              </w:rPr>
              <w:t>:</w:t>
            </w:r>
          </w:p>
          <w:p w14:paraId="3537930C" w14:textId="45AD6756" w:rsidR="00E64982" w:rsidRPr="00E64982" w:rsidRDefault="00E64982" w:rsidP="00E64982">
            <w:pPr>
              <w:widowControl/>
              <w:jc w:val="left"/>
              <w:rPr>
                <w:rFonts w:ascii="Arial Narrow" w:eastAsia="Arial" w:hAnsi="Arial Narrow" w:cs="Arial"/>
              </w:rPr>
            </w:pPr>
            <w:r w:rsidRPr="00E64982">
              <w:rPr>
                <w:rFonts w:ascii="Arial Narrow" w:eastAsia="Arial" w:hAnsi="Arial Narrow" w:cs="Arial"/>
              </w:rPr>
              <w:t>Se incluyeron sugerencias de ajuste entre los textos</w:t>
            </w:r>
            <w:r>
              <w:rPr>
                <w:rFonts w:ascii="Arial Narrow" w:eastAsia="Arial" w:hAnsi="Arial Narrow" w:cs="Arial"/>
              </w:rPr>
              <w:t xml:space="preserve">, incluyendo </w:t>
            </w:r>
            <w:r w:rsidRPr="00E64982">
              <w:rPr>
                <w:rFonts w:ascii="Arial Narrow" w:eastAsia="Arial" w:hAnsi="Arial Narrow" w:cs="Arial"/>
              </w:rPr>
              <w:t>conservación de la biodiversidad con comunidades campesinas</w:t>
            </w:r>
            <w:r>
              <w:rPr>
                <w:rFonts w:ascii="Arial Narrow" w:eastAsia="Arial" w:hAnsi="Arial Narrow" w:cs="Arial"/>
              </w:rPr>
              <w:t>.</w:t>
            </w:r>
          </w:p>
          <w:p w14:paraId="3011085E" w14:textId="77777777" w:rsidR="00E64982" w:rsidRPr="00E64982" w:rsidRDefault="00E64982" w:rsidP="00E64982">
            <w:pPr>
              <w:widowControl/>
              <w:jc w:val="left"/>
              <w:rPr>
                <w:rFonts w:ascii="Arial Narrow" w:eastAsia="Arial" w:hAnsi="Arial Narrow" w:cs="Arial"/>
              </w:rPr>
            </w:pPr>
          </w:p>
          <w:p w14:paraId="187AD5EE" w14:textId="77777777" w:rsidR="00E64982" w:rsidRPr="00E64982" w:rsidRDefault="00E64982" w:rsidP="00E64982">
            <w:pPr>
              <w:widowControl/>
              <w:jc w:val="left"/>
              <w:rPr>
                <w:rFonts w:ascii="Arial Narrow" w:eastAsia="Arial" w:hAnsi="Arial Narrow" w:cs="Arial"/>
              </w:rPr>
            </w:pPr>
            <w:r w:rsidRPr="00E64982">
              <w:rPr>
                <w:rFonts w:ascii="Arial Narrow" w:eastAsia="Arial" w:hAnsi="Arial Narrow" w:cs="Arial"/>
              </w:rPr>
              <w:t xml:space="preserve">Se sugiere reunión con los enlaces de Calidad de las </w:t>
            </w:r>
            <w:proofErr w:type="spellStart"/>
            <w:r w:rsidRPr="00E64982">
              <w:rPr>
                <w:rFonts w:ascii="Arial Narrow" w:eastAsia="Arial" w:hAnsi="Arial Narrow" w:cs="Arial"/>
              </w:rPr>
              <w:t>DTs</w:t>
            </w:r>
            <w:proofErr w:type="spellEnd"/>
            <w:r w:rsidRPr="00E64982">
              <w:rPr>
                <w:rFonts w:ascii="Arial Narrow" w:eastAsia="Arial" w:hAnsi="Arial Narrow" w:cs="Arial"/>
              </w:rPr>
              <w:t xml:space="preserve"> para acordar la presentación de información desde las áreas.</w:t>
            </w:r>
          </w:p>
          <w:p w14:paraId="3B6DCA24" w14:textId="77777777" w:rsidR="00E64982" w:rsidRPr="00E64982" w:rsidRDefault="00E64982" w:rsidP="00E64982">
            <w:pPr>
              <w:widowControl/>
              <w:jc w:val="left"/>
              <w:rPr>
                <w:rFonts w:ascii="Arial Narrow" w:eastAsia="Arial" w:hAnsi="Arial Narrow" w:cs="Arial"/>
              </w:rPr>
            </w:pPr>
            <w:r w:rsidRPr="00E64982">
              <w:rPr>
                <w:rFonts w:ascii="Arial Narrow" w:eastAsia="Arial" w:hAnsi="Arial Narrow" w:cs="Arial"/>
              </w:rPr>
              <w:t xml:space="preserve"> </w:t>
            </w:r>
          </w:p>
          <w:p w14:paraId="78EB828D" w14:textId="7DF08B86" w:rsidR="00E64982" w:rsidRPr="00E64982" w:rsidRDefault="00E64982" w:rsidP="00E64982">
            <w:pPr>
              <w:widowControl/>
              <w:jc w:val="left"/>
              <w:rPr>
                <w:rFonts w:ascii="Arial Narrow" w:eastAsia="Arial" w:hAnsi="Arial Narrow" w:cs="Arial"/>
                <w:b/>
              </w:rPr>
            </w:pPr>
            <w:r w:rsidRPr="00E64982">
              <w:rPr>
                <w:rFonts w:ascii="Arial Narrow" w:eastAsia="Arial" w:hAnsi="Arial Narrow" w:cs="Arial"/>
              </w:rPr>
              <w:t>Se harán reportes trimestrales de los espacios en los que participe el GPM</w:t>
            </w:r>
          </w:p>
        </w:tc>
        <w:tc>
          <w:tcPr>
            <w:tcW w:w="2268" w:type="dxa"/>
            <w:vAlign w:val="center"/>
          </w:tcPr>
          <w:p w14:paraId="7DFC5008" w14:textId="5BB26560" w:rsidR="00E64982" w:rsidRPr="00483B99" w:rsidRDefault="00E64982" w:rsidP="00497C7F">
            <w:pPr>
              <w:widowControl/>
              <w:jc w:val="left"/>
              <w:rPr>
                <w:rFonts w:ascii="Arial Narrow" w:eastAsia="Arial" w:hAnsi="Arial Narrow" w:cs="Arial"/>
              </w:rPr>
            </w:pPr>
            <w:r>
              <w:rPr>
                <w:rFonts w:ascii="Arial Narrow" w:eastAsia="Arial" w:hAnsi="Arial Narrow" w:cs="Arial"/>
              </w:rPr>
              <w:t xml:space="preserve">10. </w:t>
            </w:r>
            <w:r w:rsidRPr="00E64982">
              <w:rPr>
                <w:rFonts w:ascii="Arial Narrow" w:eastAsia="Arial" w:hAnsi="Arial Narrow" w:cs="Arial"/>
              </w:rPr>
              <w:t>Documentar los espacios de diálogo social que se realizan para el manejo conjunto del territorio con comunidades étnicas, y para la conservación de la biodiversidad con comunidades campesinas, teniendo en cuenta los usos y prácticas tradicionales.</w:t>
            </w:r>
          </w:p>
        </w:tc>
        <w:tc>
          <w:tcPr>
            <w:tcW w:w="5386" w:type="dxa"/>
            <w:vAlign w:val="center"/>
          </w:tcPr>
          <w:p w14:paraId="53974A00" w14:textId="125FE010" w:rsidR="00E64982" w:rsidRPr="00497C7F" w:rsidRDefault="00E64982" w:rsidP="00497C7F">
            <w:pPr>
              <w:widowControl/>
              <w:jc w:val="left"/>
              <w:rPr>
                <w:rFonts w:ascii="Arial Narrow" w:eastAsia="Arial" w:hAnsi="Arial Narrow" w:cs="Arial"/>
              </w:rPr>
            </w:pPr>
            <w:r w:rsidRPr="00E64982">
              <w:rPr>
                <w:rFonts w:ascii="Arial Narrow" w:eastAsia="Arial" w:hAnsi="Arial Narrow" w:cs="Arial"/>
              </w:rPr>
              <w:t>En atención a la observación realizada, se acoge la sugerencia de incluir aportar a la toma de decisiones de gestión de las áreas protegidas acorde con su nivel de participación en la comunidad, así como la información que va contener el entregable del reporte.</w:t>
            </w:r>
          </w:p>
        </w:tc>
      </w:tr>
    </w:tbl>
    <w:p w14:paraId="02C3DCC6" w14:textId="6BF2EA38" w:rsidR="00D84CA1" w:rsidRPr="00443613" w:rsidRDefault="000D1CDC" w:rsidP="00443613">
      <w:pPr>
        <w:pStyle w:val="Ttulo2"/>
        <w:numPr>
          <w:ilvl w:val="1"/>
          <w:numId w:val="4"/>
        </w:numPr>
      </w:pPr>
      <w:r w:rsidRPr="008321DD">
        <w:br w:type="page"/>
      </w:r>
      <w:bookmarkStart w:id="17" w:name="_Toc220337969"/>
      <w:r w:rsidR="006E6AD5" w:rsidRPr="00443613">
        <w:lastRenderedPageBreak/>
        <w:t>Plan o Estrategia para Estandarizar, Simplificar o Racionalizar Trámites</w:t>
      </w:r>
      <w:bookmarkEnd w:id="17"/>
    </w:p>
    <w:p w14:paraId="5E111E5D" w14:textId="6A323E30" w:rsidR="00E428AE" w:rsidRPr="00E428AE" w:rsidRDefault="00E428AE" w:rsidP="00E428AE">
      <w:pPr>
        <w:jc w:val="left"/>
        <w:rPr>
          <w:rFonts w:ascii="Arial Narrow" w:eastAsia="Arial" w:hAnsi="Arial Narrow" w:cs="Arial"/>
        </w:rPr>
      </w:pPr>
      <w:r w:rsidRPr="00E428AE">
        <w:rPr>
          <w:rFonts w:ascii="Arial Narrow" w:eastAsia="Arial" w:hAnsi="Arial Narrow" w:cs="Arial"/>
        </w:rPr>
        <w:t xml:space="preserve">El 16 de enero se recibió una (1) observación por parte de un profesional del Grupo de Trámites y Evaluación Ambiental (GTEA), a través del formulario de Participación Ciudadana, en la cual se señaló que no se evidenciaba </w:t>
      </w:r>
      <w:r>
        <w:rPr>
          <w:rFonts w:ascii="Arial Narrow" w:eastAsia="Arial" w:hAnsi="Arial Narrow" w:cs="Arial"/>
        </w:rPr>
        <w:t xml:space="preserve">el anexo </w:t>
      </w:r>
      <w:r w:rsidRPr="00E428AE">
        <w:rPr>
          <w:rFonts w:ascii="Arial Narrow" w:eastAsia="Arial" w:hAnsi="Arial Narrow" w:cs="Arial"/>
        </w:rPr>
        <w:t xml:space="preserve">definido para la racionalización de trámites en la vigencia 2026, lo </w:t>
      </w:r>
      <w:r>
        <w:rPr>
          <w:rFonts w:ascii="Arial Narrow" w:eastAsia="Arial" w:hAnsi="Arial Narrow" w:cs="Arial"/>
        </w:rPr>
        <w:t xml:space="preserve">cual </w:t>
      </w:r>
      <w:r w:rsidRPr="00E428AE">
        <w:rPr>
          <w:rFonts w:ascii="Arial Narrow" w:eastAsia="Arial" w:hAnsi="Arial Narrow" w:cs="Arial"/>
        </w:rPr>
        <w:t>impedía realizar aportes que fortalecieran est</w:t>
      </w:r>
      <w:r w:rsidR="00496659">
        <w:rPr>
          <w:rFonts w:ascii="Arial Narrow" w:eastAsia="Arial" w:hAnsi="Arial Narrow" w:cs="Arial"/>
        </w:rPr>
        <w:t>e plan</w:t>
      </w:r>
      <w:r w:rsidRPr="00E428AE">
        <w:rPr>
          <w:rFonts w:ascii="Arial Narrow" w:eastAsia="Arial" w:hAnsi="Arial Narrow" w:cs="Arial"/>
        </w:rPr>
        <w:t xml:space="preserve"> institucional.</w:t>
      </w:r>
    </w:p>
    <w:p w14:paraId="50A523C4" w14:textId="24889BFE" w:rsidR="00E428AE" w:rsidRPr="00E428AE" w:rsidRDefault="00E428AE" w:rsidP="00E428AE">
      <w:pPr>
        <w:jc w:val="left"/>
        <w:rPr>
          <w:rFonts w:ascii="Arial Narrow" w:eastAsia="Arial" w:hAnsi="Arial Narrow" w:cs="Arial"/>
        </w:rPr>
      </w:pPr>
      <w:r w:rsidRPr="00E428AE">
        <w:rPr>
          <w:rFonts w:ascii="Arial Narrow" w:eastAsia="Arial" w:hAnsi="Arial Narrow" w:cs="Arial"/>
        </w:rPr>
        <w:t>Ese mismo día, la entidad dio respuesta informando que, efectivamente, el anexo del documento se encontraba pendiente de publicación y que este ya había sido debidamente cargado en la página web institucional, en el apartado de Transparencia, sección Planeación y Presupuesto Participativo, donde se encuentra disponible el archivo en Excel correspondiente al plan asociado a la estrategia.</w:t>
      </w:r>
    </w:p>
    <w:p w14:paraId="66F72CF6" w14:textId="1E875643" w:rsidR="00E428AE" w:rsidRDefault="00E428AE" w:rsidP="00E428AE">
      <w:pPr>
        <w:jc w:val="left"/>
        <w:rPr>
          <w:rFonts w:ascii="Arial Narrow" w:eastAsia="Arial" w:hAnsi="Arial Narrow" w:cs="Arial"/>
        </w:rPr>
      </w:pPr>
      <w:r w:rsidRPr="00E428AE">
        <w:rPr>
          <w:rFonts w:ascii="Arial Narrow" w:eastAsia="Arial" w:hAnsi="Arial Narrow" w:cs="Arial"/>
        </w:rPr>
        <w:t>Adicionalmente, se indicó la necesidad de revisar los procedimientos vinculados a los trámites priorizados dentro de la estrategia de racionalización, con el fin de realizar su registro oportuno en el SUIT antes del 31 de enero, conforme a los plazos establecidos. Para tal efecto, se informó que se convocaría a los equipos correspondientes a una sesión de trabajo, con el fin de adelantar la revisión y los ajustes requeridos.</w:t>
      </w:r>
    </w:p>
    <w:p w14:paraId="3E9BC8A6" w14:textId="5F274A3F" w:rsidR="00AA218C" w:rsidRDefault="00AA218C" w:rsidP="00E428AE">
      <w:pPr>
        <w:jc w:val="left"/>
        <w:rPr>
          <w:rFonts w:ascii="Arial Narrow" w:eastAsia="Arial" w:hAnsi="Arial Narrow" w:cs="Arial"/>
        </w:rPr>
      </w:pPr>
      <w:r w:rsidRPr="00AA218C">
        <w:rPr>
          <w:rFonts w:ascii="Arial Narrow" w:eastAsia="Arial" w:hAnsi="Arial Narrow" w:cs="Arial"/>
        </w:rPr>
        <w:t>El 23 de diciembre se realizó una reunión de trabajo entre la Oficina Asesora de Planeación (OAP) y el Grupo de Trámites y Evaluación Ambiental (GTEA), con el propósito de analizar y atender de manera conjunta las observaciones formuladas. A continuación, se presentan los resultados del acompañamiento realizado.</w:t>
      </w:r>
    </w:p>
    <w:p w14:paraId="389E2EFC" w14:textId="77777777" w:rsidR="00496659" w:rsidRPr="00E428AE" w:rsidRDefault="00496659" w:rsidP="00E428AE">
      <w:pPr>
        <w:jc w:val="left"/>
        <w:rPr>
          <w:rFonts w:ascii="Arial Narrow" w:eastAsia="Arial" w:hAnsi="Arial Narrow" w:cs="Arial"/>
        </w:rPr>
      </w:pPr>
    </w:p>
    <w:p w14:paraId="3E8AF0E2" w14:textId="541C6AC8" w:rsidR="00D84CA1" w:rsidRPr="008321DD" w:rsidRDefault="00443613">
      <w:pPr>
        <w:rPr>
          <w:rFonts w:ascii="Arial Narrow" w:eastAsia="Arial" w:hAnsi="Arial Narrow" w:cs="Arial"/>
        </w:rPr>
      </w:pPr>
      <w:bookmarkStart w:id="18" w:name="_Toc220337973"/>
      <w:r w:rsidRPr="00564ABA">
        <w:rPr>
          <w:rFonts w:ascii="Arial Narrow" w:hAnsi="Arial Narrow"/>
        </w:rPr>
        <w:t xml:space="preserve">Tabla </w:t>
      </w:r>
      <w:r w:rsidRPr="00564ABA">
        <w:rPr>
          <w:rFonts w:ascii="Arial Narrow" w:hAnsi="Arial Narrow"/>
        </w:rPr>
        <w:fldChar w:fldCharType="begin"/>
      </w:r>
      <w:r w:rsidRPr="00564ABA">
        <w:rPr>
          <w:rFonts w:ascii="Arial Narrow" w:hAnsi="Arial Narrow"/>
        </w:rPr>
        <w:instrText xml:space="preserve"> SEQ Tabla \* ARABIC </w:instrText>
      </w:r>
      <w:r w:rsidRPr="00564ABA">
        <w:rPr>
          <w:rFonts w:ascii="Arial Narrow" w:hAnsi="Arial Narrow"/>
        </w:rPr>
        <w:fldChar w:fldCharType="separate"/>
      </w:r>
      <w:r w:rsidR="00E428AE">
        <w:rPr>
          <w:rFonts w:ascii="Arial Narrow" w:hAnsi="Arial Narrow"/>
          <w:noProof/>
        </w:rPr>
        <w:t>4</w:t>
      </w:r>
      <w:r w:rsidRPr="00564ABA">
        <w:rPr>
          <w:rFonts w:ascii="Arial Narrow" w:hAnsi="Arial Narrow"/>
        </w:rPr>
        <w:fldChar w:fldCharType="end"/>
      </w:r>
      <w:r>
        <w:t xml:space="preserve"> </w:t>
      </w:r>
      <w:r w:rsidR="000D1CDC" w:rsidRPr="008321DD">
        <w:rPr>
          <w:rFonts w:ascii="Arial Narrow" w:eastAsia="Arial" w:hAnsi="Arial Narrow" w:cs="Arial"/>
          <w:color w:val="000000"/>
        </w:rPr>
        <w:t>Observaciones a</w:t>
      </w:r>
      <w:r>
        <w:rPr>
          <w:rFonts w:ascii="Arial Narrow" w:eastAsia="Arial" w:hAnsi="Arial Narrow" w:cs="Arial"/>
          <w:color w:val="000000"/>
        </w:rPr>
        <w:t xml:space="preserve">l </w:t>
      </w:r>
      <w:r w:rsidRPr="00443613">
        <w:rPr>
          <w:rFonts w:ascii="Arial Narrow" w:eastAsia="Arial" w:hAnsi="Arial Narrow" w:cs="Arial"/>
          <w:color w:val="000000"/>
        </w:rPr>
        <w:t>Plan o Estrategia para Estandarizar, Simplificar o Racionalizar Trámites</w:t>
      </w:r>
      <w:bookmarkEnd w:id="18"/>
    </w:p>
    <w:tbl>
      <w:tblPr>
        <w:tblStyle w:val="a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0"/>
        <w:gridCol w:w="2356"/>
        <w:gridCol w:w="2125"/>
        <w:gridCol w:w="7047"/>
      </w:tblGrid>
      <w:tr w:rsidR="0042373C" w:rsidRPr="008321DD" w14:paraId="70D42654" w14:textId="77777777" w:rsidTr="00124793">
        <w:trPr>
          <w:tblHeader/>
        </w:trPr>
        <w:tc>
          <w:tcPr>
            <w:tcW w:w="362" w:type="pct"/>
            <w:vAlign w:val="center"/>
          </w:tcPr>
          <w:p w14:paraId="7347EC0F" w14:textId="77777777" w:rsidR="0042373C" w:rsidRPr="008321DD" w:rsidRDefault="0042373C" w:rsidP="00FA25AE">
            <w:pPr>
              <w:jc w:val="center"/>
              <w:rPr>
                <w:rFonts w:ascii="Arial Narrow" w:eastAsia="Arial" w:hAnsi="Arial Narrow" w:cs="Arial"/>
              </w:rPr>
            </w:pPr>
            <w:r w:rsidRPr="008321DD">
              <w:rPr>
                <w:rFonts w:ascii="Arial Narrow" w:eastAsia="Arial" w:hAnsi="Arial Narrow" w:cs="Arial"/>
                <w:b/>
                <w:color w:val="000000"/>
              </w:rPr>
              <w:t>No.</w:t>
            </w:r>
          </w:p>
        </w:tc>
        <w:tc>
          <w:tcPr>
            <w:tcW w:w="948" w:type="pct"/>
            <w:vAlign w:val="center"/>
          </w:tcPr>
          <w:p w14:paraId="2937F31D" w14:textId="1B943D1D" w:rsidR="0042373C" w:rsidRPr="008321DD" w:rsidRDefault="0042373C" w:rsidP="00FA25AE">
            <w:pPr>
              <w:jc w:val="center"/>
              <w:rPr>
                <w:rFonts w:ascii="Arial Narrow" w:eastAsia="Arial" w:hAnsi="Arial Narrow" w:cs="Arial"/>
              </w:rPr>
            </w:pPr>
            <w:r w:rsidRPr="003D3C2F">
              <w:rPr>
                <w:rFonts w:ascii="Arial Narrow" w:eastAsia="Arial" w:hAnsi="Arial Narrow" w:cs="Arial"/>
                <w:b/>
                <w:color w:val="000000"/>
              </w:rPr>
              <w:t xml:space="preserve">Información </w:t>
            </w:r>
            <w:r>
              <w:rPr>
                <w:rFonts w:ascii="Arial Narrow" w:eastAsia="Arial" w:hAnsi="Arial Narrow" w:cs="Arial"/>
                <w:b/>
                <w:color w:val="000000"/>
              </w:rPr>
              <w:t xml:space="preserve">del </w:t>
            </w:r>
            <w:r w:rsidRPr="003D3C2F">
              <w:rPr>
                <w:rFonts w:ascii="Arial Narrow" w:eastAsia="Arial" w:hAnsi="Arial Narrow" w:cs="Arial"/>
                <w:b/>
                <w:color w:val="000000"/>
              </w:rPr>
              <w:t xml:space="preserve">formulario de </w:t>
            </w:r>
            <w:r>
              <w:rPr>
                <w:rFonts w:ascii="Arial Narrow" w:eastAsia="Arial" w:hAnsi="Arial Narrow" w:cs="Arial"/>
                <w:b/>
                <w:color w:val="000000"/>
              </w:rPr>
              <w:t>p</w:t>
            </w:r>
            <w:r w:rsidRPr="003D3C2F">
              <w:rPr>
                <w:rFonts w:ascii="Arial Narrow" w:eastAsia="Arial" w:hAnsi="Arial Narrow" w:cs="Arial"/>
                <w:b/>
                <w:color w:val="000000"/>
              </w:rPr>
              <w:t>articipación</w:t>
            </w:r>
            <w:r>
              <w:rPr>
                <w:rFonts w:ascii="Arial Narrow" w:eastAsia="Arial" w:hAnsi="Arial Narrow" w:cs="Arial"/>
                <w:b/>
                <w:color w:val="000000"/>
              </w:rPr>
              <w:t xml:space="preserve"> o correo</w:t>
            </w:r>
          </w:p>
        </w:tc>
        <w:tc>
          <w:tcPr>
            <w:tcW w:w="855" w:type="pct"/>
            <w:vAlign w:val="center"/>
          </w:tcPr>
          <w:p w14:paraId="781F8CB0" w14:textId="2FF4F8CC" w:rsidR="0042373C" w:rsidRPr="008321DD" w:rsidRDefault="0042373C" w:rsidP="00FA25AE">
            <w:pPr>
              <w:jc w:val="center"/>
              <w:rPr>
                <w:rFonts w:ascii="Arial Narrow" w:eastAsia="Arial" w:hAnsi="Arial Narrow" w:cs="Arial"/>
                <w:b/>
                <w:color w:val="000000"/>
              </w:rPr>
            </w:pPr>
            <w:r w:rsidRPr="0042373C">
              <w:rPr>
                <w:rFonts w:ascii="Arial Narrow" w:eastAsia="Arial" w:hAnsi="Arial Narrow" w:cs="Arial"/>
                <w:b/>
                <w:color w:val="000000"/>
              </w:rPr>
              <w:t>Actividades con observaciones</w:t>
            </w:r>
          </w:p>
        </w:tc>
        <w:tc>
          <w:tcPr>
            <w:tcW w:w="2835" w:type="pct"/>
            <w:vAlign w:val="center"/>
          </w:tcPr>
          <w:p w14:paraId="62765628" w14:textId="007A8A7D" w:rsidR="0042373C" w:rsidRPr="008321DD" w:rsidRDefault="0042373C" w:rsidP="00FA25AE">
            <w:pPr>
              <w:jc w:val="center"/>
              <w:rPr>
                <w:rFonts w:ascii="Arial Narrow" w:eastAsia="Arial" w:hAnsi="Arial Narrow" w:cs="Arial"/>
              </w:rPr>
            </w:pPr>
            <w:r w:rsidRPr="008321DD">
              <w:rPr>
                <w:rFonts w:ascii="Arial Narrow" w:eastAsia="Arial" w:hAnsi="Arial Narrow" w:cs="Arial"/>
                <w:b/>
                <w:color w:val="000000"/>
              </w:rPr>
              <w:t>Respuesta OAP</w:t>
            </w:r>
          </w:p>
        </w:tc>
      </w:tr>
      <w:tr w:rsidR="0042373C" w:rsidRPr="008321DD" w14:paraId="05B51E2F" w14:textId="77777777" w:rsidTr="00B065E3">
        <w:tc>
          <w:tcPr>
            <w:tcW w:w="362" w:type="pct"/>
            <w:vAlign w:val="center"/>
          </w:tcPr>
          <w:p w14:paraId="0DA5C150" w14:textId="0B834F32" w:rsidR="0042373C" w:rsidRPr="008321DD" w:rsidRDefault="00FA25AE">
            <w:pPr>
              <w:jc w:val="center"/>
              <w:rPr>
                <w:rFonts w:ascii="Arial Narrow" w:eastAsia="Arial" w:hAnsi="Arial Narrow" w:cs="Arial"/>
                <w:b/>
                <w:color w:val="000000"/>
              </w:rPr>
            </w:pPr>
            <w:r>
              <w:rPr>
                <w:rFonts w:ascii="Arial Narrow" w:eastAsia="Arial" w:hAnsi="Arial Narrow" w:cs="Arial"/>
                <w:b/>
                <w:color w:val="000000"/>
              </w:rPr>
              <w:t>1</w:t>
            </w:r>
          </w:p>
        </w:tc>
        <w:tc>
          <w:tcPr>
            <w:tcW w:w="948" w:type="pct"/>
            <w:vAlign w:val="center"/>
          </w:tcPr>
          <w:p w14:paraId="2AF5D050" w14:textId="446D4C8C" w:rsidR="0042373C" w:rsidRPr="00D533F0" w:rsidRDefault="00FA25AE" w:rsidP="00D533F0">
            <w:pPr>
              <w:jc w:val="left"/>
              <w:rPr>
                <w:rFonts w:ascii="Arial Narrow" w:eastAsia="Arial" w:hAnsi="Arial Narrow" w:cs="Arial"/>
                <w:color w:val="000000"/>
              </w:rPr>
            </w:pPr>
            <w:r w:rsidRPr="00D533F0">
              <w:rPr>
                <w:rFonts w:ascii="Arial Narrow" w:eastAsia="Arial" w:hAnsi="Arial Narrow" w:cs="Arial"/>
                <w:color w:val="000000"/>
              </w:rPr>
              <w:t xml:space="preserve">El inventario de los trámites oficiales de PNNC ya existe, está creado en el SUIT por parte de cada Entidad que registra sus trámites ante el DAFP. </w:t>
            </w:r>
            <w:r w:rsidRPr="00D533F0">
              <w:rPr>
                <w:rFonts w:ascii="Arial Narrow" w:eastAsia="Arial" w:hAnsi="Arial Narrow" w:cs="Arial"/>
                <w:color w:val="000000"/>
              </w:rPr>
              <w:lastRenderedPageBreak/>
              <w:t xml:space="preserve">Por lo </w:t>
            </w:r>
            <w:proofErr w:type="gramStart"/>
            <w:r w:rsidRPr="00D533F0">
              <w:rPr>
                <w:rFonts w:ascii="Arial Narrow" w:eastAsia="Arial" w:hAnsi="Arial Narrow" w:cs="Arial"/>
                <w:color w:val="000000"/>
              </w:rPr>
              <w:t>tanto</w:t>
            </w:r>
            <w:proofErr w:type="gramEnd"/>
            <w:r w:rsidRPr="00D533F0">
              <w:rPr>
                <w:rFonts w:ascii="Arial Narrow" w:eastAsia="Arial" w:hAnsi="Arial Narrow" w:cs="Arial"/>
                <w:color w:val="000000"/>
              </w:rPr>
              <w:t xml:space="preserve"> no tiene sentido establecer un producto que ya existe y es el oficial del Estado.</w:t>
            </w:r>
          </w:p>
        </w:tc>
        <w:tc>
          <w:tcPr>
            <w:tcW w:w="855" w:type="pct"/>
            <w:vAlign w:val="center"/>
          </w:tcPr>
          <w:p w14:paraId="4DCE2E7B" w14:textId="77777777" w:rsidR="00FA25AE" w:rsidRPr="00D533F0" w:rsidRDefault="00FA25AE" w:rsidP="00D533F0">
            <w:pPr>
              <w:jc w:val="left"/>
              <w:rPr>
                <w:rFonts w:ascii="Arial Narrow" w:eastAsia="Arial" w:hAnsi="Arial Narrow" w:cs="Arial"/>
                <w:color w:val="000000"/>
              </w:rPr>
            </w:pPr>
          </w:p>
          <w:p w14:paraId="5D8AC7C4" w14:textId="301E5ECB" w:rsidR="00FA25AE" w:rsidRPr="00D533F0" w:rsidRDefault="00FA25AE" w:rsidP="00D533F0">
            <w:pPr>
              <w:jc w:val="left"/>
              <w:rPr>
                <w:rFonts w:ascii="Arial Narrow" w:eastAsia="Arial" w:hAnsi="Arial Narrow" w:cs="Arial"/>
                <w:color w:val="000000"/>
              </w:rPr>
            </w:pPr>
            <w:r w:rsidRPr="00D533F0">
              <w:rPr>
                <w:rFonts w:ascii="Arial Narrow" w:eastAsia="Arial" w:hAnsi="Arial Narrow" w:cs="Arial"/>
                <w:color w:val="000000"/>
              </w:rPr>
              <w:t>Consolidar el inventario de los Tr</w:t>
            </w:r>
            <w:r w:rsidR="00D533F0">
              <w:rPr>
                <w:rFonts w:ascii="Arial Narrow" w:eastAsia="Arial" w:hAnsi="Arial Narrow" w:cs="Arial"/>
                <w:color w:val="000000"/>
              </w:rPr>
              <w:t>á</w:t>
            </w:r>
            <w:r w:rsidRPr="00D533F0">
              <w:rPr>
                <w:rFonts w:ascii="Arial Narrow" w:eastAsia="Arial" w:hAnsi="Arial Narrow" w:cs="Arial"/>
                <w:color w:val="000000"/>
              </w:rPr>
              <w:t xml:space="preserve">mites y OPAS vigencia 2026 creados en PNNC, identificado su </w:t>
            </w:r>
            <w:r w:rsidRPr="00D533F0">
              <w:rPr>
                <w:rFonts w:ascii="Arial Narrow" w:eastAsia="Arial" w:hAnsi="Arial Narrow" w:cs="Arial"/>
                <w:color w:val="000000"/>
              </w:rPr>
              <w:lastRenderedPageBreak/>
              <w:t xml:space="preserve">objetivo, </w:t>
            </w:r>
            <w:r w:rsidR="00D533F0" w:rsidRPr="00D533F0">
              <w:rPr>
                <w:rFonts w:ascii="Arial Narrow" w:eastAsia="Arial" w:hAnsi="Arial Narrow" w:cs="Arial"/>
                <w:color w:val="000000"/>
              </w:rPr>
              <w:t>descripción</w:t>
            </w:r>
            <w:r w:rsidRPr="00D533F0">
              <w:rPr>
                <w:rFonts w:ascii="Arial Narrow" w:eastAsia="Arial" w:hAnsi="Arial Narrow" w:cs="Arial"/>
                <w:color w:val="000000"/>
              </w:rPr>
              <w:t>, proceso, responsable y medio en los que se pueden acceder.</w:t>
            </w:r>
          </w:p>
        </w:tc>
        <w:tc>
          <w:tcPr>
            <w:tcW w:w="2835" w:type="pct"/>
            <w:vAlign w:val="center"/>
          </w:tcPr>
          <w:p w14:paraId="2F95F8B0" w14:textId="6D652D61" w:rsidR="0042373C" w:rsidRPr="00D533F0" w:rsidRDefault="0042373C" w:rsidP="00D533F0">
            <w:pPr>
              <w:jc w:val="left"/>
              <w:rPr>
                <w:rFonts w:ascii="Arial Narrow" w:eastAsia="Arial" w:hAnsi="Arial Narrow" w:cs="Arial"/>
                <w:color w:val="000000"/>
              </w:rPr>
            </w:pPr>
            <w:r w:rsidRPr="00D533F0">
              <w:rPr>
                <w:rFonts w:ascii="Arial Narrow" w:eastAsia="Arial" w:hAnsi="Arial Narrow" w:cs="Arial"/>
                <w:color w:val="000000"/>
              </w:rPr>
              <w:lastRenderedPageBreak/>
              <w:t>Conforme a la Guía Metodológica para la Racionalización de Trámites del DAFP, el inventario de trámites debe estar debidamente registrado en el Sistema Único de Información de Trámites (SUIT), en concordancia con lo establecido en la Política de Racionalización de Trámites.</w:t>
            </w:r>
          </w:p>
          <w:p w14:paraId="27723202" w14:textId="77777777" w:rsidR="0042373C" w:rsidRPr="00D533F0" w:rsidRDefault="0042373C" w:rsidP="00D533F0">
            <w:pPr>
              <w:jc w:val="left"/>
              <w:rPr>
                <w:rFonts w:ascii="Arial Narrow" w:eastAsia="Arial" w:hAnsi="Arial Narrow" w:cs="Arial"/>
                <w:color w:val="000000"/>
              </w:rPr>
            </w:pPr>
            <w:r w:rsidRPr="00D533F0">
              <w:rPr>
                <w:rFonts w:ascii="Arial Narrow" w:eastAsia="Arial" w:hAnsi="Arial Narrow" w:cs="Arial"/>
                <w:color w:val="000000"/>
              </w:rPr>
              <w:t xml:space="preserve">En este sentido, PNNC ya cuenta con sus trámites registrados en el SUIT; sin embargo, el enfoque de esta actividad consiste en consolidar una matriz como herramienta que pueda visualizarse en la página web de la entidad, </w:t>
            </w:r>
            <w:r w:rsidRPr="00D533F0">
              <w:rPr>
                <w:rFonts w:ascii="Arial Narrow" w:eastAsia="Arial" w:hAnsi="Arial Narrow" w:cs="Arial"/>
                <w:color w:val="000000"/>
              </w:rPr>
              <w:lastRenderedPageBreak/>
              <w:t>tomando como punto de partida la información contenida en dicho sistema.</w:t>
            </w:r>
          </w:p>
          <w:p w14:paraId="62F547CC" w14:textId="77777777" w:rsidR="0042373C" w:rsidRPr="00D533F0" w:rsidRDefault="0042373C" w:rsidP="00D533F0">
            <w:pPr>
              <w:jc w:val="left"/>
              <w:rPr>
                <w:rFonts w:ascii="Arial Narrow" w:eastAsia="Arial" w:hAnsi="Arial Narrow" w:cs="Arial"/>
                <w:color w:val="000000"/>
              </w:rPr>
            </w:pPr>
            <w:r w:rsidRPr="00D533F0">
              <w:rPr>
                <w:rFonts w:ascii="Arial Narrow" w:eastAsia="Arial" w:hAnsi="Arial Narrow" w:cs="Arial"/>
                <w:color w:val="000000"/>
              </w:rPr>
              <w:t>Esta matriz permitirá facilitar la identificación de la información desde la perspectiva del ciudadano, incorporando, entre otros y como ejemplo, los siguientes elementos:</w:t>
            </w:r>
          </w:p>
          <w:p w14:paraId="76D04B7A" w14:textId="77777777" w:rsidR="0042373C" w:rsidRPr="00D533F0" w:rsidRDefault="0042373C" w:rsidP="00D533F0">
            <w:pPr>
              <w:jc w:val="left"/>
              <w:rPr>
                <w:rFonts w:ascii="Arial Narrow" w:eastAsia="Arial" w:hAnsi="Arial Narrow" w:cs="Arial"/>
                <w:color w:val="000000"/>
              </w:rPr>
            </w:pPr>
            <w:r w:rsidRPr="00D533F0">
              <w:rPr>
                <w:rFonts w:ascii="Arial Narrow" w:eastAsia="Arial" w:hAnsi="Arial Narrow" w:cs="Arial"/>
                <w:color w:val="000000"/>
              </w:rPr>
              <w:t>-Nombre del producto o servicio ofrecido a los grupos de interés.</w:t>
            </w:r>
          </w:p>
          <w:p w14:paraId="2FEC7684" w14:textId="77777777" w:rsidR="0042373C" w:rsidRPr="00D533F0" w:rsidRDefault="0042373C" w:rsidP="00D533F0">
            <w:pPr>
              <w:jc w:val="left"/>
              <w:rPr>
                <w:rFonts w:ascii="Arial Narrow" w:eastAsia="Arial" w:hAnsi="Arial Narrow" w:cs="Arial"/>
                <w:color w:val="000000"/>
              </w:rPr>
            </w:pPr>
            <w:r w:rsidRPr="00D533F0">
              <w:rPr>
                <w:rFonts w:ascii="Arial Narrow" w:eastAsia="Arial" w:hAnsi="Arial Narrow" w:cs="Arial"/>
                <w:color w:val="000000"/>
              </w:rPr>
              <w:t>-Dependencia que presta u ofrece el producto o servicio.</w:t>
            </w:r>
          </w:p>
          <w:p w14:paraId="1D8B6EB6" w14:textId="77777777" w:rsidR="0042373C" w:rsidRPr="00D533F0" w:rsidRDefault="0042373C" w:rsidP="00D533F0">
            <w:pPr>
              <w:jc w:val="left"/>
              <w:rPr>
                <w:rFonts w:ascii="Arial Narrow" w:eastAsia="Arial" w:hAnsi="Arial Narrow" w:cs="Arial"/>
                <w:color w:val="000000"/>
              </w:rPr>
            </w:pPr>
            <w:r w:rsidRPr="00D533F0">
              <w:rPr>
                <w:rFonts w:ascii="Arial Narrow" w:eastAsia="Arial" w:hAnsi="Arial Narrow" w:cs="Arial"/>
                <w:color w:val="000000"/>
              </w:rPr>
              <w:t>-Proceso al cual se encuentra asociado.</w:t>
            </w:r>
          </w:p>
          <w:p w14:paraId="33455405" w14:textId="0C81156A" w:rsidR="00D533F0" w:rsidRPr="00D533F0" w:rsidRDefault="0042373C" w:rsidP="00D533F0">
            <w:pPr>
              <w:jc w:val="left"/>
              <w:rPr>
                <w:rFonts w:ascii="Arial Narrow" w:eastAsia="Arial" w:hAnsi="Arial Narrow" w:cs="Arial"/>
                <w:color w:val="000000"/>
              </w:rPr>
            </w:pPr>
            <w:r w:rsidRPr="00D533F0">
              <w:rPr>
                <w:rFonts w:ascii="Arial Narrow" w:eastAsia="Arial" w:hAnsi="Arial Narrow" w:cs="Arial"/>
                <w:color w:val="000000"/>
              </w:rPr>
              <w:t>Lo anterior, con el propósito de contar con información clara, organizada y útil para nuestros grupos de valor y de interés, tanto internos como externos.</w:t>
            </w:r>
          </w:p>
        </w:tc>
      </w:tr>
      <w:tr w:rsidR="0042373C" w:rsidRPr="008321DD" w14:paraId="202EFDCA" w14:textId="77777777" w:rsidTr="00B065E3">
        <w:tc>
          <w:tcPr>
            <w:tcW w:w="362" w:type="pct"/>
            <w:vAlign w:val="center"/>
          </w:tcPr>
          <w:p w14:paraId="2C571F8E" w14:textId="0AAF5734" w:rsidR="0042373C" w:rsidRDefault="00B065E3">
            <w:pPr>
              <w:jc w:val="center"/>
              <w:rPr>
                <w:rFonts w:ascii="Arial Narrow" w:eastAsia="Arial" w:hAnsi="Arial Narrow" w:cs="Arial"/>
                <w:b/>
                <w:color w:val="000000"/>
              </w:rPr>
            </w:pPr>
            <w:r>
              <w:rPr>
                <w:rFonts w:ascii="Arial Narrow" w:eastAsia="Arial" w:hAnsi="Arial Narrow" w:cs="Arial"/>
                <w:b/>
                <w:color w:val="000000"/>
              </w:rPr>
              <w:lastRenderedPageBreak/>
              <w:t>2</w:t>
            </w:r>
          </w:p>
        </w:tc>
        <w:tc>
          <w:tcPr>
            <w:tcW w:w="948" w:type="pct"/>
            <w:vAlign w:val="center"/>
          </w:tcPr>
          <w:p w14:paraId="25624CE6" w14:textId="15D988C2" w:rsidR="0042373C" w:rsidRPr="00D533F0" w:rsidRDefault="00D533F0" w:rsidP="00D533F0">
            <w:pPr>
              <w:jc w:val="left"/>
              <w:rPr>
                <w:rFonts w:ascii="Arial Narrow" w:eastAsia="Arial" w:hAnsi="Arial Narrow" w:cs="Arial"/>
                <w:color w:val="000000"/>
              </w:rPr>
            </w:pPr>
            <w:r>
              <w:rPr>
                <w:rFonts w:ascii="Arial Narrow" w:eastAsia="Arial" w:hAnsi="Arial Narrow" w:cs="Arial"/>
                <w:color w:val="000000"/>
              </w:rPr>
              <w:t>A</w:t>
            </w:r>
            <w:r w:rsidRPr="00D533F0">
              <w:rPr>
                <w:rFonts w:ascii="Arial Narrow" w:eastAsia="Arial" w:hAnsi="Arial Narrow" w:cs="Arial"/>
                <w:color w:val="000000"/>
              </w:rPr>
              <w:t>ctividad parecida a la primera</w:t>
            </w:r>
          </w:p>
        </w:tc>
        <w:tc>
          <w:tcPr>
            <w:tcW w:w="855" w:type="pct"/>
            <w:vAlign w:val="center"/>
          </w:tcPr>
          <w:p w14:paraId="1E746365" w14:textId="68EC4861" w:rsidR="00D533F0" w:rsidRPr="00D533F0" w:rsidRDefault="00D533F0" w:rsidP="00D533F0">
            <w:pPr>
              <w:jc w:val="left"/>
              <w:rPr>
                <w:rFonts w:ascii="Arial Narrow" w:eastAsia="Arial" w:hAnsi="Arial Narrow" w:cs="Arial"/>
                <w:color w:val="000000"/>
              </w:rPr>
            </w:pPr>
            <w:r w:rsidRPr="00D533F0">
              <w:rPr>
                <w:rFonts w:ascii="Arial Narrow" w:eastAsia="Arial" w:hAnsi="Arial Narrow" w:cs="Arial"/>
                <w:color w:val="000000"/>
              </w:rPr>
              <w:t>Construir el inventario de trámites y otros procedimientos administrativos- OPAS</w:t>
            </w:r>
          </w:p>
        </w:tc>
        <w:tc>
          <w:tcPr>
            <w:tcW w:w="2835" w:type="pct"/>
            <w:vAlign w:val="center"/>
          </w:tcPr>
          <w:p w14:paraId="472CE3E1" w14:textId="158765DE" w:rsidR="0042373C" w:rsidRPr="00D533F0" w:rsidRDefault="0042373C" w:rsidP="00D533F0">
            <w:pPr>
              <w:jc w:val="left"/>
              <w:rPr>
                <w:rFonts w:ascii="Arial Narrow" w:eastAsia="Arial" w:hAnsi="Arial Narrow" w:cs="Arial"/>
                <w:color w:val="000000"/>
              </w:rPr>
            </w:pPr>
            <w:r w:rsidRPr="00D533F0">
              <w:rPr>
                <w:rFonts w:ascii="Arial Narrow" w:eastAsia="Arial" w:hAnsi="Arial Narrow" w:cs="Arial"/>
                <w:color w:val="000000"/>
              </w:rPr>
              <w:t>Esta acción se elimina</w:t>
            </w:r>
            <w:r w:rsidR="00B065E3">
              <w:rPr>
                <w:rFonts w:ascii="Arial Narrow" w:eastAsia="Arial" w:hAnsi="Arial Narrow" w:cs="Arial"/>
                <w:color w:val="000000"/>
              </w:rPr>
              <w:t xml:space="preserve"> por </w:t>
            </w:r>
            <w:r w:rsidRPr="00D533F0">
              <w:rPr>
                <w:rFonts w:ascii="Arial Narrow" w:eastAsia="Arial" w:hAnsi="Arial Narrow" w:cs="Arial"/>
                <w:color w:val="000000"/>
              </w:rPr>
              <w:t>ser parecida a la actividad anterior</w:t>
            </w:r>
          </w:p>
        </w:tc>
      </w:tr>
      <w:tr w:rsidR="0042373C" w:rsidRPr="008321DD" w14:paraId="46A0489F" w14:textId="77777777" w:rsidTr="00B065E3">
        <w:tc>
          <w:tcPr>
            <w:tcW w:w="362" w:type="pct"/>
            <w:vAlign w:val="center"/>
          </w:tcPr>
          <w:p w14:paraId="5534B664" w14:textId="03B11C25" w:rsidR="0042373C" w:rsidRDefault="00B065E3">
            <w:pPr>
              <w:jc w:val="center"/>
              <w:rPr>
                <w:rFonts w:ascii="Arial Narrow" w:eastAsia="Arial" w:hAnsi="Arial Narrow" w:cs="Arial"/>
                <w:b/>
                <w:color w:val="000000"/>
              </w:rPr>
            </w:pPr>
            <w:r>
              <w:rPr>
                <w:rFonts w:ascii="Arial Narrow" w:eastAsia="Arial" w:hAnsi="Arial Narrow" w:cs="Arial"/>
                <w:b/>
                <w:color w:val="000000"/>
              </w:rPr>
              <w:t>3</w:t>
            </w:r>
          </w:p>
        </w:tc>
        <w:tc>
          <w:tcPr>
            <w:tcW w:w="948" w:type="pct"/>
            <w:vAlign w:val="center"/>
          </w:tcPr>
          <w:p w14:paraId="6245F37E" w14:textId="2C81CD57" w:rsidR="0042373C" w:rsidRPr="00D533F0" w:rsidRDefault="00B065E3" w:rsidP="00D533F0">
            <w:pPr>
              <w:jc w:val="left"/>
              <w:rPr>
                <w:rFonts w:ascii="Arial Narrow" w:eastAsia="Arial" w:hAnsi="Arial Narrow" w:cs="Arial"/>
                <w:color w:val="000000"/>
              </w:rPr>
            </w:pPr>
            <w:r w:rsidRPr="00B065E3">
              <w:rPr>
                <w:rFonts w:ascii="Arial Narrow" w:eastAsia="Arial" w:hAnsi="Arial Narrow" w:cs="Arial"/>
                <w:color w:val="000000"/>
              </w:rPr>
              <w:t>El Grupo</w:t>
            </w:r>
            <w:r>
              <w:rPr>
                <w:rFonts w:ascii="Arial Narrow" w:eastAsia="Arial" w:hAnsi="Arial Narrow" w:cs="Arial"/>
                <w:color w:val="000000"/>
              </w:rPr>
              <w:t xml:space="preserve"> </w:t>
            </w:r>
            <w:r w:rsidRPr="00B065E3">
              <w:rPr>
                <w:rFonts w:ascii="Arial Narrow" w:eastAsia="Arial" w:hAnsi="Arial Narrow" w:cs="Arial"/>
                <w:color w:val="000000"/>
              </w:rPr>
              <w:t>de Trámites no tiene participación en el registro y actualización de SUIT desde que esos roles fueron acogidos por la OAP (rol administrador de trámites).</w:t>
            </w:r>
          </w:p>
        </w:tc>
        <w:tc>
          <w:tcPr>
            <w:tcW w:w="855" w:type="pct"/>
            <w:vAlign w:val="center"/>
          </w:tcPr>
          <w:p w14:paraId="4A1374CB" w14:textId="6F9F84CE" w:rsidR="0042373C" w:rsidRPr="00D533F0" w:rsidRDefault="00B065E3" w:rsidP="00D533F0">
            <w:pPr>
              <w:jc w:val="left"/>
              <w:rPr>
                <w:rFonts w:ascii="Arial Narrow" w:eastAsia="Arial" w:hAnsi="Arial Narrow" w:cs="Arial"/>
                <w:color w:val="000000"/>
              </w:rPr>
            </w:pPr>
            <w:r w:rsidRPr="00B065E3">
              <w:rPr>
                <w:rFonts w:ascii="Arial Narrow" w:eastAsia="Arial" w:hAnsi="Arial Narrow" w:cs="Arial"/>
                <w:color w:val="000000"/>
              </w:rPr>
              <w:t>Registrar en el Sistema Único de Información de Trámites (SUIT) y los procedimientos administrativos inventariados para la vigencia</w:t>
            </w:r>
          </w:p>
        </w:tc>
        <w:tc>
          <w:tcPr>
            <w:tcW w:w="2835" w:type="pct"/>
            <w:vAlign w:val="center"/>
          </w:tcPr>
          <w:p w14:paraId="309B0875" w14:textId="7A25E362" w:rsidR="00124793" w:rsidRPr="00D533F0" w:rsidRDefault="0042373C" w:rsidP="00D533F0">
            <w:pPr>
              <w:jc w:val="left"/>
              <w:rPr>
                <w:rFonts w:ascii="Arial Narrow" w:eastAsia="Arial" w:hAnsi="Arial Narrow" w:cs="Arial"/>
                <w:color w:val="000000"/>
              </w:rPr>
            </w:pPr>
            <w:r w:rsidRPr="00D533F0">
              <w:rPr>
                <w:rFonts w:ascii="Arial Narrow" w:eastAsia="Arial" w:hAnsi="Arial Narrow" w:cs="Arial"/>
                <w:color w:val="000000"/>
              </w:rPr>
              <w:t xml:space="preserve">Conforme a la Guía Metodológica para la Racionalización de Trámites del DAFP “Los jefes de las áreas de planeación lideran y facilitan los parámetros para la construcción, ejecución y seguimiento a la gestión por procesos de la entidad. Sin embargo, la responsabilidad de su mantenimiento y mejora recae en cada uno de los líderes de los procesos y sus grupos de trabajo.” (MIPG “Manual operativo. Diseño, implementación y fortalecimiento de las dimensiones operativas”) en ese sentido, es importante mencionar que el rol de gestionar la actividad se refiere a la confirmación de ese grupo técnico de trabajo para la </w:t>
            </w:r>
            <w:r w:rsidR="00B065E3" w:rsidRPr="00D533F0">
              <w:rPr>
                <w:rFonts w:ascii="Arial Narrow" w:eastAsia="Arial" w:hAnsi="Arial Narrow" w:cs="Arial"/>
                <w:color w:val="000000"/>
              </w:rPr>
              <w:t>mejora</w:t>
            </w:r>
            <w:r w:rsidRPr="00D533F0">
              <w:rPr>
                <w:rFonts w:ascii="Arial Narrow" w:eastAsia="Arial" w:hAnsi="Arial Narrow" w:cs="Arial"/>
                <w:color w:val="000000"/>
              </w:rPr>
              <w:t xml:space="preserve"> del trámite y responsable de la actividad se mantiene quien deberá realizar el registro y liderar dicha tarea</w:t>
            </w:r>
            <w:r w:rsidR="00124793">
              <w:rPr>
                <w:rFonts w:ascii="Arial Narrow" w:eastAsia="Arial" w:hAnsi="Arial Narrow" w:cs="Arial"/>
                <w:color w:val="000000"/>
              </w:rPr>
              <w:t>,</w:t>
            </w:r>
            <w:r w:rsidRPr="00D533F0">
              <w:rPr>
                <w:rFonts w:ascii="Arial Narrow" w:eastAsia="Arial" w:hAnsi="Arial Narrow" w:cs="Arial"/>
                <w:color w:val="000000"/>
              </w:rPr>
              <w:t xml:space="preserve"> para este caso, la Oficina Asesora de planeación </w:t>
            </w:r>
            <w:r w:rsidR="00B065E3" w:rsidRPr="00D533F0">
              <w:rPr>
                <w:rFonts w:ascii="Arial Narrow" w:eastAsia="Arial" w:hAnsi="Arial Narrow" w:cs="Arial"/>
                <w:color w:val="000000"/>
              </w:rPr>
              <w:t>lidera</w:t>
            </w:r>
            <w:r w:rsidRPr="00D533F0">
              <w:rPr>
                <w:rFonts w:ascii="Arial Narrow" w:eastAsia="Arial" w:hAnsi="Arial Narrow" w:cs="Arial"/>
                <w:color w:val="000000"/>
              </w:rPr>
              <w:t xml:space="preserve"> con el apoyo de las subdirecciones.</w:t>
            </w:r>
            <w:r w:rsidR="00124793" w:rsidRPr="00784E9F">
              <w:rPr>
                <w:rFonts w:ascii="Arial Narrow" w:eastAsia="Arial" w:hAnsi="Arial Narrow" w:cs="Arial"/>
              </w:rPr>
              <w:t xml:space="preserve"> </w:t>
            </w:r>
          </w:p>
        </w:tc>
      </w:tr>
      <w:tr w:rsidR="0042373C" w:rsidRPr="008321DD" w14:paraId="65A70F0D" w14:textId="77777777" w:rsidTr="00B065E3">
        <w:tc>
          <w:tcPr>
            <w:tcW w:w="362" w:type="pct"/>
            <w:vAlign w:val="center"/>
          </w:tcPr>
          <w:p w14:paraId="0E0EC69E" w14:textId="1F8B0B42" w:rsidR="0042373C" w:rsidRDefault="00124793">
            <w:pPr>
              <w:jc w:val="center"/>
              <w:rPr>
                <w:rFonts w:ascii="Arial Narrow" w:eastAsia="Arial" w:hAnsi="Arial Narrow" w:cs="Arial"/>
                <w:b/>
                <w:color w:val="000000"/>
              </w:rPr>
            </w:pPr>
            <w:r>
              <w:rPr>
                <w:rFonts w:ascii="Arial Narrow" w:eastAsia="Arial" w:hAnsi="Arial Narrow" w:cs="Arial"/>
                <w:b/>
                <w:color w:val="000000"/>
              </w:rPr>
              <w:lastRenderedPageBreak/>
              <w:t>4</w:t>
            </w:r>
          </w:p>
        </w:tc>
        <w:tc>
          <w:tcPr>
            <w:tcW w:w="948" w:type="pct"/>
            <w:vAlign w:val="center"/>
          </w:tcPr>
          <w:p w14:paraId="67E6607B" w14:textId="343BA24B" w:rsidR="0042373C" w:rsidRPr="00D533F0" w:rsidRDefault="00124793" w:rsidP="00D533F0">
            <w:pPr>
              <w:jc w:val="left"/>
              <w:rPr>
                <w:rFonts w:ascii="Arial Narrow" w:eastAsia="Arial" w:hAnsi="Arial Narrow" w:cs="Arial"/>
                <w:color w:val="000000"/>
              </w:rPr>
            </w:pPr>
            <w:r w:rsidRPr="00124793">
              <w:rPr>
                <w:rFonts w:ascii="Arial Narrow" w:eastAsia="Arial" w:hAnsi="Arial Narrow" w:cs="Arial"/>
                <w:color w:val="000000"/>
              </w:rPr>
              <w:t>El Grupo</w:t>
            </w:r>
            <w:r>
              <w:rPr>
                <w:rFonts w:ascii="Arial Narrow" w:eastAsia="Arial" w:hAnsi="Arial Narrow" w:cs="Arial"/>
                <w:color w:val="000000"/>
              </w:rPr>
              <w:t xml:space="preserve"> </w:t>
            </w:r>
            <w:r w:rsidRPr="00124793">
              <w:rPr>
                <w:rFonts w:ascii="Arial Narrow" w:eastAsia="Arial" w:hAnsi="Arial Narrow" w:cs="Arial"/>
                <w:color w:val="000000"/>
              </w:rPr>
              <w:t>de Trámites no tiene participación en la publicación de portafolios de trámites y servicios (</w:t>
            </w:r>
            <w:proofErr w:type="spellStart"/>
            <w:r w:rsidRPr="00124793">
              <w:rPr>
                <w:rFonts w:ascii="Arial Narrow" w:eastAsia="Arial" w:hAnsi="Arial Narrow" w:cs="Arial"/>
                <w:color w:val="000000"/>
              </w:rPr>
              <w:t>OPA's</w:t>
            </w:r>
            <w:proofErr w:type="spellEnd"/>
            <w:r w:rsidRPr="00124793">
              <w:rPr>
                <w:rFonts w:ascii="Arial Narrow" w:eastAsia="Arial" w:hAnsi="Arial Narrow" w:cs="Arial"/>
                <w:color w:val="000000"/>
              </w:rPr>
              <w:t>), ya que esa es una competencia que asumió la OAP como administrador general de la oferta de trámites y servicios de la Entidad ante el DAFP.</w:t>
            </w:r>
          </w:p>
        </w:tc>
        <w:tc>
          <w:tcPr>
            <w:tcW w:w="855" w:type="pct"/>
            <w:vAlign w:val="center"/>
          </w:tcPr>
          <w:p w14:paraId="769F0133" w14:textId="2E8EE224" w:rsidR="0042373C" w:rsidRPr="00D533F0" w:rsidRDefault="00124793" w:rsidP="00D533F0">
            <w:pPr>
              <w:jc w:val="left"/>
              <w:rPr>
                <w:rFonts w:ascii="Arial Narrow" w:eastAsia="Arial" w:hAnsi="Arial Narrow" w:cs="Arial"/>
                <w:color w:val="000000"/>
              </w:rPr>
            </w:pPr>
            <w:r w:rsidRPr="00124793">
              <w:rPr>
                <w:rFonts w:ascii="Arial Narrow" w:eastAsia="Arial" w:hAnsi="Arial Narrow" w:cs="Arial"/>
                <w:color w:val="000000"/>
              </w:rPr>
              <w:t>Identificar el portafolio de la oferta institucional y actualizar en la página de la entidad</w:t>
            </w:r>
          </w:p>
        </w:tc>
        <w:tc>
          <w:tcPr>
            <w:tcW w:w="2835" w:type="pct"/>
            <w:vAlign w:val="center"/>
          </w:tcPr>
          <w:p w14:paraId="0C103AA9" w14:textId="4A2F052D" w:rsidR="0018679B" w:rsidRPr="00D533F0" w:rsidRDefault="0042373C" w:rsidP="00D533F0">
            <w:pPr>
              <w:jc w:val="left"/>
              <w:rPr>
                <w:rFonts w:ascii="Arial Narrow" w:eastAsia="Arial" w:hAnsi="Arial Narrow" w:cs="Arial"/>
                <w:color w:val="000000"/>
              </w:rPr>
            </w:pPr>
            <w:r w:rsidRPr="00D533F0">
              <w:rPr>
                <w:rFonts w:ascii="Arial Narrow" w:eastAsia="Arial" w:hAnsi="Arial Narrow" w:cs="Arial"/>
                <w:color w:val="000000"/>
              </w:rPr>
              <w:t xml:space="preserve">Es importante mencionar que el rol de gestionar la actividad se refiere a la conformación de ese grupo técnico de trabajo para la mejora del </w:t>
            </w:r>
            <w:r w:rsidR="00124793" w:rsidRPr="00D533F0">
              <w:rPr>
                <w:rFonts w:ascii="Arial Narrow" w:eastAsia="Arial" w:hAnsi="Arial Narrow" w:cs="Arial"/>
                <w:color w:val="000000"/>
              </w:rPr>
              <w:t>trámite y</w:t>
            </w:r>
            <w:r w:rsidRPr="00D533F0">
              <w:rPr>
                <w:rFonts w:ascii="Arial Narrow" w:eastAsia="Arial" w:hAnsi="Arial Narrow" w:cs="Arial"/>
                <w:color w:val="000000"/>
              </w:rPr>
              <w:t xml:space="preserve"> responsable de la actividad se mantiene quien deberá realizar el registro y liderar dicha tarea. para este caso, El grupo de servicio al ciudadano </w:t>
            </w:r>
            <w:r w:rsidR="0018679B" w:rsidRPr="00D533F0">
              <w:rPr>
                <w:rFonts w:ascii="Arial Narrow" w:eastAsia="Arial" w:hAnsi="Arial Narrow" w:cs="Arial"/>
                <w:color w:val="000000"/>
              </w:rPr>
              <w:t>lidera con</w:t>
            </w:r>
            <w:r w:rsidRPr="00D533F0">
              <w:rPr>
                <w:rFonts w:ascii="Arial Narrow" w:eastAsia="Arial" w:hAnsi="Arial Narrow" w:cs="Arial"/>
                <w:color w:val="000000"/>
              </w:rPr>
              <w:t xml:space="preserve"> el apoyo de las subdirecciones.</w:t>
            </w:r>
          </w:p>
        </w:tc>
      </w:tr>
      <w:tr w:rsidR="0042373C" w:rsidRPr="008321DD" w14:paraId="0218DBFB" w14:textId="77777777" w:rsidTr="00B065E3">
        <w:tc>
          <w:tcPr>
            <w:tcW w:w="362" w:type="pct"/>
            <w:vAlign w:val="center"/>
          </w:tcPr>
          <w:p w14:paraId="67D3207E" w14:textId="3E6BD9DF" w:rsidR="0042373C" w:rsidRDefault="00CD2F5C">
            <w:pPr>
              <w:jc w:val="center"/>
              <w:rPr>
                <w:rFonts w:ascii="Arial Narrow" w:eastAsia="Arial" w:hAnsi="Arial Narrow" w:cs="Arial"/>
                <w:b/>
                <w:color w:val="000000"/>
              </w:rPr>
            </w:pPr>
            <w:r>
              <w:rPr>
                <w:rFonts w:ascii="Arial Narrow" w:eastAsia="Arial" w:hAnsi="Arial Narrow" w:cs="Arial"/>
                <w:b/>
                <w:color w:val="000000"/>
              </w:rPr>
              <w:t>5</w:t>
            </w:r>
          </w:p>
        </w:tc>
        <w:tc>
          <w:tcPr>
            <w:tcW w:w="948" w:type="pct"/>
            <w:vAlign w:val="center"/>
          </w:tcPr>
          <w:p w14:paraId="29926295" w14:textId="7CE3FF73" w:rsidR="0042373C" w:rsidRPr="00D533F0" w:rsidRDefault="00CD2F5C" w:rsidP="00D533F0">
            <w:pPr>
              <w:jc w:val="left"/>
              <w:rPr>
                <w:rFonts w:ascii="Arial Narrow" w:eastAsia="Arial" w:hAnsi="Arial Narrow" w:cs="Arial"/>
                <w:color w:val="000000"/>
              </w:rPr>
            </w:pPr>
            <w:r w:rsidRPr="00CD2F5C">
              <w:rPr>
                <w:rFonts w:ascii="Arial Narrow" w:eastAsia="Arial" w:hAnsi="Arial Narrow" w:cs="Arial"/>
                <w:color w:val="000000"/>
              </w:rPr>
              <w:t>El Grupo</w:t>
            </w:r>
            <w:r>
              <w:rPr>
                <w:rFonts w:ascii="Arial Narrow" w:eastAsia="Arial" w:hAnsi="Arial Narrow" w:cs="Arial"/>
                <w:color w:val="000000"/>
              </w:rPr>
              <w:t xml:space="preserve"> </w:t>
            </w:r>
            <w:r w:rsidRPr="00CD2F5C">
              <w:rPr>
                <w:rFonts w:ascii="Arial Narrow" w:eastAsia="Arial" w:hAnsi="Arial Narrow" w:cs="Arial"/>
                <w:color w:val="000000"/>
              </w:rPr>
              <w:t>de Trámites no tiene dentro de sus competencias y funciones la realización de caracterizaciones de usuarios, para la cual existe el liderazgo temático y de Política del Grupo de Atención al Ciudadano.</w:t>
            </w:r>
          </w:p>
        </w:tc>
        <w:tc>
          <w:tcPr>
            <w:tcW w:w="855" w:type="pct"/>
            <w:vAlign w:val="center"/>
          </w:tcPr>
          <w:p w14:paraId="439BA276" w14:textId="1375A91C" w:rsidR="0042373C" w:rsidRPr="00D533F0" w:rsidRDefault="00CD2F5C" w:rsidP="00D533F0">
            <w:pPr>
              <w:jc w:val="left"/>
              <w:rPr>
                <w:rFonts w:ascii="Arial Narrow" w:eastAsia="Arial" w:hAnsi="Arial Narrow" w:cs="Arial"/>
                <w:color w:val="000000"/>
              </w:rPr>
            </w:pPr>
            <w:r w:rsidRPr="00124793">
              <w:rPr>
                <w:rFonts w:ascii="Arial Narrow" w:eastAsia="Arial" w:hAnsi="Arial Narrow" w:cs="Arial"/>
                <w:color w:val="000000"/>
              </w:rPr>
              <w:t>Realizar la</w:t>
            </w:r>
            <w:r w:rsidR="00124793" w:rsidRPr="00124793">
              <w:rPr>
                <w:rFonts w:ascii="Arial Narrow" w:eastAsia="Arial" w:hAnsi="Arial Narrow" w:cs="Arial"/>
                <w:color w:val="000000"/>
              </w:rPr>
              <w:t xml:space="preserve"> </w:t>
            </w:r>
            <w:r w:rsidRPr="00124793">
              <w:rPr>
                <w:rFonts w:ascii="Arial Narrow" w:eastAsia="Arial" w:hAnsi="Arial Narrow" w:cs="Arial"/>
                <w:color w:val="000000"/>
              </w:rPr>
              <w:t>caracterización</w:t>
            </w:r>
            <w:r w:rsidR="00124793" w:rsidRPr="00124793">
              <w:rPr>
                <w:rFonts w:ascii="Arial Narrow" w:eastAsia="Arial" w:hAnsi="Arial Narrow" w:cs="Arial"/>
                <w:color w:val="000000"/>
              </w:rPr>
              <w:t xml:space="preserve"> de PNNC</w:t>
            </w:r>
          </w:p>
        </w:tc>
        <w:tc>
          <w:tcPr>
            <w:tcW w:w="2835" w:type="pct"/>
            <w:vAlign w:val="center"/>
          </w:tcPr>
          <w:p w14:paraId="6FDCBBAD" w14:textId="0AFC4100" w:rsidR="0018679B" w:rsidRPr="00D533F0" w:rsidRDefault="0042373C" w:rsidP="00D533F0">
            <w:pPr>
              <w:jc w:val="left"/>
              <w:rPr>
                <w:rFonts w:ascii="Arial Narrow" w:eastAsia="Arial" w:hAnsi="Arial Narrow" w:cs="Arial"/>
                <w:color w:val="000000"/>
              </w:rPr>
            </w:pPr>
            <w:r w:rsidRPr="00D533F0">
              <w:rPr>
                <w:rFonts w:ascii="Arial Narrow" w:eastAsia="Arial" w:hAnsi="Arial Narrow" w:cs="Arial"/>
                <w:color w:val="000000"/>
              </w:rPr>
              <w:t xml:space="preserve">Es importante mencionar que el rol de gestionar la actividad se refiere a la conformación de ese grupo técnico de trabajo para la mejora del </w:t>
            </w:r>
            <w:r w:rsidR="00CD2F5C" w:rsidRPr="00D533F0">
              <w:rPr>
                <w:rFonts w:ascii="Arial Narrow" w:eastAsia="Arial" w:hAnsi="Arial Narrow" w:cs="Arial"/>
                <w:color w:val="000000"/>
              </w:rPr>
              <w:t>trámite y</w:t>
            </w:r>
            <w:r w:rsidRPr="00D533F0">
              <w:rPr>
                <w:rFonts w:ascii="Arial Narrow" w:eastAsia="Arial" w:hAnsi="Arial Narrow" w:cs="Arial"/>
                <w:color w:val="000000"/>
              </w:rPr>
              <w:t xml:space="preserve"> responsable de la actividad se mantiene quien deberá realizar el registro y liderar dicha tarea. para este caso, El grupo de servicio al ciudadano </w:t>
            </w:r>
            <w:r w:rsidR="00CD2F5C" w:rsidRPr="00D533F0">
              <w:rPr>
                <w:rFonts w:ascii="Arial Narrow" w:eastAsia="Arial" w:hAnsi="Arial Narrow" w:cs="Arial"/>
                <w:color w:val="000000"/>
              </w:rPr>
              <w:t>lidera con</w:t>
            </w:r>
            <w:r w:rsidRPr="00D533F0">
              <w:rPr>
                <w:rFonts w:ascii="Arial Narrow" w:eastAsia="Arial" w:hAnsi="Arial Narrow" w:cs="Arial"/>
                <w:color w:val="000000"/>
              </w:rPr>
              <w:t xml:space="preserve"> el apoyo de las subdirecciones.</w:t>
            </w:r>
          </w:p>
        </w:tc>
      </w:tr>
      <w:tr w:rsidR="0042373C" w:rsidRPr="008321DD" w14:paraId="1AB371A6" w14:textId="77777777" w:rsidTr="00B065E3">
        <w:tc>
          <w:tcPr>
            <w:tcW w:w="362" w:type="pct"/>
            <w:vAlign w:val="center"/>
          </w:tcPr>
          <w:p w14:paraId="0EBBD0AD" w14:textId="19D3A928" w:rsidR="0042373C" w:rsidRDefault="0018679B">
            <w:pPr>
              <w:jc w:val="center"/>
              <w:rPr>
                <w:rFonts w:ascii="Arial Narrow" w:eastAsia="Arial" w:hAnsi="Arial Narrow" w:cs="Arial"/>
                <w:b/>
                <w:color w:val="000000"/>
              </w:rPr>
            </w:pPr>
            <w:r>
              <w:rPr>
                <w:rFonts w:ascii="Arial Narrow" w:eastAsia="Arial" w:hAnsi="Arial Narrow" w:cs="Arial"/>
                <w:b/>
                <w:color w:val="000000"/>
              </w:rPr>
              <w:t>6</w:t>
            </w:r>
          </w:p>
        </w:tc>
        <w:tc>
          <w:tcPr>
            <w:tcW w:w="948" w:type="pct"/>
            <w:vAlign w:val="center"/>
          </w:tcPr>
          <w:p w14:paraId="564141EF" w14:textId="42D2B28D" w:rsidR="0042373C" w:rsidRPr="00D533F0" w:rsidRDefault="0018679B" w:rsidP="00D533F0">
            <w:pPr>
              <w:jc w:val="left"/>
              <w:rPr>
                <w:rFonts w:ascii="Arial Narrow" w:eastAsia="Arial" w:hAnsi="Arial Narrow" w:cs="Arial"/>
                <w:color w:val="000000"/>
              </w:rPr>
            </w:pPr>
            <w:r w:rsidRPr="0018679B">
              <w:rPr>
                <w:rFonts w:ascii="Arial Narrow" w:eastAsia="Arial" w:hAnsi="Arial Narrow" w:cs="Arial"/>
                <w:color w:val="000000"/>
              </w:rPr>
              <w:t>El Grupo</w:t>
            </w:r>
            <w:r>
              <w:rPr>
                <w:rFonts w:ascii="Arial Narrow" w:eastAsia="Arial" w:hAnsi="Arial Narrow" w:cs="Arial"/>
                <w:color w:val="000000"/>
              </w:rPr>
              <w:t xml:space="preserve"> </w:t>
            </w:r>
            <w:r w:rsidRPr="0018679B">
              <w:rPr>
                <w:rFonts w:ascii="Arial Narrow" w:eastAsia="Arial" w:hAnsi="Arial Narrow" w:cs="Arial"/>
                <w:color w:val="000000"/>
              </w:rPr>
              <w:t xml:space="preserve">de Trámites no tiene dentro de sus competencias y funciones la </w:t>
            </w:r>
            <w:r w:rsidRPr="0018679B">
              <w:rPr>
                <w:rFonts w:ascii="Arial Narrow" w:eastAsia="Arial" w:hAnsi="Arial Narrow" w:cs="Arial"/>
                <w:color w:val="000000"/>
              </w:rPr>
              <w:lastRenderedPageBreak/>
              <w:t xml:space="preserve">implementación de carpeta ciudadana, así como la Entidad tampoco participa de esta </w:t>
            </w:r>
            <w:r w:rsidR="00BC0EF5" w:rsidRPr="0018679B">
              <w:rPr>
                <w:rFonts w:ascii="Arial Narrow" w:eastAsia="Arial" w:hAnsi="Arial Narrow" w:cs="Arial"/>
                <w:color w:val="000000"/>
              </w:rPr>
              <w:t>iniciativa</w:t>
            </w:r>
            <w:r w:rsidRPr="0018679B">
              <w:rPr>
                <w:rFonts w:ascii="Arial Narrow" w:eastAsia="Arial" w:hAnsi="Arial Narrow" w:cs="Arial"/>
                <w:color w:val="000000"/>
              </w:rPr>
              <w:t xml:space="preserve"> por no poseer documentos requisito de otros trámites en el Estado Colombiano, que es la condición que deben cumplir las Entidades para participar de esta carpeta ciudadana.</w:t>
            </w:r>
          </w:p>
        </w:tc>
        <w:tc>
          <w:tcPr>
            <w:tcW w:w="855" w:type="pct"/>
            <w:vAlign w:val="center"/>
          </w:tcPr>
          <w:p w14:paraId="585DDE5D" w14:textId="2C550280" w:rsidR="0042373C" w:rsidRPr="00D533F0" w:rsidRDefault="0018679B" w:rsidP="00D533F0">
            <w:pPr>
              <w:jc w:val="left"/>
              <w:rPr>
                <w:rFonts w:ascii="Arial Narrow" w:eastAsia="Arial" w:hAnsi="Arial Narrow" w:cs="Arial"/>
                <w:color w:val="000000"/>
              </w:rPr>
            </w:pPr>
            <w:r w:rsidRPr="0018679B">
              <w:rPr>
                <w:rFonts w:ascii="Arial Narrow" w:eastAsia="Arial" w:hAnsi="Arial Narrow" w:cs="Arial"/>
                <w:color w:val="000000"/>
              </w:rPr>
              <w:lastRenderedPageBreak/>
              <w:t xml:space="preserve">Validación de la aplicación de la Carpeta Ciudadana, como canal </w:t>
            </w:r>
            <w:r w:rsidRPr="0018679B">
              <w:rPr>
                <w:rFonts w:ascii="Arial Narrow" w:eastAsia="Arial" w:hAnsi="Arial Narrow" w:cs="Arial"/>
                <w:color w:val="000000"/>
              </w:rPr>
              <w:lastRenderedPageBreak/>
              <w:t>institucional integrado en PNNC</w:t>
            </w:r>
          </w:p>
        </w:tc>
        <w:tc>
          <w:tcPr>
            <w:tcW w:w="2835" w:type="pct"/>
            <w:vAlign w:val="center"/>
          </w:tcPr>
          <w:p w14:paraId="208B4A70" w14:textId="44B46A46" w:rsidR="0042373C" w:rsidRPr="00D533F0" w:rsidRDefault="0042373C" w:rsidP="00D533F0">
            <w:pPr>
              <w:jc w:val="left"/>
              <w:rPr>
                <w:rFonts w:ascii="Arial Narrow" w:eastAsia="Arial" w:hAnsi="Arial Narrow" w:cs="Arial"/>
                <w:color w:val="000000"/>
              </w:rPr>
            </w:pPr>
            <w:r w:rsidRPr="00D533F0">
              <w:rPr>
                <w:rFonts w:ascii="Arial Narrow" w:eastAsia="Arial" w:hAnsi="Arial Narrow" w:cs="Arial"/>
                <w:color w:val="000000"/>
              </w:rPr>
              <w:lastRenderedPageBreak/>
              <w:t>Se ajusta la actividad orientada a la verificación del alcance de la integración de la herramienta Carpeta Ciudadana, con el fin de analizar técnica, operativa y funcionalmente la viabilidad de su implementación en la entidad, considerando su posible aplicación diferenciada según el tipo de trámite.</w:t>
            </w:r>
          </w:p>
        </w:tc>
      </w:tr>
      <w:tr w:rsidR="0042373C" w:rsidRPr="008321DD" w14:paraId="1D44B0CD" w14:textId="77777777" w:rsidTr="00B065E3">
        <w:tc>
          <w:tcPr>
            <w:tcW w:w="362" w:type="pct"/>
            <w:vAlign w:val="center"/>
          </w:tcPr>
          <w:p w14:paraId="711BA14D" w14:textId="2B73940E" w:rsidR="0042373C" w:rsidRDefault="00BC0EF5">
            <w:pPr>
              <w:jc w:val="center"/>
              <w:rPr>
                <w:rFonts w:ascii="Arial Narrow" w:eastAsia="Arial" w:hAnsi="Arial Narrow" w:cs="Arial"/>
                <w:b/>
                <w:color w:val="000000"/>
              </w:rPr>
            </w:pPr>
            <w:r>
              <w:rPr>
                <w:rFonts w:ascii="Arial Narrow" w:eastAsia="Arial" w:hAnsi="Arial Narrow" w:cs="Arial"/>
                <w:b/>
                <w:color w:val="000000"/>
              </w:rPr>
              <w:t>7</w:t>
            </w:r>
          </w:p>
        </w:tc>
        <w:tc>
          <w:tcPr>
            <w:tcW w:w="948" w:type="pct"/>
            <w:vAlign w:val="center"/>
          </w:tcPr>
          <w:p w14:paraId="4C08096C" w14:textId="06C71DFF" w:rsidR="0042373C" w:rsidRPr="00D533F0" w:rsidRDefault="00BC0EF5" w:rsidP="00D533F0">
            <w:pPr>
              <w:jc w:val="left"/>
              <w:rPr>
                <w:rFonts w:ascii="Arial Narrow" w:eastAsia="Arial" w:hAnsi="Arial Narrow" w:cs="Arial"/>
                <w:color w:val="000000"/>
              </w:rPr>
            </w:pPr>
            <w:r w:rsidRPr="00BC0EF5">
              <w:rPr>
                <w:rFonts w:ascii="Arial Narrow" w:eastAsia="Arial" w:hAnsi="Arial Narrow" w:cs="Arial"/>
                <w:color w:val="000000"/>
              </w:rPr>
              <w:t>Esta actividad no guarda ninguna relación con la actividad principal de la actualización de la información del portal de GOV.co</w:t>
            </w:r>
          </w:p>
        </w:tc>
        <w:tc>
          <w:tcPr>
            <w:tcW w:w="855" w:type="pct"/>
            <w:vAlign w:val="center"/>
          </w:tcPr>
          <w:p w14:paraId="3F1B359D" w14:textId="54759791" w:rsidR="0042373C" w:rsidRPr="00D533F0" w:rsidRDefault="0018679B" w:rsidP="00D533F0">
            <w:pPr>
              <w:jc w:val="left"/>
              <w:rPr>
                <w:rFonts w:ascii="Arial Narrow" w:eastAsia="Arial" w:hAnsi="Arial Narrow" w:cs="Arial"/>
                <w:color w:val="000000"/>
              </w:rPr>
            </w:pPr>
            <w:r w:rsidRPr="0018679B">
              <w:rPr>
                <w:rFonts w:ascii="Arial Narrow" w:eastAsia="Arial" w:hAnsi="Arial Narrow" w:cs="Arial"/>
                <w:color w:val="000000"/>
              </w:rPr>
              <w:t xml:space="preserve">Página Gov.co actualizada con </w:t>
            </w:r>
            <w:r w:rsidR="00BC0EF5" w:rsidRPr="0018679B">
              <w:rPr>
                <w:rFonts w:ascii="Arial Narrow" w:eastAsia="Arial" w:hAnsi="Arial Narrow" w:cs="Arial"/>
                <w:color w:val="000000"/>
              </w:rPr>
              <w:t>la información</w:t>
            </w:r>
            <w:r w:rsidRPr="0018679B">
              <w:rPr>
                <w:rFonts w:ascii="Arial Narrow" w:eastAsia="Arial" w:hAnsi="Arial Narrow" w:cs="Arial"/>
                <w:color w:val="000000"/>
              </w:rPr>
              <w:t xml:space="preserve"> de los trámites y OPAS de PNNC</w:t>
            </w:r>
          </w:p>
        </w:tc>
        <w:tc>
          <w:tcPr>
            <w:tcW w:w="2835" w:type="pct"/>
            <w:vAlign w:val="center"/>
          </w:tcPr>
          <w:p w14:paraId="6B5E5736" w14:textId="02B17E33" w:rsidR="0042373C" w:rsidRPr="00D533F0" w:rsidRDefault="0042373C" w:rsidP="00D533F0">
            <w:pPr>
              <w:jc w:val="left"/>
              <w:rPr>
                <w:rFonts w:ascii="Arial Narrow" w:eastAsia="Arial" w:hAnsi="Arial Narrow" w:cs="Arial"/>
                <w:color w:val="000000"/>
              </w:rPr>
            </w:pPr>
            <w:r w:rsidRPr="00D533F0">
              <w:rPr>
                <w:rFonts w:ascii="Arial Narrow" w:eastAsia="Arial" w:hAnsi="Arial Narrow" w:cs="Arial"/>
                <w:color w:val="000000"/>
              </w:rPr>
              <w:t xml:space="preserve">Se acoge la observación </w:t>
            </w:r>
            <w:r w:rsidR="00BC0EF5" w:rsidRPr="00D533F0">
              <w:rPr>
                <w:rFonts w:ascii="Arial Narrow" w:eastAsia="Arial" w:hAnsi="Arial Narrow" w:cs="Arial"/>
                <w:color w:val="000000"/>
              </w:rPr>
              <w:t>realizando el</w:t>
            </w:r>
            <w:r w:rsidRPr="00D533F0">
              <w:rPr>
                <w:rFonts w:ascii="Arial Narrow" w:eastAsia="Arial" w:hAnsi="Arial Narrow" w:cs="Arial"/>
                <w:color w:val="000000"/>
              </w:rPr>
              <w:t xml:space="preserve"> ajuste de la actividad relacionada con el sitio web de GOV.CO</w:t>
            </w:r>
          </w:p>
        </w:tc>
      </w:tr>
      <w:tr w:rsidR="0042373C" w:rsidRPr="008321DD" w14:paraId="69ABD2FF" w14:textId="77777777" w:rsidTr="00B065E3">
        <w:tc>
          <w:tcPr>
            <w:tcW w:w="362" w:type="pct"/>
            <w:vAlign w:val="center"/>
          </w:tcPr>
          <w:p w14:paraId="6F3F5773" w14:textId="0C039E94" w:rsidR="0042373C" w:rsidRDefault="00BC0EF5">
            <w:pPr>
              <w:jc w:val="center"/>
              <w:rPr>
                <w:rFonts w:ascii="Arial Narrow" w:eastAsia="Arial" w:hAnsi="Arial Narrow" w:cs="Arial"/>
                <w:b/>
                <w:color w:val="000000"/>
              </w:rPr>
            </w:pPr>
            <w:r>
              <w:rPr>
                <w:rFonts w:ascii="Arial Narrow" w:eastAsia="Arial" w:hAnsi="Arial Narrow" w:cs="Arial"/>
                <w:b/>
                <w:color w:val="000000"/>
              </w:rPr>
              <w:t>8</w:t>
            </w:r>
          </w:p>
        </w:tc>
        <w:tc>
          <w:tcPr>
            <w:tcW w:w="948" w:type="pct"/>
            <w:vAlign w:val="center"/>
          </w:tcPr>
          <w:p w14:paraId="6C0AD2B5" w14:textId="1780A236" w:rsidR="0042373C" w:rsidRPr="00BC0EF5" w:rsidRDefault="00BC0EF5" w:rsidP="00BC0EF5">
            <w:pPr>
              <w:jc w:val="left"/>
              <w:rPr>
                <w:rFonts w:ascii="Arial Narrow" w:eastAsia="Arial" w:hAnsi="Arial Narrow" w:cs="Arial"/>
                <w:color w:val="000000"/>
              </w:rPr>
            </w:pPr>
            <w:r w:rsidRPr="00BC0EF5">
              <w:rPr>
                <w:rFonts w:ascii="Arial Narrow" w:eastAsia="Arial" w:hAnsi="Arial Narrow" w:cs="Arial"/>
                <w:color w:val="000000"/>
              </w:rPr>
              <w:t xml:space="preserve">La ejecución de la estrategia es del líder de la Política de comunicaciones, este grupo apoyaría en el suministro de </w:t>
            </w:r>
            <w:r w:rsidRPr="00BC0EF5">
              <w:rPr>
                <w:rFonts w:ascii="Arial Narrow" w:eastAsia="Arial" w:hAnsi="Arial Narrow" w:cs="Arial"/>
                <w:color w:val="000000"/>
              </w:rPr>
              <w:lastRenderedPageBreak/>
              <w:t>información como insumo de la actividad.</w:t>
            </w:r>
          </w:p>
        </w:tc>
        <w:tc>
          <w:tcPr>
            <w:tcW w:w="855" w:type="pct"/>
          </w:tcPr>
          <w:p w14:paraId="0D36A820" w14:textId="3C906813" w:rsidR="0042373C" w:rsidRPr="00BC0EF5" w:rsidRDefault="0018679B" w:rsidP="00BC0EF5">
            <w:pPr>
              <w:jc w:val="left"/>
              <w:rPr>
                <w:rFonts w:ascii="Arial Narrow" w:eastAsia="Arial" w:hAnsi="Arial Narrow" w:cs="Arial"/>
                <w:color w:val="000000"/>
              </w:rPr>
            </w:pPr>
            <w:r w:rsidRPr="00BC0EF5">
              <w:rPr>
                <w:rFonts w:ascii="Arial Narrow" w:eastAsia="Arial" w:hAnsi="Arial Narrow" w:cs="Arial"/>
                <w:color w:val="000000"/>
              </w:rPr>
              <w:lastRenderedPageBreak/>
              <w:t>Soporte de la implementación de la estrategia</w:t>
            </w:r>
          </w:p>
        </w:tc>
        <w:tc>
          <w:tcPr>
            <w:tcW w:w="2835" w:type="pct"/>
            <w:vAlign w:val="center"/>
          </w:tcPr>
          <w:p w14:paraId="76425460" w14:textId="3B33E745" w:rsidR="0042373C" w:rsidRPr="00BC0EF5" w:rsidRDefault="0042373C" w:rsidP="00BC0EF5">
            <w:pPr>
              <w:jc w:val="left"/>
              <w:rPr>
                <w:rFonts w:ascii="Arial Narrow" w:eastAsia="Arial" w:hAnsi="Arial Narrow" w:cs="Arial"/>
                <w:color w:val="000000"/>
              </w:rPr>
            </w:pPr>
            <w:r w:rsidRPr="00BC0EF5">
              <w:rPr>
                <w:rFonts w:ascii="Arial Narrow" w:eastAsia="Arial" w:hAnsi="Arial Narrow" w:cs="Arial"/>
                <w:color w:val="000000"/>
              </w:rPr>
              <w:t xml:space="preserve">Conforme a la Guía Metodológica para la Racionalización de Trámites del DAFP “Los jefes de las áreas de planeación lideran y facilitan los parámetros para la construcción, ejecución y seguimiento a la gestión por procesos de la entidad. Sin embargo, la responsabilidad de su mantenimiento y mejora recae en cada uno de los líderes de los procesos y sus grupos de trabajo.” (MIPG “Manual operativo. Diseño, implementación y fortalecimiento de las </w:t>
            </w:r>
            <w:r w:rsidRPr="00BC0EF5">
              <w:rPr>
                <w:rFonts w:ascii="Arial Narrow" w:eastAsia="Arial" w:hAnsi="Arial Narrow" w:cs="Arial"/>
                <w:color w:val="000000"/>
              </w:rPr>
              <w:lastRenderedPageBreak/>
              <w:t xml:space="preserve">dimensiones operativas”) en ese sentido, es importante mencionar que el rol de gestionar la actividad se refiere a la confirmación de ese grupo técnico de trabajo para la </w:t>
            </w:r>
            <w:r w:rsidR="00BC0EF5" w:rsidRPr="00BC0EF5">
              <w:rPr>
                <w:rFonts w:ascii="Arial Narrow" w:eastAsia="Arial" w:hAnsi="Arial Narrow" w:cs="Arial"/>
                <w:color w:val="000000"/>
              </w:rPr>
              <w:t>mejora</w:t>
            </w:r>
            <w:r w:rsidRPr="00BC0EF5">
              <w:rPr>
                <w:rFonts w:ascii="Arial Narrow" w:eastAsia="Arial" w:hAnsi="Arial Narrow" w:cs="Arial"/>
                <w:color w:val="000000"/>
              </w:rPr>
              <w:t xml:space="preserve"> del trámite</w:t>
            </w:r>
            <w:r w:rsidR="00BC0EF5" w:rsidRPr="00BC0EF5">
              <w:rPr>
                <w:rFonts w:ascii="Arial Narrow" w:eastAsia="Arial" w:hAnsi="Arial Narrow" w:cs="Arial"/>
                <w:color w:val="000000"/>
              </w:rPr>
              <w:t xml:space="preserve"> </w:t>
            </w:r>
            <w:r w:rsidRPr="00BC0EF5">
              <w:rPr>
                <w:rFonts w:ascii="Arial Narrow" w:eastAsia="Arial" w:hAnsi="Arial Narrow" w:cs="Arial"/>
                <w:color w:val="000000"/>
              </w:rPr>
              <w:t>y responsable de la actividad se mantiene quien deberá realizar el registro y liderar dicha tarea</w:t>
            </w:r>
            <w:r w:rsidR="00BC0EF5" w:rsidRPr="00BC0EF5">
              <w:rPr>
                <w:rFonts w:ascii="Arial Narrow" w:eastAsia="Arial" w:hAnsi="Arial Narrow" w:cs="Arial"/>
                <w:color w:val="000000"/>
              </w:rPr>
              <w:t>,</w:t>
            </w:r>
            <w:r w:rsidRPr="00BC0EF5">
              <w:rPr>
                <w:rFonts w:ascii="Arial Narrow" w:eastAsia="Arial" w:hAnsi="Arial Narrow" w:cs="Arial"/>
                <w:color w:val="000000"/>
              </w:rPr>
              <w:t xml:space="preserve"> para este caso, la Oficina Asesora de planeación </w:t>
            </w:r>
            <w:r w:rsidR="00BC0EF5" w:rsidRPr="00BC0EF5">
              <w:rPr>
                <w:rFonts w:ascii="Arial Narrow" w:eastAsia="Arial" w:hAnsi="Arial Narrow" w:cs="Arial"/>
                <w:color w:val="000000"/>
              </w:rPr>
              <w:t>lidera</w:t>
            </w:r>
            <w:r w:rsidRPr="00BC0EF5">
              <w:rPr>
                <w:rFonts w:ascii="Arial Narrow" w:eastAsia="Arial" w:hAnsi="Arial Narrow" w:cs="Arial"/>
                <w:color w:val="000000"/>
              </w:rPr>
              <w:t xml:space="preserve"> la estrategia con el apoyo técnico de las subdirecciones.</w:t>
            </w:r>
          </w:p>
        </w:tc>
      </w:tr>
      <w:tr w:rsidR="00BC0EF5" w:rsidRPr="008321DD" w14:paraId="693F1861" w14:textId="77777777" w:rsidTr="001054DD">
        <w:tc>
          <w:tcPr>
            <w:tcW w:w="362" w:type="pct"/>
            <w:vAlign w:val="center"/>
          </w:tcPr>
          <w:p w14:paraId="26559260" w14:textId="1DE56A3B" w:rsidR="00BC0EF5" w:rsidRDefault="00BC0EF5">
            <w:pPr>
              <w:jc w:val="center"/>
              <w:rPr>
                <w:rFonts w:ascii="Arial Narrow" w:eastAsia="Arial" w:hAnsi="Arial Narrow" w:cs="Arial"/>
                <w:b/>
                <w:color w:val="000000"/>
              </w:rPr>
            </w:pPr>
            <w:r>
              <w:rPr>
                <w:rFonts w:ascii="Arial Narrow" w:eastAsia="Arial" w:hAnsi="Arial Narrow" w:cs="Arial"/>
                <w:b/>
                <w:color w:val="000000"/>
              </w:rPr>
              <w:lastRenderedPageBreak/>
              <w:t>9</w:t>
            </w:r>
          </w:p>
        </w:tc>
        <w:tc>
          <w:tcPr>
            <w:tcW w:w="948" w:type="pct"/>
            <w:vAlign w:val="center"/>
          </w:tcPr>
          <w:p w14:paraId="3BDD3C13" w14:textId="21BD749B" w:rsidR="00BC0EF5" w:rsidRPr="00BC0EF5" w:rsidRDefault="00BC0EF5" w:rsidP="00BC0EF5">
            <w:pPr>
              <w:jc w:val="left"/>
              <w:rPr>
                <w:rFonts w:ascii="Arial Narrow" w:eastAsia="Arial" w:hAnsi="Arial Narrow" w:cs="Arial"/>
                <w:color w:val="000000"/>
              </w:rPr>
            </w:pPr>
            <w:r w:rsidRPr="00BC0EF5">
              <w:rPr>
                <w:rFonts w:ascii="Arial Narrow" w:eastAsia="Arial" w:hAnsi="Arial Narrow" w:cs="Arial"/>
                <w:color w:val="000000"/>
              </w:rPr>
              <w:t>M</w:t>
            </w:r>
            <w:r>
              <w:rPr>
                <w:rFonts w:ascii="Arial Narrow" w:eastAsia="Arial" w:hAnsi="Arial Narrow" w:cs="Arial"/>
                <w:color w:val="000000"/>
              </w:rPr>
              <w:t>á</w:t>
            </w:r>
            <w:r w:rsidRPr="00BC0EF5">
              <w:rPr>
                <w:rFonts w:ascii="Arial Narrow" w:eastAsia="Arial" w:hAnsi="Arial Narrow" w:cs="Arial"/>
                <w:color w:val="000000"/>
              </w:rPr>
              <w:t xml:space="preserve">s que la realización de </w:t>
            </w:r>
            <w:r w:rsidR="001054DD" w:rsidRPr="00BC0EF5">
              <w:rPr>
                <w:rFonts w:ascii="Arial Narrow" w:eastAsia="Arial" w:hAnsi="Arial Narrow" w:cs="Arial"/>
                <w:color w:val="000000"/>
              </w:rPr>
              <w:t>un plan</w:t>
            </w:r>
            <w:r w:rsidRPr="00BC0EF5">
              <w:rPr>
                <w:rFonts w:ascii="Arial Narrow" w:eastAsia="Arial" w:hAnsi="Arial Narrow" w:cs="Arial"/>
                <w:color w:val="000000"/>
              </w:rPr>
              <w:t xml:space="preserve"> de trabajo, lo que solicita el DAFP, es la intervención concreta de los trámites registrados en el SUIT, ya que de esa manera se contabilizan las acciones de racionalización concretas para la vigencia como tal.</w:t>
            </w:r>
          </w:p>
        </w:tc>
        <w:tc>
          <w:tcPr>
            <w:tcW w:w="855" w:type="pct"/>
            <w:vAlign w:val="center"/>
          </w:tcPr>
          <w:p w14:paraId="31567E85" w14:textId="516369C0" w:rsidR="00BC0EF5" w:rsidRPr="00BC0EF5" w:rsidRDefault="00BC0EF5" w:rsidP="001054DD">
            <w:pPr>
              <w:jc w:val="left"/>
              <w:rPr>
                <w:rFonts w:ascii="Arial Narrow" w:eastAsia="Arial" w:hAnsi="Arial Narrow" w:cs="Arial"/>
                <w:color w:val="000000"/>
              </w:rPr>
            </w:pPr>
            <w:r w:rsidRPr="00BC0EF5">
              <w:rPr>
                <w:rFonts w:ascii="Arial Narrow" w:eastAsia="Arial" w:hAnsi="Arial Narrow" w:cs="Arial"/>
                <w:color w:val="000000"/>
              </w:rPr>
              <w:t>Desarrollar el plan de trabajo de priorización documental para la actualización de los procedimientos asociados a los trámites y OPAS</w:t>
            </w:r>
          </w:p>
        </w:tc>
        <w:tc>
          <w:tcPr>
            <w:tcW w:w="2835" w:type="pct"/>
            <w:vAlign w:val="center"/>
          </w:tcPr>
          <w:p w14:paraId="5E407115" w14:textId="3EA61C30" w:rsidR="00BC0EF5" w:rsidRPr="00BC0EF5" w:rsidRDefault="00BC0EF5" w:rsidP="00BC0EF5">
            <w:pPr>
              <w:jc w:val="left"/>
              <w:rPr>
                <w:rFonts w:ascii="Arial Narrow" w:eastAsia="Arial" w:hAnsi="Arial Narrow" w:cs="Arial"/>
                <w:color w:val="000000"/>
              </w:rPr>
            </w:pPr>
            <w:r w:rsidRPr="00BC0EF5">
              <w:rPr>
                <w:rFonts w:ascii="Arial Narrow" w:eastAsia="Arial" w:hAnsi="Arial Narrow" w:cs="Arial"/>
                <w:color w:val="000000"/>
              </w:rPr>
              <w:t xml:space="preserve">La matriz de plan de trabajo, si bien no lo solicita de forma específica el DAFP, se incluye en este plan y se constituirá como una herramienta interna de trabajo para la mejora continua y control de la actualización documental que se realizaría con los trámites priorizados. Esta herramienta interna como la que realizó OAP en 2025 y socializó con GTEA denominada </w:t>
            </w:r>
            <w:r w:rsidR="001054DD">
              <w:rPr>
                <w:rFonts w:ascii="Arial Narrow" w:eastAsia="Arial" w:hAnsi="Arial Narrow" w:cs="Arial"/>
                <w:color w:val="000000"/>
              </w:rPr>
              <w:t>“</w:t>
            </w:r>
            <w:r w:rsidRPr="00BC0EF5">
              <w:rPr>
                <w:rFonts w:ascii="Arial Narrow" w:eastAsia="Arial" w:hAnsi="Arial Narrow" w:cs="Arial"/>
                <w:color w:val="000000"/>
              </w:rPr>
              <w:t>D</w:t>
            </w:r>
            <w:r w:rsidR="001054DD">
              <w:rPr>
                <w:rFonts w:ascii="Arial Narrow" w:eastAsia="Arial" w:hAnsi="Arial Narrow" w:cs="Arial"/>
                <w:color w:val="000000"/>
              </w:rPr>
              <w:t>iagnóstico</w:t>
            </w:r>
            <w:r w:rsidRPr="00BC0EF5">
              <w:rPr>
                <w:rFonts w:ascii="Arial Narrow" w:eastAsia="Arial" w:hAnsi="Arial Narrow" w:cs="Arial"/>
                <w:color w:val="000000"/>
              </w:rPr>
              <w:t xml:space="preserve"> documental</w:t>
            </w:r>
            <w:r w:rsidR="001054DD">
              <w:rPr>
                <w:rFonts w:ascii="Arial Narrow" w:eastAsia="Arial" w:hAnsi="Arial Narrow" w:cs="Arial"/>
                <w:color w:val="000000"/>
              </w:rPr>
              <w:t>”</w:t>
            </w:r>
            <w:r w:rsidRPr="00BC0EF5">
              <w:rPr>
                <w:rFonts w:ascii="Arial Narrow" w:eastAsia="Arial" w:hAnsi="Arial Narrow" w:cs="Arial"/>
                <w:color w:val="000000"/>
              </w:rPr>
              <w:t xml:space="preserve"> permitirá la identificación de oportunidades de mejora a los procesos que soportan la gestión interna de los trámites y poder así intervenir con mayor eficiencia su optimización</w:t>
            </w:r>
          </w:p>
        </w:tc>
      </w:tr>
      <w:tr w:rsidR="00BC0EF5" w:rsidRPr="008321DD" w14:paraId="02F62E3A" w14:textId="77777777" w:rsidTr="00B065E3">
        <w:tc>
          <w:tcPr>
            <w:tcW w:w="362" w:type="pct"/>
            <w:vAlign w:val="center"/>
          </w:tcPr>
          <w:p w14:paraId="349734B4" w14:textId="49AB36DA" w:rsidR="00BC0EF5" w:rsidRDefault="00BC0EF5" w:rsidP="00BC0EF5">
            <w:pPr>
              <w:jc w:val="center"/>
              <w:rPr>
                <w:rFonts w:ascii="Arial Narrow" w:eastAsia="Arial" w:hAnsi="Arial Narrow" w:cs="Arial"/>
                <w:b/>
                <w:color w:val="000000"/>
              </w:rPr>
            </w:pPr>
            <w:r>
              <w:rPr>
                <w:rFonts w:ascii="Arial Narrow" w:eastAsia="Arial" w:hAnsi="Arial Narrow" w:cs="Arial"/>
                <w:b/>
                <w:color w:val="000000"/>
              </w:rPr>
              <w:t>10</w:t>
            </w:r>
          </w:p>
        </w:tc>
        <w:tc>
          <w:tcPr>
            <w:tcW w:w="948" w:type="pct"/>
            <w:vAlign w:val="center"/>
          </w:tcPr>
          <w:p w14:paraId="27CDB3B6" w14:textId="0363F5C8" w:rsidR="00BC0EF5" w:rsidRPr="00BC0EF5" w:rsidRDefault="001054DD" w:rsidP="00BC0EF5">
            <w:pPr>
              <w:jc w:val="left"/>
              <w:rPr>
                <w:rFonts w:ascii="Arial Narrow" w:eastAsia="Arial" w:hAnsi="Arial Narrow" w:cs="Arial"/>
                <w:color w:val="000000"/>
              </w:rPr>
            </w:pPr>
            <w:r w:rsidRPr="001054DD">
              <w:rPr>
                <w:rFonts w:ascii="Arial Narrow" w:eastAsia="Arial" w:hAnsi="Arial Narrow" w:cs="Arial"/>
                <w:color w:val="000000"/>
              </w:rPr>
              <w:t>No se conoce ningún antecedente de la implementación de matrices estratégicas distintas a los plane</w:t>
            </w:r>
            <w:r w:rsidR="007200E5">
              <w:rPr>
                <w:rFonts w:ascii="Arial Narrow" w:eastAsia="Arial" w:hAnsi="Arial Narrow" w:cs="Arial"/>
                <w:color w:val="000000"/>
              </w:rPr>
              <w:t>s</w:t>
            </w:r>
            <w:r w:rsidRPr="001054DD">
              <w:rPr>
                <w:rFonts w:ascii="Arial Narrow" w:eastAsia="Arial" w:hAnsi="Arial Narrow" w:cs="Arial"/>
                <w:color w:val="000000"/>
              </w:rPr>
              <w:t xml:space="preserve"> de racionalización de trámites del DAFP.</w:t>
            </w:r>
          </w:p>
        </w:tc>
        <w:tc>
          <w:tcPr>
            <w:tcW w:w="855" w:type="pct"/>
          </w:tcPr>
          <w:p w14:paraId="26921BC3" w14:textId="77777777" w:rsidR="00BC0EF5" w:rsidRPr="00BC0EF5" w:rsidRDefault="00BC0EF5" w:rsidP="00BC0EF5">
            <w:pPr>
              <w:jc w:val="left"/>
              <w:rPr>
                <w:rFonts w:ascii="Arial Narrow" w:eastAsia="Arial" w:hAnsi="Arial Narrow" w:cs="Arial"/>
                <w:color w:val="000000"/>
              </w:rPr>
            </w:pPr>
            <w:r w:rsidRPr="00BC0EF5">
              <w:rPr>
                <w:rFonts w:ascii="Arial Narrow" w:eastAsia="Arial" w:hAnsi="Arial Narrow" w:cs="Arial"/>
                <w:color w:val="000000"/>
              </w:rPr>
              <w:t>Definir, formular, implementar y evaluar la estrategia de racionalización de trámites</w:t>
            </w:r>
          </w:p>
          <w:p w14:paraId="19740A30" w14:textId="4E3FE247" w:rsidR="00BC0EF5" w:rsidRPr="00BC0EF5" w:rsidRDefault="00BC0EF5" w:rsidP="00BC0EF5">
            <w:pPr>
              <w:jc w:val="left"/>
              <w:rPr>
                <w:rFonts w:ascii="Arial Narrow" w:eastAsia="Arial" w:hAnsi="Arial Narrow" w:cs="Arial"/>
                <w:color w:val="000000"/>
              </w:rPr>
            </w:pPr>
            <w:r w:rsidRPr="00BC0EF5">
              <w:rPr>
                <w:rFonts w:ascii="Arial Narrow" w:eastAsia="Arial" w:hAnsi="Arial Narrow" w:cs="Arial"/>
                <w:color w:val="000000"/>
              </w:rPr>
              <w:t>en el marco de la planeación anual institucional</w:t>
            </w:r>
          </w:p>
        </w:tc>
        <w:tc>
          <w:tcPr>
            <w:tcW w:w="2835" w:type="pct"/>
            <w:vAlign w:val="center"/>
          </w:tcPr>
          <w:p w14:paraId="13B78857" w14:textId="5521830A" w:rsidR="00BC0EF5" w:rsidRPr="00BC0EF5" w:rsidRDefault="00BC0EF5" w:rsidP="00BC0EF5">
            <w:pPr>
              <w:jc w:val="left"/>
              <w:rPr>
                <w:rFonts w:ascii="Arial Narrow" w:eastAsia="Arial" w:hAnsi="Arial Narrow" w:cs="Arial"/>
                <w:color w:val="000000"/>
              </w:rPr>
            </w:pPr>
            <w:r w:rsidRPr="00BC0EF5">
              <w:rPr>
                <w:rFonts w:ascii="Arial Narrow" w:eastAsia="Arial" w:hAnsi="Arial Narrow" w:cs="Arial"/>
                <w:color w:val="000000"/>
              </w:rPr>
              <w:t>La Matriz Estrategia de racionalización de trámites formulada corresponde al cargue de esta matriz en SENDA aprobada, como parte de la planeación institucional. Además de los trámites a racionalizar en la vigencia 2026.</w:t>
            </w:r>
          </w:p>
        </w:tc>
      </w:tr>
      <w:tr w:rsidR="00BC0EF5" w:rsidRPr="008321DD" w14:paraId="26EA9478" w14:textId="77777777" w:rsidTr="007200E5">
        <w:tc>
          <w:tcPr>
            <w:tcW w:w="362" w:type="pct"/>
            <w:vAlign w:val="center"/>
          </w:tcPr>
          <w:p w14:paraId="39581886" w14:textId="453EFAD4" w:rsidR="00BC0EF5" w:rsidRDefault="00BC0EF5">
            <w:pPr>
              <w:jc w:val="center"/>
              <w:rPr>
                <w:rFonts w:ascii="Arial Narrow" w:eastAsia="Arial" w:hAnsi="Arial Narrow" w:cs="Arial"/>
                <w:b/>
                <w:color w:val="000000"/>
              </w:rPr>
            </w:pPr>
            <w:r>
              <w:rPr>
                <w:rFonts w:ascii="Arial Narrow" w:eastAsia="Arial" w:hAnsi="Arial Narrow" w:cs="Arial"/>
                <w:b/>
                <w:color w:val="000000"/>
              </w:rPr>
              <w:lastRenderedPageBreak/>
              <w:t>11</w:t>
            </w:r>
          </w:p>
        </w:tc>
        <w:tc>
          <w:tcPr>
            <w:tcW w:w="948" w:type="pct"/>
            <w:vAlign w:val="center"/>
          </w:tcPr>
          <w:p w14:paraId="03B1A208" w14:textId="00A96E27" w:rsidR="00BC0EF5" w:rsidRPr="00BC0EF5" w:rsidRDefault="007200E5" w:rsidP="007200E5">
            <w:pPr>
              <w:jc w:val="left"/>
              <w:rPr>
                <w:rFonts w:ascii="Arial Narrow" w:eastAsia="Arial" w:hAnsi="Arial Narrow" w:cs="Arial"/>
                <w:color w:val="000000"/>
              </w:rPr>
            </w:pPr>
            <w:r w:rsidRPr="007200E5">
              <w:rPr>
                <w:rFonts w:ascii="Arial Narrow" w:eastAsia="Arial" w:hAnsi="Arial Narrow" w:cs="Arial"/>
                <w:color w:val="000000"/>
              </w:rPr>
              <w:t>Las racionalizaciones normativas no son de competencia de GTEA, se adelantan por parte de la OAJ con participación de este grupo cuando hay lugar a ello.</w:t>
            </w:r>
          </w:p>
        </w:tc>
        <w:tc>
          <w:tcPr>
            <w:tcW w:w="855" w:type="pct"/>
            <w:vAlign w:val="center"/>
          </w:tcPr>
          <w:p w14:paraId="50A1ACC0" w14:textId="4B42A6B3" w:rsidR="00BC0EF5" w:rsidRPr="00BC0EF5" w:rsidRDefault="00BC0EF5" w:rsidP="007200E5">
            <w:pPr>
              <w:jc w:val="left"/>
              <w:rPr>
                <w:rFonts w:ascii="Arial Narrow" w:eastAsia="Arial" w:hAnsi="Arial Narrow" w:cs="Arial"/>
                <w:color w:val="000000"/>
              </w:rPr>
            </w:pPr>
            <w:r w:rsidRPr="00BC0EF5">
              <w:rPr>
                <w:rFonts w:ascii="Arial Narrow" w:eastAsia="Arial" w:hAnsi="Arial Narrow" w:cs="Arial"/>
                <w:color w:val="000000"/>
              </w:rPr>
              <w:t>Implementar acciones de racionalización normativa y/o administrativa</w:t>
            </w:r>
          </w:p>
        </w:tc>
        <w:tc>
          <w:tcPr>
            <w:tcW w:w="2835" w:type="pct"/>
            <w:vAlign w:val="center"/>
          </w:tcPr>
          <w:p w14:paraId="656D2328" w14:textId="4D1B78BA" w:rsidR="00BC0EF5" w:rsidRPr="00BC0EF5" w:rsidRDefault="00BC0EF5" w:rsidP="007200E5">
            <w:pPr>
              <w:jc w:val="left"/>
              <w:rPr>
                <w:rFonts w:ascii="Arial Narrow" w:eastAsia="Arial" w:hAnsi="Arial Narrow" w:cs="Arial"/>
                <w:color w:val="000000"/>
              </w:rPr>
            </w:pPr>
            <w:r w:rsidRPr="00BC0EF5">
              <w:rPr>
                <w:rFonts w:ascii="Arial Narrow" w:eastAsia="Arial" w:hAnsi="Arial Narrow" w:cs="Arial"/>
                <w:color w:val="000000"/>
              </w:rPr>
              <w:t>Se ajusta la actividad incluyendo un y/o. La Matriz Estrategia de racionalización de trámites implementada corresponde al cargue de esta matriz en SENDA aprobada, como parte de la planeación institucional. Además de los trámites a racionalizar en la vigencia 2026, y que se cargarán en el SUIT respectivamente</w:t>
            </w:r>
          </w:p>
        </w:tc>
      </w:tr>
      <w:tr w:rsidR="00BC0EF5" w:rsidRPr="008321DD" w14:paraId="72883997" w14:textId="77777777" w:rsidTr="007200E5">
        <w:tc>
          <w:tcPr>
            <w:tcW w:w="362" w:type="pct"/>
            <w:vAlign w:val="center"/>
          </w:tcPr>
          <w:p w14:paraId="104E7865" w14:textId="7D512DED" w:rsidR="00BC0EF5" w:rsidRDefault="00BC0EF5">
            <w:pPr>
              <w:jc w:val="center"/>
              <w:rPr>
                <w:rFonts w:ascii="Arial Narrow" w:eastAsia="Arial" w:hAnsi="Arial Narrow" w:cs="Arial"/>
                <w:b/>
                <w:color w:val="000000"/>
              </w:rPr>
            </w:pPr>
            <w:r>
              <w:rPr>
                <w:rFonts w:ascii="Arial Narrow" w:eastAsia="Arial" w:hAnsi="Arial Narrow" w:cs="Arial"/>
                <w:b/>
                <w:color w:val="000000"/>
              </w:rPr>
              <w:t>12</w:t>
            </w:r>
          </w:p>
        </w:tc>
        <w:tc>
          <w:tcPr>
            <w:tcW w:w="948" w:type="pct"/>
            <w:vAlign w:val="center"/>
          </w:tcPr>
          <w:p w14:paraId="2D6D6208" w14:textId="2060DAD4" w:rsidR="00BC0EF5" w:rsidRPr="00BC0EF5" w:rsidRDefault="007200E5" w:rsidP="007200E5">
            <w:pPr>
              <w:jc w:val="left"/>
              <w:rPr>
                <w:rFonts w:ascii="Arial Narrow" w:eastAsia="Arial" w:hAnsi="Arial Narrow" w:cs="Arial"/>
                <w:color w:val="000000"/>
              </w:rPr>
            </w:pPr>
            <w:r w:rsidRPr="007200E5">
              <w:rPr>
                <w:rFonts w:ascii="Arial Narrow" w:eastAsia="Arial" w:hAnsi="Arial Narrow" w:cs="Arial"/>
                <w:color w:val="000000"/>
              </w:rPr>
              <w:t>Estos seguimientos no tienen ningún valor que impacte de manera positiva en el avance que evalúa el DAFP como parte de la calificación de la implementación de la Política en el FURAG, no tiene sentido incorporar acciones que no tienen aporte al mejoramiento de los índices de las políticas.</w:t>
            </w:r>
          </w:p>
        </w:tc>
        <w:tc>
          <w:tcPr>
            <w:tcW w:w="855" w:type="pct"/>
            <w:vAlign w:val="center"/>
          </w:tcPr>
          <w:p w14:paraId="58568E3E" w14:textId="15DD702D" w:rsidR="00BC0EF5" w:rsidRPr="00BC0EF5" w:rsidRDefault="00BC0EF5" w:rsidP="007200E5">
            <w:pPr>
              <w:jc w:val="left"/>
              <w:rPr>
                <w:rFonts w:ascii="Arial Narrow" w:eastAsia="Arial" w:hAnsi="Arial Narrow" w:cs="Arial"/>
                <w:color w:val="000000"/>
              </w:rPr>
            </w:pPr>
            <w:r w:rsidRPr="00BC0EF5">
              <w:rPr>
                <w:rFonts w:ascii="Arial Narrow" w:eastAsia="Arial" w:hAnsi="Arial Narrow" w:cs="Arial"/>
                <w:color w:val="000000"/>
              </w:rPr>
              <w:t xml:space="preserve">Realizar seguimiento a la </w:t>
            </w:r>
            <w:r>
              <w:rPr>
                <w:rFonts w:ascii="Arial Narrow" w:eastAsia="Arial" w:hAnsi="Arial Narrow" w:cs="Arial"/>
                <w:color w:val="000000"/>
              </w:rPr>
              <w:t>i</w:t>
            </w:r>
            <w:r w:rsidRPr="00BC0EF5">
              <w:rPr>
                <w:rFonts w:ascii="Arial Narrow" w:eastAsia="Arial" w:hAnsi="Arial Narrow" w:cs="Arial"/>
                <w:color w:val="000000"/>
              </w:rPr>
              <w:t>mplementación del Plan de la estrategia para la simplificación, racionalización y estandarización de trámites para la vigencia 2026</w:t>
            </w:r>
          </w:p>
        </w:tc>
        <w:tc>
          <w:tcPr>
            <w:tcW w:w="2835" w:type="pct"/>
            <w:vAlign w:val="center"/>
          </w:tcPr>
          <w:p w14:paraId="0B9BC95A" w14:textId="31166E9D" w:rsidR="00BC0EF5" w:rsidRPr="00BC0EF5" w:rsidRDefault="00BC0EF5" w:rsidP="007200E5">
            <w:pPr>
              <w:jc w:val="left"/>
              <w:rPr>
                <w:rFonts w:ascii="Arial Narrow" w:eastAsia="Arial" w:hAnsi="Arial Narrow" w:cs="Arial"/>
                <w:color w:val="000000"/>
              </w:rPr>
            </w:pPr>
            <w:r w:rsidRPr="00BC0EF5">
              <w:rPr>
                <w:rFonts w:ascii="Arial Narrow" w:eastAsia="Arial" w:hAnsi="Arial Narrow" w:cs="Arial"/>
                <w:color w:val="000000"/>
              </w:rPr>
              <w:t>Las labores de implementación del presente plan requieren una evaluación y monitoreo del proceso continuo, pues el ciclo de racionalización no finaliza con la implementación de las acciones identificadas, sino que se extiende en el tiempo, por lo tanto, se debe realizar un monitoreo y evaluación constante,  Es importante tener en cuenta que el monitoreo y seguimiento se deberá realizar de manera coordinada con la Oficina de Planeación y la Oficina de Control Interno, o quien haga sus veces, de conformidad con lo establecido en los artículos 2.1.4.5 y 2.1.4.6 del Decreto 1081 de 2015, dentro de la Plataforma SUIT.</w:t>
            </w:r>
          </w:p>
        </w:tc>
      </w:tr>
      <w:tr w:rsidR="00BC0EF5" w:rsidRPr="008321DD" w14:paraId="5D8DA450" w14:textId="77777777" w:rsidTr="007200E5">
        <w:trPr>
          <w:trHeight w:val="85"/>
        </w:trPr>
        <w:tc>
          <w:tcPr>
            <w:tcW w:w="362" w:type="pct"/>
            <w:vAlign w:val="center"/>
          </w:tcPr>
          <w:p w14:paraId="6F164306" w14:textId="12E16058" w:rsidR="00BC0EF5" w:rsidRDefault="00BC0EF5">
            <w:pPr>
              <w:jc w:val="center"/>
              <w:rPr>
                <w:rFonts w:ascii="Arial Narrow" w:eastAsia="Arial" w:hAnsi="Arial Narrow" w:cs="Arial"/>
                <w:b/>
                <w:color w:val="000000"/>
              </w:rPr>
            </w:pPr>
            <w:r>
              <w:rPr>
                <w:rFonts w:ascii="Arial Narrow" w:eastAsia="Arial" w:hAnsi="Arial Narrow" w:cs="Arial"/>
                <w:b/>
                <w:color w:val="000000"/>
              </w:rPr>
              <w:t>13</w:t>
            </w:r>
          </w:p>
        </w:tc>
        <w:tc>
          <w:tcPr>
            <w:tcW w:w="948" w:type="pct"/>
            <w:vAlign w:val="center"/>
          </w:tcPr>
          <w:p w14:paraId="4416300B" w14:textId="737F6B83" w:rsidR="00BC0EF5" w:rsidRPr="00BC0EF5" w:rsidRDefault="007200E5" w:rsidP="007200E5">
            <w:pPr>
              <w:jc w:val="left"/>
              <w:rPr>
                <w:rFonts w:ascii="Arial Narrow" w:eastAsia="Arial" w:hAnsi="Arial Narrow" w:cs="Arial"/>
                <w:color w:val="000000"/>
              </w:rPr>
            </w:pPr>
            <w:r w:rsidRPr="007200E5">
              <w:rPr>
                <w:rFonts w:ascii="Arial Narrow" w:eastAsia="Arial" w:hAnsi="Arial Narrow" w:cs="Arial"/>
                <w:color w:val="000000"/>
              </w:rPr>
              <w:t xml:space="preserve">No es posible que quedemos como responsables de la gestión y a su vez como </w:t>
            </w:r>
            <w:r w:rsidRPr="007200E5">
              <w:rPr>
                <w:rFonts w:ascii="Arial Narrow" w:eastAsia="Arial" w:hAnsi="Arial Narrow" w:cs="Arial"/>
                <w:color w:val="000000"/>
              </w:rPr>
              <w:lastRenderedPageBreak/>
              <w:t xml:space="preserve">responsables de presentar el estado de cumplimiento de la Política en general para la Entidad, cuando no se tiene participación en muchos otros aspectos de la Política que no son propios de los trámites, como es el caso de </w:t>
            </w:r>
            <w:proofErr w:type="spellStart"/>
            <w:r w:rsidRPr="007200E5">
              <w:rPr>
                <w:rFonts w:ascii="Arial Narrow" w:eastAsia="Arial" w:hAnsi="Arial Narrow" w:cs="Arial"/>
                <w:color w:val="000000"/>
              </w:rPr>
              <w:t>OPAs</w:t>
            </w:r>
            <w:proofErr w:type="spellEnd"/>
            <w:r w:rsidRPr="007200E5">
              <w:rPr>
                <w:rFonts w:ascii="Arial Narrow" w:eastAsia="Arial" w:hAnsi="Arial Narrow" w:cs="Arial"/>
                <w:color w:val="000000"/>
              </w:rPr>
              <w:t>, Consultas Públicas y Servicios.</w:t>
            </w:r>
          </w:p>
        </w:tc>
        <w:tc>
          <w:tcPr>
            <w:tcW w:w="855" w:type="pct"/>
            <w:vAlign w:val="center"/>
          </w:tcPr>
          <w:p w14:paraId="223E015F" w14:textId="365DE64B" w:rsidR="00BC0EF5" w:rsidRPr="00BC0EF5" w:rsidRDefault="00BC0EF5" w:rsidP="007200E5">
            <w:pPr>
              <w:jc w:val="left"/>
              <w:rPr>
                <w:rFonts w:ascii="Arial Narrow" w:eastAsia="Arial" w:hAnsi="Arial Narrow" w:cs="Arial"/>
                <w:color w:val="000000"/>
              </w:rPr>
            </w:pPr>
            <w:r w:rsidRPr="00BC0EF5">
              <w:rPr>
                <w:rFonts w:ascii="Arial Narrow" w:eastAsia="Arial" w:hAnsi="Arial Narrow" w:cs="Arial"/>
                <w:color w:val="000000"/>
              </w:rPr>
              <w:lastRenderedPageBreak/>
              <w:t xml:space="preserve">Realizar informe y presentación con el estado de cumplimiento, avance </w:t>
            </w:r>
            <w:r w:rsidRPr="00BC0EF5">
              <w:rPr>
                <w:rFonts w:ascii="Arial Narrow" w:eastAsia="Arial" w:hAnsi="Arial Narrow" w:cs="Arial"/>
                <w:color w:val="000000"/>
              </w:rPr>
              <w:lastRenderedPageBreak/>
              <w:t>y evaluación de la Estrategia</w:t>
            </w:r>
          </w:p>
        </w:tc>
        <w:tc>
          <w:tcPr>
            <w:tcW w:w="2835" w:type="pct"/>
            <w:vAlign w:val="center"/>
          </w:tcPr>
          <w:p w14:paraId="3FC75827" w14:textId="235C1466" w:rsidR="00BC0EF5" w:rsidRPr="00BC0EF5" w:rsidRDefault="00BC0EF5" w:rsidP="007200E5">
            <w:pPr>
              <w:jc w:val="left"/>
              <w:rPr>
                <w:rFonts w:ascii="Arial Narrow" w:eastAsia="Arial" w:hAnsi="Arial Narrow" w:cs="Arial"/>
                <w:color w:val="000000"/>
              </w:rPr>
            </w:pPr>
            <w:r w:rsidRPr="00BC0EF5">
              <w:rPr>
                <w:rFonts w:ascii="Arial Narrow" w:eastAsia="Arial" w:hAnsi="Arial Narrow" w:cs="Arial"/>
                <w:color w:val="000000"/>
              </w:rPr>
              <w:lastRenderedPageBreak/>
              <w:t xml:space="preserve">Conforme a la Guía Metodológica para la Racionalización de Trámites del DAFP “Los jefes de las áreas de planeación lideran y facilitan los parámetros para la construcción, ejecución y seguimiento a la gestión por procesos de la entidad. Sin embargo, la responsabilidad de su mantenimiento y mejora recae </w:t>
            </w:r>
            <w:r w:rsidRPr="00BC0EF5">
              <w:rPr>
                <w:rFonts w:ascii="Arial Narrow" w:eastAsia="Arial" w:hAnsi="Arial Narrow" w:cs="Arial"/>
                <w:color w:val="000000"/>
              </w:rPr>
              <w:lastRenderedPageBreak/>
              <w:t>en cada uno de los líderes de los procesos y sus grupos de trabajo.” (MIPG “Manual operativo. Diseño, implementación y fortalecimiento de las dimensiones operativas”) en ese sentido, es importante mencionar que el rol de gestionar la actividad se refiere a la confirmación de ese grupo técnico de trabajo para la mejora del trámite y responsable de la actividad se refiere a quien deberá realizar el registro y liderar dicha tarea</w:t>
            </w:r>
            <w:r w:rsidR="00AA218C">
              <w:rPr>
                <w:rFonts w:ascii="Arial Narrow" w:eastAsia="Arial" w:hAnsi="Arial Narrow" w:cs="Arial"/>
                <w:color w:val="000000"/>
              </w:rPr>
              <w:t>,</w:t>
            </w:r>
            <w:r w:rsidRPr="00BC0EF5">
              <w:rPr>
                <w:rFonts w:ascii="Arial Narrow" w:eastAsia="Arial" w:hAnsi="Arial Narrow" w:cs="Arial"/>
                <w:color w:val="000000"/>
              </w:rPr>
              <w:t xml:space="preserve"> para este caso, Subdirección como dueños de los trámites con el apoyo de la Oficina Asesora de Planeación.</w:t>
            </w:r>
          </w:p>
        </w:tc>
      </w:tr>
    </w:tbl>
    <w:p w14:paraId="1FFB8FD2" w14:textId="1DE39154" w:rsidR="00D84CA1" w:rsidRDefault="00D84CA1">
      <w:pPr>
        <w:rPr>
          <w:rFonts w:ascii="Arial Narrow" w:eastAsia="Arial" w:hAnsi="Arial Narrow" w:cs="Arial"/>
        </w:rPr>
      </w:pPr>
    </w:p>
    <w:p w14:paraId="24D328B2" w14:textId="77777777" w:rsidR="00D02888" w:rsidRDefault="00D02888" w:rsidP="00FF6E4C">
      <w:pPr>
        <w:pStyle w:val="Ttulo2"/>
        <w:numPr>
          <w:ilvl w:val="1"/>
          <w:numId w:val="4"/>
        </w:numPr>
        <w:sectPr w:rsidR="00D02888">
          <w:pgSz w:w="15840" w:h="12240" w:orient="landscape"/>
          <w:pgMar w:top="1701" w:right="1701" w:bottom="1701" w:left="1701" w:header="709" w:footer="709" w:gutter="0"/>
          <w:cols w:space="720"/>
        </w:sectPr>
      </w:pPr>
    </w:p>
    <w:p w14:paraId="608A7EA2" w14:textId="692E006C" w:rsidR="00FF6E4C" w:rsidRPr="00FF6E4C" w:rsidRDefault="00FF6E4C" w:rsidP="00FF6E4C">
      <w:pPr>
        <w:pStyle w:val="Ttulo2"/>
        <w:numPr>
          <w:ilvl w:val="1"/>
          <w:numId w:val="4"/>
        </w:numPr>
      </w:pPr>
      <w:r>
        <w:lastRenderedPageBreak/>
        <w:t>Matriz de Riesgos de Corrupción</w:t>
      </w:r>
    </w:p>
    <w:p w14:paraId="795C2606" w14:textId="77777777" w:rsidR="00D02888" w:rsidRDefault="00D02888" w:rsidP="00D02888">
      <w:pPr>
        <w:jc w:val="left"/>
        <w:rPr>
          <w:rFonts w:ascii="Arial Narrow" w:eastAsia="Arial" w:hAnsi="Arial Narrow" w:cs="Arial"/>
        </w:rPr>
      </w:pPr>
      <w:r w:rsidRPr="00D02888">
        <w:rPr>
          <w:rFonts w:ascii="Arial Narrow" w:eastAsia="Arial" w:hAnsi="Arial Narrow" w:cs="Arial"/>
        </w:rPr>
        <w:t>Se recibieron dos observaciones internas. La primera fue formulada por el Grupo de Control Interno (GCI) y estuvo relacionada con la actualización del nombre del enlace que acompañará a la dependencia durante la presente vigencia.</w:t>
      </w:r>
    </w:p>
    <w:p w14:paraId="551E2913" w14:textId="58C78592" w:rsidR="00D02888" w:rsidRPr="00D02888" w:rsidRDefault="00D02888" w:rsidP="00D02888">
      <w:pPr>
        <w:jc w:val="left"/>
        <w:rPr>
          <w:rFonts w:ascii="Arial Narrow" w:eastAsia="Arial" w:hAnsi="Arial Narrow" w:cs="Arial"/>
        </w:rPr>
      </w:pPr>
      <w:r w:rsidRPr="00D02888">
        <w:rPr>
          <w:rFonts w:ascii="Arial Narrow" w:eastAsia="Arial" w:hAnsi="Arial Narrow" w:cs="Arial"/>
        </w:rPr>
        <w:t>La segunda correspondió al Grupo de Planeación y Manejo (GPM), desde donde se realizaron dos observaciones. La primera fue un ajuste de forma al riesgo RC14-2025, sustituyendo el término “influir” por “incidir” y precisando que el reporte de este control preventivo debe ser realizado por las áreas protegidas, en tanto son las responsables de liderar la formulación de sus planes de manejo y gestión.</w:t>
      </w:r>
    </w:p>
    <w:p w14:paraId="46AA1681" w14:textId="73C075A1" w:rsidR="00D02888" w:rsidRPr="00D02888" w:rsidRDefault="00D02888" w:rsidP="00D02888">
      <w:pPr>
        <w:jc w:val="left"/>
        <w:rPr>
          <w:rFonts w:ascii="Arial Narrow" w:eastAsia="Arial" w:hAnsi="Arial Narrow" w:cs="Arial"/>
        </w:rPr>
      </w:pPr>
      <w:r w:rsidRPr="00D02888">
        <w:rPr>
          <w:rFonts w:ascii="Arial Narrow" w:eastAsia="Arial" w:hAnsi="Arial Narrow" w:cs="Arial"/>
        </w:rPr>
        <w:t>Frente al riesgo RC15-2025, el GPM solicitó un ajuste de fondo, argumentando que la materialización del riesgo, tal como se encontraba formulado, resulta poco probable. Lo anterior se sustenta en que, durante la etapa de formulación de los planes de manejo, se garantiza la participación de los distintos actores del territorio (entidades, comunidades y autoridades, entre otros), considerando los determinantes ambientales y demás condiciones relevantes para la toma de decisiones</w:t>
      </w:r>
      <w:r>
        <w:rPr>
          <w:rFonts w:ascii="Arial Narrow" w:eastAsia="Arial" w:hAnsi="Arial Narrow" w:cs="Arial"/>
        </w:rPr>
        <w:t>.</w:t>
      </w:r>
    </w:p>
    <w:p w14:paraId="121F64A1" w14:textId="062E24EA" w:rsidR="00FF6E4C" w:rsidRDefault="00D02888" w:rsidP="00D02888">
      <w:pPr>
        <w:jc w:val="left"/>
        <w:rPr>
          <w:rFonts w:ascii="Arial Narrow" w:eastAsia="Arial" w:hAnsi="Arial Narrow" w:cs="Arial"/>
        </w:rPr>
      </w:pPr>
      <w:r w:rsidRPr="00D02888">
        <w:rPr>
          <w:rFonts w:ascii="Arial Narrow" w:eastAsia="Arial" w:hAnsi="Arial Narrow" w:cs="Arial"/>
        </w:rPr>
        <w:t>En este sentido, se recomendó replantear la redacción del riesgo, orientándolo principalmente hacia la etapa de implementación de las acciones acordadas en los planes de manejo, más que a su formulación.</w:t>
      </w:r>
    </w:p>
    <w:p w14:paraId="444701AA" w14:textId="78D52C32" w:rsidR="00D02888" w:rsidRPr="00D02888" w:rsidRDefault="00D02888" w:rsidP="00D02888">
      <w:pPr>
        <w:rPr>
          <w:rFonts w:ascii="Arial Narrow" w:eastAsia="Arial" w:hAnsi="Arial Narrow" w:cs="Arial"/>
        </w:rPr>
      </w:pPr>
      <w:r w:rsidRPr="00564ABA">
        <w:rPr>
          <w:rFonts w:ascii="Arial Narrow" w:hAnsi="Arial Narrow"/>
        </w:rPr>
        <w:t xml:space="preserve">Tabla </w:t>
      </w:r>
      <w:r w:rsidRPr="00564ABA">
        <w:rPr>
          <w:rFonts w:ascii="Arial Narrow" w:hAnsi="Arial Narrow"/>
        </w:rPr>
        <w:fldChar w:fldCharType="begin"/>
      </w:r>
      <w:r w:rsidRPr="00564ABA">
        <w:rPr>
          <w:rFonts w:ascii="Arial Narrow" w:hAnsi="Arial Narrow"/>
        </w:rPr>
        <w:instrText xml:space="preserve"> SEQ Tabla \* ARABIC </w:instrText>
      </w:r>
      <w:r w:rsidRPr="00564ABA">
        <w:rPr>
          <w:rFonts w:ascii="Arial Narrow" w:hAnsi="Arial Narrow"/>
        </w:rPr>
        <w:fldChar w:fldCharType="separate"/>
      </w:r>
      <w:r>
        <w:rPr>
          <w:rFonts w:ascii="Arial Narrow" w:hAnsi="Arial Narrow"/>
          <w:noProof/>
        </w:rPr>
        <w:t>5</w:t>
      </w:r>
      <w:r w:rsidRPr="00564ABA">
        <w:rPr>
          <w:rFonts w:ascii="Arial Narrow" w:hAnsi="Arial Narrow"/>
        </w:rPr>
        <w:fldChar w:fldCharType="end"/>
      </w:r>
      <w:r>
        <w:t xml:space="preserve"> </w:t>
      </w:r>
      <w:r w:rsidRPr="008321DD">
        <w:rPr>
          <w:rFonts w:ascii="Arial Narrow" w:eastAsia="Arial" w:hAnsi="Arial Narrow" w:cs="Arial"/>
          <w:color w:val="000000"/>
        </w:rPr>
        <w:t xml:space="preserve">Observaciones </w:t>
      </w:r>
      <w:r>
        <w:rPr>
          <w:rFonts w:ascii="Arial Narrow" w:eastAsia="Arial" w:hAnsi="Arial Narrow" w:cs="Arial"/>
          <w:color w:val="000000"/>
        </w:rPr>
        <w:t xml:space="preserve">Riesgo de Corrupción </w:t>
      </w:r>
      <w:r w:rsidRPr="00D02888">
        <w:rPr>
          <w:rFonts w:ascii="Arial Narrow" w:eastAsia="Arial" w:hAnsi="Arial Narrow" w:cs="Arial"/>
        </w:rPr>
        <w:t>RC15-2025</w:t>
      </w:r>
    </w:p>
    <w:tbl>
      <w:tblPr>
        <w:tblStyle w:val="Tablaconcuadrcula"/>
        <w:tblW w:w="5000" w:type="pct"/>
        <w:tblLook w:val="04A0" w:firstRow="1" w:lastRow="0" w:firstColumn="1" w:lastColumn="0" w:noHBand="0" w:noVBand="1"/>
      </w:tblPr>
      <w:tblGrid>
        <w:gridCol w:w="1201"/>
        <w:gridCol w:w="7627"/>
      </w:tblGrid>
      <w:tr w:rsidR="00D02888" w14:paraId="2BDC2C05" w14:textId="77777777" w:rsidTr="00D02888">
        <w:tc>
          <w:tcPr>
            <w:tcW w:w="680" w:type="pct"/>
            <w:shd w:val="clear" w:color="auto" w:fill="FBE4D5" w:themeFill="accent2" w:themeFillTint="33"/>
            <w:vAlign w:val="center"/>
          </w:tcPr>
          <w:p w14:paraId="6C290866" w14:textId="49DF15E3" w:rsidR="00D02888" w:rsidRPr="00D02888" w:rsidRDefault="00D02888" w:rsidP="00D02888">
            <w:pPr>
              <w:jc w:val="left"/>
              <w:rPr>
                <w:rFonts w:ascii="Arial Narrow" w:eastAsia="Arial" w:hAnsi="Arial Narrow" w:cs="Arial"/>
                <w:b/>
              </w:rPr>
            </w:pPr>
            <w:r w:rsidRPr="00D02888">
              <w:rPr>
                <w:rFonts w:ascii="Arial Narrow" w:eastAsia="Arial" w:hAnsi="Arial Narrow" w:cs="Arial"/>
                <w:b/>
              </w:rPr>
              <w:t>Versión inicial riesgo</w:t>
            </w:r>
          </w:p>
        </w:tc>
        <w:tc>
          <w:tcPr>
            <w:tcW w:w="4320" w:type="pct"/>
            <w:shd w:val="clear" w:color="auto" w:fill="FBE4D5" w:themeFill="accent2" w:themeFillTint="33"/>
          </w:tcPr>
          <w:p w14:paraId="7D342591" w14:textId="699B864B" w:rsidR="00D02888" w:rsidRDefault="00D02888" w:rsidP="00D02888">
            <w:pPr>
              <w:jc w:val="left"/>
              <w:rPr>
                <w:rFonts w:ascii="Arial Narrow" w:eastAsia="Arial" w:hAnsi="Arial Narrow" w:cs="Arial"/>
              </w:rPr>
            </w:pPr>
            <w:r w:rsidRPr="00D02888">
              <w:rPr>
                <w:rFonts w:ascii="Arial Narrow" w:eastAsia="Arial" w:hAnsi="Arial Narrow" w:cs="Arial"/>
              </w:rPr>
              <w:t>RC15-2025: Posibilidad de recibir o solicitar cualquier dádiva o beneficio a nombre propio o de un tercero con el fin de favorecimiento indebido a un particular en la planificación, implementación y evaluación de los planes de manejo, debido a ausencia en la aplicación de los valores institucionales</w:t>
            </w:r>
          </w:p>
        </w:tc>
      </w:tr>
      <w:tr w:rsidR="00D02888" w14:paraId="40E7D38C" w14:textId="77777777" w:rsidTr="00D02888">
        <w:tc>
          <w:tcPr>
            <w:tcW w:w="680" w:type="pct"/>
            <w:shd w:val="clear" w:color="auto" w:fill="E2EFD9" w:themeFill="accent6" w:themeFillTint="33"/>
            <w:vAlign w:val="center"/>
          </w:tcPr>
          <w:p w14:paraId="3891901D" w14:textId="1F4F2433" w:rsidR="00D02888" w:rsidRPr="00D02888" w:rsidRDefault="00D02888" w:rsidP="00D02888">
            <w:pPr>
              <w:jc w:val="left"/>
              <w:rPr>
                <w:rFonts w:ascii="Arial Narrow" w:eastAsia="Arial" w:hAnsi="Arial Narrow" w:cs="Arial"/>
                <w:b/>
              </w:rPr>
            </w:pPr>
            <w:r w:rsidRPr="00D02888">
              <w:rPr>
                <w:rFonts w:ascii="Arial Narrow" w:eastAsia="Arial" w:hAnsi="Arial Narrow" w:cs="Arial"/>
                <w:b/>
              </w:rPr>
              <w:t>Versión ajustada riesgo</w:t>
            </w:r>
          </w:p>
        </w:tc>
        <w:tc>
          <w:tcPr>
            <w:tcW w:w="4320" w:type="pct"/>
            <w:shd w:val="clear" w:color="auto" w:fill="E2EFD9" w:themeFill="accent6" w:themeFillTint="33"/>
          </w:tcPr>
          <w:p w14:paraId="43526946" w14:textId="29CD2236" w:rsidR="00D02888" w:rsidRDefault="00D02888" w:rsidP="00FF6E4C">
            <w:pPr>
              <w:jc w:val="left"/>
              <w:rPr>
                <w:rFonts w:ascii="Arial Narrow" w:eastAsia="Arial" w:hAnsi="Arial Narrow" w:cs="Arial"/>
              </w:rPr>
            </w:pPr>
            <w:r w:rsidRPr="00D02888">
              <w:rPr>
                <w:rFonts w:ascii="Arial Narrow" w:eastAsia="Arial" w:hAnsi="Arial Narrow" w:cs="Arial"/>
              </w:rPr>
              <w:t>Posibilidad de recibir o solicitar cualquier dádiva o beneficio a nombre propio o de un tercero con el fin de favorecer indebidamente a un particular durante la ejecución de acciones acordadas y adoptadas en los planes de manejo, con los distintos actores</w:t>
            </w:r>
          </w:p>
        </w:tc>
      </w:tr>
      <w:tr w:rsidR="00D02888" w14:paraId="7B5FE3E4" w14:textId="77777777" w:rsidTr="00D02888">
        <w:tc>
          <w:tcPr>
            <w:tcW w:w="680" w:type="pct"/>
            <w:shd w:val="clear" w:color="auto" w:fill="FBE4D5" w:themeFill="accent2" w:themeFillTint="33"/>
            <w:vAlign w:val="center"/>
          </w:tcPr>
          <w:p w14:paraId="18AB8A89" w14:textId="724F4C3D" w:rsidR="00D02888" w:rsidRPr="00D02888" w:rsidRDefault="00D02888" w:rsidP="00D02888">
            <w:pPr>
              <w:jc w:val="left"/>
              <w:rPr>
                <w:rFonts w:ascii="Arial Narrow" w:eastAsia="Arial" w:hAnsi="Arial Narrow" w:cs="Arial"/>
                <w:b/>
              </w:rPr>
            </w:pPr>
            <w:r w:rsidRPr="00D02888">
              <w:rPr>
                <w:rFonts w:ascii="Arial Narrow" w:eastAsia="Arial" w:hAnsi="Arial Narrow" w:cs="Arial"/>
                <w:b/>
              </w:rPr>
              <w:t xml:space="preserve">Versión inicial </w:t>
            </w:r>
            <w:r w:rsidRPr="00D02888">
              <w:rPr>
                <w:rFonts w:ascii="Arial Narrow" w:eastAsia="Arial" w:hAnsi="Arial Narrow" w:cs="Arial"/>
                <w:b/>
              </w:rPr>
              <w:t>control 1</w:t>
            </w:r>
          </w:p>
        </w:tc>
        <w:tc>
          <w:tcPr>
            <w:tcW w:w="4320" w:type="pct"/>
            <w:shd w:val="clear" w:color="auto" w:fill="FBE4D5" w:themeFill="accent2" w:themeFillTint="33"/>
          </w:tcPr>
          <w:p w14:paraId="2EB7E765" w14:textId="58700B03" w:rsidR="00D02888" w:rsidRPr="00D02888" w:rsidRDefault="00D02888" w:rsidP="00D02888">
            <w:pPr>
              <w:jc w:val="left"/>
              <w:rPr>
                <w:rFonts w:ascii="Arial Narrow" w:eastAsia="Arial" w:hAnsi="Arial Narrow" w:cs="Arial"/>
              </w:rPr>
            </w:pPr>
            <w:r w:rsidRPr="00D02888">
              <w:rPr>
                <w:rFonts w:ascii="Arial Narrow" w:eastAsia="Arial" w:hAnsi="Arial Narrow" w:cs="Arial"/>
              </w:rPr>
              <w:t xml:space="preserve">Las DT revisan el instrumento de planeación y sus anexos: la </w:t>
            </w:r>
            <w:proofErr w:type="spellStart"/>
            <w:r w:rsidRPr="00D02888">
              <w:rPr>
                <w:rFonts w:ascii="Arial Narrow" w:eastAsia="Arial" w:hAnsi="Arial Narrow" w:cs="Arial"/>
              </w:rPr>
              <w:t>geodatabase</w:t>
            </w:r>
            <w:proofErr w:type="spellEnd"/>
            <w:r w:rsidRPr="00D02888">
              <w:rPr>
                <w:rFonts w:ascii="Arial Narrow" w:eastAsia="Arial" w:hAnsi="Arial Narrow" w:cs="Arial"/>
              </w:rPr>
              <w:t>, el programa de monitoreo, el portafolio de investigaciones y el plan de ordenamiento ecoturístico (en los casos en que aplique), entre otros documentos anexos identificados.</w:t>
            </w:r>
          </w:p>
          <w:p w14:paraId="07EE7A19" w14:textId="261316B3" w:rsidR="00D02888" w:rsidRDefault="00D02888" w:rsidP="00D02888">
            <w:pPr>
              <w:jc w:val="left"/>
              <w:rPr>
                <w:rFonts w:ascii="Arial Narrow" w:eastAsia="Arial" w:hAnsi="Arial Narrow" w:cs="Arial"/>
              </w:rPr>
            </w:pPr>
            <w:r w:rsidRPr="00D02888">
              <w:rPr>
                <w:rFonts w:ascii="Arial Narrow" w:eastAsia="Arial" w:hAnsi="Arial Narrow" w:cs="Arial"/>
              </w:rPr>
              <w:t>Soporte: Actas, listas de asistencia, ayudas de memoria y/o correos electrónicos</w:t>
            </w:r>
          </w:p>
        </w:tc>
      </w:tr>
      <w:tr w:rsidR="00D02888" w14:paraId="393D4037" w14:textId="77777777" w:rsidTr="00D02888">
        <w:tc>
          <w:tcPr>
            <w:tcW w:w="680" w:type="pct"/>
            <w:shd w:val="clear" w:color="auto" w:fill="E2EFD9" w:themeFill="accent6" w:themeFillTint="33"/>
            <w:vAlign w:val="center"/>
          </w:tcPr>
          <w:p w14:paraId="28B6AD32" w14:textId="71B7AD60" w:rsidR="00D02888" w:rsidRPr="00D02888" w:rsidRDefault="00D02888" w:rsidP="00D02888">
            <w:pPr>
              <w:jc w:val="left"/>
              <w:rPr>
                <w:rFonts w:ascii="Arial Narrow" w:eastAsia="Arial" w:hAnsi="Arial Narrow" w:cs="Arial"/>
                <w:b/>
              </w:rPr>
            </w:pPr>
            <w:r w:rsidRPr="00D02888">
              <w:rPr>
                <w:rFonts w:ascii="Arial Narrow" w:eastAsia="Arial" w:hAnsi="Arial Narrow" w:cs="Arial"/>
                <w:b/>
              </w:rPr>
              <w:t>Versión ajustada control 1</w:t>
            </w:r>
          </w:p>
        </w:tc>
        <w:tc>
          <w:tcPr>
            <w:tcW w:w="4320" w:type="pct"/>
            <w:shd w:val="clear" w:color="auto" w:fill="E2EFD9" w:themeFill="accent6" w:themeFillTint="33"/>
          </w:tcPr>
          <w:p w14:paraId="66C52B04" w14:textId="37E34DA7" w:rsidR="00D02888" w:rsidRPr="00D02888" w:rsidRDefault="00D02888" w:rsidP="00D02888">
            <w:pPr>
              <w:jc w:val="left"/>
              <w:rPr>
                <w:rFonts w:ascii="Arial Narrow" w:eastAsia="Arial" w:hAnsi="Arial Narrow" w:cs="Arial"/>
              </w:rPr>
            </w:pPr>
            <w:r w:rsidRPr="00D02888">
              <w:rPr>
                <w:rFonts w:ascii="Arial Narrow" w:eastAsia="Arial" w:hAnsi="Arial Narrow" w:cs="Arial"/>
              </w:rPr>
              <w:t xml:space="preserve">Las áreas protegidas y direcciones territoriales validan y evalúan que se estén implementando las acciones acordadas en los planes estratégicos de los planes de manejo, a través de los seguimientos </w:t>
            </w:r>
            <w:r w:rsidR="00DE3257" w:rsidRPr="00D02888">
              <w:rPr>
                <w:rFonts w:ascii="Arial Narrow" w:eastAsia="Arial" w:hAnsi="Arial Narrow" w:cs="Arial"/>
              </w:rPr>
              <w:t>periódicos</w:t>
            </w:r>
            <w:r w:rsidRPr="00D02888">
              <w:rPr>
                <w:rFonts w:ascii="Arial Narrow" w:eastAsia="Arial" w:hAnsi="Arial Narrow" w:cs="Arial"/>
              </w:rPr>
              <w:t xml:space="preserve"> establecidos en los planes de acción (Metas PAI).</w:t>
            </w:r>
          </w:p>
          <w:p w14:paraId="031F2B50" w14:textId="35101883" w:rsidR="00D02888" w:rsidRDefault="00D02888" w:rsidP="00D02888">
            <w:pPr>
              <w:jc w:val="left"/>
              <w:rPr>
                <w:rFonts w:ascii="Arial Narrow" w:eastAsia="Arial" w:hAnsi="Arial Narrow" w:cs="Arial"/>
              </w:rPr>
            </w:pPr>
            <w:r w:rsidRPr="00D02888">
              <w:rPr>
                <w:rFonts w:ascii="Arial Narrow" w:eastAsia="Arial" w:hAnsi="Arial Narrow" w:cs="Arial"/>
              </w:rPr>
              <w:t>Soporte: Reportes de cumplimiento/avance de metas PAI, diligenciados en SENDA.</w:t>
            </w:r>
          </w:p>
        </w:tc>
      </w:tr>
      <w:tr w:rsidR="00D02888" w14:paraId="769016C1" w14:textId="77777777" w:rsidTr="00D02888">
        <w:tc>
          <w:tcPr>
            <w:tcW w:w="680" w:type="pct"/>
            <w:shd w:val="clear" w:color="auto" w:fill="FBE4D5" w:themeFill="accent2" w:themeFillTint="33"/>
            <w:vAlign w:val="center"/>
          </w:tcPr>
          <w:p w14:paraId="3DCDA9AC" w14:textId="534D533B" w:rsidR="00D02888" w:rsidRPr="00D02888" w:rsidRDefault="00D02888" w:rsidP="00D02888">
            <w:pPr>
              <w:jc w:val="left"/>
              <w:rPr>
                <w:rFonts w:ascii="Arial Narrow" w:eastAsia="Arial" w:hAnsi="Arial Narrow" w:cs="Arial"/>
                <w:b/>
              </w:rPr>
            </w:pPr>
            <w:r w:rsidRPr="00D02888">
              <w:rPr>
                <w:rFonts w:ascii="Arial Narrow" w:eastAsia="Arial" w:hAnsi="Arial Narrow" w:cs="Arial"/>
                <w:b/>
              </w:rPr>
              <w:t xml:space="preserve">Versión inicial control </w:t>
            </w:r>
            <w:r w:rsidRPr="00D02888">
              <w:rPr>
                <w:rFonts w:ascii="Arial Narrow" w:eastAsia="Arial" w:hAnsi="Arial Narrow" w:cs="Arial"/>
                <w:b/>
              </w:rPr>
              <w:t>2</w:t>
            </w:r>
          </w:p>
        </w:tc>
        <w:tc>
          <w:tcPr>
            <w:tcW w:w="4320" w:type="pct"/>
            <w:shd w:val="clear" w:color="auto" w:fill="FBE4D5" w:themeFill="accent2" w:themeFillTint="33"/>
          </w:tcPr>
          <w:p w14:paraId="49D5B3F6" w14:textId="77777777" w:rsidR="00D02888" w:rsidRPr="00D02888" w:rsidRDefault="00D02888" w:rsidP="00D02888">
            <w:pPr>
              <w:jc w:val="left"/>
              <w:rPr>
                <w:rFonts w:ascii="Arial Narrow" w:eastAsia="Arial" w:hAnsi="Arial Narrow" w:cs="Arial"/>
              </w:rPr>
            </w:pPr>
            <w:r w:rsidRPr="00D02888">
              <w:rPr>
                <w:rFonts w:ascii="Arial Narrow" w:eastAsia="Arial" w:hAnsi="Arial Narrow" w:cs="Arial"/>
              </w:rPr>
              <w:t xml:space="preserve">La SGM revisa la versión final del documento instrumento de planeación, con sus anexos, y remite, cuando es requerido, mediante correo electrónico al Grupo de Gestión del Conocimiento e Innovación, para la revisión de la </w:t>
            </w:r>
            <w:proofErr w:type="spellStart"/>
            <w:r w:rsidRPr="00D02888">
              <w:rPr>
                <w:rFonts w:ascii="Arial Narrow" w:eastAsia="Arial" w:hAnsi="Arial Narrow" w:cs="Arial"/>
              </w:rPr>
              <w:t>Geodatabase</w:t>
            </w:r>
            <w:proofErr w:type="spellEnd"/>
            <w:r w:rsidRPr="00D02888">
              <w:rPr>
                <w:rFonts w:ascii="Arial Narrow" w:eastAsia="Arial" w:hAnsi="Arial Narrow" w:cs="Arial"/>
              </w:rPr>
              <w:t xml:space="preserve">. </w:t>
            </w:r>
          </w:p>
          <w:p w14:paraId="15F30E65" w14:textId="3A7BED05" w:rsidR="00D02888" w:rsidRPr="00D02888" w:rsidRDefault="00D02888" w:rsidP="00D02888">
            <w:pPr>
              <w:jc w:val="left"/>
              <w:rPr>
                <w:rFonts w:ascii="Arial Narrow" w:eastAsia="Arial" w:hAnsi="Arial Narrow" w:cs="Arial"/>
              </w:rPr>
            </w:pPr>
            <w:r w:rsidRPr="00D02888">
              <w:rPr>
                <w:rFonts w:ascii="Arial Narrow" w:eastAsia="Arial" w:hAnsi="Arial Narrow" w:cs="Arial"/>
              </w:rPr>
              <w:lastRenderedPageBreak/>
              <w:t>Soporte: Correo electrónico de remisión</w:t>
            </w:r>
          </w:p>
        </w:tc>
      </w:tr>
      <w:tr w:rsidR="00D02888" w14:paraId="3322C329" w14:textId="77777777" w:rsidTr="00D02888">
        <w:tc>
          <w:tcPr>
            <w:tcW w:w="680" w:type="pct"/>
            <w:shd w:val="clear" w:color="auto" w:fill="E2EFD9" w:themeFill="accent6" w:themeFillTint="33"/>
            <w:vAlign w:val="center"/>
          </w:tcPr>
          <w:p w14:paraId="10C5D81C" w14:textId="15AEC1EE" w:rsidR="00D02888" w:rsidRPr="00D02888" w:rsidRDefault="00D02888" w:rsidP="00D02888">
            <w:pPr>
              <w:jc w:val="left"/>
              <w:rPr>
                <w:rFonts w:ascii="Arial Narrow" w:eastAsia="Arial" w:hAnsi="Arial Narrow" w:cs="Arial"/>
                <w:b/>
              </w:rPr>
            </w:pPr>
            <w:r w:rsidRPr="00D02888">
              <w:rPr>
                <w:rFonts w:ascii="Arial Narrow" w:eastAsia="Arial" w:hAnsi="Arial Narrow" w:cs="Arial"/>
                <w:b/>
              </w:rPr>
              <w:lastRenderedPageBreak/>
              <w:t xml:space="preserve">Versión ajustada control </w:t>
            </w:r>
            <w:r w:rsidRPr="00D02888">
              <w:rPr>
                <w:rFonts w:ascii="Arial Narrow" w:eastAsia="Arial" w:hAnsi="Arial Narrow" w:cs="Arial"/>
                <w:b/>
              </w:rPr>
              <w:t>2</w:t>
            </w:r>
          </w:p>
        </w:tc>
        <w:tc>
          <w:tcPr>
            <w:tcW w:w="4320" w:type="pct"/>
            <w:shd w:val="clear" w:color="auto" w:fill="E2EFD9" w:themeFill="accent6" w:themeFillTint="33"/>
          </w:tcPr>
          <w:p w14:paraId="100D3789" w14:textId="77777777" w:rsidR="00D02888" w:rsidRPr="00D02888" w:rsidRDefault="00D02888" w:rsidP="00D02888">
            <w:pPr>
              <w:jc w:val="left"/>
              <w:rPr>
                <w:rFonts w:ascii="Arial Narrow" w:eastAsia="Arial" w:hAnsi="Arial Narrow" w:cs="Arial"/>
              </w:rPr>
            </w:pPr>
            <w:r w:rsidRPr="00D02888">
              <w:rPr>
                <w:rFonts w:ascii="Arial Narrow" w:eastAsia="Arial" w:hAnsi="Arial Narrow" w:cs="Arial"/>
              </w:rPr>
              <w:t xml:space="preserve">El GPM valida que las </w:t>
            </w:r>
            <w:proofErr w:type="spellStart"/>
            <w:r w:rsidRPr="00D02888">
              <w:rPr>
                <w:rFonts w:ascii="Arial Narrow" w:eastAsia="Arial" w:hAnsi="Arial Narrow" w:cs="Arial"/>
              </w:rPr>
              <w:t>DTs</w:t>
            </w:r>
            <w:proofErr w:type="spellEnd"/>
            <w:r w:rsidRPr="00D02888">
              <w:rPr>
                <w:rFonts w:ascii="Arial Narrow" w:eastAsia="Arial" w:hAnsi="Arial Narrow" w:cs="Arial"/>
              </w:rPr>
              <w:t xml:space="preserve"> y </w:t>
            </w:r>
            <w:proofErr w:type="spellStart"/>
            <w:r w:rsidRPr="00D02888">
              <w:rPr>
                <w:rFonts w:ascii="Arial Narrow" w:eastAsia="Arial" w:hAnsi="Arial Narrow" w:cs="Arial"/>
              </w:rPr>
              <w:t>APs</w:t>
            </w:r>
            <w:proofErr w:type="spellEnd"/>
            <w:r w:rsidRPr="00D02888">
              <w:rPr>
                <w:rFonts w:ascii="Arial Narrow" w:eastAsia="Arial" w:hAnsi="Arial Narrow" w:cs="Arial"/>
              </w:rPr>
              <w:t xml:space="preserve"> realizan oportunamente los reportes de cumplimiento/avance de metas PAI, y hace retroalimentación en los casos en que aplique.</w:t>
            </w:r>
          </w:p>
          <w:p w14:paraId="11007687" w14:textId="66184D8C" w:rsidR="00D02888" w:rsidRPr="00D02888" w:rsidRDefault="00D02888" w:rsidP="00D02888">
            <w:pPr>
              <w:jc w:val="left"/>
              <w:rPr>
                <w:rFonts w:ascii="Arial Narrow" w:eastAsia="Arial" w:hAnsi="Arial Narrow" w:cs="Arial"/>
              </w:rPr>
            </w:pPr>
            <w:r w:rsidRPr="00D02888">
              <w:rPr>
                <w:rFonts w:ascii="Arial Narrow" w:eastAsia="Arial" w:hAnsi="Arial Narrow" w:cs="Arial"/>
              </w:rPr>
              <w:t xml:space="preserve">Soporte: Anotaciones y observaciones de seguimiento del GPM, sobre los reportes en SENDA realizados por las </w:t>
            </w:r>
            <w:proofErr w:type="spellStart"/>
            <w:r w:rsidRPr="00D02888">
              <w:rPr>
                <w:rFonts w:ascii="Arial Narrow" w:eastAsia="Arial" w:hAnsi="Arial Narrow" w:cs="Arial"/>
              </w:rPr>
              <w:t>APs</w:t>
            </w:r>
            <w:proofErr w:type="spellEnd"/>
            <w:r w:rsidRPr="00D02888">
              <w:rPr>
                <w:rFonts w:ascii="Arial Narrow" w:eastAsia="Arial" w:hAnsi="Arial Narrow" w:cs="Arial"/>
              </w:rPr>
              <w:t xml:space="preserve"> y/o </w:t>
            </w:r>
            <w:proofErr w:type="spellStart"/>
            <w:r w:rsidRPr="00D02888">
              <w:rPr>
                <w:rFonts w:ascii="Arial Narrow" w:eastAsia="Arial" w:hAnsi="Arial Narrow" w:cs="Arial"/>
              </w:rPr>
              <w:t>DTs</w:t>
            </w:r>
            <w:proofErr w:type="spellEnd"/>
            <w:r w:rsidRPr="00D02888">
              <w:rPr>
                <w:rFonts w:ascii="Arial Narrow" w:eastAsia="Arial" w:hAnsi="Arial Narrow" w:cs="Arial"/>
              </w:rPr>
              <w:t>.</w:t>
            </w:r>
          </w:p>
        </w:tc>
      </w:tr>
    </w:tbl>
    <w:p w14:paraId="3E4AFC3D" w14:textId="5DBB76E4" w:rsidR="00FF6E4C" w:rsidRDefault="00FF6E4C">
      <w:pPr>
        <w:rPr>
          <w:rFonts w:ascii="Arial Narrow" w:eastAsia="Arial" w:hAnsi="Arial Narrow" w:cs="Arial"/>
        </w:rPr>
      </w:pPr>
    </w:p>
    <w:p w14:paraId="23A30A0C" w14:textId="0226E1BF" w:rsidR="00FF6E4C" w:rsidRDefault="00593CF0">
      <w:pPr>
        <w:rPr>
          <w:rFonts w:ascii="Arial Narrow" w:eastAsia="Arial" w:hAnsi="Arial Narrow" w:cs="Arial"/>
        </w:rPr>
      </w:pPr>
      <w:r>
        <w:rPr>
          <w:rFonts w:ascii="Arial Narrow" w:eastAsia="Arial" w:hAnsi="Arial Narrow" w:cs="Arial"/>
        </w:rPr>
        <w:t>Agradecemos a los interesados por su participación.</w:t>
      </w:r>
    </w:p>
    <w:p w14:paraId="28AF175B" w14:textId="429D7A8E" w:rsidR="00593CF0" w:rsidRDefault="00593CF0">
      <w:pPr>
        <w:rPr>
          <w:rFonts w:ascii="Arial Narrow" w:eastAsia="Arial" w:hAnsi="Arial Narrow" w:cs="Arial"/>
        </w:rPr>
      </w:pPr>
    </w:p>
    <w:p w14:paraId="262DEC08" w14:textId="77777777" w:rsidR="00593CF0" w:rsidRPr="00593CF0" w:rsidRDefault="00593CF0" w:rsidP="00593CF0">
      <w:pPr>
        <w:jc w:val="left"/>
        <w:rPr>
          <w:rFonts w:ascii="Arial Narrow" w:eastAsia="Arial" w:hAnsi="Arial Narrow" w:cs="Arial"/>
          <w:b/>
        </w:rPr>
      </w:pPr>
      <w:r w:rsidRPr="00593CF0">
        <w:rPr>
          <w:rFonts w:ascii="Arial Narrow" w:eastAsia="Arial" w:hAnsi="Arial Narrow" w:cs="Arial"/>
          <w:b/>
        </w:rPr>
        <w:t xml:space="preserve">Elaborado por: </w:t>
      </w:r>
    </w:p>
    <w:p w14:paraId="2E737620" w14:textId="56180FE5" w:rsidR="00593CF0" w:rsidRDefault="00593CF0" w:rsidP="00593CF0">
      <w:pPr>
        <w:pStyle w:val="Prrafodelista"/>
        <w:numPr>
          <w:ilvl w:val="0"/>
          <w:numId w:val="8"/>
        </w:numPr>
        <w:jc w:val="left"/>
        <w:rPr>
          <w:rFonts w:ascii="Arial Narrow" w:eastAsia="Arial" w:hAnsi="Arial Narrow" w:cs="Arial"/>
        </w:rPr>
      </w:pPr>
      <w:r w:rsidRPr="00C66637">
        <w:rPr>
          <w:rFonts w:ascii="Arial Narrow" w:eastAsia="Arial" w:hAnsi="Arial Narrow" w:cs="Arial"/>
        </w:rPr>
        <w:t>Diana Carolina Ramírez García, profesional universitario Oficina Asesora de Planeación</w:t>
      </w:r>
    </w:p>
    <w:p w14:paraId="7426A512" w14:textId="77777777" w:rsidR="00593CF0" w:rsidRPr="00593CF0" w:rsidRDefault="00593CF0" w:rsidP="00593CF0">
      <w:pPr>
        <w:pStyle w:val="Prrafodelista"/>
        <w:jc w:val="left"/>
        <w:rPr>
          <w:rFonts w:ascii="Arial Narrow" w:eastAsia="Arial" w:hAnsi="Arial Narrow" w:cs="Arial"/>
        </w:rPr>
      </w:pPr>
    </w:p>
    <w:p w14:paraId="35859243" w14:textId="76478B83" w:rsidR="00431F81" w:rsidRPr="00593CF0" w:rsidRDefault="005D249C" w:rsidP="00431F81">
      <w:pPr>
        <w:spacing w:after="0"/>
        <w:jc w:val="left"/>
        <w:rPr>
          <w:rFonts w:ascii="Arial Narrow" w:eastAsia="Arial" w:hAnsi="Arial Narrow" w:cs="Arial"/>
          <w:b/>
        </w:rPr>
      </w:pPr>
      <w:r w:rsidRPr="00593CF0">
        <w:rPr>
          <w:rFonts w:ascii="Arial Narrow" w:eastAsia="Arial" w:hAnsi="Arial Narrow" w:cs="Arial"/>
          <w:b/>
        </w:rPr>
        <w:t>Revisado por</w:t>
      </w:r>
    </w:p>
    <w:p w14:paraId="6822B52D" w14:textId="5C53E69C" w:rsidR="00431F81" w:rsidRPr="00C66637" w:rsidRDefault="00431F81" w:rsidP="00431F81">
      <w:pPr>
        <w:pStyle w:val="Prrafodelista"/>
        <w:numPr>
          <w:ilvl w:val="0"/>
          <w:numId w:val="8"/>
        </w:numPr>
        <w:spacing w:after="0"/>
        <w:jc w:val="left"/>
        <w:rPr>
          <w:rFonts w:ascii="Arial Narrow" w:eastAsia="Arial" w:hAnsi="Arial Narrow" w:cs="Arial"/>
        </w:rPr>
      </w:pPr>
      <w:r w:rsidRPr="00C66637">
        <w:rPr>
          <w:rFonts w:ascii="Arial Narrow" w:eastAsia="Arial" w:hAnsi="Arial Narrow" w:cs="Arial"/>
        </w:rPr>
        <w:t>Andrés Mauricio León López</w:t>
      </w:r>
      <w:r w:rsidR="005D249C" w:rsidRPr="00C66637">
        <w:rPr>
          <w:rFonts w:ascii="Arial Narrow" w:eastAsia="Arial" w:hAnsi="Arial Narrow" w:cs="Arial"/>
        </w:rPr>
        <w:t xml:space="preserve">, </w:t>
      </w:r>
      <w:r w:rsidRPr="00C66637">
        <w:rPr>
          <w:rFonts w:ascii="Arial Narrow" w:eastAsia="Arial" w:hAnsi="Arial Narrow" w:cs="Arial"/>
        </w:rPr>
        <w:t>Jefe Oficina Asesora de Planeación</w:t>
      </w:r>
    </w:p>
    <w:p w14:paraId="19C2D208" w14:textId="09979E6D" w:rsidR="005D249C" w:rsidRDefault="005D249C" w:rsidP="005D249C">
      <w:pPr>
        <w:pStyle w:val="Prrafodelista"/>
        <w:numPr>
          <w:ilvl w:val="0"/>
          <w:numId w:val="8"/>
        </w:numPr>
        <w:jc w:val="left"/>
        <w:rPr>
          <w:rFonts w:ascii="Arial Narrow" w:eastAsia="Arial" w:hAnsi="Arial Narrow" w:cs="Arial"/>
        </w:rPr>
      </w:pPr>
      <w:r w:rsidRPr="00C66637">
        <w:rPr>
          <w:rFonts w:ascii="Arial Narrow" w:eastAsia="Arial" w:hAnsi="Arial Narrow" w:cs="Arial"/>
        </w:rPr>
        <w:t>Marcela Borda Rodríguez, contratista Oficina Asesora de Planeación</w:t>
      </w:r>
    </w:p>
    <w:p w14:paraId="18A56AE1" w14:textId="6A8F4873" w:rsidR="00593CF0" w:rsidRDefault="00593CF0" w:rsidP="0068618F">
      <w:pPr>
        <w:spacing w:after="0"/>
        <w:jc w:val="left"/>
        <w:rPr>
          <w:rFonts w:ascii="Arial Narrow" w:eastAsia="Arial" w:hAnsi="Arial Narrow" w:cs="Arial"/>
        </w:rPr>
      </w:pPr>
      <w:bookmarkStart w:id="19" w:name="_GoBack"/>
      <w:bookmarkEnd w:id="19"/>
    </w:p>
    <w:p w14:paraId="15DB5346" w14:textId="243121C6" w:rsidR="00593CF0" w:rsidRPr="00593CF0" w:rsidRDefault="00593CF0" w:rsidP="00593CF0">
      <w:pPr>
        <w:jc w:val="left"/>
        <w:rPr>
          <w:rFonts w:ascii="Arial Narrow" w:eastAsia="Arial" w:hAnsi="Arial Narrow" w:cs="Arial"/>
          <w:b/>
        </w:rPr>
      </w:pPr>
      <w:r w:rsidRPr="00593CF0">
        <w:rPr>
          <w:rFonts w:ascii="Arial Narrow" w:eastAsia="Arial" w:hAnsi="Arial Narrow" w:cs="Arial"/>
          <w:b/>
        </w:rPr>
        <w:t>Presentado a:</w:t>
      </w:r>
    </w:p>
    <w:p w14:paraId="0BE96194" w14:textId="118396EC" w:rsidR="00593CF0" w:rsidRPr="00593CF0" w:rsidRDefault="00593CF0" w:rsidP="00593CF0">
      <w:pPr>
        <w:pStyle w:val="Prrafodelista"/>
        <w:numPr>
          <w:ilvl w:val="0"/>
          <w:numId w:val="8"/>
        </w:numPr>
        <w:jc w:val="left"/>
        <w:rPr>
          <w:rFonts w:ascii="Arial Narrow" w:eastAsia="Arial" w:hAnsi="Arial Narrow" w:cs="Arial"/>
        </w:rPr>
      </w:pPr>
      <w:r>
        <w:rPr>
          <w:rFonts w:ascii="Arial Narrow" w:eastAsia="Arial" w:hAnsi="Arial Narrow" w:cs="Arial"/>
        </w:rPr>
        <w:t>Comité Institucional de Gestión y Desempeño (CIGD)</w:t>
      </w:r>
    </w:p>
    <w:p w14:paraId="168D646E" w14:textId="77777777" w:rsidR="00431F81" w:rsidRPr="00C66637" w:rsidRDefault="00431F81" w:rsidP="00431F81">
      <w:pPr>
        <w:jc w:val="left"/>
        <w:rPr>
          <w:rFonts w:ascii="Arial Narrow" w:eastAsia="Arial" w:hAnsi="Arial Narrow" w:cs="Arial"/>
          <w:b/>
        </w:rPr>
      </w:pPr>
    </w:p>
    <w:bookmarkEnd w:id="0"/>
    <w:p w14:paraId="491AD867" w14:textId="77777777" w:rsidR="00D84CA1" w:rsidRPr="008321DD" w:rsidRDefault="00D84CA1">
      <w:pPr>
        <w:rPr>
          <w:rFonts w:ascii="Arial Narrow" w:eastAsia="Arial" w:hAnsi="Arial Narrow" w:cs="Arial"/>
        </w:rPr>
      </w:pPr>
    </w:p>
    <w:sectPr w:rsidR="00D84CA1" w:rsidRPr="008321DD" w:rsidSect="00D02888">
      <w:pgSz w:w="12240" w:h="15840"/>
      <w:pgMar w:top="1701" w:right="1701" w:bottom="1701"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E71C1" w14:textId="77777777" w:rsidR="002D0172" w:rsidRDefault="002D0172">
      <w:pPr>
        <w:spacing w:after="0"/>
      </w:pPr>
      <w:r>
        <w:separator/>
      </w:r>
    </w:p>
  </w:endnote>
  <w:endnote w:type="continuationSeparator" w:id="0">
    <w:p w14:paraId="5F9C396E" w14:textId="77777777" w:rsidR="002D0172" w:rsidRDefault="002D01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2CBA5349-7CCE-4D90-93C0-054697A04BA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2" w:fontKey="{B59A1FAE-C5A4-46C8-A8E7-DDF4497959FB}"/>
    <w:embedBold r:id="rId3" w:fontKey="{98E7030C-F93D-430F-B2AB-61AFC87332CD}"/>
    <w:embedItalic r:id="rId4" w:fontKey="{8AB7B4D5-FE08-4557-AECD-29588283F52F}"/>
  </w:font>
  <w:font w:name="Arial Narrow">
    <w:panose1 w:val="020B0606020202030204"/>
    <w:charset w:val="00"/>
    <w:family w:val="swiss"/>
    <w:pitch w:val="variable"/>
    <w:sig w:usb0="00000287" w:usb1="00000800" w:usb2="00000000" w:usb3="00000000" w:csb0="0000009F" w:csb1="00000000"/>
    <w:embedRegular r:id="rId5" w:fontKey="{8C3F3DD8-51A4-4579-A4DC-20CA37A597B6}"/>
    <w:embedBold r:id="rId6" w:fontKey="{F5856211-CF8A-4814-A791-EAC92A6D7AD6}"/>
    <w:embedItalic r:id="rId7" w:fontKey="{62588AB4-9D06-41DB-ABC3-BDF14706A07E}"/>
  </w:font>
  <w:font w:name="Segoe UI">
    <w:panose1 w:val="020B0502040204020203"/>
    <w:charset w:val="00"/>
    <w:family w:val="swiss"/>
    <w:pitch w:val="variable"/>
    <w:sig w:usb0="E4002EFF" w:usb1="C000E47F" w:usb2="00000009" w:usb3="00000000" w:csb0="000001FF" w:csb1="00000000"/>
    <w:embedRegular r:id="rId8" w:fontKey="{C9C3A080-4FD8-4EB2-97B2-4AC4A89CCBA6}"/>
  </w:font>
  <w:font w:name="Georgia">
    <w:panose1 w:val="02040502050405020303"/>
    <w:charset w:val="00"/>
    <w:family w:val="roman"/>
    <w:pitch w:val="variable"/>
    <w:sig w:usb0="00000287" w:usb1="00000000" w:usb2="00000000" w:usb3="00000000" w:csb0="0000009F" w:csb1="00000000"/>
    <w:embedRegular r:id="rId9" w:fontKey="{F79E9CA7-E628-4200-AC54-51E7BFCB6784}"/>
    <w:embedItalic r:id="rId10" w:fontKey="{5ABEF7B3-82A8-4672-954E-1E6D02710822}"/>
  </w:font>
  <w:font w:name="Helvetica Neue">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11" w:fontKey="{A66B3A74-EA53-40B6-8556-98BD702B12C1}"/>
  </w:font>
  <w:font w:name="Calibri Light">
    <w:panose1 w:val="020F0302020204030204"/>
    <w:charset w:val="00"/>
    <w:family w:val="swiss"/>
    <w:pitch w:val="variable"/>
    <w:sig w:usb0="A0002AEF" w:usb1="4000207B" w:usb2="00000000" w:usb3="00000000" w:csb0="000001FF" w:csb1="00000000"/>
    <w:embedRegular r:id="rId12" w:fontKey="{D12061BD-1285-45B6-A57D-21268DA3BF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45249" w14:textId="77777777" w:rsidR="007352BC" w:rsidRDefault="007352BC">
    <w:pPr>
      <w:pBdr>
        <w:top w:val="nil"/>
        <w:left w:val="nil"/>
        <w:bottom w:val="nil"/>
        <w:right w:val="nil"/>
        <w:between w:val="nil"/>
      </w:pBdr>
      <w:tabs>
        <w:tab w:val="center" w:pos="4419"/>
        <w:tab w:val="right" w:pos="8838"/>
      </w:tabs>
      <w:rPr>
        <w:color w:val="000000"/>
        <w:sz w:val="22"/>
        <w:szCs w:val="22"/>
      </w:rPr>
    </w:pPr>
    <w:r>
      <w:rPr>
        <w:noProof/>
        <w:color w:val="000000"/>
        <w:sz w:val="22"/>
        <w:szCs w:val="22"/>
      </w:rPr>
      <mc:AlternateContent>
        <mc:Choice Requires="wps">
          <w:drawing>
            <wp:inline distT="0" distB="0" distL="0" distR="0" wp14:anchorId="3F80766A" wp14:editId="3E4B9C25">
              <wp:extent cx="6048375" cy="1038225"/>
              <wp:effectExtent l="0" t="0" r="0" b="0"/>
              <wp:docPr id="1223101593" name="Rectángulo 1223101593"/>
              <wp:cNvGraphicFramePr/>
              <a:graphic xmlns:a="http://schemas.openxmlformats.org/drawingml/2006/main">
                <a:graphicData uri="http://schemas.microsoft.com/office/word/2010/wordprocessingShape">
                  <wps:wsp>
                    <wps:cNvSpPr/>
                    <wps:spPr>
                      <a:xfrm>
                        <a:off x="2331338" y="3270413"/>
                        <a:ext cx="6029325" cy="1019175"/>
                      </a:xfrm>
                      <a:prstGeom prst="rect">
                        <a:avLst/>
                      </a:prstGeom>
                      <a:noFill/>
                      <a:ln>
                        <a:noFill/>
                      </a:ln>
                    </wps:spPr>
                    <wps:txbx>
                      <w:txbxContent>
                        <w:p w14:paraId="75B216E6" w14:textId="77777777" w:rsidR="007352BC" w:rsidRDefault="007352BC">
                          <w:pPr>
                            <w:spacing w:line="275" w:lineRule="auto"/>
                            <w:textDirection w:val="btLr"/>
                          </w:pPr>
                          <w:r>
                            <w:rPr>
                              <w:rFonts w:ascii="Helvetica Neue" w:eastAsia="Helvetica Neue" w:hAnsi="Helvetica Neue" w:cs="Helvetica Neue"/>
                              <w:color w:val="000000"/>
                              <w:sz w:val="20"/>
                            </w:rPr>
                            <w:t>_______________________________________________________________________________</w:t>
                          </w:r>
                        </w:p>
                        <w:p w14:paraId="4C255F21" w14:textId="77777777" w:rsidR="007352BC" w:rsidRDefault="007352BC">
                          <w:pPr>
                            <w:spacing w:after="0"/>
                            <w:textDirection w:val="btLr"/>
                          </w:pPr>
                          <w:r>
                            <w:rPr>
                              <w:rFonts w:ascii="Verdana" w:eastAsia="Verdana" w:hAnsi="Verdana" w:cs="Verdana"/>
                              <w:color w:val="000000"/>
                              <w:sz w:val="22"/>
                            </w:rPr>
                            <w:t>Oficina Asesora de Planeación (OAP)</w:t>
                          </w:r>
                        </w:p>
                        <w:p w14:paraId="50BF4C47" w14:textId="77777777" w:rsidR="007352BC" w:rsidRDefault="007352BC">
                          <w:pPr>
                            <w:spacing w:after="0"/>
                            <w:textDirection w:val="btLr"/>
                          </w:pPr>
                          <w:r>
                            <w:rPr>
                              <w:rFonts w:ascii="Verdana" w:eastAsia="Verdana" w:hAnsi="Verdana" w:cs="Verdana"/>
                              <w:color w:val="000000"/>
                              <w:sz w:val="22"/>
                            </w:rPr>
                            <w:t>Dirección: Calle 74 No. 11 - 81, Bogotá D.C., Colombia</w:t>
                          </w:r>
                        </w:p>
                        <w:p w14:paraId="55DE3115" w14:textId="77777777" w:rsidR="007352BC" w:rsidRDefault="007352BC">
                          <w:pPr>
                            <w:spacing w:after="0"/>
                            <w:textDirection w:val="btLr"/>
                          </w:pPr>
                          <w:r>
                            <w:rPr>
                              <w:rFonts w:ascii="Verdana" w:eastAsia="Verdana" w:hAnsi="Verdana" w:cs="Verdana"/>
                              <w:color w:val="000000"/>
                              <w:sz w:val="22"/>
                            </w:rPr>
                            <w:t>Conmutador: (+57) 601 353 2400</w:t>
                          </w:r>
                        </w:p>
                        <w:p w14:paraId="480DE50B" w14:textId="77777777" w:rsidR="007352BC" w:rsidRDefault="007352BC">
                          <w:pPr>
                            <w:spacing w:after="0"/>
                            <w:textDirection w:val="btLr"/>
                          </w:pPr>
                          <w:r>
                            <w:rPr>
                              <w:rFonts w:ascii="Verdana" w:eastAsia="Verdana" w:hAnsi="Verdana" w:cs="Verdana"/>
                              <w:color w:val="000000"/>
                              <w:sz w:val="22"/>
                            </w:rPr>
                            <w:t>Línea Gratuita: (+57) 01 8000 129722</w:t>
                          </w:r>
                          <w:r>
                            <w:rPr>
                              <w:rFonts w:ascii="Verdana" w:eastAsia="Verdana" w:hAnsi="Verdana" w:cs="Verdana"/>
                              <w:color w:val="000000"/>
                              <w:sz w:val="22"/>
                            </w:rPr>
                            <w:tab/>
                          </w:r>
                          <w:r>
                            <w:rPr>
                              <w:rFonts w:ascii="Verdana" w:eastAsia="Verdana" w:hAnsi="Verdana" w:cs="Verdana"/>
                              <w:color w:val="000000"/>
                              <w:sz w:val="20"/>
                            </w:rPr>
                            <w:tab/>
                          </w:r>
                          <w:r>
                            <w:rPr>
                              <w:rFonts w:ascii="Verdana" w:eastAsia="Verdana" w:hAnsi="Verdana" w:cs="Verdana"/>
                              <w:color w:val="000000"/>
                              <w:sz w:val="20"/>
                            </w:rPr>
                            <w:tab/>
                            <w:t xml:space="preserve">          </w:t>
                          </w:r>
                        </w:p>
                      </w:txbxContent>
                    </wps:txbx>
                    <wps:bodyPr spcFirstLastPara="1" wrap="square" lIns="91425" tIns="45700" rIns="91425" bIns="45700" anchor="t" anchorCtr="0">
                      <a:noAutofit/>
                    </wps:bodyPr>
                  </wps:wsp>
                </a:graphicData>
              </a:graphic>
            </wp:inline>
          </w:drawing>
        </mc:Choice>
        <mc:Fallback>
          <w:pict>
            <v:rect w14:anchorId="3F80766A" id="Rectángulo 1223101593" o:spid="_x0000_s1026" style="width:476.25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" filled="f" stroked="f">
              <v:textbox inset="2.53958mm,1.2694mm,2.53958mm,1.2694mm">
                <w:txbxContent>
                  <w:p w14:paraId="75B216E6" w14:textId="77777777" w:rsidR="007352BC" w:rsidRDefault="007352BC">
                    <w:pPr>
                      <w:spacing w:line="275" w:lineRule="auto"/>
                      <w:textDirection w:val="btLr"/>
                    </w:pPr>
                    <w:r>
                      <w:rPr>
                        <w:rFonts w:ascii="Helvetica Neue" w:eastAsia="Helvetica Neue" w:hAnsi="Helvetica Neue" w:cs="Helvetica Neue"/>
                        <w:color w:val="000000"/>
                        <w:sz w:val="20"/>
                      </w:rPr>
                      <w:t>_______________________________________________________________________________</w:t>
                    </w:r>
                  </w:p>
                  <w:p w14:paraId="4C255F21" w14:textId="77777777" w:rsidR="007352BC" w:rsidRDefault="007352BC">
                    <w:pPr>
                      <w:spacing w:after="0"/>
                      <w:textDirection w:val="btLr"/>
                    </w:pPr>
                    <w:r>
                      <w:rPr>
                        <w:rFonts w:ascii="Verdana" w:eastAsia="Verdana" w:hAnsi="Verdana" w:cs="Verdana"/>
                        <w:color w:val="000000"/>
                        <w:sz w:val="22"/>
                      </w:rPr>
                      <w:t>Oficina Asesora de Planeación (OAP)</w:t>
                    </w:r>
                  </w:p>
                  <w:p w14:paraId="50BF4C47" w14:textId="77777777" w:rsidR="007352BC" w:rsidRDefault="007352BC">
                    <w:pPr>
                      <w:spacing w:after="0"/>
                      <w:textDirection w:val="btLr"/>
                    </w:pPr>
                    <w:r>
                      <w:rPr>
                        <w:rFonts w:ascii="Verdana" w:eastAsia="Verdana" w:hAnsi="Verdana" w:cs="Verdana"/>
                        <w:color w:val="000000"/>
                        <w:sz w:val="22"/>
                      </w:rPr>
                      <w:t>Dirección: Calle 74 No. 11 - 81, Bogotá D.C., Colombia</w:t>
                    </w:r>
                  </w:p>
                  <w:p w14:paraId="55DE3115" w14:textId="77777777" w:rsidR="007352BC" w:rsidRDefault="007352BC">
                    <w:pPr>
                      <w:spacing w:after="0"/>
                      <w:textDirection w:val="btLr"/>
                    </w:pPr>
                    <w:r>
                      <w:rPr>
                        <w:rFonts w:ascii="Verdana" w:eastAsia="Verdana" w:hAnsi="Verdana" w:cs="Verdana"/>
                        <w:color w:val="000000"/>
                        <w:sz w:val="22"/>
                      </w:rPr>
                      <w:t>Conmutador: (+57) 601 353 2400</w:t>
                    </w:r>
                  </w:p>
                  <w:p w14:paraId="480DE50B" w14:textId="77777777" w:rsidR="007352BC" w:rsidRDefault="007352BC">
                    <w:pPr>
                      <w:spacing w:after="0"/>
                      <w:textDirection w:val="btLr"/>
                    </w:pPr>
                    <w:r>
                      <w:rPr>
                        <w:rFonts w:ascii="Verdana" w:eastAsia="Verdana" w:hAnsi="Verdana" w:cs="Verdana"/>
                        <w:color w:val="000000"/>
                        <w:sz w:val="22"/>
                      </w:rPr>
                      <w:t>Línea Gratuita: (+57) 01 8000 129722</w:t>
                    </w:r>
                    <w:r>
                      <w:rPr>
                        <w:rFonts w:ascii="Verdana" w:eastAsia="Verdana" w:hAnsi="Verdana" w:cs="Verdana"/>
                        <w:color w:val="000000"/>
                        <w:sz w:val="22"/>
                      </w:rPr>
                      <w:tab/>
                    </w:r>
                    <w:r>
                      <w:rPr>
                        <w:rFonts w:ascii="Verdana" w:eastAsia="Verdana" w:hAnsi="Verdana" w:cs="Verdana"/>
                        <w:color w:val="000000"/>
                        <w:sz w:val="20"/>
                      </w:rPr>
                      <w:tab/>
                    </w:r>
                    <w:r>
                      <w:rPr>
                        <w:rFonts w:ascii="Verdana" w:eastAsia="Verdana" w:hAnsi="Verdana" w:cs="Verdana"/>
                        <w:color w:val="000000"/>
                        <w:sz w:val="20"/>
                      </w:rPr>
                      <w:tab/>
                      <w:t xml:space="preserve">          </w:t>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87D25" w14:textId="77777777" w:rsidR="002D0172" w:rsidRDefault="002D0172">
      <w:pPr>
        <w:spacing w:after="0"/>
      </w:pPr>
      <w:r>
        <w:separator/>
      </w:r>
    </w:p>
  </w:footnote>
  <w:footnote w:type="continuationSeparator" w:id="0">
    <w:p w14:paraId="5B19F160" w14:textId="77777777" w:rsidR="002D0172" w:rsidRDefault="002D017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226F21"/>
    <w:multiLevelType w:val="multilevel"/>
    <w:tmpl w:val="32D0D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481333"/>
    <w:multiLevelType w:val="hybridMultilevel"/>
    <w:tmpl w:val="5B0C74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A5D5411"/>
    <w:multiLevelType w:val="multilevel"/>
    <w:tmpl w:val="A6C2F348"/>
    <w:lvl w:ilvl="0">
      <w:start w:val="1"/>
      <w:numFmt w:val="decimal"/>
      <w:pStyle w:val="Ttulo1"/>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 w15:restartNumberingAfterBreak="0">
    <w:nsid w:val="3B5A2402"/>
    <w:multiLevelType w:val="multilevel"/>
    <w:tmpl w:val="3AC6276A"/>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 w15:restartNumberingAfterBreak="0">
    <w:nsid w:val="3D5D537E"/>
    <w:multiLevelType w:val="multilevel"/>
    <w:tmpl w:val="3AC6276A"/>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5" w15:restartNumberingAfterBreak="0">
    <w:nsid w:val="48786585"/>
    <w:multiLevelType w:val="multilevel"/>
    <w:tmpl w:val="C2280FB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6" w15:restartNumberingAfterBreak="0">
    <w:nsid w:val="536F068C"/>
    <w:multiLevelType w:val="multilevel"/>
    <w:tmpl w:val="A858EA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3B90EC8"/>
    <w:multiLevelType w:val="hybridMultilevel"/>
    <w:tmpl w:val="D924C98C"/>
    <w:lvl w:ilvl="0" w:tplc="6ED4335C">
      <w:start w:val="1"/>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D5076EF"/>
    <w:multiLevelType w:val="multilevel"/>
    <w:tmpl w:val="E14E2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6"/>
  </w:num>
  <w:num w:numId="3">
    <w:abstractNumId w:val="0"/>
  </w:num>
  <w:num w:numId="4">
    <w:abstractNumId w:val="3"/>
  </w:num>
  <w:num w:numId="5">
    <w:abstractNumId w:val="2"/>
  </w:num>
  <w:num w:numId="6">
    <w:abstractNumId w:val="1"/>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CA1"/>
    <w:rsid w:val="00006A63"/>
    <w:rsid w:val="00062693"/>
    <w:rsid w:val="00096313"/>
    <w:rsid w:val="000966C5"/>
    <w:rsid w:val="000B628F"/>
    <w:rsid w:val="000D1CDC"/>
    <w:rsid w:val="000D281D"/>
    <w:rsid w:val="001054DD"/>
    <w:rsid w:val="00124793"/>
    <w:rsid w:val="0018679B"/>
    <w:rsid w:val="0024541C"/>
    <w:rsid w:val="00273C45"/>
    <w:rsid w:val="00290780"/>
    <w:rsid w:val="002A404F"/>
    <w:rsid w:val="002D0172"/>
    <w:rsid w:val="00367AD4"/>
    <w:rsid w:val="00395914"/>
    <w:rsid w:val="003D3C2F"/>
    <w:rsid w:val="003E1E81"/>
    <w:rsid w:val="003F6456"/>
    <w:rsid w:val="00403278"/>
    <w:rsid w:val="00414D21"/>
    <w:rsid w:val="0042373C"/>
    <w:rsid w:val="00431F81"/>
    <w:rsid w:val="00443613"/>
    <w:rsid w:val="00456C51"/>
    <w:rsid w:val="00462383"/>
    <w:rsid w:val="00483B99"/>
    <w:rsid w:val="00496659"/>
    <w:rsid w:val="00497C7F"/>
    <w:rsid w:val="004D4198"/>
    <w:rsid w:val="004E47B8"/>
    <w:rsid w:val="00564ABA"/>
    <w:rsid w:val="00571701"/>
    <w:rsid w:val="00593CF0"/>
    <w:rsid w:val="005D249C"/>
    <w:rsid w:val="0068618F"/>
    <w:rsid w:val="006D039C"/>
    <w:rsid w:val="006E6AD5"/>
    <w:rsid w:val="007200E5"/>
    <w:rsid w:val="007352BC"/>
    <w:rsid w:val="00784E9F"/>
    <w:rsid w:val="007B765D"/>
    <w:rsid w:val="0082528F"/>
    <w:rsid w:val="008321DD"/>
    <w:rsid w:val="008333E2"/>
    <w:rsid w:val="00850352"/>
    <w:rsid w:val="00861A78"/>
    <w:rsid w:val="00882B47"/>
    <w:rsid w:val="00916B6A"/>
    <w:rsid w:val="00956CA7"/>
    <w:rsid w:val="009A2E84"/>
    <w:rsid w:val="00A36AE7"/>
    <w:rsid w:val="00AA218C"/>
    <w:rsid w:val="00AB3E26"/>
    <w:rsid w:val="00AD07D9"/>
    <w:rsid w:val="00AF5783"/>
    <w:rsid w:val="00B065E3"/>
    <w:rsid w:val="00B24F95"/>
    <w:rsid w:val="00B278B9"/>
    <w:rsid w:val="00B73475"/>
    <w:rsid w:val="00B75A10"/>
    <w:rsid w:val="00B8748C"/>
    <w:rsid w:val="00BC0EF5"/>
    <w:rsid w:val="00BF2EEF"/>
    <w:rsid w:val="00C66637"/>
    <w:rsid w:val="00C83447"/>
    <w:rsid w:val="00CC0435"/>
    <w:rsid w:val="00CC7496"/>
    <w:rsid w:val="00CD2F5C"/>
    <w:rsid w:val="00D02888"/>
    <w:rsid w:val="00D520C5"/>
    <w:rsid w:val="00D533F0"/>
    <w:rsid w:val="00D6576A"/>
    <w:rsid w:val="00D84CA1"/>
    <w:rsid w:val="00DE3038"/>
    <w:rsid w:val="00DE3257"/>
    <w:rsid w:val="00E03FDC"/>
    <w:rsid w:val="00E428AE"/>
    <w:rsid w:val="00E64982"/>
    <w:rsid w:val="00E725FA"/>
    <w:rsid w:val="00E80C83"/>
    <w:rsid w:val="00EB203D"/>
    <w:rsid w:val="00FA25AE"/>
    <w:rsid w:val="00FF6E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075B3"/>
  <w15:docId w15:val="{1C0D2C16-A14C-4A69-A762-A36AAD4F7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s-ES_tradnl" w:eastAsia="es-ES" w:bidi="ar-SA"/>
      </w:rPr>
    </w:rPrDefault>
    <w:pPrDefault>
      <w:pPr>
        <w:widowControl w:val="0"/>
        <w:spacing w:after="1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2571"/>
    <w:rPr>
      <w:rFonts w:eastAsiaTheme="minorEastAsia"/>
    </w:rPr>
  </w:style>
  <w:style w:type="paragraph" w:styleId="Ttulo1">
    <w:name w:val="heading 1"/>
    <w:basedOn w:val="Normal"/>
    <w:next w:val="Normal"/>
    <w:link w:val="Ttulo1Car"/>
    <w:uiPriority w:val="9"/>
    <w:qFormat/>
    <w:rsid w:val="00403278"/>
    <w:pPr>
      <w:keepNext/>
      <w:keepLines/>
      <w:numPr>
        <w:numId w:val="5"/>
      </w:numPr>
      <w:spacing w:after="0" w:line="480" w:lineRule="auto"/>
      <w:jc w:val="center"/>
      <w:outlineLvl w:val="0"/>
    </w:pPr>
    <w:rPr>
      <w:rFonts w:ascii="Arial Narrow" w:eastAsiaTheme="majorEastAsia" w:hAnsi="Arial Narrow" w:cstheme="majorBidi"/>
      <w:b/>
      <w:szCs w:val="32"/>
      <w:lang w:val="es-CO" w:eastAsia="en-US"/>
    </w:rPr>
  </w:style>
  <w:style w:type="paragraph" w:styleId="Ttulo2">
    <w:name w:val="heading 2"/>
    <w:basedOn w:val="Normal"/>
    <w:next w:val="Normal"/>
    <w:link w:val="Ttulo2Car"/>
    <w:uiPriority w:val="9"/>
    <w:unhideWhenUsed/>
    <w:qFormat/>
    <w:rsid w:val="00403278"/>
    <w:pPr>
      <w:keepNext/>
      <w:keepLines/>
      <w:tabs>
        <w:tab w:val="num" w:pos="720"/>
      </w:tabs>
      <w:spacing w:before="40"/>
      <w:ind w:left="720" w:hanging="720"/>
      <w:jc w:val="left"/>
      <w:outlineLvl w:val="1"/>
    </w:pPr>
    <w:rPr>
      <w:rFonts w:ascii="Arial Narrow" w:eastAsiaTheme="majorEastAsia" w:hAnsi="Arial Narrow" w:cstheme="majorBidi"/>
      <w:b/>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403278"/>
    <w:rPr>
      <w:rFonts w:ascii="Arial Narrow" w:eastAsiaTheme="majorEastAsia" w:hAnsi="Arial Narrow" w:cstheme="majorBidi"/>
      <w:b/>
      <w:szCs w:val="32"/>
      <w:lang w:val="es-CO" w:eastAsia="en-US"/>
    </w:rPr>
  </w:style>
  <w:style w:type="character" w:customStyle="1" w:styleId="Ttulo2Car">
    <w:name w:val="Título 2 Car"/>
    <w:basedOn w:val="Fuentedeprrafopredeter"/>
    <w:link w:val="Ttulo2"/>
    <w:uiPriority w:val="9"/>
    <w:rsid w:val="00403278"/>
    <w:rPr>
      <w:rFonts w:ascii="Arial Narrow" w:eastAsiaTheme="majorEastAsia" w:hAnsi="Arial Narrow" w:cstheme="majorBidi"/>
      <w:b/>
      <w:szCs w:val="26"/>
    </w:rPr>
  </w:style>
  <w:style w:type="paragraph" w:styleId="Piedepgina">
    <w:name w:val="footer"/>
    <w:basedOn w:val="Normal"/>
    <w:link w:val="PiedepginaCar"/>
    <w:uiPriority w:val="99"/>
    <w:unhideWhenUsed/>
    <w:rsid w:val="00272571"/>
    <w:pPr>
      <w:tabs>
        <w:tab w:val="center" w:pos="4419"/>
        <w:tab w:val="right" w:pos="8838"/>
      </w:tabs>
    </w:pPr>
    <w:rPr>
      <w:rFonts w:eastAsiaTheme="minorHAnsi"/>
      <w:sz w:val="22"/>
      <w:szCs w:val="22"/>
      <w:lang w:val="es-CO" w:eastAsia="en-US"/>
    </w:rPr>
  </w:style>
  <w:style w:type="character" w:customStyle="1" w:styleId="PiedepginaCar">
    <w:name w:val="Pie de página Car"/>
    <w:basedOn w:val="Fuentedeprrafopredeter"/>
    <w:link w:val="Piedepgina"/>
    <w:uiPriority w:val="99"/>
    <w:rsid w:val="00272571"/>
  </w:style>
  <w:style w:type="paragraph" w:styleId="TtuloTDC">
    <w:name w:val="TOC Heading"/>
    <w:basedOn w:val="Ttulo1"/>
    <w:next w:val="Normal"/>
    <w:uiPriority w:val="39"/>
    <w:unhideWhenUsed/>
    <w:qFormat/>
    <w:rsid w:val="00272571"/>
    <w:pPr>
      <w:numPr>
        <w:numId w:val="0"/>
      </w:numPr>
      <w:outlineLvl w:val="9"/>
    </w:pPr>
    <w:rPr>
      <w:lang w:eastAsia="es-CO"/>
    </w:rPr>
  </w:style>
  <w:style w:type="paragraph" w:styleId="TDC1">
    <w:name w:val="toc 1"/>
    <w:basedOn w:val="Normal"/>
    <w:next w:val="Normal"/>
    <w:autoRedefine/>
    <w:uiPriority w:val="39"/>
    <w:unhideWhenUsed/>
    <w:rsid w:val="00272571"/>
    <w:pPr>
      <w:spacing w:after="100" w:line="259" w:lineRule="auto"/>
    </w:pPr>
    <w:rPr>
      <w:rFonts w:eastAsiaTheme="minorHAnsi"/>
      <w:sz w:val="22"/>
      <w:szCs w:val="22"/>
      <w:lang w:val="es-CO" w:eastAsia="en-US"/>
    </w:rPr>
  </w:style>
  <w:style w:type="character" w:styleId="Hipervnculo">
    <w:name w:val="Hyperlink"/>
    <w:basedOn w:val="Fuentedeprrafopredeter"/>
    <w:uiPriority w:val="99"/>
    <w:unhideWhenUsed/>
    <w:rsid w:val="00272571"/>
    <w:rPr>
      <w:color w:val="0563C1" w:themeColor="hyperlink"/>
      <w:u w:val="single"/>
    </w:rPr>
  </w:style>
  <w:style w:type="character" w:styleId="Refdenotaalpie">
    <w:name w:val="footnote reference"/>
    <w:basedOn w:val="Fuentedeprrafopredeter"/>
    <w:uiPriority w:val="99"/>
    <w:semiHidden/>
    <w:unhideWhenUsed/>
    <w:rsid w:val="00272571"/>
    <w:rPr>
      <w:vertAlign w:val="superscript"/>
    </w:rPr>
  </w:style>
  <w:style w:type="paragraph" w:styleId="TDC2">
    <w:name w:val="toc 2"/>
    <w:basedOn w:val="Normal"/>
    <w:next w:val="Normal"/>
    <w:autoRedefine/>
    <w:uiPriority w:val="39"/>
    <w:unhideWhenUsed/>
    <w:rsid w:val="00272571"/>
    <w:pPr>
      <w:spacing w:after="100"/>
      <w:ind w:left="240"/>
    </w:pPr>
  </w:style>
  <w:style w:type="paragraph" w:styleId="Descripcin">
    <w:name w:val="caption"/>
    <w:basedOn w:val="Normal"/>
    <w:next w:val="Normal"/>
    <w:uiPriority w:val="35"/>
    <w:unhideWhenUsed/>
    <w:qFormat/>
    <w:rsid w:val="00564ABA"/>
    <w:pPr>
      <w:spacing w:after="200"/>
    </w:pPr>
    <w:rPr>
      <w:rFonts w:ascii="Arial Narrow" w:hAnsi="Arial Narrow"/>
      <w:iCs/>
      <w:szCs w:val="18"/>
    </w:rPr>
  </w:style>
  <w:style w:type="paragraph" w:styleId="Tabladeilustraciones">
    <w:name w:val="table of figures"/>
    <w:basedOn w:val="Normal"/>
    <w:next w:val="Normal"/>
    <w:uiPriority w:val="99"/>
    <w:unhideWhenUsed/>
    <w:rsid w:val="00272571"/>
    <w:pPr>
      <w:spacing w:after="0"/>
      <w:jc w:val="left"/>
    </w:pPr>
    <w:rPr>
      <w:rFonts w:cstheme="minorHAnsi"/>
      <w:i/>
      <w:iCs/>
      <w:sz w:val="20"/>
      <w:szCs w:val="20"/>
    </w:rPr>
  </w:style>
  <w:style w:type="paragraph" w:styleId="Sinespaciado">
    <w:name w:val="No Spacing"/>
    <w:uiPriority w:val="1"/>
    <w:qFormat/>
    <w:rsid w:val="00272571"/>
    <w:pPr>
      <w:spacing w:after="0"/>
    </w:pPr>
    <w:rPr>
      <w:rFonts w:eastAsiaTheme="minorEastAsia"/>
    </w:rPr>
  </w:style>
  <w:style w:type="paragraph" w:styleId="Encabezado">
    <w:name w:val="header"/>
    <w:basedOn w:val="Normal"/>
    <w:link w:val="EncabezadoCar"/>
    <w:uiPriority w:val="99"/>
    <w:unhideWhenUsed/>
    <w:rsid w:val="003E4CFC"/>
    <w:pPr>
      <w:tabs>
        <w:tab w:val="center" w:pos="4419"/>
        <w:tab w:val="right" w:pos="8838"/>
      </w:tabs>
      <w:spacing w:after="0"/>
    </w:pPr>
  </w:style>
  <w:style w:type="character" w:customStyle="1" w:styleId="EncabezadoCar">
    <w:name w:val="Encabezado Car"/>
    <w:basedOn w:val="Fuentedeprrafopredeter"/>
    <w:link w:val="Encabezado"/>
    <w:uiPriority w:val="99"/>
    <w:rsid w:val="003E4CFC"/>
    <w:rPr>
      <w:rFonts w:eastAsiaTheme="minorEastAsia"/>
      <w:sz w:val="24"/>
      <w:szCs w:val="24"/>
      <w:lang w:val="es-ES_tradnl" w:eastAsia="es-ES"/>
    </w:rPr>
  </w:style>
  <w:style w:type="paragraph" w:styleId="Textonotapie">
    <w:name w:val="footnote text"/>
    <w:basedOn w:val="Normal"/>
    <w:link w:val="TextonotapieCar"/>
    <w:uiPriority w:val="99"/>
    <w:semiHidden/>
    <w:unhideWhenUsed/>
    <w:rsid w:val="003A75B6"/>
    <w:pPr>
      <w:spacing w:after="0"/>
    </w:pPr>
    <w:rPr>
      <w:sz w:val="20"/>
      <w:szCs w:val="20"/>
    </w:rPr>
  </w:style>
  <w:style w:type="character" w:customStyle="1" w:styleId="TextonotapieCar">
    <w:name w:val="Texto nota pie Car"/>
    <w:basedOn w:val="Fuentedeprrafopredeter"/>
    <w:link w:val="Textonotapie"/>
    <w:uiPriority w:val="99"/>
    <w:semiHidden/>
    <w:rsid w:val="003A75B6"/>
    <w:rPr>
      <w:rFonts w:eastAsiaTheme="minorEastAsia"/>
      <w:sz w:val="20"/>
      <w:szCs w:val="20"/>
      <w:lang w:val="es-ES_tradnl" w:eastAsia="es-ES"/>
    </w:rPr>
  </w:style>
  <w:style w:type="paragraph" w:styleId="Prrafodelista">
    <w:name w:val="List Paragraph"/>
    <w:basedOn w:val="Normal"/>
    <w:uiPriority w:val="34"/>
    <w:qFormat/>
    <w:rsid w:val="0023645D"/>
    <w:pPr>
      <w:ind w:left="720"/>
      <w:contextualSpacing/>
    </w:pPr>
  </w:style>
  <w:style w:type="character" w:styleId="Refdecomentario">
    <w:name w:val="annotation reference"/>
    <w:basedOn w:val="Fuentedeprrafopredeter"/>
    <w:uiPriority w:val="99"/>
    <w:semiHidden/>
    <w:unhideWhenUsed/>
    <w:rsid w:val="008E5910"/>
    <w:rPr>
      <w:sz w:val="16"/>
      <w:szCs w:val="16"/>
    </w:rPr>
  </w:style>
  <w:style w:type="paragraph" w:styleId="Textocomentario">
    <w:name w:val="annotation text"/>
    <w:basedOn w:val="Normal"/>
    <w:link w:val="TextocomentarioCar"/>
    <w:uiPriority w:val="99"/>
    <w:unhideWhenUsed/>
    <w:rsid w:val="008E5910"/>
    <w:rPr>
      <w:sz w:val="20"/>
      <w:szCs w:val="20"/>
    </w:rPr>
  </w:style>
  <w:style w:type="character" w:customStyle="1" w:styleId="TextocomentarioCar">
    <w:name w:val="Texto comentario Car"/>
    <w:basedOn w:val="Fuentedeprrafopredeter"/>
    <w:link w:val="Textocomentario"/>
    <w:uiPriority w:val="99"/>
    <w:rsid w:val="008E5910"/>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8E5910"/>
    <w:rPr>
      <w:b/>
      <w:bCs/>
    </w:rPr>
  </w:style>
  <w:style w:type="character" w:customStyle="1" w:styleId="AsuntodelcomentarioCar">
    <w:name w:val="Asunto del comentario Car"/>
    <w:basedOn w:val="TextocomentarioCar"/>
    <w:link w:val="Asuntodelcomentario"/>
    <w:uiPriority w:val="99"/>
    <w:semiHidden/>
    <w:rsid w:val="008E5910"/>
    <w:rPr>
      <w:rFonts w:eastAsiaTheme="minorEastAsia"/>
      <w:b/>
      <w:bCs/>
      <w:sz w:val="20"/>
      <w:szCs w:val="20"/>
      <w:lang w:val="es-ES_tradnl" w:eastAsia="es-ES"/>
    </w:rPr>
  </w:style>
  <w:style w:type="paragraph" w:styleId="Textodeglobo">
    <w:name w:val="Balloon Text"/>
    <w:basedOn w:val="Normal"/>
    <w:link w:val="TextodegloboCar"/>
    <w:uiPriority w:val="99"/>
    <w:semiHidden/>
    <w:unhideWhenUsed/>
    <w:rsid w:val="008E5910"/>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5910"/>
    <w:rPr>
      <w:rFonts w:ascii="Segoe UI" w:eastAsiaTheme="minorEastAsia" w:hAnsi="Segoe UI" w:cs="Segoe UI"/>
      <w:sz w:val="18"/>
      <w:szCs w:val="18"/>
      <w:lang w:val="es-ES_tradnl" w:eastAsia="es-ES"/>
    </w:rPr>
  </w:style>
  <w:style w:type="table" w:styleId="Tablaconcuadrcula">
    <w:name w:val="Table Grid"/>
    <w:basedOn w:val="Tablanormal"/>
    <w:uiPriority w:val="39"/>
    <w:rsid w:val="00085FB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pPr>
    <w:tblPr>
      <w:tblStyleRowBandSize w:val="1"/>
      <w:tblStyleColBandSize w:val="1"/>
      <w:tblCellMar>
        <w:left w:w="108" w:type="dxa"/>
        <w:right w:w="108" w:type="dxa"/>
      </w:tblCellMar>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a3">
    <w:basedOn w:val="TableNormal0"/>
    <w:pPr>
      <w:spacing w:after="0"/>
    </w:pPr>
    <w:tblPr>
      <w:tblStyleRowBandSize w:val="1"/>
      <w:tblStyleColBandSize w:val="1"/>
      <w:tblCellMar>
        <w:left w:w="108" w:type="dxa"/>
        <w:right w:w="108" w:type="dxa"/>
      </w:tblCellMar>
    </w:tblPr>
  </w:style>
  <w:style w:type="table" w:customStyle="1" w:styleId="a4">
    <w:basedOn w:val="TableNormal0"/>
    <w:pPr>
      <w:spacing w:after="0"/>
    </w:pPr>
    <w:tblPr>
      <w:tblStyleRowBandSize w:val="1"/>
      <w:tblStyleColBandSize w:val="1"/>
      <w:tblCellMar>
        <w:left w:w="108" w:type="dxa"/>
        <w:right w:w="108" w:type="dxa"/>
      </w:tblCellMar>
    </w:tblPr>
  </w:style>
  <w:style w:type="paragraph" w:styleId="NormalWeb">
    <w:name w:val="Normal (Web)"/>
    <w:basedOn w:val="Normal"/>
    <w:uiPriority w:val="99"/>
    <w:unhideWhenUsed/>
    <w:rsid w:val="00E428AE"/>
    <w:pPr>
      <w:widowControl/>
      <w:spacing w:before="100" w:beforeAutospacing="1" w:after="100" w:afterAutospacing="1"/>
      <w:jc w:val="left"/>
    </w:pPr>
    <w:rPr>
      <w:rFonts w:ascii="Times New Roman" w:eastAsia="Times New Roman" w:hAnsi="Times New Roman" w:cs="Times New Roman"/>
      <w:lang w:val="es-CO" w:eastAsia="es-CO"/>
    </w:rPr>
  </w:style>
  <w:style w:type="character" w:customStyle="1" w:styleId="il">
    <w:name w:val="il"/>
    <w:basedOn w:val="Fuentedeprrafopredeter"/>
    <w:rsid w:val="00E428AE"/>
  </w:style>
  <w:style w:type="character" w:customStyle="1" w:styleId="gmaildefault">
    <w:name w:val="gmail_default"/>
    <w:basedOn w:val="Fuentedeprrafopredeter"/>
    <w:rsid w:val="00E428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3834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jKEfeD02JICS7Jln+PEodSwaGg==">CgMxLjAyCWguMWtzdjR1djIJaC40NHNpbmlvMgloLjJqeHN4cWgyCGguejMzN3lhMgloLjNqMnFxbTMyCWguMXk4MTB0dzIJaC40aTdvamhwMgloLjJ4Y3l0cGkyCWguMWNpOTN4YjIJaC4zd2h3bWw0MgloLjJibjZ3c3gyCGgucXNoNzBxMgloLjNhczRwb2oyCWguMXB4ZXp3YzIIaC5sbnhiejkyCWguNDl4MmlrNTIJaC4ycDJjc3J5MgloLjE0N24yenI4AHIhMTE0NE8waWc5bkNPejRYSi1pQncySDY4czZSUXJoYld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6C9607-03E6-4017-A68E-1A8A2FF0C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22</Pages>
  <Words>4700</Words>
  <Characters>25850</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CAROLINA RAMIREZ GARCIA</dc:creator>
  <cp:lastModifiedBy>DIANA CAROLINA RAMIREZ GARCIA</cp:lastModifiedBy>
  <cp:revision>44</cp:revision>
  <dcterms:created xsi:type="dcterms:W3CDTF">2025-04-09T16:20:00Z</dcterms:created>
  <dcterms:modified xsi:type="dcterms:W3CDTF">2026-02-10T19:32:00Z</dcterms:modified>
</cp:coreProperties>
</file>