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5307A" w14:textId="77777777" w:rsidR="00F76D27" w:rsidRDefault="0043061E">
      <w:r>
        <w:br w:type="page"/>
      </w:r>
      <w:r>
        <w:rPr>
          <w:noProof/>
        </w:rPr>
        <mc:AlternateContent>
          <mc:Choice Requires="wps">
            <w:drawing>
              <wp:anchor distT="0" distB="0" distL="114300" distR="114300" simplePos="0" relativeHeight="251658240" behindDoc="0" locked="0" layoutInCell="1" hidden="0" allowOverlap="1" wp14:anchorId="4959E8D8" wp14:editId="1946881A">
                <wp:simplePos x="0" y="0"/>
                <wp:positionH relativeFrom="column">
                  <wp:posOffset>2107883</wp:posOffset>
                </wp:positionH>
                <wp:positionV relativeFrom="paragraph">
                  <wp:posOffset>797243</wp:posOffset>
                </wp:positionV>
                <wp:extent cx="5255895" cy="1086485"/>
                <wp:effectExtent l="0" t="0" r="0" b="0"/>
                <wp:wrapNone/>
                <wp:docPr id="2081434250" name="Rectángulo 2081434250"/>
                <wp:cNvGraphicFramePr/>
                <a:graphic xmlns:a="http://schemas.openxmlformats.org/drawingml/2006/main">
                  <a:graphicData uri="http://schemas.microsoft.com/office/word/2010/wordprocessingShape">
                    <wps:wsp>
                      <wps:cNvSpPr/>
                      <wps:spPr>
                        <a:xfrm>
                          <a:off x="2722815" y="3241520"/>
                          <a:ext cx="5246370" cy="1076960"/>
                        </a:xfrm>
                        <a:prstGeom prst="rect">
                          <a:avLst/>
                        </a:prstGeom>
                        <a:noFill/>
                        <a:ln>
                          <a:noFill/>
                        </a:ln>
                      </wps:spPr>
                      <wps:txbx>
                        <w:txbxContent>
                          <w:p w14:paraId="06EBD25B" w14:textId="77777777" w:rsidR="00391099" w:rsidRDefault="00391099">
                            <w:pPr>
                              <w:spacing w:line="258" w:lineRule="auto"/>
                              <w:textDirection w:val="btLr"/>
                            </w:pPr>
                            <w:r>
                              <w:rPr>
                                <w:rFonts w:ascii="Play" w:eastAsia="Play" w:hAnsi="Play" w:cs="Play"/>
                                <w:b/>
                                <w:color w:val="FFFFFF"/>
                                <w:sz w:val="96"/>
                              </w:rPr>
                              <w:t>Nombre</w:t>
                            </w:r>
                            <w:r>
                              <w:rPr>
                                <w:rFonts w:ascii="Play" w:eastAsia="Play" w:hAnsi="Play" w:cs="Play"/>
                                <w:color w:val="FFFFFF"/>
                                <w:sz w:val="96"/>
                              </w:rPr>
                              <w:t xml:space="preserve"> plan</w:t>
                            </w:r>
                          </w:p>
                        </w:txbxContent>
                      </wps:txbx>
                      <wps:bodyPr spcFirstLastPara="1" wrap="square" lIns="91425" tIns="45700" rIns="91425" bIns="45700" anchor="t" anchorCtr="0">
                        <a:noAutofit/>
                      </wps:bodyPr>
                    </wps:wsp>
                  </a:graphicData>
                </a:graphic>
              </wp:anchor>
            </w:drawing>
          </mc:Choice>
          <mc:Fallback>
            <w:pict>
              <v:rect w14:anchorId="4959E8D8" id="Rectángulo 2081434250" o:spid="_x0000_s1026" style="position:absolute;margin-left:166pt;margin-top:62.8pt;width:413.85pt;height:85.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" filled="f" stroked="f">
                <v:textbox inset="2.53958mm,1.2694mm,2.53958mm,1.2694mm">
                  <w:txbxContent>
                    <w:p w14:paraId="06EBD25B" w14:textId="77777777" w:rsidR="00391099" w:rsidRDefault="00391099">
                      <w:pPr>
                        <w:spacing w:line="258" w:lineRule="auto"/>
                        <w:textDirection w:val="btLr"/>
                      </w:pPr>
                      <w:r>
                        <w:rPr>
                          <w:rFonts w:ascii="Play" w:eastAsia="Play" w:hAnsi="Play" w:cs="Play"/>
                          <w:b/>
                          <w:color w:val="FFFFFF"/>
                          <w:sz w:val="96"/>
                        </w:rPr>
                        <w:t>Nombre</w:t>
                      </w:r>
                      <w:r>
                        <w:rPr>
                          <w:rFonts w:ascii="Play" w:eastAsia="Play" w:hAnsi="Play" w:cs="Play"/>
                          <w:color w:val="FFFFFF"/>
                          <w:sz w:val="96"/>
                        </w:rPr>
                        <w:t xml:space="preserve"> plan</w:t>
                      </w:r>
                    </w:p>
                  </w:txbxContent>
                </v:textbox>
              </v:rect>
            </w:pict>
          </mc:Fallback>
        </mc:AlternateContent>
      </w:r>
      <w:r>
        <w:rPr>
          <w:noProof/>
        </w:rPr>
        <w:drawing>
          <wp:anchor distT="0" distB="0" distL="114300" distR="114300" simplePos="0" relativeHeight="251659264" behindDoc="0" locked="0" layoutInCell="1" hidden="0" allowOverlap="1" wp14:anchorId="41E01AEC" wp14:editId="4D75A288">
            <wp:simplePos x="0" y="0"/>
            <wp:positionH relativeFrom="column">
              <wp:posOffset>-915859</wp:posOffset>
            </wp:positionH>
            <wp:positionV relativeFrom="paragraph">
              <wp:posOffset>-723643</wp:posOffset>
            </wp:positionV>
            <wp:extent cx="7761605" cy="10034270"/>
            <wp:effectExtent l="0" t="0" r="0" b="0"/>
            <wp:wrapSquare wrapText="bothSides" distT="0" distB="0" distL="114300" distR="114300"/>
            <wp:docPr id="20814342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761605" cy="1003427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4E90A3B" wp14:editId="6B3A5691">
            <wp:simplePos x="0" y="0"/>
            <wp:positionH relativeFrom="column">
              <wp:posOffset>-1080134</wp:posOffset>
            </wp:positionH>
            <wp:positionV relativeFrom="paragraph">
              <wp:posOffset>-890335</wp:posOffset>
            </wp:positionV>
            <wp:extent cx="7761605" cy="10034270"/>
            <wp:effectExtent l="0" t="0" r="0" b="0"/>
            <wp:wrapNone/>
            <wp:docPr id="20814342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761605" cy="10034270"/>
                    </a:xfrm>
                    <a:prstGeom prst="rect">
                      <a:avLst/>
                    </a:prstGeom>
                    <a:ln/>
                  </pic:spPr>
                </pic:pic>
              </a:graphicData>
            </a:graphic>
          </wp:anchor>
        </w:drawing>
      </w:r>
    </w:p>
    <w:p w14:paraId="0885070B" w14:textId="4A9F1A80" w:rsidR="00F76D27" w:rsidRPr="00E04BD7" w:rsidRDefault="00391099" w:rsidP="00391099">
      <w:pPr>
        <w:keepNext/>
        <w:keepLines/>
        <w:pBdr>
          <w:top w:val="nil"/>
          <w:left w:val="nil"/>
          <w:bottom w:val="nil"/>
          <w:right w:val="nil"/>
          <w:between w:val="nil"/>
        </w:pBdr>
        <w:spacing w:before="240" w:after="0"/>
        <w:jc w:val="center"/>
        <w:rPr>
          <w:rFonts w:ascii="Arial Narrow" w:eastAsia="Play" w:hAnsi="Arial Narrow" w:cs="Play"/>
          <w:b/>
          <w:bCs/>
          <w:color w:val="3A7D22"/>
          <w:sz w:val="24"/>
          <w:szCs w:val="24"/>
        </w:rPr>
      </w:pPr>
      <w:r w:rsidRPr="00E04BD7">
        <w:rPr>
          <w:rFonts w:ascii="Arial Narrow" w:eastAsia="Play" w:hAnsi="Arial Narrow" w:cs="Play"/>
          <w:b/>
          <w:bCs/>
          <w:color w:val="3A7D22"/>
          <w:sz w:val="24"/>
          <w:szCs w:val="24"/>
        </w:rPr>
        <w:lastRenderedPageBreak/>
        <w:t>ÍNDICE DE CONTENIDO</w:t>
      </w:r>
    </w:p>
    <w:sdt>
      <w:sdtPr>
        <w:rPr>
          <w:rFonts w:ascii="Arial Narrow" w:hAnsi="Arial Narrow"/>
          <w:sz w:val="24"/>
          <w:szCs w:val="24"/>
          <w:lang w:val="es-ES"/>
        </w:rPr>
        <w:id w:val="604243251"/>
        <w:docPartObj>
          <w:docPartGallery w:val="Table of Contents"/>
          <w:docPartUnique/>
        </w:docPartObj>
      </w:sdtPr>
      <w:sdtEndPr>
        <w:rPr>
          <w:rFonts w:ascii="Aptos" w:hAnsi="Aptos"/>
          <w:b/>
          <w:bCs/>
          <w:sz w:val="22"/>
          <w:szCs w:val="22"/>
        </w:rPr>
      </w:sdtEndPr>
      <w:sdtContent>
        <w:p w14:paraId="5966EBFC" w14:textId="5915B789" w:rsidR="00E04BD7" w:rsidRPr="00E04BD7" w:rsidRDefault="00E04BD7">
          <w:pPr>
            <w:pStyle w:val="TtuloTDC"/>
            <w:rPr>
              <w:rFonts w:ascii="Arial Narrow" w:hAnsi="Arial Narrow"/>
              <w:sz w:val="24"/>
              <w:szCs w:val="24"/>
            </w:rPr>
          </w:pPr>
        </w:p>
        <w:p w14:paraId="5EDC5740" w14:textId="1BF6AA0D" w:rsidR="00E04BD7" w:rsidRPr="00E04BD7" w:rsidRDefault="00E04BD7">
          <w:pPr>
            <w:pStyle w:val="TDC1"/>
            <w:tabs>
              <w:tab w:val="left" w:pos="440"/>
              <w:tab w:val="right" w:leader="dot" w:pos="8828"/>
            </w:tabs>
            <w:rPr>
              <w:rFonts w:ascii="Arial Narrow" w:eastAsiaTheme="minorEastAsia" w:hAnsi="Arial Narrow" w:cstheme="minorBidi"/>
              <w:noProof/>
              <w:sz w:val="24"/>
              <w:szCs w:val="24"/>
            </w:rPr>
          </w:pPr>
          <w:r w:rsidRPr="00E04BD7">
            <w:rPr>
              <w:rFonts w:ascii="Arial Narrow" w:hAnsi="Arial Narrow"/>
              <w:sz w:val="24"/>
              <w:szCs w:val="24"/>
            </w:rPr>
            <w:fldChar w:fldCharType="begin"/>
          </w:r>
          <w:r w:rsidRPr="00E04BD7">
            <w:rPr>
              <w:rFonts w:ascii="Arial Narrow" w:hAnsi="Arial Narrow"/>
              <w:sz w:val="24"/>
              <w:szCs w:val="24"/>
            </w:rPr>
            <w:instrText xml:space="preserve"> TOC \o "1-3" \h \z \u </w:instrText>
          </w:r>
          <w:r w:rsidRPr="00E04BD7">
            <w:rPr>
              <w:rFonts w:ascii="Arial Narrow" w:hAnsi="Arial Narrow"/>
              <w:sz w:val="24"/>
              <w:szCs w:val="24"/>
            </w:rPr>
            <w:fldChar w:fldCharType="separate"/>
          </w:r>
          <w:hyperlink w:anchor="_Toc220679888" w:history="1">
            <w:r w:rsidRPr="00E04BD7">
              <w:rPr>
                <w:rStyle w:val="Hipervnculo"/>
                <w:rFonts w:ascii="Arial Narrow" w:hAnsi="Arial Narrow"/>
                <w:noProof/>
                <w:sz w:val="24"/>
                <w:szCs w:val="24"/>
              </w:rPr>
              <w:t>1.</w:t>
            </w:r>
            <w:r w:rsidRPr="00E04BD7">
              <w:rPr>
                <w:rFonts w:ascii="Arial Narrow" w:eastAsiaTheme="minorEastAsia" w:hAnsi="Arial Narrow" w:cstheme="minorBidi"/>
                <w:noProof/>
                <w:sz w:val="24"/>
                <w:szCs w:val="24"/>
              </w:rPr>
              <w:tab/>
            </w:r>
            <w:r w:rsidRPr="00E04BD7">
              <w:rPr>
                <w:rStyle w:val="Hipervnculo"/>
                <w:rFonts w:ascii="Arial Narrow" w:hAnsi="Arial Narrow"/>
                <w:noProof/>
                <w:sz w:val="24"/>
                <w:szCs w:val="24"/>
              </w:rPr>
              <w:t>INTRODUCCIÓN</w:t>
            </w:r>
            <w:r w:rsidRPr="00E04BD7">
              <w:rPr>
                <w:rFonts w:ascii="Arial Narrow" w:hAnsi="Arial Narrow"/>
                <w:noProof/>
                <w:webHidden/>
                <w:sz w:val="24"/>
                <w:szCs w:val="24"/>
              </w:rPr>
              <w:tab/>
            </w:r>
            <w:r w:rsidRPr="00E04BD7">
              <w:rPr>
                <w:rFonts w:ascii="Arial Narrow" w:hAnsi="Arial Narrow"/>
                <w:noProof/>
                <w:webHidden/>
                <w:sz w:val="24"/>
                <w:szCs w:val="24"/>
              </w:rPr>
              <w:fldChar w:fldCharType="begin"/>
            </w:r>
            <w:r w:rsidRPr="00E04BD7">
              <w:rPr>
                <w:rFonts w:ascii="Arial Narrow" w:hAnsi="Arial Narrow"/>
                <w:noProof/>
                <w:webHidden/>
                <w:sz w:val="24"/>
                <w:szCs w:val="24"/>
              </w:rPr>
              <w:instrText xml:space="preserve"> PAGEREF _Toc220679888 \h </w:instrText>
            </w:r>
            <w:r w:rsidRPr="00E04BD7">
              <w:rPr>
                <w:rFonts w:ascii="Arial Narrow" w:hAnsi="Arial Narrow"/>
                <w:noProof/>
                <w:webHidden/>
                <w:sz w:val="24"/>
                <w:szCs w:val="24"/>
              </w:rPr>
            </w:r>
            <w:r w:rsidRPr="00E04BD7">
              <w:rPr>
                <w:rFonts w:ascii="Arial Narrow" w:hAnsi="Arial Narrow"/>
                <w:noProof/>
                <w:webHidden/>
                <w:sz w:val="24"/>
                <w:szCs w:val="24"/>
              </w:rPr>
              <w:fldChar w:fldCharType="separate"/>
            </w:r>
            <w:r w:rsidR="00FC71C5">
              <w:rPr>
                <w:rFonts w:ascii="Arial Narrow" w:hAnsi="Arial Narrow"/>
                <w:noProof/>
                <w:webHidden/>
                <w:sz w:val="24"/>
                <w:szCs w:val="24"/>
              </w:rPr>
              <w:t>2</w:t>
            </w:r>
            <w:r w:rsidRPr="00E04BD7">
              <w:rPr>
                <w:rFonts w:ascii="Arial Narrow" w:hAnsi="Arial Narrow"/>
                <w:noProof/>
                <w:webHidden/>
                <w:sz w:val="24"/>
                <w:szCs w:val="24"/>
              </w:rPr>
              <w:fldChar w:fldCharType="end"/>
            </w:r>
          </w:hyperlink>
        </w:p>
        <w:p w14:paraId="460C11C9" w14:textId="02607C65" w:rsidR="00E04BD7" w:rsidRPr="00E04BD7" w:rsidRDefault="00E04BD7">
          <w:pPr>
            <w:pStyle w:val="TDC1"/>
            <w:tabs>
              <w:tab w:val="left" w:pos="440"/>
              <w:tab w:val="right" w:leader="dot" w:pos="8828"/>
            </w:tabs>
            <w:rPr>
              <w:rFonts w:ascii="Arial Narrow" w:eastAsiaTheme="minorEastAsia" w:hAnsi="Arial Narrow" w:cstheme="minorBidi"/>
              <w:noProof/>
              <w:sz w:val="24"/>
              <w:szCs w:val="24"/>
            </w:rPr>
          </w:pPr>
          <w:hyperlink w:anchor="_Toc220679889" w:history="1">
            <w:r w:rsidRPr="00E04BD7">
              <w:rPr>
                <w:rStyle w:val="Hipervnculo"/>
                <w:rFonts w:ascii="Arial Narrow" w:hAnsi="Arial Narrow"/>
                <w:noProof/>
                <w:sz w:val="24"/>
                <w:szCs w:val="24"/>
              </w:rPr>
              <w:t>2.</w:t>
            </w:r>
            <w:r w:rsidRPr="00E04BD7">
              <w:rPr>
                <w:rFonts w:ascii="Arial Narrow" w:eastAsiaTheme="minorEastAsia" w:hAnsi="Arial Narrow" w:cstheme="minorBidi"/>
                <w:noProof/>
                <w:sz w:val="24"/>
                <w:szCs w:val="24"/>
              </w:rPr>
              <w:tab/>
            </w:r>
            <w:r w:rsidRPr="00E04BD7">
              <w:rPr>
                <w:rStyle w:val="Hipervnculo"/>
                <w:rFonts w:ascii="Arial Narrow" w:hAnsi="Arial Narrow"/>
                <w:noProof/>
                <w:sz w:val="24"/>
                <w:szCs w:val="24"/>
              </w:rPr>
              <w:t>DEFINICIONES</w:t>
            </w:r>
            <w:r w:rsidRPr="00E04BD7">
              <w:rPr>
                <w:rFonts w:ascii="Arial Narrow" w:hAnsi="Arial Narrow"/>
                <w:noProof/>
                <w:webHidden/>
                <w:sz w:val="24"/>
                <w:szCs w:val="24"/>
              </w:rPr>
              <w:tab/>
            </w:r>
            <w:r w:rsidRPr="00E04BD7">
              <w:rPr>
                <w:rFonts w:ascii="Arial Narrow" w:hAnsi="Arial Narrow"/>
                <w:noProof/>
                <w:webHidden/>
                <w:sz w:val="24"/>
                <w:szCs w:val="24"/>
              </w:rPr>
              <w:fldChar w:fldCharType="begin"/>
            </w:r>
            <w:r w:rsidRPr="00E04BD7">
              <w:rPr>
                <w:rFonts w:ascii="Arial Narrow" w:hAnsi="Arial Narrow"/>
                <w:noProof/>
                <w:webHidden/>
                <w:sz w:val="24"/>
                <w:szCs w:val="24"/>
              </w:rPr>
              <w:instrText xml:space="preserve"> PAGEREF _Toc220679889 \h </w:instrText>
            </w:r>
            <w:r w:rsidRPr="00E04BD7">
              <w:rPr>
                <w:rFonts w:ascii="Arial Narrow" w:hAnsi="Arial Narrow"/>
                <w:noProof/>
                <w:webHidden/>
                <w:sz w:val="24"/>
                <w:szCs w:val="24"/>
              </w:rPr>
            </w:r>
            <w:r w:rsidRPr="00E04BD7">
              <w:rPr>
                <w:rFonts w:ascii="Arial Narrow" w:hAnsi="Arial Narrow"/>
                <w:noProof/>
                <w:webHidden/>
                <w:sz w:val="24"/>
                <w:szCs w:val="24"/>
              </w:rPr>
              <w:fldChar w:fldCharType="separate"/>
            </w:r>
            <w:r w:rsidR="00FC71C5">
              <w:rPr>
                <w:rFonts w:ascii="Arial Narrow" w:hAnsi="Arial Narrow"/>
                <w:noProof/>
                <w:webHidden/>
                <w:sz w:val="24"/>
                <w:szCs w:val="24"/>
              </w:rPr>
              <w:t>3</w:t>
            </w:r>
            <w:r w:rsidRPr="00E04BD7">
              <w:rPr>
                <w:rFonts w:ascii="Arial Narrow" w:hAnsi="Arial Narrow"/>
                <w:noProof/>
                <w:webHidden/>
                <w:sz w:val="24"/>
                <w:szCs w:val="24"/>
              </w:rPr>
              <w:fldChar w:fldCharType="end"/>
            </w:r>
          </w:hyperlink>
        </w:p>
        <w:p w14:paraId="58131633" w14:textId="304A7F70" w:rsidR="00E04BD7" w:rsidRPr="00E04BD7" w:rsidRDefault="00E04BD7">
          <w:pPr>
            <w:pStyle w:val="TDC1"/>
            <w:tabs>
              <w:tab w:val="left" w:pos="440"/>
              <w:tab w:val="right" w:leader="dot" w:pos="8828"/>
            </w:tabs>
            <w:rPr>
              <w:rFonts w:ascii="Arial Narrow" w:eastAsiaTheme="minorEastAsia" w:hAnsi="Arial Narrow" w:cstheme="minorBidi"/>
              <w:noProof/>
              <w:sz w:val="24"/>
              <w:szCs w:val="24"/>
            </w:rPr>
          </w:pPr>
          <w:hyperlink w:anchor="_Toc220679890" w:history="1">
            <w:r w:rsidRPr="00E04BD7">
              <w:rPr>
                <w:rStyle w:val="Hipervnculo"/>
                <w:rFonts w:ascii="Arial Narrow" w:hAnsi="Arial Narrow"/>
                <w:noProof/>
                <w:sz w:val="24"/>
                <w:szCs w:val="24"/>
              </w:rPr>
              <w:t>3.</w:t>
            </w:r>
            <w:r w:rsidRPr="00E04BD7">
              <w:rPr>
                <w:rFonts w:ascii="Arial Narrow" w:eastAsiaTheme="minorEastAsia" w:hAnsi="Arial Narrow" w:cstheme="minorBidi"/>
                <w:noProof/>
                <w:sz w:val="24"/>
                <w:szCs w:val="24"/>
              </w:rPr>
              <w:tab/>
            </w:r>
            <w:r w:rsidRPr="00E04BD7">
              <w:rPr>
                <w:rStyle w:val="Hipervnculo"/>
                <w:rFonts w:ascii="Arial Narrow" w:hAnsi="Arial Narrow"/>
                <w:noProof/>
                <w:sz w:val="24"/>
                <w:szCs w:val="24"/>
              </w:rPr>
              <w:t>OBJETIVO</w:t>
            </w:r>
            <w:r w:rsidRPr="00E04BD7">
              <w:rPr>
                <w:rFonts w:ascii="Arial Narrow" w:hAnsi="Arial Narrow"/>
                <w:noProof/>
                <w:webHidden/>
                <w:sz w:val="24"/>
                <w:szCs w:val="24"/>
              </w:rPr>
              <w:tab/>
            </w:r>
            <w:r w:rsidRPr="00E04BD7">
              <w:rPr>
                <w:rFonts w:ascii="Arial Narrow" w:hAnsi="Arial Narrow"/>
                <w:noProof/>
                <w:webHidden/>
                <w:sz w:val="24"/>
                <w:szCs w:val="24"/>
              </w:rPr>
              <w:fldChar w:fldCharType="begin"/>
            </w:r>
            <w:r w:rsidRPr="00E04BD7">
              <w:rPr>
                <w:rFonts w:ascii="Arial Narrow" w:hAnsi="Arial Narrow"/>
                <w:noProof/>
                <w:webHidden/>
                <w:sz w:val="24"/>
                <w:szCs w:val="24"/>
              </w:rPr>
              <w:instrText xml:space="preserve"> PAGEREF _Toc220679890 \h </w:instrText>
            </w:r>
            <w:r w:rsidRPr="00E04BD7">
              <w:rPr>
                <w:rFonts w:ascii="Arial Narrow" w:hAnsi="Arial Narrow"/>
                <w:noProof/>
                <w:webHidden/>
                <w:sz w:val="24"/>
                <w:szCs w:val="24"/>
              </w:rPr>
            </w:r>
            <w:r w:rsidRPr="00E04BD7">
              <w:rPr>
                <w:rFonts w:ascii="Arial Narrow" w:hAnsi="Arial Narrow"/>
                <w:noProof/>
                <w:webHidden/>
                <w:sz w:val="24"/>
                <w:szCs w:val="24"/>
              </w:rPr>
              <w:fldChar w:fldCharType="separate"/>
            </w:r>
            <w:r w:rsidR="00FC71C5">
              <w:rPr>
                <w:rFonts w:ascii="Arial Narrow" w:hAnsi="Arial Narrow"/>
                <w:noProof/>
                <w:webHidden/>
                <w:sz w:val="24"/>
                <w:szCs w:val="24"/>
              </w:rPr>
              <w:t>5</w:t>
            </w:r>
            <w:r w:rsidRPr="00E04BD7">
              <w:rPr>
                <w:rFonts w:ascii="Arial Narrow" w:hAnsi="Arial Narrow"/>
                <w:noProof/>
                <w:webHidden/>
                <w:sz w:val="24"/>
                <w:szCs w:val="24"/>
              </w:rPr>
              <w:fldChar w:fldCharType="end"/>
            </w:r>
          </w:hyperlink>
        </w:p>
        <w:p w14:paraId="6F47759F" w14:textId="05E40136" w:rsidR="00E04BD7" w:rsidRPr="00E04BD7" w:rsidRDefault="00E04BD7">
          <w:pPr>
            <w:pStyle w:val="TDC1"/>
            <w:tabs>
              <w:tab w:val="left" w:pos="440"/>
              <w:tab w:val="right" w:leader="dot" w:pos="8828"/>
            </w:tabs>
            <w:rPr>
              <w:rFonts w:ascii="Arial Narrow" w:eastAsiaTheme="minorEastAsia" w:hAnsi="Arial Narrow" w:cstheme="minorBidi"/>
              <w:noProof/>
              <w:sz w:val="24"/>
              <w:szCs w:val="24"/>
            </w:rPr>
          </w:pPr>
          <w:hyperlink w:anchor="_Toc220679891" w:history="1">
            <w:r w:rsidRPr="00E04BD7">
              <w:rPr>
                <w:rStyle w:val="Hipervnculo"/>
                <w:rFonts w:ascii="Arial Narrow" w:hAnsi="Arial Narrow"/>
                <w:noProof/>
                <w:sz w:val="24"/>
                <w:szCs w:val="24"/>
              </w:rPr>
              <w:t>4.</w:t>
            </w:r>
            <w:r w:rsidRPr="00E04BD7">
              <w:rPr>
                <w:rFonts w:ascii="Arial Narrow" w:eastAsiaTheme="minorEastAsia" w:hAnsi="Arial Narrow" w:cstheme="minorBidi"/>
                <w:noProof/>
                <w:sz w:val="24"/>
                <w:szCs w:val="24"/>
              </w:rPr>
              <w:tab/>
            </w:r>
            <w:r w:rsidRPr="00E04BD7">
              <w:rPr>
                <w:rStyle w:val="Hipervnculo"/>
                <w:rFonts w:ascii="Arial Narrow" w:hAnsi="Arial Narrow"/>
                <w:noProof/>
                <w:sz w:val="24"/>
                <w:szCs w:val="24"/>
              </w:rPr>
              <w:t>MARCO NORMATIVO</w:t>
            </w:r>
            <w:r w:rsidRPr="00E04BD7">
              <w:rPr>
                <w:rFonts w:ascii="Arial Narrow" w:hAnsi="Arial Narrow"/>
                <w:noProof/>
                <w:webHidden/>
                <w:sz w:val="24"/>
                <w:szCs w:val="24"/>
              </w:rPr>
              <w:tab/>
            </w:r>
            <w:r w:rsidRPr="00E04BD7">
              <w:rPr>
                <w:rFonts w:ascii="Arial Narrow" w:hAnsi="Arial Narrow"/>
                <w:noProof/>
                <w:webHidden/>
                <w:sz w:val="24"/>
                <w:szCs w:val="24"/>
              </w:rPr>
              <w:fldChar w:fldCharType="begin"/>
            </w:r>
            <w:r w:rsidRPr="00E04BD7">
              <w:rPr>
                <w:rFonts w:ascii="Arial Narrow" w:hAnsi="Arial Narrow"/>
                <w:noProof/>
                <w:webHidden/>
                <w:sz w:val="24"/>
                <w:szCs w:val="24"/>
              </w:rPr>
              <w:instrText xml:space="preserve"> PAGEREF _Toc220679891 \h </w:instrText>
            </w:r>
            <w:r w:rsidRPr="00E04BD7">
              <w:rPr>
                <w:rFonts w:ascii="Arial Narrow" w:hAnsi="Arial Narrow"/>
                <w:noProof/>
                <w:webHidden/>
                <w:sz w:val="24"/>
                <w:szCs w:val="24"/>
              </w:rPr>
            </w:r>
            <w:r w:rsidRPr="00E04BD7">
              <w:rPr>
                <w:rFonts w:ascii="Arial Narrow" w:hAnsi="Arial Narrow"/>
                <w:noProof/>
                <w:webHidden/>
                <w:sz w:val="24"/>
                <w:szCs w:val="24"/>
              </w:rPr>
              <w:fldChar w:fldCharType="separate"/>
            </w:r>
            <w:r w:rsidR="00FC71C5">
              <w:rPr>
                <w:rFonts w:ascii="Arial Narrow" w:hAnsi="Arial Narrow"/>
                <w:noProof/>
                <w:webHidden/>
                <w:sz w:val="24"/>
                <w:szCs w:val="24"/>
              </w:rPr>
              <w:t>5</w:t>
            </w:r>
            <w:r w:rsidRPr="00E04BD7">
              <w:rPr>
                <w:rFonts w:ascii="Arial Narrow" w:hAnsi="Arial Narrow"/>
                <w:noProof/>
                <w:webHidden/>
                <w:sz w:val="24"/>
                <w:szCs w:val="24"/>
              </w:rPr>
              <w:fldChar w:fldCharType="end"/>
            </w:r>
          </w:hyperlink>
        </w:p>
        <w:p w14:paraId="23783F76" w14:textId="3ADE19C3" w:rsidR="00E04BD7" w:rsidRPr="00E04BD7" w:rsidRDefault="00E04BD7">
          <w:pPr>
            <w:pStyle w:val="TDC1"/>
            <w:tabs>
              <w:tab w:val="left" w:pos="440"/>
              <w:tab w:val="right" w:leader="dot" w:pos="8828"/>
            </w:tabs>
            <w:rPr>
              <w:rFonts w:ascii="Arial Narrow" w:eastAsiaTheme="minorEastAsia" w:hAnsi="Arial Narrow" w:cstheme="minorBidi"/>
              <w:noProof/>
              <w:sz w:val="24"/>
              <w:szCs w:val="24"/>
            </w:rPr>
          </w:pPr>
          <w:hyperlink w:anchor="_Toc220679892" w:history="1">
            <w:r w:rsidRPr="00E04BD7">
              <w:rPr>
                <w:rStyle w:val="Hipervnculo"/>
                <w:rFonts w:ascii="Arial Narrow" w:hAnsi="Arial Narrow"/>
                <w:noProof/>
                <w:sz w:val="24"/>
                <w:szCs w:val="24"/>
              </w:rPr>
              <w:t>5.</w:t>
            </w:r>
            <w:r w:rsidRPr="00E04BD7">
              <w:rPr>
                <w:rFonts w:ascii="Arial Narrow" w:eastAsiaTheme="minorEastAsia" w:hAnsi="Arial Narrow" w:cstheme="minorBidi"/>
                <w:noProof/>
                <w:sz w:val="24"/>
                <w:szCs w:val="24"/>
              </w:rPr>
              <w:tab/>
            </w:r>
            <w:r w:rsidRPr="00E04BD7">
              <w:rPr>
                <w:rStyle w:val="Hipervnculo"/>
                <w:rFonts w:ascii="Arial Narrow" w:hAnsi="Arial Narrow"/>
                <w:noProof/>
                <w:sz w:val="24"/>
                <w:szCs w:val="24"/>
              </w:rPr>
              <w:t>DIAGNÓSTICO</w:t>
            </w:r>
            <w:r w:rsidRPr="00E04BD7">
              <w:rPr>
                <w:rFonts w:ascii="Arial Narrow" w:hAnsi="Arial Narrow"/>
                <w:noProof/>
                <w:webHidden/>
                <w:sz w:val="24"/>
                <w:szCs w:val="24"/>
              </w:rPr>
              <w:tab/>
            </w:r>
            <w:r w:rsidRPr="00E04BD7">
              <w:rPr>
                <w:rFonts w:ascii="Arial Narrow" w:hAnsi="Arial Narrow"/>
                <w:noProof/>
                <w:webHidden/>
                <w:sz w:val="24"/>
                <w:szCs w:val="24"/>
              </w:rPr>
              <w:fldChar w:fldCharType="begin"/>
            </w:r>
            <w:r w:rsidRPr="00E04BD7">
              <w:rPr>
                <w:rFonts w:ascii="Arial Narrow" w:hAnsi="Arial Narrow"/>
                <w:noProof/>
                <w:webHidden/>
                <w:sz w:val="24"/>
                <w:szCs w:val="24"/>
              </w:rPr>
              <w:instrText xml:space="preserve"> PAGEREF _Toc220679892 \h </w:instrText>
            </w:r>
            <w:r w:rsidRPr="00E04BD7">
              <w:rPr>
                <w:rFonts w:ascii="Arial Narrow" w:hAnsi="Arial Narrow"/>
                <w:noProof/>
                <w:webHidden/>
                <w:sz w:val="24"/>
                <w:szCs w:val="24"/>
              </w:rPr>
            </w:r>
            <w:r w:rsidRPr="00E04BD7">
              <w:rPr>
                <w:rFonts w:ascii="Arial Narrow" w:hAnsi="Arial Narrow"/>
                <w:noProof/>
                <w:webHidden/>
                <w:sz w:val="24"/>
                <w:szCs w:val="24"/>
              </w:rPr>
              <w:fldChar w:fldCharType="separate"/>
            </w:r>
            <w:r w:rsidR="00FC71C5">
              <w:rPr>
                <w:rFonts w:ascii="Arial Narrow" w:hAnsi="Arial Narrow"/>
                <w:noProof/>
                <w:webHidden/>
                <w:sz w:val="24"/>
                <w:szCs w:val="24"/>
              </w:rPr>
              <w:t>6</w:t>
            </w:r>
            <w:r w:rsidRPr="00E04BD7">
              <w:rPr>
                <w:rFonts w:ascii="Arial Narrow" w:hAnsi="Arial Narrow"/>
                <w:noProof/>
                <w:webHidden/>
                <w:sz w:val="24"/>
                <w:szCs w:val="24"/>
              </w:rPr>
              <w:fldChar w:fldCharType="end"/>
            </w:r>
          </w:hyperlink>
        </w:p>
        <w:p w14:paraId="57275E85" w14:textId="1095E884" w:rsidR="00E04BD7" w:rsidRPr="00E04BD7" w:rsidRDefault="00E04BD7">
          <w:pPr>
            <w:pStyle w:val="TDC1"/>
            <w:tabs>
              <w:tab w:val="left" w:pos="440"/>
              <w:tab w:val="right" w:leader="dot" w:pos="8828"/>
            </w:tabs>
            <w:rPr>
              <w:rFonts w:ascii="Arial Narrow" w:eastAsiaTheme="minorEastAsia" w:hAnsi="Arial Narrow" w:cstheme="minorBidi"/>
              <w:noProof/>
              <w:sz w:val="24"/>
              <w:szCs w:val="24"/>
            </w:rPr>
          </w:pPr>
          <w:hyperlink w:anchor="_Toc220679893" w:history="1">
            <w:r w:rsidRPr="00E04BD7">
              <w:rPr>
                <w:rStyle w:val="Hipervnculo"/>
                <w:rFonts w:ascii="Arial Narrow" w:hAnsi="Arial Narrow"/>
                <w:noProof/>
                <w:sz w:val="24"/>
                <w:szCs w:val="24"/>
              </w:rPr>
              <w:t>6.</w:t>
            </w:r>
            <w:r w:rsidRPr="00E04BD7">
              <w:rPr>
                <w:rFonts w:ascii="Arial Narrow" w:eastAsiaTheme="minorEastAsia" w:hAnsi="Arial Narrow" w:cstheme="minorBidi"/>
                <w:noProof/>
                <w:sz w:val="24"/>
                <w:szCs w:val="24"/>
              </w:rPr>
              <w:tab/>
            </w:r>
            <w:r w:rsidRPr="00E04BD7">
              <w:rPr>
                <w:rStyle w:val="Hipervnculo"/>
                <w:rFonts w:ascii="Arial Narrow" w:hAnsi="Arial Narrow"/>
                <w:noProof/>
                <w:sz w:val="24"/>
                <w:szCs w:val="24"/>
              </w:rPr>
              <w:t>ESTRATEGIAS</w:t>
            </w:r>
            <w:r w:rsidRPr="00E04BD7">
              <w:rPr>
                <w:rFonts w:ascii="Arial Narrow" w:hAnsi="Arial Narrow"/>
                <w:noProof/>
                <w:webHidden/>
                <w:sz w:val="24"/>
                <w:szCs w:val="24"/>
              </w:rPr>
              <w:tab/>
            </w:r>
            <w:r w:rsidRPr="00E04BD7">
              <w:rPr>
                <w:rFonts w:ascii="Arial Narrow" w:hAnsi="Arial Narrow"/>
                <w:noProof/>
                <w:webHidden/>
                <w:sz w:val="24"/>
                <w:szCs w:val="24"/>
              </w:rPr>
              <w:fldChar w:fldCharType="begin"/>
            </w:r>
            <w:r w:rsidRPr="00E04BD7">
              <w:rPr>
                <w:rFonts w:ascii="Arial Narrow" w:hAnsi="Arial Narrow"/>
                <w:noProof/>
                <w:webHidden/>
                <w:sz w:val="24"/>
                <w:szCs w:val="24"/>
              </w:rPr>
              <w:instrText xml:space="preserve"> PAGEREF _Toc220679893 \h </w:instrText>
            </w:r>
            <w:r w:rsidRPr="00E04BD7">
              <w:rPr>
                <w:rFonts w:ascii="Arial Narrow" w:hAnsi="Arial Narrow"/>
                <w:noProof/>
                <w:webHidden/>
                <w:sz w:val="24"/>
                <w:szCs w:val="24"/>
              </w:rPr>
            </w:r>
            <w:r w:rsidRPr="00E04BD7">
              <w:rPr>
                <w:rFonts w:ascii="Arial Narrow" w:hAnsi="Arial Narrow"/>
                <w:noProof/>
                <w:webHidden/>
                <w:sz w:val="24"/>
                <w:szCs w:val="24"/>
              </w:rPr>
              <w:fldChar w:fldCharType="separate"/>
            </w:r>
            <w:r w:rsidR="00FC71C5">
              <w:rPr>
                <w:rFonts w:ascii="Arial Narrow" w:hAnsi="Arial Narrow"/>
                <w:noProof/>
                <w:webHidden/>
                <w:sz w:val="24"/>
                <w:szCs w:val="24"/>
              </w:rPr>
              <w:t>8</w:t>
            </w:r>
            <w:r w:rsidRPr="00E04BD7">
              <w:rPr>
                <w:rFonts w:ascii="Arial Narrow" w:hAnsi="Arial Narrow"/>
                <w:noProof/>
                <w:webHidden/>
                <w:sz w:val="24"/>
                <w:szCs w:val="24"/>
              </w:rPr>
              <w:fldChar w:fldCharType="end"/>
            </w:r>
          </w:hyperlink>
        </w:p>
        <w:p w14:paraId="1C61E731" w14:textId="1163AD6E" w:rsidR="00E04BD7" w:rsidRPr="00E04BD7" w:rsidRDefault="00E04BD7">
          <w:pPr>
            <w:pStyle w:val="TDC1"/>
            <w:tabs>
              <w:tab w:val="left" w:pos="440"/>
              <w:tab w:val="right" w:leader="dot" w:pos="8828"/>
            </w:tabs>
            <w:rPr>
              <w:rFonts w:ascii="Arial Narrow" w:eastAsiaTheme="minorEastAsia" w:hAnsi="Arial Narrow" w:cstheme="minorBidi"/>
              <w:noProof/>
              <w:sz w:val="24"/>
              <w:szCs w:val="24"/>
            </w:rPr>
          </w:pPr>
          <w:hyperlink w:anchor="_Toc220679894" w:history="1">
            <w:r w:rsidRPr="00E04BD7">
              <w:rPr>
                <w:rStyle w:val="Hipervnculo"/>
                <w:rFonts w:ascii="Arial Narrow" w:hAnsi="Arial Narrow"/>
                <w:noProof/>
                <w:sz w:val="24"/>
                <w:szCs w:val="24"/>
              </w:rPr>
              <w:t>7.</w:t>
            </w:r>
            <w:r w:rsidRPr="00E04BD7">
              <w:rPr>
                <w:rFonts w:ascii="Arial Narrow" w:eastAsiaTheme="minorEastAsia" w:hAnsi="Arial Narrow" w:cstheme="minorBidi"/>
                <w:noProof/>
                <w:sz w:val="24"/>
                <w:szCs w:val="24"/>
              </w:rPr>
              <w:tab/>
            </w:r>
            <w:r w:rsidRPr="00E04BD7">
              <w:rPr>
                <w:rStyle w:val="Hipervnculo"/>
                <w:rFonts w:ascii="Arial Narrow" w:hAnsi="Arial Narrow"/>
                <w:noProof/>
                <w:sz w:val="24"/>
                <w:szCs w:val="24"/>
              </w:rPr>
              <w:t>EJES A DESARROLLAR</w:t>
            </w:r>
            <w:r w:rsidRPr="00E04BD7">
              <w:rPr>
                <w:rFonts w:ascii="Arial Narrow" w:hAnsi="Arial Narrow"/>
                <w:noProof/>
                <w:webHidden/>
                <w:sz w:val="24"/>
                <w:szCs w:val="24"/>
              </w:rPr>
              <w:tab/>
            </w:r>
            <w:r w:rsidRPr="00E04BD7">
              <w:rPr>
                <w:rFonts w:ascii="Arial Narrow" w:hAnsi="Arial Narrow"/>
                <w:noProof/>
                <w:webHidden/>
                <w:sz w:val="24"/>
                <w:szCs w:val="24"/>
              </w:rPr>
              <w:fldChar w:fldCharType="begin"/>
            </w:r>
            <w:r w:rsidRPr="00E04BD7">
              <w:rPr>
                <w:rFonts w:ascii="Arial Narrow" w:hAnsi="Arial Narrow"/>
                <w:noProof/>
                <w:webHidden/>
                <w:sz w:val="24"/>
                <w:szCs w:val="24"/>
              </w:rPr>
              <w:instrText xml:space="preserve"> PAGEREF _Toc220679894 \h </w:instrText>
            </w:r>
            <w:r w:rsidRPr="00E04BD7">
              <w:rPr>
                <w:rFonts w:ascii="Arial Narrow" w:hAnsi="Arial Narrow"/>
                <w:noProof/>
                <w:webHidden/>
                <w:sz w:val="24"/>
                <w:szCs w:val="24"/>
              </w:rPr>
            </w:r>
            <w:r w:rsidRPr="00E04BD7">
              <w:rPr>
                <w:rFonts w:ascii="Arial Narrow" w:hAnsi="Arial Narrow"/>
                <w:noProof/>
                <w:webHidden/>
                <w:sz w:val="24"/>
                <w:szCs w:val="24"/>
              </w:rPr>
              <w:fldChar w:fldCharType="separate"/>
            </w:r>
            <w:r w:rsidR="00FC71C5">
              <w:rPr>
                <w:rFonts w:ascii="Arial Narrow" w:hAnsi="Arial Narrow"/>
                <w:noProof/>
                <w:webHidden/>
                <w:sz w:val="24"/>
                <w:szCs w:val="24"/>
              </w:rPr>
              <w:t>10</w:t>
            </w:r>
            <w:r w:rsidRPr="00E04BD7">
              <w:rPr>
                <w:rFonts w:ascii="Arial Narrow" w:hAnsi="Arial Narrow"/>
                <w:noProof/>
                <w:webHidden/>
                <w:sz w:val="24"/>
                <w:szCs w:val="24"/>
              </w:rPr>
              <w:fldChar w:fldCharType="end"/>
            </w:r>
          </w:hyperlink>
        </w:p>
        <w:p w14:paraId="72EEF23A" w14:textId="1C5CAEF7" w:rsidR="00E04BD7" w:rsidRPr="00E04BD7" w:rsidRDefault="00E04BD7">
          <w:pPr>
            <w:pStyle w:val="TDC1"/>
            <w:tabs>
              <w:tab w:val="left" w:pos="440"/>
              <w:tab w:val="right" w:leader="dot" w:pos="8828"/>
            </w:tabs>
            <w:rPr>
              <w:rFonts w:ascii="Arial Narrow" w:eastAsiaTheme="minorEastAsia" w:hAnsi="Arial Narrow" w:cstheme="minorBidi"/>
              <w:noProof/>
              <w:sz w:val="24"/>
              <w:szCs w:val="24"/>
            </w:rPr>
          </w:pPr>
          <w:hyperlink w:anchor="_Toc220679895" w:history="1">
            <w:r w:rsidRPr="00E04BD7">
              <w:rPr>
                <w:rStyle w:val="Hipervnculo"/>
                <w:rFonts w:ascii="Arial Narrow" w:hAnsi="Arial Narrow"/>
                <w:noProof/>
                <w:sz w:val="24"/>
                <w:szCs w:val="24"/>
              </w:rPr>
              <w:t>8.</w:t>
            </w:r>
            <w:r w:rsidRPr="00E04BD7">
              <w:rPr>
                <w:rFonts w:ascii="Arial Narrow" w:eastAsiaTheme="minorEastAsia" w:hAnsi="Arial Narrow" w:cstheme="minorBidi"/>
                <w:noProof/>
                <w:sz w:val="24"/>
                <w:szCs w:val="24"/>
              </w:rPr>
              <w:tab/>
            </w:r>
            <w:r w:rsidRPr="00E04BD7">
              <w:rPr>
                <w:rStyle w:val="Hipervnculo"/>
                <w:rFonts w:ascii="Arial Narrow" w:hAnsi="Arial Narrow"/>
                <w:noProof/>
                <w:sz w:val="24"/>
                <w:szCs w:val="24"/>
              </w:rPr>
              <w:t>ROLES Y RESPONSABILIDADES</w:t>
            </w:r>
            <w:r w:rsidRPr="00E04BD7">
              <w:rPr>
                <w:rFonts w:ascii="Arial Narrow" w:hAnsi="Arial Narrow"/>
                <w:noProof/>
                <w:webHidden/>
                <w:sz w:val="24"/>
                <w:szCs w:val="24"/>
              </w:rPr>
              <w:tab/>
            </w:r>
            <w:r w:rsidRPr="00E04BD7">
              <w:rPr>
                <w:rFonts w:ascii="Arial Narrow" w:hAnsi="Arial Narrow"/>
                <w:noProof/>
                <w:webHidden/>
                <w:sz w:val="24"/>
                <w:szCs w:val="24"/>
              </w:rPr>
              <w:fldChar w:fldCharType="begin"/>
            </w:r>
            <w:r w:rsidRPr="00E04BD7">
              <w:rPr>
                <w:rFonts w:ascii="Arial Narrow" w:hAnsi="Arial Narrow"/>
                <w:noProof/>
                <w:webHidden/>
                <w:sz w:val="24"/>
                <w:szCs w:val="24"/>
              </w:rPr>
              <w:instrText xml:space="preserve"> PAGEREF _Toc220679895 \h </w:instrText>
            </w:r>
            <w:r w:rsidRPr="00E04BD7">
              <w:rPr>
                <w:rFonts w:ascii="Arial Narrow" w:hAnsi="Arial Narrow"/>
                <w:noProof/>
                <w:webHidden/>
                <w:sz w:val="24"/>
                <w:szCs w:val="24"/>
              </w:rPr>
            </w:r>
            <w:r w:rsidRPr="00E04BD7">
              <w:rPr>
                <w:rFonts w:ascii="Arial Narrow" w:hAnsi="Arial Narrow"/>
                <w:noProof/>
                <w:webHidden/>
                <w:sz w:val="24"/>
                <w:szCs w:val="24"/>
              </w:rPr>
              <w:fldChar w:fldCharType="separate"/>
            </w:r>
            <w:r w:rsidR="00FC71C5">
              <w:rPr>
                <w:rFonts w:ascii="Arial Narrow" w:hAnsi="Arial Narrow"/>
                <w:noProof/>
                <w:webHidden/>
                <w:sz w:val="24"/>
                <w:szCs w:val="24"/>
              </w:rPr>
              <w:t>13</w:t>
            </w:r>
            <w:r w:rsidRPr="00E04BD7">
              <w:rPr>
                <w:rFonts w:ascii="Arial Narrow" w:hAnsi="Arial Narrow"/>
                <w:noProof/>
                <w:webHidden/>
                <w:sz w:val="24"/>
                <w:szCs w:val="24"/>
              </w:rPr>
              <w:fldChar w:fldCharType="end"/>
            </w:r>
          </w:hyperlink>
        </w:p>
        <w:p w14:paraId="53CF9A73" w14:textId="5FD0E433" w:rsidR="00E04BD7" w:rsidRPr="00E04BD7" w:rsidRDefault="00E04BD7">
          <w:pPr>
            <w:pStyle w:val="TDC1"/>
            <w:tabs>
              <w:tab w:val="left" w:pos="440"/>
              <w:tab w:val="right" w:leader="dot" w:pos="8828"/>
            </w:tabs>
            <w:rPr>
              <w:rFonts w:ascii="Arial Narrow" w:eastAsiaTheme="minorEastAsia" w:hAnsi="Arial Narrow" w:cstheme="minorBidi"/>
              <w:noProof/>
              <w:sz w:val="24"/>
              <w:szCs w:val="24"/>
            </w:rPr>
          </w:pPr>
          <w:hyperlink w:anchor="_Toc220679896" w:history="1">
            <w:r w:rsidRPr="00E04BD7">
              <w:rPr>
                <w:rStyle w:val="Hipervnculo"/>
                <w:rFonts w:ascii="Arial Narrow" w:hAnsi="Arial Narrow"/>
                <w:noProof/>
                <w:sz w:val="24"/>
                <w:szCs w:val="24"/>
              </w:rPr>
              <w:t>9.</w:t>
            </w:r>
            <w:r w:rsidRPr="00E04BD7">
              <w:rPr>
                <w:rFonts w:ascii="Arial Narrow" w:eastAsiaTheme="minorEastAsia" w:hAnsi="Arial Narrow" w:cstheme="minorBidi"/>
                <w:noProof/>
                <w:sz w:val="24"/>
                <w:szCs w:val="24"/>
              </w:rPr>
              <w:tab/>
            </w:r>
            <w:r w:rsidRPr="00E04BD7">
              <w:rPr>
                <w:rStyle w:val="Hipervnculo"/>
                <w:rFonts w:ascii="Arial Narrow" w:hAnsi="Arial Narrow"/>
                <w:noProof/>
                <w:sz w:val="24"/>
                <w:szCs w:val="24"/>
              </w:rPr>
              <w:t>ANEXOS</w:t>
            </w:r>
            <w:r w:rsidRPr="00E04BD7">
              <w:rPr>
                <w:rFonts w:ascii="Arial Narrow" w:hAnsi="Arial Narrow"/>
                <w:noProof/>
                <w:webHidden/>
                <w:sz w:val="24"/>
                <w:szCs w:val="24"/>
              </w:rPr>
              <w:tab/>
            </w:r>
            <w:r w:rsidRPr="00E04BD7">
              <w:rPr>
                <w:rFonts w:ascii="Arial Narrow" w:hAnsi="Arial Narrow"/>
                <w:noProof/>
                <w:webHidden/>
                <w:sz w:val="24"/>
                <w:szCs w:val="24"/>
              </w:rPr>
              <w:fldChar w:fldCharType="begin"/>
            </w:r>
            <w:r w:rsidRPr="00E04BD7">
              <w:rPr>
                <w:rFonts w:ascii="Arial Narrow" w:hAnsi="Arial Narrow"/>
                <w:noProof/>
                <w:webHidden/>
                <w:sz w:val="24"/>
                <w:szCs w:val="24"/>
              </w:rPr>
              <w:instrText xml:space="preserve"> PAGEREF _Toc220679896 \h </w:instrText>
            </w:r>
            <w:r w:rsidRPr="00E04BD7">
              <w:rPr>
                <w:rFonts w:ascii="Arial Narrow" w:hAnsi="Arial Narrow"/>
                <w:noProof/>
                <w:webHidden/>
                <w:sz w:val="24"/>
                <w:szCs w:val="24"/>
              </w:rPr>
            </w:r>
            <w:r w:rsidRPr="00E04BD7">
              <w:rPr>
                <w:rFonts w:ascii="Arial Narrow" w:hAnsi="Arial Narrow"/>
                <w:noProof/>
                <w:webHidden/>
                <w:sz w:val="24"/>
                <w:szCs w:val="24"/>
              </w:rPr>
              <w:fldChar w:fldCharType="separate"/>
            </w:r>
            <w:r w:rsidR="00FC71C5">
              <w:rPr>
                <w:rFonts w:ascii="Arial Narrow" w:hAnsi="Arial Narrow"/>
                <w:noProof/>
                <w:webHidden/>
                <w:sz w:val="24"/>
                <w:szCs w:val="24"/>
              </w:rPr>
              <w:t>18</w:t>
            </w:r>
            <w:r w:rsidRPr="00E04BD7">
              <w:rPr>
                <w:rFonts w:ascii="Arial Narrow" w:hAnsi="Arial Narrow"/>
                <w:noProof/>
                <w:webHidden/>
                <w:sz w:val="24"/>
                <w:szCs w:val="24"/>
              </w:rPr>
              <w:fldChar w:fldCharType="end"/>
            </w:r>
          </w:hyperlink>
        </w:p>
        <w:p w14:paraId="5E64FF86" w14:textId="108E38A9" w:rsidR="00E04BD7" w:rsidRPr="00E04BD7" w:rsidRDefault="00E04BD7">
          <w:pPr>
            <w:pStyle w:val="TDC1"/>
            <w:tabs>
              <w:tab w:val="left" w:pos="660"/>
              <w:tab w:val="right" w:leader="dot" w:pos="8828"/>
            </w:tabs>
            <w:rPr>
              <w:rFonts w:ascii="Arial Narrow" w:eastAsiaTheme="minorEastAsia" w:hAnsi="Arial Narrow" w:cstheme="minorBidi"/>
              <w:noProof/>
              <w:sz w:val="24"/>
              <w:szCs w:val="24"/>
            </w:rPr>
          </w:pPr>
          <w:hyperlink w:anchor="_Toc220679897" w:history="1">
            <w:r w:rsidRPr="00E04BD7">
              <w:rPr>
                <w:rStyle w:val="Hipervnculo"/>
                <w:rFonts w:ascii="Arial Narrow" w:hAnsi="Arial Narrow"/>
                <w:noProof/>
                <w:sz w:val="24"/>
                <w:szCs w:val="24"/>
              </w:rPr>
              <w:t>10.</w:t>
            </w:r>
            <w:r w:rsidRPr="00E04BD7">
              <w:rPr>
                <w:rFonts w:ascii="Arial Narrow" w:eastAsiaTheme="minorEastAsia" w:hAnsi="Arial Narrow" w:cstheme="minorBidi"/>
                <w:noProof/>
                <w:sz w:val="24"/>
                <w:szCs w:val="24"/>
              </w:rPr>
              <w:tab/>
            </w:r>
            <w:r w:rsidRPr="00E04BD7">
              <w:rPr>
                <w:rStyle w:val="Hipervnculo"/>
                <w:rFonts w:ascii="Arial Narrow" w:hAnsi="Arial Narrow"/>
                <w:noProof/>
                <w:sz w:val="24"/>
                <w:szCs w:val="24"/>
              </w:rPr>
              <w:t>CONTROL DE CAMBIOS</w:t>
            </w:r>
            <w:r w:rsidRPr="00E04BD7">
              <w:rPr>
                <w:rFonts w:ascii="Arial Narrow" w:hAnsi="Arial Narrow"/>
                <w:noProof/>
                <w:webHidden/>
                <w:sz w:val="24"/>
                <w:szCs w:val="24"/>
              </w:rPr>
              <w:tab/>
            </w:r>
            <w:r w:rsidRPr="00E04BD7">
              <w:rPr>
                <w:rFonts w:ascii="Arial Narrow" w:hAnsi="Arial Narrow"/>
                <w:noProof/>
                <w:webHidden/>
                <w:sz w:val="24"/>
                <w:szCs w:val="24"/>
              </w:rPr>
              <w:fldChar w:fldCharType="begin"/>
            </w:r>
            <w:r w:rsidRPr="00E04BD7">
              <w:rPr>
                <w:rFonts w:ascii="Arial Narrow" w:hAnsi="Arial Narrow"/>
                <w:noProof/>
                <w:webHidden/>
                <w:sz w:val="24"/>
                <w:szCs w:val="24"/>
              </w:rPr>
              <w:instrText xml:space="preserve"> PAGEREF _Toc220679897 \h </w:instrText>
            </w:r>
            <w:r w:rsidRPr="00E04BD7">
              <w:rPr>
                <w:rFonts w:ascii="Arial Narrow" w:hAnsi="Arial Narrow"/>
                <w:noProof/>
                <w:webHidden/>
                <w:sz w:val="24"/>
                <w:szCs w:val="24"/>
              </w:rPr>
            </w:r>
            <w:r w:rsidRPr="00E04BD7">
              <w:rPr>
                <w:rFonts w:ascii="Arial Narrow" w:hAnsi="Arial Narrow"/>
                <w:noProof/>
                <w:webHidden/>
                <w:sz w:val="24"/>
                <w:szCs w:val="24"/>
              </w:rPr>
              <w:fldChar w:fldCharType="separate"/>
            </w:r>
            <w:r w:rsidR="00FC71C5">
              <w:rPr>
                <w:rFonts w:ascii="Arial Narrow" w:hAnsi="Arial Narrow"/>
                <w:noProof/>
                <w:webHidden/>
                <w:sz w:val="24"/>
                <w:szCs w:val="24"/>
              </w:rPr>
              <w:t>19</w:t>
            </w:r>
            <w:r w:rsidRPr="00E04BD7">
              <w:rPr>
                <w:rFonts w:ascii="Arial Narrow" w:hAnsi="Arial Narrow"/>
                <w:noProof/>
                <w:webHidden/>
                <w:sz w:val="24"/>
                <w:szCs w:val="24"/>
              </w:rPr>
              <w:fldChar w:fldCharType="end"/>
            </w:r>
          </w:hyperlink>
        </w:p>
        <w:p w14:paraId="5C781689" w14:textId="10CEFF15" w:rsidR="00E04BD7" w:rsidRDefault="00E04BD7">
          <w:r w:rsidRPr="00E04BD7">
            <w:rPr>
              <w:rFonts w:ascii="Arial Narrow" w:hAnsi="Arial Narrow"/>
              <w:b/>
              <w:bCs/>
              <w:sz w:val="24"/>
              <w:szCs w:val="24"/>
              <w:lang w:val="es-ES"/>
            </w:rPr>
            <w:fldChar w:fldCharType="end"/>
          </w:r>
        </w:p>
      </w:sdtContent>
    </w:sdt>
    <w:p w14:paraId="43C6B517" w14:textId="424AF140" w:rsidR="00F76D27" w:rsidRPr="0014043F" w:rsidRDefault="00E04BD7" w:rsidP="00E04BD7">
      <w:pPr>
        <w:pStyle w:val="Ttulo1"/>
        <w:numPr>
          <w:ilvl w:val="0"/>
          <w:numId w:val="25"/>
        </w:numPr>
      </w:pPr>
      <w:r>
        <w:rPr>
          <w:b w:val="0"/>
          <w:bCs/>
          <w:color w:val="3A7D22"/>
          <w:szCs w:val="24"/>
        </w:rPr>
        <w:br w:type="column"/>
      </w:r>
      <w:bookmarkStart w:id="0" w:name="_Toc220679888"/>
      <w:r w:rsidR="00391099" w:rsidRPr="0014043F">
        <w:lastRenderedPageBreak/>
        <w:t>INTRODUCCIÓN</w:t>
      </w:r>
      <w:bookmarkEnd w:id="0"/>
      <w:r w:rsidR="00391099" w:rsidRPr="0014043F">
        <w:t xml:space="preserve"> </w:t>
      </w:r>
    </w:p>
    <w:p w14:paraId="391E0999" w14:textId="77777777" w:rsidR="00F76D27" w:rsidRPr="0014043F" w:rsidRDefault="00F76D27" w:rsidP="0014043F">
      <w:pPr>
        <w:pBdr>
          <w:top w:val="nil"/>
          <w:left w:val="nil"/>
          <w:bottom w:val="nil"/>
          <w:right w:val="nil"/>
          <w:between w:val="nil"/>
        </w:pBdr>
        <w:spacing w:after="0"/>
        <w:ind w:left="720"/>
        <w:rPr>
          <w:rFonts w:ascii="Arial Narrow" w:hAnsi="Arial Narrow"/>
          <w:b/>
          <w:bCs/>
          <w:color w:val="3A7D22"/>
          <w:sz w:val="24"/>
          <w:szCs w:val="24"/>
        </w:rPr>
      </w:pPr>
    </w:p>
    <w:p w14:paraId="50630F0B" w14:textId="7EE6DC5B" w:rsidR="00F76D27" w:rsidRPr="0014043F" w:rsidRDefault="0043061E" w:rsidP="00E04BD7">
      <w:pPr>
        <w:pBdr>
          <w:top w:val="nil"/>
          <w:left w:val="nil"/>
          <w:bottom w:val="nil"/>
          <w:right w:val="nil"/>
          <w:between w:val="nil"/>
        </w:pBdr>
        <w:spacing w:after="0"/>
        <w:rPr>
          <w:rFonts w:ascii="Arial Narrow" w:hAnsi="Arial Narrow"/>
          <w:color w:val="000000"/>
          <w:sz w:val="24"/>
          <w:szCs w:val="24"/>
        </w:rPr>
      </w:pPr>
      <w:r w:rsidRPr="0014043F">
        <w:rPr>
          <w:rFonts w:ascii="Arial Narrow" w:hAnsi="Arial Narrow"/>
          <w:color w:val="000000"/>
          <w:sz w:val="24"/>
          <w:szCs w:val="24"/>
        </w:rPr>
        <w:t>Parques Nacionales Naturales de Colombia, del orden nacional, sin personería jurídica, con autonomía administrativa y financiera, con jurisdicción en todo el territorio nacional, es la entidad encargada de la administración y manejo del Sistema de Parques Nacionales Naturales</w:t>
      </w:r>
      <w:r w:rsidR="008C5519" w:rsidRPr="0014043F">
        <w:rPr>
          <w:rFonts w:ascii="Arial Narrow" w:hAnsi="Arial Narrow"/>
          <w:color w:val="000000"/>
          <w:sz w:val="24"/>
          <w:szCs w:val="24"/>
        </w:rPr>
        <w:t>;</w:t>
      </w:r>
      <w:r w:rsidRPr="0014043F">
        <w:rPr>
          <w:rFonts w:ascii="Arial Narrow" w:hAnsi="Arial Narrow"/>
          <w:color w:val="000000"/>
          <w:sz w:val="24"/>
          <w:szCs w:val="24"/>
        </w:rPr>
        <w:t xml:space="preserve"> la coordinación del Sistema Nacional de Áreas Protegidas</w:t>
      </w:r>
      <w:r w:rsidR="008C5519" w:rsidRPr="0014043F">
        <w:rPr>
          <w:rFonts w:ascii="Arial Narrow" w:hAnsi="Arial Narrow"/>
          <w:color w:val="000000"/>
          <w:sz w:val="24"/>
          <w:szCs w:val="24"/>
        </w:rPr>
        <w:t>;</w:t>
      </w:r>
      <w:r w:rsidRPr="0014043F">
        <w:rPr>
          <w:rFonts w:ascii="Arial Narrow" w:hAnsi="Arial Narrow"/>
          <w:color w:val="000000"/>
          <w:sz w:val="24"/>
          <w:szCs w:val="24"/>
        </w:rPr>
        <w:t xml:space="preserve"> la protección del patrimonio natural y la diversidad biológica del país</w:t>
      </w:r>
      <w:r w:rsidR="008C5519" w:rsidRPr="0014043F">
        <w:rPr>
          <w:rFonts w:ascii="Arial Narrow" w:hAnsi="Arial Narrow"/>
          <w:color w:val="000000"/>
          <w:sz w:val="24"/>
          <w:szCs w:val="24"/>
        </w:rPr>
        <w:t>,</w:t>
      </w:r>
      <w:r w:rsidRPr="0014043F">
        <w:rPr>
          <w:rFonts w:ascii="Arial Narrow" w:hAnsi="Arial Narrow"/>
          <w:color w:val="000000"/>
          <w:sz w:val="24"/>
          <w:szCs w:val="24"/>
        </w:rPr>
        <w:t xml:space="preserve"> así como la conservación de las áreas de especial importancia ecosistémica</w:t>
      </w:r>
      <w:r w:rsidR="008C5519" w:rsidRPr="0014043F">
        <w:rPr>
          <w:rFonts w:ascii="Arial Narrow" w:hAnsi="Arial Narrow"/>
          <w:color w:val="000000"/>
          <w:sz w:val="24"/>
          <w:szCs w:val="24"/>
        </w:rPr>
        <w:t>;</w:t>
      </w:r>
      <w:r w:rsidRPr="0014043F">
        <w:rPr>
          <w:rFonts w:ascii="Arial Narrow" w:hAnsi="Arial Narrow"/>
          <w:color w:val="000000"/>
          <w:sz w:val="24"/>
          <w:szCs w:val="24"/>
        </w:rPr>
        <w:t xml:space="preserve"> con el fin de atender las metas trazadas del Gobierno Nacional.</w:t>
      </w:r>
    </w:p>
    <w:p w14:paraId="0344F862" w14:textId="77777777" w:rsidR="00F76D27" w:rsidRPr="0014043F" w:rsidRDefault="00F76D27" w:rsidP="0014043F">
      <w:pPr>
        <w:pBdr>
          <w:top w:val="nil"/>
          <w:left w:val="nil"/>
          <w:bottom w:val="nil"/>
          <w:right w:val="nil"/>
          <w:between w:val="nil"/>
        </w:pBdr>
        <w:spacing w:after="0"/>
        <w:ind w:left="720"/>
        <w:rPr>
          <w:rFonts w:ascii="Arial Narrow" w:hAnsi="Arial Narrow"/>
          <w:color w:val="000000"/>
          <w:sz w:val="24"/>
          <w:szCs w:val="24"/>
        </w:rPr>
      </w:pPr>
    </w:p>
    <w:p w14:paraId="07F983D9" w14:textId="3932AE41" w:rsidR="00F76D27" w:rsidRPr="0014043F" w:rsidRDefault="0043061E" w:rsidP="00E04BD7">
      <w:pPr>
        <w:pBdr>
          <w:top w:val="nil"/>
          <w:left w:val="nil"/>
          <w:bottom w:val="nil"/>
          <w:right w:val="nil"/>
          <w:between w:val="nil"/>
        </w:pBdr>
        <w:spacing w:after="0"/>
        <w:rPr>
          <w:rFonts w:ascii="Arial Narrow" w:hAnsi="Arial Narrow"/>
          <w:color w:val="000000"/>
          <w:sz w:val="24"/>
          <w:szCs w:val="24"/>
        </w:rPr>
      </w:pPr>
      <w:r w:rsidRPr="0014043F">
        <w:rPr>
          <w:rFonts w:ascii="Arial Narrow" w:hAnsi="Arial Narrow"/>
          <w:color w:val="000000"/>
          <w:sz w:val="24"/>
          <w:szCs w:val="24"/>
        </w:rPr>
        <w:t>En esta tarea, el Grupo de Gestión Humana se ha encargado de administrar</w:t>
      </w:r>
      <w:r w:rsidR="008C5519" w:rsidRPr="0014043F">
        <w:rPr>
          <w:rFonts w:ascii="Arial Narrow" w:hAnsi="Arial Narrow"/>
          <w:color w:val="000000"/>
          <w:sz w:val="24"/>
          <w:szCs w:val="24"/>
        </w:rPr>
        <w:t xml:space="preserve"> conforme con </w:t>
      </w:r>
      <w:r w:rsidRPr="0014043F">
        <w:rPr>
          <w:rFonts w:ascii="Arial Narrow" w:hAnsi="Arial Narrow"/>
          <w:color w:val="000000"/>
          <w:sz w:val="24"/>
          <w:szCs w:val="24"/>
        </w:rPr>
        <w:t xml:space="preserve">las líneas estratégicas institucionales, las etapas del ciclo de vida laboral del servidor público, en el marco de las rutas de valor que integran la dimensión del Talento Humano del MIPG. Los programas definidos en el plan </w:t>
      </w:r>
      <w:r w:rsidR="008C5519" w:rsidRPr="0014043F">
        <w:rPr>
          <w:rFonts w:ascii="Arial Narrow" w:hAnsi="Arial Narrow"/>
          <w:color w:val="000000"/>
          <w:sz w:val="24"/>
          <w:szCs w:val="24"/>
        </w:rPr>
        <w:t>estratégico</w:t>
      </w:r>
      <w:r w:rsidRPr="0014043F">
        <w:rPr>
          <w:rFonts w:ascii="Arial Narrow" w:hAnsi="Arial Narrow"/>
          <w:color w:val="000000"/>
          <w:sz w:val="24"/>
          <w:szCs w:val="24"/>
        </w:rPr>
        <w:t xml:space="preserve"> se orientan a</w:t>
      </w:r>
      <w:r w:rsidR="008C5519" w:rsidRPr="0014043F">
        <w:rPr>
          <w:rFonts w:ascii="Arial Narrow" w:hAnsi="Arial Narrow"/>
          <w:color w:val="000000"/>
          <w:sz w:val="24"/>
          <w:szCs w:val="24"/>
        </w:rPr>
        <w:t>l</w:t>
      </w:r>
      <w:r w:rsidRPr="0014043F">
        <w:rPr>
          <w:rFonts w:ascii="Arial Narrow" w:hAnsi="Arial Narrow"/>
          <w:color w:val="000000"/>
          <w:sz w:val="24"/>
          <w:szCs w:val="24"/>
        </w:rPr>
        <w:t xml:space="preserve"> fortalec</w:t>
      </w:r>
      <w:r w:rsidR="008C5519" w:rsidRPr="0014043F">
        <w:rPr>
          <w:rFonts w:ascii="Arial Narrow" w:hAnsi="Arial Narrow"/>
          <w:color w:val="000000"/>
          <w:sz w:val="24"/>
          <w:szCs w:val="24"/>
        </w:rPr>
        <w:t>imiento</w:t>
      </w:r>
      <w:r w:rsidRPr="0014043F">
        <w:rPr>
          <w:rFonts w:ascii="Arial Narrow" w:hAnsi="Arial Narrow"/>
          <w:color w:val="000000"/>
          <w:sz w:val="24"/>
          <w:szCs w:val="24"/>
        </w:rPr>
        <w:t xml:space="preserve"> </w:t>
      </w:r>
      <w:r w:rsidR="002D5517" w:rsidRPr="0014043F">
        <w:rPr>
          <w:rFonts w:ascii="Arial Narrow" w:hAnsi="Arial Narrow"/>
          <w:color w:val="000000"/>
          <w:sz w:val="24"/>
          <w:szCs w:val="24"/>
        </w:rPr>
        <w:t xml:space="preserve">de </w:t>
      </w:r>
      <w:r w:rsidRPr="0014043F">
        <w:rPr>
          <w:rFonts w:ascii="Arial Narrow" w:hAnsi="Arial Narrow"/>
          <w:color w:val="000000"/>
          <w:sz w:val="24"/>
          <w:szCs w:val="24"/>
        </w:rPr>
        <w:t xml:space="preserve">las competencias de los servidores, así como de propiciar ambientes saludables que permitan la consolidación de equipos de trabajo para el cumplimiento de los objetivos institucionales. Estas tareas se realizan articuladamente en </w:t>
      </w:r>
      <w:r w:rsidR="008C5519" w:rsidRPr="0014043F">
        <w:rPr>
          <w:rFonts w:ascii="Arial Narrow" w:hAnsi="Arial Narrow"/>
          <w:color w:val="000000"/>
          <w:sz w:val="24"/>
          <w:szCs w:val="24"/>
        </w:rPr>
        <w:t>la</w:t>
      </w:r>
      <w:r w:rsidRPr="0014043F">
        <w:rPr>
          <w:rFonts w:ascii="Arial Narrow" w:hAnsi="Arial Narrow"/>
          <w:color w:val="000000"/>
          <w:sz w:val="24"/>
          <w:szCs w:val="24"/>
        </w:rPr>
        <w:t xml:space="preserve"> Sede Central, </w:t>
      </w:r>
      <w:r w:rsidR="008C5519" w:rsidRPr="0014043F">
        <w:rPr>
          <w:rFonts w:ascii="Arial Narrow" w:hAnsi="Arial Narrow"/>
          <w:color w:val="000000"/>
          <w:sz w:val="24"/>
          <w:szCs w:val="24"/>
        </w:rPr>
        <w:t xml:space="preserve">las </w:t>
      </w:r>
      <w:r w:rsidRPr="0014043F">
        <w:rPr>
          <w:rFonts w:ascii="Arial Narrow" w:hAnsi="Arial Narrow"/>
          <w:color w:val="000000"/>
          <w:sz w:val="24"/>
          <w:szCs w:val="24"/>
        </w:rPr>
        <w:t xml:space="preserve">Direcciones Territoriales y </w:t>
      </w:r>
      <w:r w:rsidR="008C5519" w:rsidRPr="0014043F">
        <w:rPr>
          <w:rFonts w:ascii="Arial Narrow" w:hAnsi="Arial Narrow"/>
          <w:color w:val="000000"/>
          <w:sz w:val="24"/>
          <w:szCs w:val="24"/>
        </w:rPr>
        <w:t xml:space="preserve">las </w:t>
      </w:r>
      <w:r w:rsidRPr="0014043F">
        <w:rPr>
          <w:rFonts w:ascii="Arial Narrow" w:hAnsi="Arial Narrow"/>
          <w:color w:val="000000"/>
          <w:sz w:val="24"/>
          <w:szCs w:val="24"/>
        </w:rPr>
        <w:t>Áreas Protegidas, con el objetivo de generar un entorno de trabajo estructurado a partir de una cultura de alto desempeño.</w:t>
      </w:r>
    </w:p>
    <w:p w14:paraId="0A43D0D0" w14:textId="77777777" w:rsidR="00F76D27" w:rsidRPr="0014043F" w:rsidRDefault="00F76D27" w:rsidP="0014043F">
      <w:pPr>
        <w:pBdr>
          <w:top w:val="nil"/>
          <w:left w:val="nil"/>
          <w:bottom w:val="nil"/>
          <w:right w:val="nil"/>
          <w:between w:val="nil"/>
        </w:pBdr>
        <w:spacing w:after="0"/>
        <w:ind w:left="720"/>
        <w:rPr>
          <w:rFonts w:ascii="Arial Narrow" w:hAnsi="Arial Narrow"/>
          <w:color w:val="000000"/>
          <w:sz w:val="24"/>
          <w:szCs w:val="24"/>
        </w:rPr>
      </w:pPr>
    </w:p>
    <w:p w14:paraId="66AE6FC7" w14:textId="62F8AAA0" w:rsidR="00F76D27" w:rsidRPr="0014043F" w:rsidRDefault="0043061E" w:rsidP="00E04BD7">
      <w:pPr>
        <w:pBdr>
          <w:top w:val="nil"/>
          <w:left w:val="nil"/>
          <w:bottom w:val="nil"/>
          <w:right w:val="nil"/>
          <w:between w:val="nil"/>
        </w:pBdr>
        <w:spacing w:after="0"/>
        <w:rPr>
          <w:rFonts w:ascii="Arial Narrow" w:hAnsi="Arial Narrow"/>
          <w:color w:val="000000"/>
          <w:sz w:val="24"/>
          <w:szCs w:val="24"/>
        </w:rPr>
      </w:pPr>
      <w:r w:rsidRPr="0014043F">
        <w:rPr>
          <w:rFonts w:ascii="Arial Narrow" w:hAnsi="Arial Narrow"/>
          <w:color w:val="000000"/>
          <w:sz w:val="24"/>
          <w:szCs w:val="24"/>
        </w:rPr>
        <w:t>De acuerdo con los objetivos trazados en el Plan Estratégico Institucional</w:t>
      </w:r>
      <w:r w:rsidR="008C5519" w:rsidRPr="0014043F">
        <w:rPr>
          <w:rFonts w:ascii="Arial Narrow" w:hAnsi="Arial Narrow"/>
          <w:color w:val="000000"/>
          <w:sz w:val="24"/>
          <w:szCs w:val="24"/>
        </w:rPr>
        <w:t xml:space="preserve"> derivado de</w:t>
      </w:r>
      <w:r w:rsidRPr="0014043F">
        <w:rPr>
          <w:rFonts w:ascii="Arial Narrow" w:hAnsi="Arial Narrow"/>
          <w:color w:val="000000"/>
          <w:sz w:val="24"/>
          <w:szCs w:val="24"/>
        </w:rPr>
        <w:t xml:space="preserve">l Plan Nacional de Desarrollo, así como </w:t>
      </w:r>
      <w:r w:rsidR="008C5519" w:rsidRPr="0014043F">
        <w:rPr>
          <w:rFonts w:ascii="Arial Narrow" w:hAnsi="Arial Narrow"/>
          <w:color w:val="000000"/>
          <w:sz w:val="24"/>
          <w:szCs w:val="24"/>
        </w:rPr>
        <w:t xml:space="preserve">de </w:t>
      </w:r>
      <w:r w:rsidRPr="0014043F">
        <w:rPr>
          <w:rFonts w:ascii="Arial Narrow" w:hAnsi="Arial Narrow"/>
          <w:color w:val="000000"/>
          <w:sz w:val="24"/>
          <w:szCs w:val="24"/>
        </w:rPr>
        <w:t>su marco legal, Parques Nacionales Naturales de Colombia trabaja en el manejo efectivo y equitativo de las áreas protegidas teniendo en cuenta los diferentes modelos de gobernanza con enfoque territorial, la representatividad ecológica y la conectividad estructural y funcional del SINAP. Con el fin de estructurar estrategias de fortalecimiento de la entidad a nivel interno, en sus dinámicas administrativas y de gestión, se establecen los planes institucionales y estratégicos, de acuerdo con el ámbito de aplicación del Modelo Integrado de Planeación y Gestión.</w:t>
      </w:r>
    </w:p>
    <w:p w14:paraId="4D030707" w14:textId="77777777" w:rsidR="00F76D27" w:rsidRPr="0014043F" w:rsidRDefault="00F76D27" w:rsidP="0014043F">
      <w:pPr>
        <w:pBdr>
          <w:top w:val="nil"/>
          <w:left w:val="nil"/>
          <w:bottom w:val="nil"/>
          <w:right w:val="nil"/>
          <w:between w:val="nil"/>
        </w:pBdr>
        <w:spacing w:after="0"/>
        <w:ind w:left="720"/>
        <w:rPr>
          <w:rFonts w:ascii="Arial Narrow" w:hAnsi="Arial Narrow"/>
          <w:color w:val="000000"/>
          <w:sz w:val="24"/>
          <w:szCs w:val="24"/>
        </w:rPr>
      </w:pPr>
    </w:p>
    <w:p w14:paraId="08317369" w14:textId="3DD35147" w:rsidR="00F76D27" w:rsidRPr="0014043F" w:rsidRDefault="0043061E" w:rsidP="00E04BD7">
      <w:pPr>
        <w:pBdr>
          <w:top w:val="nil"/>
          <w:left w:val="nil"/>
          <w:bottom w:val="nil"/>
          <w:right w:val="nil"/>
          <w:between w:val="nil"/>
        </w:pBdr>
        <w:spacing w:after="0"/>
        <w:rPr>
          <w:rFonts w:ascii="Arial Narrow" w:hAnsi="Arial Narrow"/>
          <w:color w:val="000000"/>
          <w:sz w:val="24"/>
          <w:szCs w:val="24"/>
        </w:rPr>
      </w:pPr>
      <w:r w:rsidRPr="0014043F">
        <w:rPr>
          <w:rFonts w:ascii="Arial Narrow" w:hAnsi="Arial Narrow"/>
          <w:color w:val="000000"/>
          <w:sz w:val="24"/>
          <w:szCs w:val="24"/>
        </w:rPr>
        <w:t>En este sentido, el Decreto 612 de 2018 “</w:t>
      </w:r>
      <w:r w:rsidRPr="0014043F">
        <w:rPr>
          <w:rFonts w:ascii="Arial Narrow" w:hAnsi="Arial Narrow"/>
          <w:i/>
          <w:iCs/>
          <w:color w:val="000000"/>
          <w:sz w:val="24"/>
          <w:szCs w:val="24"/>
        </w:rPr>
        <w:t>Por el cual se fijan directrices para la integración de los planes institucionales y estratégicos al Plan de Acción por parte de las entidades del Estado.</w:t>
      </w:r>
      <w:r w:rsidRPr="0014043F">
        <w:rPr>
          <w:rFonts w:ascii="Arial Narrow" w:hAnsi="Arial Narrow"/>
          <w:color w:val="000000"/>
          <w:sz w:val="24"/>
          <w:szCs w:val="24"/>
        </w:rPr>
        <w:t>”, establece los planes que son</w:t>
      </w:r>
      <w:r w:rsidR="008C5519" w:rsidRPr="0014043F">
        <w:rPr>
          <w:rFonts w:ascii="Arial Narrow" w:hAnsi="Arial Narrow"/>
          <w:color w:val="000000"/>
          <w:sz w:val="24"/>
          <w:szCs w:val="24"/>
        </w:rPr>
        <w:t xml:space="preserve"> sujetos a integración con los planes institucionales y estratégicos, dentro de los cuales se encuentra </w:t>
      </w:r>
      <w:r w:rsidRPr="0014043F">
        <w:rPr>
          <w:rFonts w:ascii="Arial Narrow" w:hAnsi="Arial Narrow"/>
          <w:color w:val="000000"/>
          <w:sz w:val="24"/>
          <w:szCs w:val="24"/>
        </w:rPr>
        <w:t>el Plan de Trabajo Anual en Seguridad y Salud en el Trabajo</w:t>
      </w:r>
      <w:r w:rsidR="008C5519" w:rsidRPr="0014043F">
        <w:rPr>
          <w:rFonts w:ascii="Arial Narrow" w:hAnsi="Arial Narrow"/>
          <w:color w:val="000000"/>
          <w:sz w:val="24"/>
          <w:szCs w:val="24"/>
        </w:rPr>
        <w:t>, cuya elaboración y ejecución está a cargo del Grupo de Gestión Humana</w:t>
      </w:r>
      <w:r w:rsidRPr="0014043F">
        <w:rPr>
          <w:rFonts w:ascii="Arial Narrow" w:hAnsi="Arial Narrow"/>
          <w:color w:val="000000"/>
          <w:sz w:val="24"/>
          <w:szCs w:val="24"/>
        </w:rPr>
        <w:t>.</w:t>
      </w:r>
    </w:p>
    <w:p w14:paraId="6C252AC7" w14:textId="77777777" w:rsidR="00F76D27" w:rsidRPr="0014043F" w:rsidRDefault="00F76D27" w:rsidP="0014043F">
      <w:pPr>
        <w:pBdr>
          <w:top w:val="nil"/>
          <w:left w:val="nil"/>
          <w:bottom w:val="nil"/>
          <w:right w:val="nil"/>
          <w:between w:val="nil"/>
        </w:pBdr>
        <w:spacing w:after="0"/>
        <w:ind w:left="720"/>
        <w:rPr>
          <w:rFonts w:ascii="Arial Narrow" w:hAnsi="Arial Narrow"/>
          <w:color w:val="000000"/>
          <w:sz w:val="24"/>
          <w:szCs w:val="24"/>
        </w:rPr>
      </w:pPr>
    </w:p>
    <w:p w14:paraId="68E717DD" w14:textId="66E2F095" w:rsidR="00F76D27" w:rsidRPr="0014043F" w:rsidRDefault="0043061E" w:rsidP="00E04BD7">
      <w:pPr>
        <w:pBdr>
          <w:top w:val="nil"/>
          <w:left w:val="nil"/>
          <w:bottom w:val="nil"/>
          <w:right w:val="nil"/>
          <w:between w:val="nil"/>
        </w:pBdr>
        <w:spacing w:after="0"/>
        <w:rPr>
          <w:rFonts w:ascii="Arial Narrow" w:hAnsi="Arial Narrow"/>
          <w:color w:val="000000"/>
          <w:sz w:val="24"/>
          <w:szCs w:val="24"/>
        </w:rPr>
      </w:pPr>
      <w:r w:rsidRPr="0014043F">
        <w:rPr>
          <w:rFonts w:ascii="Arial Narrow" w:hAnsi="Arial Narrow"/>
          <w:color w:val="000000"/>
          <w:sz w:val="24"/>
          <w:szCs w:val="24"/>
        </w:rPr>
        <w:t>Es así como la Subdirección Administrativa y Financiera</w:t>
      </w:r>
      <w:r w:rsidR="008C5519" w:rsidRPr="0014043F">
        <w:rPr>
          <w:rFonts w:ascii="Arial Narrow" w:hAnsi="Arial Narrow"/>
          <w:color w:val="000000"/>
          <w:sz w:val="24"/>
          <w:szCs w:val="24"/>
        </w:rPr>
        <w:t xml:space="preserve"> lidera la formulación d</w:t>
      </w:r>
      <w:r w:rsidRPr="0014043F">
        <w:rPr>
          <w:rFonts w:ascii="Arial Narrow" w:hAnsi="Arial Narrow"/>
          <w:color w:val="000000"/>
          <w:sz w:val="24"/>
          <w:szCs w:val="24"/>
        </w:rPr>
        <w:t>el Plan de Trabajo en Seguridad y Salud en el Trabajo, en cumplimiento de la normativa vigente, con el propósito de realizar las intervenciones pertinentes en las condiciones de trabajo</w:t>
      </w:r>
      <w:r w:rsidR="008C5519" w:rsidRPr="0014043F">
        <w:rPr>
          <w:rFonts w:ascii="Arial Narrow" w:hAnsi="Arial Narrow"/>
          <w:color w:val="000000"/>
          <w:sz w:val="24"/>
          <w:szCs w:val="24"/>
        </w:rPr>
        <w:t>;</w:t>
      </w:r>
      <w:r w:rsidRPr="0014043F">
        <w:rPr>
          <w:rFonts w:ascii="Arial Narrow" w:hAnsi="Arial Narrow"/>
          <w:color w:val="000000"/>
          <w:sz w:val="24"/>
          <w:szCs w:val="24"/>
        </w:rPr>
        <w:t xml:space="preserve"> identificar los peligros y evaluar los riesgos</w:t>
      </w:r>
      <w:r w:rsidR="008C5519" w:rsidRPr="0014043F">
        <w:rPr>
          <w:rFonts w:ascii="Arial Narrow" w:hAnsi="Arial Narrow"/>
          <w:color w:val="000000"/>
          <w:sz w:val="24"/>
          <w:szCs w:val="24"/>
        </w:rPr>
        <w:t>;</w:t>
      </w:r>
      <w:r w:rsidRPr="0014043F">
        <w:rPr>
          <w:rFonts w:ascii="Arial Narrow" w:hAnsi="Arial Narrow"/>
          <w:color w:val="000000"/>
          <w:sz w:val="24"/>
          <w:szCs w:val="24"/>
        </w:rPr>
        <w:t xml:space="preserve"> mantener ambientes de trabajo seguros</w:t>
      </w:r>
      <w:r w:rsidR="008C5519" w:rsidRPr="0014043F">
        <w:rPr>
          <w:rFonts w:ascii="Arial Narrow" w:hAnsi="Arial Narrow"/>
          <w:color w:val="000000"/>
          <w:sz w:val="24"/>
          <w:szCs w:val="24"/>
        </w:rPr>
        <w:t>;</w:t>
      </w:r>
      <w:r w:rsidRPr="0014043F">
        <w:rPr>
          <w:rFonts w:ascii="Arial Narrow" w:hAnsi="Arial Narrow"/>
          <w:color w:val="000000"/>
          <w:sz w:val="24"/>
          <w:szCs w:val="24"/>
        </w:rPr>
        <w:t xml:space="preserve"> </w:t>
      </w:r>
      <w:r w:rsidR="008C5519" w:rsidRPr="0014043F">
        <w:rPr>
          <w:rFonts w:ascii="Arial Narrow" w:hAnsi="Arial Narrow"/>
          <w:color w:val="000000"/>
          <w:sz w:val="24"/>
          <w:szCs w:val="24"/>
        </w:rPr>
        <w:t xml:space="preserve">y </w:t>
      </w:r>
      <w:r w:rsidRPr="0014043F">
        <w:rPr>
          <w:rFonts w:ascii="Arial Narrow" w:hAnsi="Arial Narrow"/>
          <w:color w:val="000000"/>
          <w:sz w:val="24"/>
          <w:szCs w:val="24"/>
        </w:rPr>
        <w:t>prevenir accidentes y enfermedades laborales, involucrando la mejora continua y dando cada vez más relevancia a los temas relacionados con el autocuidado y la salud mental.</w:t>
      </w:r>
    </w:p>
    <w:p w14:paraId="048B77FE" w14:textId="77777777" w:rsidR="00F76D27" w:rsidRPr="0014043F" w:rsidRDefault="00F76D27" w:rsidP="0014043F">
      <w:pPr>
        <w:pBdr>
          <w:top w:val="nil"/>
          <w:left w:val="nil"/>
          <w:bottom w:val="nil"/>
          <w:right w:val="nil"/>
          <w:between w:val="nil"/>
        </w:pBdr>
        <w:spacing w:after="0"/>
        <w:ind w:left="720"/>
        <w:rPr>
          <w:rFonts w:ascii="Arial Narrow" w:hAnsi="Arial Narrow"/>
          <w:color w:val="000000"/>
          <w:sz w:val="24"/>
          <w:szCs w:val="24"/>
        </w:rPr>
      </w:pPr>
    </w:p>
    <w:p w14:paraId="758704AA" w14:textId="77777777" w:rsidR="00F76D27" w:rsidRPr="0014043F" w:rsidRDefault="0043061E" w:rsidP="00E04BD7">
      <w:pPr>
        <w:pBdr>
          <w:top w:val="nil"/>
          <w:left w:val="nil"/>
          <w:bottom w:val="nil"/>
          <w:right w:val="nil"/>
          <w:between w:val="nil"/>
        </w:pBdr>
        <w:spacing w:after="0"/>
        <w:rPr>
          <w:rFonts w:ascii="Arial Narrow" w:hAnsi="Arial Narrow"/>
          <w:color w:val="000000"/>
          <w:sz w:val="24"/>
          <w:szCs w:val="24"/>
        </w:rPr>
      </w:pPr>
      <w:r w:rsidRPr="0014043F">
        <w:rPr>
          <w:rFonts w:ascii="Arial Narrow" w:hAnsi="Arial Narrow"/>
          <w:color w:val="000000"/>
          <w:sz w:val="24"/>
          <w:szCs w:val="24"/>
        </w:rPr>
        <w:lastRenderedPageBreak/>
        <w:t>Este documento, evidencia los objetivos, responsabilidades, recursos y cronograma de actividades, en concordancia con los estándares mínimos (Resolución 0312 de 2019 del Ministerio de Trabajo) y los requisitos del Decreto 1072 de 2015. Así mismo, se considera un instrumento de planeación en el que se especifica la información que permite tener una perspectiva de las actividades que se deben realizar, definiendo los responsables de su ejecución, presupuesto para su desarrollo, tiempo de ejecución, entre otros.</w:t>
      </w:r>
    </w:p>
    <w:p w14:paraId="1FE0FF10" w14:textId="77777777" w:rsidR="00F76D27" w:rsidRPr="0014043F" w:rsidRDefault="00F76D27" w:rsidP="0014043F">
      <w:pPr>
        <w:pBdr>
          <w:top w:val="nil"/>
          <w:left w:val="nil"/>
          <w:bottom w:val="nil"/>
          <w:right w:val="nil"/>
          <w:between w:val="nil"/>
        </w:pBdr>
        <w:spacing w:after="0"/>
        <w:ind w:left="720"/>
        <w:rPr>
          <w:rFonts w:ascii="Arial Narrow" w:hAnsi="Arial Narrow"/>
          <w:color w:val="000000"/>
          <w:sz w:val="24"/>
          <w:szCs w:val="24"/>
        </w:rPr>
      </w:pPr>
    </w:p>
    <w:p w14:paraId="15A5D53E" w14:textId="188717CA" w:rsidR="00F76D27" w:rsidRPr="00391099" w:rsidRDefault="00391099" w:rsidP="00391099">
      <w:pPr>
        <w:pStyle w:val="Ttulo1"/>
        <w:numPr>
          <w:ilvl w:val="0"/>
          <w:numId w:val="25"/>
        </w:numPr>
      </w:pPr>
      <w:bookmarkStart w:id="1" w:name="_Toc220679889"/>
      <w:r w:rsidRPr="00391099">
        <w:t>DEFINICIONES</w:t>
      </w:r>
      <w:bookmarkEnd w:id="1"/>
      <w:r w:rsidRPr="00391099">
        <w:t xml:space="preserve"> </w:t>
      </w:r>
    </w:p>
    <w:p w14:paraId="15F2697E" w14:textId="77777777" w:rsidR="00F76D27" w:rsidRPr="0014043F" w:rsidRDefault="00F76D27" w:rsidP="0014043F">
      <w:pPr>
        <w:pBdr>
          <w:top w:val="nil"/>
          <w:left w:val="nil"/>
          <w:bottom w:val="nil"/>
          <w:right w:val="nil"/>
          <w:between w:val="nil"/>
        </w:pBdr>
        <w:spacing w:after="0"/>
        <w:ind w:left="720"/>
        <w:rPr>
          <w:rFonts w:ascii="Arial Narrow" w:hAnsi="Arial Narrow"/>
          <w:b/>
          <w:bCs/>
          <w:color w:val="3A7D22"/>
          <w:sz w:val="24"/>
          <w:szCs w:val="24"/>
        </w:rPr>
      </w:pPr>
    </w:p>
    <w:p w14:paraId="796BA8BC" w14:textId="77777777" w:rsidR="00E04BD7" w:rsidRPr="00E04BD7" w:rsidRDefault="0043061E" w:rsidP="00E04BD7">
      <w:pPr>
        <w:pStyle w:val="Prrafodelista"/>
        <w:numPr>
          <w:ilvl w:val="0"/>
          <w:numId w:val="26"/>
        </w:numPr>
        <w:pBdr>
          <w:top w:val="nil"/>
          <w:left w:val="nil"/>
          <w:bottom w:val="nil"/>
          <w:right w:val="nil"/>
          <w:between w:val="nil"/>
        </w:pBdr>
        <w:spacing w:after="0"/>
        <w:rPr>
          <w:rFonts w:ascii="Arial Narrow" w:hAnsi="Arial Narrow"/>
          <w:b/>
          <w:bCs/>
          <w:color w:val="747474"/>
          <w:sz w:val="24"/>
          <w:szCs w:val="24"/>
        </w:rPr>
      </w:pPr>
      <w:r w:rsidRPr="00E04BD7">
        <w:rPr>
          <w:rFonts w:ascii="Arial Narrow" w:hAnsi="Arial Narrow"/>
          <w:b/>
          <w:bCs/>
          <w:color w:val="747474"/>
          <w:sz w:val="24"/>
          <w:szCs w:val="24"/>
        </w:rPr>
        <w:t>Accidente de trabajo</w:t>
      </w:r>
      <w:r w:rsidR="00AD6B67" w:rsidRPr="00E04BD7">
        <w:rPr>
          <w:rFonts w:ascii="Arial Narrow" w:hAnsi="Arial Narrow"/>
          <w:b/>
          <w:bCs/>
          <w:color w:val="747474"/>
          <w:sz w:val="24"/>
          <w:szCs w:val="24"/>
        </w:rPr>
        <w:t>:</w:t>
      </w:r>
      <w:r w:rsidR="008C5519" w:rsidRPr="00E04BD7">
        <w:rPr>
          <w:rFonts w:ascii="Arial Narrow" w:hAnsi="Arial Narrow"/>
          <w:b/>
          <w:bCs/>
          <w:color w:val="747474"/>
          <w:sz w:val="24"/>
          <w:szCs w:val="24"/>
        </w:rPr>
        <w:t xml:space="preserve"> </w:t>
      </w:r>
      <w:r w:rsidRPr="00E04BD7">
        <w:rPr>
          <w:rFonts w:ascii="Arial Narrow" w:hAnsi="Arial Narrow"/>
          <w:color w:val="000000"/>
          <w:sz w:val="24"/>
          <w:szCs w:val="24"/>
        </w:rPr>
        <w:t>Suceso repentino que sobreviene por causa o con ocasión del trabajo y produce en los colaboradores una lesión orgánica, una perturbación funcional o psiquiátrica, una invalidez o la muerte.</w:t>
      </w:r>
    </w:p>
    <w:p w14:paraId="03620DF1" w14:textId="77777777" w:rsidR="00E04BD7" w:rsidRDefault="0043061E" w:rsidP="00E04BD7">
      <w:pPr>
        <w:pStyle w:val="Prrafodelista"/>
        <w:pBdr>
          <w:top w:val="nil"/>
          <w:left w:val="nil"/>
          <w:bottom w:val="nil"/>
          <w:right w:val="nil"/>
          <w:between w:val="nil"/>
        </w:pBdr>
        <w:spacing w:after="0"/>
        <w:rPr>
          <w:rFonts w:ascii="Arial Narrow" w:hAnsi="Arial Narrow"/>
          <w:color w:val="000000"/>
          <w:sz w:val="24"/>
          <w:szCs w:val="24"/>
        </w:rPr>
      </w:pPr>
      <w:r w:rsidRPr="00E04BD7">
        <w:rPr>
          <w:rFonts w:ascii="Arial Narrow" w:hAnsi="Arial Narrow"/>
          <w:color w:val="000000"/>
          <w:sz w:val="24"/>
          <w:szCs w:val="24"/>
        </w:rPr>
        <w:t>Es también accidente de trabajo aquel que se produce durante la ejecución de órdenes del empleador, o contratante durante la ejecución de una labor bajo su autoridad, aún fuera del lugar y horas de trabajo.</w:t>
      </w:r>
    </w:p>
    <w:p w14:paraId="2B2B2D2B" w14:textId="77777777" w:rsidR="00E04BD7" w:rsidRDefault="0043061E" w:rsidP="00E04BD7">
      <w:pPr>
        <w:pStyle w:val="Prrafodelista"/>
        <w:pBdr>
          <w:top w:val="nil"/>
          <w:left w:val="nil"/>
          <w:bottom w:val="nil"/>
          <w:right w:val="nil"/>
          <w:between w:val="nil"/>
        </w:pBdr>
        <w:spacing w:after="0"/>
        <w:rPr>
          <w:rFonts w:ascii="Arial Narrow" w:hAnsi="Arial Narrow"/>
          <w:color w:val="000000"/>
          <w:sz w:val="24"/>
          <w:szCs w:val="24"/>
        </w:rPr>
      </w:pPr>
      <w:r w:rsidRPr="0014043F">
        <w:rPr>
          <w:rFonts w:ascii="Arial Narrow" w:hAnsi="Arial Narrow"/>
          <w:color w:val="000000"/>
          <w:sz w:val="24"/>
          <w:szCs w:val="24"/>
        </w:rPr>
        <w:t>Igualmente se considera accidente de trabajo el que se produzca durante el</w:t>
      </w:r>
      <w:r w:rsidR="00E04BD7">
        <w:rPr>
          <w:rFonts w:ascii="Arial Narrow" w:hAnsi="Arial Narrow"/>
          <w:color w:val="000000"/>
          <w:sz w:val="24"/>
          <w:szCs w:val="24"/>
        </w:rPr>
        <w:t xml:space="preserve"> </w:t>
      </w:r>
      <w:r w:rsidRPr="0014043F">
        <w:rPr>
          <w:rFonts w:ascii="Arial Narrow" w:hAnsi="Arial Narrow"/>
          <w:color w:val="000000"/>
          <w:sz w:val="24"/>
          <w:szCs w:val="24"/>
        </w:rPr>
        <w:t>traslado de los colaboradores o contratistas desde su residencia a los lugares de trabajo o viceversa, cuando el transporte lo suministre el empleador.</w:t>
      </w:r>
    </w:p>
    <w:p w14:paraId="3BDCA40B" w14:textId="77777777" w:rsidR="00E04BD7" w:rsidRDefault="0043061E" w:rsidP="00E04BD7">
      <w:pPr>
        <w:pStyle w:val="Prrafodelista"/>
        <w:pBdr>
          <w:top w:val="nil"/>
          <w:left w:val="nil"/>
          <w:bottom w:val="nil"/>
          <w:right w:val="nil"/>
          <w:between w:val="nil"/>
        </w:pBdr>
        <w:spacing w:after="0"/>
        <w:rPr>
          <w:rFonts w:ascii="Arial Narrow" w:hAnsi="Arial Narrow"/>
          <w:color w:val="000000"/>
          <w:sz w:val="24"/>
          <w:szCs w:val="24"/>
        </w:rPr>
      </w:pPr>
      <w:r w:rsidRPr="0014043F">
        <w:rPr>
          <w:rFonts w:ascii="Arial Narrow" w:hAnsi="Arial Narrow"/>
          <w:color w:val="000000"/>
          <w:sz w:val="24"/>
          <w:szCs w:val="24"/>
        </w:rPr>
        <w:t>También se considerará como accidente de trabajo el ocurrido durante el ejercicio de la función sindical, aunque el trabajador se encuentre en permiso sindical siempre que el accidente se produzca en cumplimiento de dicha función.</w:t>
      </w:r>
    </w:p>
    <w:p w14:paraId="11339380" w14:textId="77777777" w:rsidR="00E04BD7" w:rsidRDefault="0043061E" w:rsidP="00E04BD7">
      <w:pPr>
        <w:pStyle w:val="Prrafodelista"/>
        <w:pBdr>
          <w:top w:val="nil"/>
          <w:left w:val="nil"/>
          <w:bottom w:val="nil"/>
          <w:right w:val="nil"/>
          <w:between w:val="nil"/>
        </w:pBdr>
        <w:spacing w:after="0"/>
        <w:rPr>
          <w:rFonts w:ascii="Arial Narrow" w:hAnsi="Arial Narrow"/>
          <w:color w:val="000000"/>
          <w:sz w:val="24"/>
          <w:szCs w:val="24"/>
        </w:rPr>
      </w:pPr>
      <w:r w:rsidRPr="0014043F">
        <w:rPr>
          <w:rFonts w:ascii="Arial Narrow" w:hAnsi="Arial Narrow"/>
          <w:color w:val="000000"/>
          <w:sz w:val="24"/>
          <w:szCs w:val="24"/>
        </w:rPr>
        <w:t>De igual forma se considera accidente de trabajo el que se produzca por la ejecución de actividades recreativas, deportivas o culturales, cuando se actúe por cuenta o en representación del empleador o de la empresa usuaria cuando se trate de colaboradores de empresas de servicios temporales que se encuentren en misión.</w:t>
      </w:r>
    </w:p>
    <w:p w14:paraId="23B9B7BD" w14:textId="77777777" w:rsidR="00E04BD7" w:rsidRPr="00E04BD7" w:rsidRDefault="0043061E" w:rsidP="00E04BD7">
      <w:pPr>
        <w:pStyle w:val="Prrafodelista"/>
        <w:numPr>
          <w:ilvl w:val="0"/>
          <w:numId w:val="26"/>
        </w:numPr>
        <w:pBdr>
          <w:top w:val="nil"/>
          <w:left w:val="nil"/>
          <w:bottom w:val="nil"/>
          <w:right w:val="nil"/>
          <w:between w:val="nil"/>
        </w:pBdr>
        <w:spacing w:after="0"/>
        <w:rPr>
          <w:rFonts w:ascii="Arial Narrow" w:hAnsi="Arial Narrow"/>
          <w:b/>
          <w:bCs/>
          <w:color w:val="747474"/>
          <w:sz w:val="24"/>
          <w:szCs w:val="24"/>
        </w:rPr>
      </w:pPr>
      <w:r w:rsidRPr="0014043F">
        <w:rPr>
          <w:rFonts w:ascii="Arial Narrow" w:hAnsi="Arial Narrow"/>
          <w:b/>
          <w:bCs/>
          <w:color w:val="747474"/>
          <w:sz w:val="24"/>
          <w:szCs w:val="24"/>
        </w:rPr>
        <w:t>Alta dirección:</w:t>
      </w:r>
      <w:r w:rsidR="00AD6B67" w:rsidRPr="0014043F">
        <w:rPr>
          <w:rFonts w:ascii="Arial Narrow" w:hAnsi="Arial Narrow"/>
          <w:b/>
          <w:bCs/>
          <w:color w:val="747474"/>
          <w:sz w:val="24"/>
          <w:szCs w:val="24"/>
        </w:rPr>
        <w:t xml:space="preserve"> </w:t>
      </w:r>
      <w:r w:rsidR="002D5517" w:rsidRPr="0014043F">
        <w:rPr>
          <w:rFonts w:ascii="Arial Narrow" w:hAnsi="Arial Narrow"/>
          <w:color w:val="000000"/>
          <w:sz w:val="24"/>
          <w:szCs w:val="24"/>
        </w:rPr>
        <w:t xml:space="preserve">Personas en el nivel jerárquico más alto de una entidad, encargadas de la dirección general, formulación de políticas, y toma de decisiones estratégicas. En PNNC, la Alta Dirección está conformada por los cargos directivos de la entidad, que a menudo se manifiesta y decide en espacios de coordinación y articulación como el Comité Institucional de Gestión y Desempeño o el Comité Directivo. </w:t>
      </w:r>
    </w:p>
    <w:p w14:paraId="6FA19942" w14:textId="77777777" w:rsidR="00E04BD7" w:rsidRPr="00E04BD7" w:rsidRDefault="0043061E" w:rsidP="00E04BD7">
      <w:pPr>
        <w:pStyle w:val="Prrafodelista"/>
        <w:numPr>
          <w:ilvl w:val="0"/>
          <w:numId w:val="26"/>
        </w:numPr>
        <w:pBdr>
          <w:top w:val="nil"/>
          <w:left w:val="nil"/>
          <w:bottom w:val="nil"/>
          <w:right w:val="nil"/>
          <w:between w:val="nil"/>
        </w:pBdr>
        <w:spacing w:after="0"/>
        <w:rPr>
          <w:rFonts w:ascii="Arial Narrow" w:hAnsi="Arial Narrow"/>
          <w:b/>
          <w:bCs/>
          <w:color w:val="747474"/>
          <w:sz w:val="24"/>
          <w:szCs w:val="24"/>
        </w:rPr>
      </w:pPr>
      <w:r w:rsidRPr="00E04BD7">
        <w:rPr>
          <w:rFonts w:ascii="Arial Narrow" w:hAnsi="Arial Narrow"/>
          <w:b/>
          <w:bCs/>
          <w:color w:val="747474"/>
          <w:sz w:val="24"/>
          <w:szCs w:val="24"/>
        </w:rPr>
        <w:t>Autocuidado:</w:t>
      </w:r>
      <w:r w:rsidR="00AD6B67" w:rsidRPr="00E04BD7">
        <w:rPr>
          <w:rFonts w:ascii="Arial Narrow" w:hAnsi="Arial Narrow"/>
          <w:b/>
          <w:bCs/>
          <w:color w:val="747474"/>
          <w:sz w:val="24"/>
          <w:szCs w:val="24"/>
        </w:rPr>
        <w:t xml:space="preserve"> </w:t>
      </w:r>
      <w:r w:rsidRPr="00E04BD7">
        <w:rPr>
          <w:rFonts w:ascii="Arial Narrow" w:hAnsi="Arial Narrow"/>
          <w:color w:val="000000"/>
          <w:sz w:val="24"/>
          <w:szCs w:val="24"/>
        </w:rPr>
        <w:t>Según la definición de la Organización Mundial de la Salud, “</w:t>
      </w:r>
      <w:r w:rsidRPr="00E04BD7">
        <w:rPr>
          <w:rFonts w:ascii="Arial Narrow" w:hAnsi="Arial Narrow"/>
          <w:i/>
          <w:iCs/>
          <w:color w:val="000000"/>
          <w:sz w:val="24"/>
          <w:szCs w:val="24"/>
        </w:rPr>
        <w:t>el autocuidado comprende todo lo que hacemos por nosotros mismos para establecer y mantener la salud, prevenir y manejar la enfermedad</w:t>
      </w:r>
      <w:r w:rsidRPr="00E04BD7">
        <w:rPr>
          <w:rFonts w:ascii="Arial Narrow" w:hAnsi="Arial Narrow"/>
          <w:color w:val="000000"/>
          <w:sz w:val="24"/>
          <w:szCs w:val="24"/>
        </w:rPr>
        <w:t xml:space="preserve">”. (OMS,1998). </w:t>
      </w:r>
    </w:p>
    <w:p w14:paraId="45D5E745" w14:textId="77777777" w:rsidR="00E04BD7" w:rsidRDefault="0043061E" w:rsidP="00E04BD7">
      <w:pPr>
        <w:pStyle w:val="Prrafodelista"/>
        <w:pBdr>
          <w:top w:val="nil"/>
          <w:left w:val="nil"/>
          <w:bottom w:val="nil"/>
          <w:right w:val="nil"/>
          <w:between w:val="nil"/>
        </w:pBdr>
        <w:spacing w:after="0"/>
        <w:rPr>
          <w:rFonts w:ascii="Arial Narrow" w:hAnsi="Arial Narrow"/>
          <w:color w:val="000000"/>
          <w:sz w:val="24"/>
          <w:szCs w:val="24"/>
        </w:rPr>
      </w:pPr>
      <w:r w:rsidRPr="00E04BD7">
        <w:rPr>
          <w:rFonts w:ascii="Arial Narrow" w:hAnsi="Arial Narrow"/>
          <w:color w:val="000000"/>
          <w:sz w:val="24"/>
          <w:szCs w:val="24"/>
        </w:rPr>
        <w:t>En el contexto de la Ley Estatutaria de Salud, el primer deber de la persona con el servicio de salud es “</w:t>
      </w:r>
      <w:r w:rsidRPr="00E04BD7">
        <w:rPr>
          <w:rFonts w:ascii="Arial Narrow" w:hAnsi="Arial Narrow"/>
          <w:i/>
          <w:iCs/>
          <w:color w:val="000000"/>
          <w:sz w:val="24"/>
          <w:szCs w:val="24"/>
        </w:rPr>
        <w:t>propender por su autocuidado, el de su familia y el de su comunidad</w:t>
      </w:r>
      <w:r w:rsidRPr="00E04BD7">
        <w:rPr>
          <w:rFonts w:ascii="Arial Narrow" w:hAnsi="Arial Narrow"/>
          <w:color w:val="000000"/>
          <w:sz w:val="24"/>
          <w:szCs w:val="24"/>
        </w:rPr>
        <w:t>”.</w:t>
      </w:r>
    </w:p>
    <w:p w14:paraId="1DE2BE08" w14:textId="77777777" w:rsidR="00E04BD7" w:rsidRDefault="0043061E" w:rsidP="00E04BD7">
      <w:pPr>
        <w:pStyle w:val="Prrafodelista"/>
        <w:pBdr>
          <w:top w:val="nil"/>
          <w:left w:val="nil"/>
          <w:bottom w:val="nil"/>
          <w:right w:val="nil"/>
          <w:between w:val="nil"/>
        </w:pBdr>
        <w:spacing w:after="0"/>
        <w:rPr>
          <w:rFonts w:ascii="Arial Narrow" w:hAnsi="Arial Narrow"/>
          <w:color w:val="000000"/>
          <w:sz w:val="24"/>
          <w:szCs w:val="24"/>
        </w:rPr>
      </w:pPr>
      <w:r w:rsidRPr="0014043F">
        <w:rPr>
          <w:rFonts w:ascii="Arial Narrow" w:hAnsi="Arial Narrow"/>
          <w:color w:val="000000"/>
          <w:sz w:val="24"/>
          <w:szCs w:val="24"/>
        </w:rPr>
        <w:lastRenderedPageBreak/>
        <w:t xml:space="preserve">El autocuidado comprende las capacidades, decisiones y acciones que el individuo toma para proteger su </w:t>
      </w:r>
      <w:r w:rsidRPr="0014043F">
        <w:rPr>
          <w:rFonts w:ascii="Arial Narrow" w:hAnsi="Arial Narrow"/>
          <w:sz w:val="24"/>
          <w:szCs w:val="24"/>
        </w:rPr>
        <w:t>salud y la de</w:t>
      </w:r>
      <w:r w:rsidRPr="0014043F">
        <w:rPr>
          <w:rFonts w:ascii="Arial Narrow" w:hAnsi="Arial Narrow"/>
          <w:color w:val="000000"/>
          <w:sz w:val="24"/>
          <w:szCs w:val="24"/>
        </w:rPr>
        <w:t xml:space="preserve"> su familia, aplicando prácticas como el autoaislamiento, monitoreo de signos vitales como la temperatura, oximetría, tensión arterial.</w:t>
      </w:r>
    </w:p>
    <w:p w14:paraId="1827A278" w14:textId="77777777" w:rsidR="00E04BD7" w:rsidRPr="00E04BD7" w:rsidRDefault="0043061E" w:rsidP="00E04BD7">
      <w:pPr>
        <w:pStyle w:val="Prrafodelista"/>
        <w:numPr>
          <w:ilvl w:val="0"/>
          <w:numId w:val="26"/>
        </w:numPr>
        <w:pBdr>
          <w:top w:val="nil"/>
          <w:left w:val="nil"/>
          <w:bottom w:val="nil"/>
          <w:right w:val="nil"/>
          <w:between w:val="nil"/>
        </w:pBdr>
        <w:spacing w:after="0"/>
        <w:rPr>
          <w:rFonts w:ascii="Arial Narrow" w:hAnsi="Arial Narrow"/>
          <w:b/>
          <w:bCs/>
          <w:color w:val="747474"/>
          <w:sz w:val="24"/>
          <w:szCs w:val="24"/>
        </w:rPr>
      </w:pPr>
      <w:r w:rsidRPr="0014043F">
        <w:rPr>
          <w:rFonts w:ascii="Arial Narrow" w:hAnsi="Arial Narrow"/>
          <w:b/>
          <w:bCs/>
          <w:color w:val="747474"/>
          <w:sz w:val="24"/>
          <w:szCs w:val="24"/>
        </w:rPr>
        <w:t>Condiciones de Salud:</w:t>
      </w:r>
      <w:r w:rsidR="00AD6B67" w:rsidRPr="0014043F">
        <w:rPr>
          <w:rFonts w:ascii="Arial Narrow" w:hAnsi="Arial Narrow"/>
          <w:b/>
          <w:bCs/>
          <w:color w:val="747474"/>
          <w:sz w:val="24"/>
          <w:szCs w:val="24"/>
        </w:rPr>
        <w:t xml:space="preserve"> </w:t>
      </w:r>
      <w:r w:rsidRPr="0014043F">
        <w:rPr>
          <w:rFonts w:ascii="Arial Narrow" w:hAnsi="Arial Narrow"/>
          <w:color w:val="000000"/>
          <w:sz w:val="24"/>
          <w:szCs w:val="24"/>
        </w:rPr>
        <w:t>Es el conjunto de variables objetivas y de auto - reporte de condiciones fisiológicas, psicológicas y socioculturales que determinan el perfil sociodemográfico y de morbilidad de la población colaboradora.</w:t>
      </w:r>
    </w:p>
    <w:p w14:paraId="7E9593BA" w14:textId="77777777" w:rsidR="00E04BD7" w:rsidRPr="00E04BD7" w:rsidRDefault="0043061E" w:rsidP="00E04BD7">
      <w:pPr>
        <w:pStyle w:val="Prrafodelista"/>
        <w:numPr>
          <w:ilvl w:val="0"/>
          <w:numId w:val="26"/>
        </w:numPr>
        <w:pBdr>
          <w:top w:val="nil"/>
          <w:left w:val="nil"/>
          <w:bottom w:val="nil"/>
          <w:right w:val="nil"/>
          <w:between w:val="nil"/>
        </w:pBdr>
        <w:spacing w:after="0"/>
        <w:rPr>
          <w:rFonts w:ascii="Arial Narrow" w:hAnsi="Arial Narrow"/>
          <w:b/>
          <w:bCs/>
          <w:color w:val="747474"/>
          <w:sz w:val="24"/>
          <w:szCs w:val="24"/>
        </w:rPr>
      </w:pPr>
      <w:r w:rsidRPr="00E04BD7">
        <w:rPr>
          <w:rFonts w:ascii="Arial Narrow" w:hAnsi="Arial Narrow"/>
          <w:b/>
          <w:bCs/>
          <w:color w:val="747474"/>
          <w:sz w:val="24"/>
          <w:szCs w:val="24"/>
        </w:rPr>
        <w:t>Emergencia:</w:t>
      </w:r>
      <w:r w:rsidR="00796BA3" w:rsidRPr="00E04BD7">
        <w:rPr>
          <w:rFonts w:ascii="Arial Narrow" w:hAnsi="Arial Narrow"/>
          <w:b/>
          <w:bCs/>
          <w:color w:val="747474"/>
          <w:sz w:val="24"/>
          <w:szCs w:val="24"/>
        </w:rPr>
        <w:t xml:space="preserve"> </w:t>
      </w:r>
      <w:r w:rsidRPr="00E04BD7">
        <w:rPr>
          <w:rFonts w:ascii="Arial Narrow" w:hAnsi="Arial Narrow"/>
          <w:color w:val="000000"/>
          <w:sz w:val="24"/>
          <w:szCs w:val="24"/>
        </w:rPr>
        <w:t>Es aquella situación de peligro o desastre o la inminencia de este, que afecta el funcionamiento normal de la entidad.</w:t>
      </w:r>
    </w:p>
    <w:p w14:paraId="1D81D70A" w14:textId="77777777" w:rsidR="00E04BD7" w:rsidRPr="00E04BD7" w:rsidRDefault="0043061E" w:rsidP="00E04BD7">
      <w:pPr>
        <w:pStyle w:val="Prrafodelista"/>
        <w:numPr>
          <w:ilvl w:val="0"/>
          <w:numId w:val="26"/>
        </w:numPr>
        <w:pBdr>
          <w:top w:val="nil"/>
          <w:left w:val="nil"/>
          <w:bottom w:val="nil"/>
          <w:right w:val="nil"/>
          <w:between w:val="nil"/>
        </w:pBdr>
        <w:spacing w:after="0"/>
        <w:rPr>
          <w:rFonts w:ascii="Arial Narrow" w:hAnsi="Arial Narrow"/>
          <w:b/>
          <w:bCs/>
          <w:color w:val="747474"/>
          <w:sz w:val="24"/>
          <w:szCs w:val="24"/>
        </w:rPr>
      </w:pPr>
      <w:r w:rsidRPr="00E04BD7">
        <w:rPr>
          <w:rFonts w:ascii="Arial Narrow" w:hAnsi="Arial Narrow"/>
          <w:b/>
          <w:bCs/>
          <w:color w:val="747474"/>
          <w:sz w:val="24"/>
          <w:szCs w:val="24"/>
        </w:rPr>
        <w:t>Enfermedad Laboral</w:t>
      </w:r>
      <w:r w:rsidR="00513E9A" w:rsidRPr="00E04BD7">
        <w:rPr>
          <w:rFonts w:ascii="Arial Narrow" w:hAnsi="Arial Narrow"/>
          <w:b/>
          <w:bCs/>
          <w:color w:val="747474"/>
          <w:sz w:val="24"/>
          <w:szCs w:val="24"/>
        </w:rPr>
        <w:t xml:space="preserve">: </w:t>
      </w:r>
      <w:r w:rsidRPr="00E04BD7">
        <w:rPr>
          <w:rFonts w:ascii="Arial Narrow" w:hAnsi="Arial Narrow"/>
          <w:color w:val="000000"/>
          <w:sz w:val="24"/>
          <w:szCs w:val="24"/>
        </w:rPr>
        <w:t>Resultado de la exposición a factores de riesgo inherentes a la actividad laboral o del medio en el que el colaborador se ha visto obligado a trabajar. Ley 1562/2012</w:t>
      </w:r>
    </w:p>
    <w:p w14:paraId="2341855C" w14:textId="77777777" w:rsidR="00E04BD7" w:rsidRPr="00E04BD7" w:rsidRDefault="0043061E" w:rsidP="00E04BD7">
      <w:pPr>
        <w:pStyle w:val="Prrafodelista"/>
        <w:numPr>
          <w:ilvl w:val="0"/>
          <w:numId w:val="26"/>
        </w:numPr>
        <w:pBdr>
          <w:top w:val="nil"/>
          <w:left w:val="nil"/>
          <w:bottom w:val="nil"/>
          <w:right w:val="nil"/>
          <w:between w:val="nil"/>
        </w:pBdr>
        <w:spacing w:after="0"/>
        <w:rPr>
          <w:rFonts w:ascii="Arial Narrow" w:hAnsi="Arial Narrow"/>
          <w:b/>
          <w:bCs/>
          <w:color w:val="747474"/>
          <w:sz w:val="24"/>
          <w:szCs w:val="24"/>
        </w:rPr>
      </w:pPr>
      <w:r w:rsidRPr="00E04BD7">
        <w:rPr>
          <w:rFonts w:ascii="Arial Narrow" w:hAnsi="Arial Narrow"/>
          <w:b/>
          <w:bCs/>
          <w:color w:val="747474"/>
          <w:sz w:val="24"/>
          <w:szCs w:val="24"/>
        </w:rPr>
        <w:t>Indicadores:</w:t>
      </w:r>
      <w:r w:rsidR="00513E9A" w:rsidRPr="00E04BD7">
        <w:rPr>
          <w:rFonts w:ascii="Arial Narrow" w:hAnsi="Arial Narrow"/>
          <w:b/>
          <w:bCs/>
          <w:color w:val="747474"/>
          <w:sz w:val="24"/>
          <w:szCs w:val="24"/>
        </w:rPr>
        <w:t xml:space="preserve"> </w:t>
      </w:r>
      <w:r w:rsidRPr="00E04BD7">
        <w:rPr>
          <w:rFonts w:ascii="Arial Narrow" w:hAnsi="Arial Narrow"/>
          <w:color w:val="000000"/>
          <w:sz w:val="24"/>
          <w:szCs w:val="24"/>
        </w:rPr>
        <w:t>Herramientas que le permiten a una entidad evaluar los resultados de su gestión, identificar las oportunidades para mejorar y adaptar las metas a una visión más realista</w:t>
      </w:r>
    </w:p>
    <w:p w14:paraId="565948A3" w14:textId="77777777" w:rsidR="00E04BD7" w:rsidRPr="00E04BD7" w:rsidRDefault="0043061E" w:rsidP="00E04BD7">
      <w:pPr>
        <w:pStyle w:val="Prrafodelista"/>
        <w:numPr>
          <w:ilvl w:val="0"/>
          <w:numId w:val="26"/>
        </w:numPr>
        <w:pBdr>
          <w:top w:val="nil"/>
          <w:left w:val="nil"/>
          <w:bottom w:val="nil"/>
          <w:right w:val="nil"/>
          <w:between w:val="nil"/>
        </w:pBdr>
        <w:spacing w:after="0"/>
        <w:rPr>
          <w:rFonts w:ascii="Arial Narrow" w:hAnsi="Arial Narrow"/>
          <w:b/>
          <w:bCs/>
          <w:color w:val="747474"/>
          <w:sz w:val="24"/>
          <w:szCs w:val="24"/>
        </w:rPr>
      </w:pPr>
      <w:r w:rsidRPr="00E04BD7">
        <w:rPr>
          <w:rFonts w:ascii="Arial Narrow" w:hAnsi="Arial Narrow"/>
          <w:b/>
          <w:bCs/>
          <w:color w:val="747474"/>
          <w:sz w:val="24"/>
          <w:szCs w:val="24"/>
        </w:rPr>
        <w:t>Mejora continua:</w:t>
      </w:r>
      <w:r w:rsidR="00513E9A" w:rsidRPr="00E04BD7">
        <w:rPr>
          <w:rFonts w:ascii="Arial Narrow" w:hAnsi="Arial Narrow"/>
          <w:b/>
          <w:bCs/>
          <w:color w:val="747474"/>
          <w:sz w:val="24"/>
          <w:szCs w:val="24"/>
        </w:rPr>
        <w:t xml:space="preserve"> </w:t>
      </w:r>
      <w:r w:rsidRPr="00E04BD7">
        <w:rPr>
          <w:rFonts w:ascii="Arial Narrow" w:hAnsi="Arial Narrow"/>
          <w:color w:val="000000"/>
          <w:sz w:val="24"/>
          <w:szCs w:val="24"/>
        </w:rPr>
        <w:t>Proceso recurrente de optimización del Sistema de gestión de la Seguridad y Salud en el trabajo, para lograr mejoras en el desempeño en este campo.</w:t>
      </w:r>
    </w:p>
    <w:p w14:paraId="52497A37" w14:textId="77777777" w:rsidR="00E04BD7" w:rsidRPr="00E04BD7" w:rsidRDefault="00513E9A" w:rsidP="00E04BD7">
      <w:pPr>
        <w:pStyle w:val="Prrafodelista"/>
        <w:numPr>
          <w:ilvl w:val="0"/>
          <w:numId w:val="26"/>
        </w:numPr>
        <w:pBdr>
          <w:top w:val="nil"/>
          <w:left w:val="nil"/>
          <w:bottom w:val="nil"/>
          <w:right w:val="nil"/>
          <w:between w:val="nil"/>
        </w:pBdr>
        <w:spacing w:after="0"/>
        <w:rPr>
          <w:rFonts w:ascii="Arial Narrow" w:hAnsi="Arial Narrow"/>
          <w:b/>
          <w:bCs/>
          <w:color w:val="747474"/>
          <w:sz w:val="24"/>
          <w:szCs w:val="24"/>
        </w:rPr>
      </w:pPr>
      <w:r w:rsidRPr="00E04BD7">
        <w:rPr>
          <w:rFonts w:ascii="Arial Narrow" w:hAnsi="Arial Narrow"/>
          <w:b/>
          <w:bCs/>
          <w:color w:val="747474"/>
          <w:sz w:val="24"/>
          <w:szCs w:val="24"/>
        </w:rPr>
        <w:t>Peligro</w:t>
      </w:r>
      <w:r w:rsidR="0043061E" w:rsidRPr="00E04BD7">
        <w:rPr>
          <w:rFonts w:ascii="Arial Narrow" w:hAnsi="Arial Narrow"/>
          <w:b/>
          <w:bCs/>
          <w:color w:val="747474"/>
          <w:sz w:val="24"/>
          <w:szCs w:val="24"/>
        </w:rPr>
        <w:t>:</w:t>
      </w:r>
      <w:r w:rsidRPr="00E04BD7">
        <w:rPr>
          <w:rFonts w:ascii="Arial Narrow" w:hAnsi="Arial Narrow"/>
          <w:b/>
          <w:bCs/>
          <w:color w:val="747474"/>
          <w:sz w:val="24"/>
          <w:szCs w:val="24"/>
        </w:rPr>
        <w:t xml:space="preserve"> </w:t>
      </w:r>
      <w:r w:rsidR="0043061E" w:rsidRPr="00E04BD7">
        <w:rPr>
          <w:rFonts w:ascii="Arial Narrow" w:hAnsi="Arial Narrow"/>
          <w:color w:val="000000"/>
          <w:sz w:val="24"/>
          <w:szCs w:val="24"/>
        </w:rPr>
        <w:t>Fuente, situación o acto con potencial de causar daño en la salud de los</w:t>
      </w:r>
      <w:r w:rsidRPr="00E04BD7">
        <w:rPr>
          <w:rFonts w:ascii="Arial Narrow" w:hAnsi="Arial Narrow"/>
          <w:color w:val="000000"/>
          <w:sz w:val="24"/>
          <w:szCs w:val="24"/>
        </w:rPr>
        <w:t xml:space="preserve"> </w:t>
      </w:r>
      <w:r w:rsidR="0043061E" w:rsidRPr="00E04BD7">
        <w:rPr>
          <w:rFonts w:ascii="Arial Narrow" w:hAnsi="Arial Narrow"/>
          <w:color w:val="000000"/>
          <w:sz w:val="24"/>
          <w:szCs w:val="24"/>
        </w:rPr>
        <w:t>colaboradores, en los equipos o en las instalaciones.</w:t>
      </w:r>
    </w:p>
    <w:p w14:paraId="545E772A" w14:textId="77777777" w:rsidR="00E04BD7" w:rsidRPr="00E04BD7" w:rsidRDefault="0043061E" w:rsidP="00E04BD7">
      <w:pPr>
        <w:pStyle w:val="Prrafodelista"/>
        <w:numPr>
          <w:ilvl w:val="0"/>
          <w:numId w:val="26"/>
        </w:numPr>
        <w:pBdr>
          <w:top w:val="nil"/>
          <w:left w:val="nil"/>
          <w:bottom w:val="nil"/>
          <w:right w:val="nil"/>
          <w:between w:val="nil"/>
        </w:pBdr>
        <w:spacing w:after="0"/>
        <w:rPr>
          <w:rFonts w:ascii="Arial Narrow" w:hAnsi="Arial Narrow"/>
          <w:b/>
          <w:bCs/>
          <w:color w:val="747474"/>
          <w:sz w:val="24"/>
          <w:szCs w:val="24"/>
        </w:rPr>
      </w:pPr>
      <w:r w:rsidRPr="00E04BD7">
        <w:rPr>
          <w:rFonts w:ascii="Arial Narrow" w:hAnsi="Arial Narrow"/>
          <w:b/>
          <w:bCs/>
          <w:color w:val="747474"/>
          <w:sz w:val="24"/>
          <w:szCs w:val="24"/>
        </w:rPr>
        <w:t>Política de Seguridad y Salud en el Trabajo:</w:t>
      </w:r>
      <w:r w:rsidR="00DF2280" w:rsidRPr="00E04BD7">
        <w:rPr>
          <w:rFonts w:ascii="Arial Narrow" w:hAnsi="Arial Narrow"/>
          <w:b/>
          <w:bCs/>
          <w:color w:val="747474"/>
          <w:sz w:val="24"/>
          <w:szCs w:val="24"/>
        </w:rPr>
        <w:t xml:space="preserve"> </w:t>
      </w:r>
      <w:r w:rsidRPr="00E04BD7">
        <w:rPr>
          <w:rFonts w:ascii="Arial Narrow" w:hAnsi="Arial Narrow"/>
          <w:color w:val="000000"/>
          <w:sz w:val="24"/>
          <w:szCs w:val="24"/>
        </w:rPr>
        <w:t>Es el compromiso de la alta dirección de una entidad con la seguridad y la salud en el trabajo expresada en sus palabras formalmente, que define su alcance y compromete a toda la entidad.</w:t>
      </w:r>
    </w:p>
    <w:p w14:paraId="26608677" w14:textId="3A017CBF" w:rsidR="00E04BD7" w:rsidRPr="00E04BD7" w:rsidRDefault="0043061E" w:rsidP="00E04BD7">
      <w:pPr>
        <w:pStyle w:val="Prrafodelista"/>
        <w:numPr>
          <w:ilvl w:val="0"/>
          <w:numId w:val="26"/>
        </w:numPr>
        <w:pBdr>
          <w:top w:val="nil"/>
          <w:left w:val="nil"/>
          <w:bottom w:val="nil"/>
          <w:right w:val="nil"/>
          <w:between w:val="nil"/>
        </w:pBdr>
        <w:spacing w:after="0"/>
        <w:rPr>
          <w:rFonts w:ascii="Arial Narrow" w:hAnsi="Arial Narrow"/>
          <w:b/>
          <w:bCs/>
          <w:color w:val="747474"/>
          <w:sz w:val="24"/>
          <w:szCs w:val="24"/>
        </w:rPr>
      </w:pPr>
      <w:r w:rsidRPr="00E04BD7">
        <w:rPr>
          <w:rFonts w:ascii="Arial Narrow" w:hAnsi="Arial Narrow"/>
          <w:b/>
          <w:bCs/>
          <w:color w:val="747474"/>
          <w:sz w:val="24"/>
          <w:szCs w:val="24"/>
        </w:rPr>
        <w:t>Plan estratégico de seguridad vial - PESV:</w:t>
      </w:r>
      <w:r w:rsidR="00DF2280" w:rsidRPr="00E04BD7">
        <w:rPr>
          <w:rFonts w:ascii="Arial Narrow" w:hAnsi="Arial Narrow"/>
          <w:b/>
          <w:bCs/>
          <w:color w:val="747474"/>
          <w:sz w:val="24"/>
          <w:szCs w:val="24"/>
        </w:rPr>
        <w:t xml:space="preserve"> </w:t>
      </w:r>
      <w:r w:rsidRPr="00E04BD7">
        <w:rPr>
          <w:rFonts w:ascii="Arial Narrow" w:hAnsi="Arial Narrow"/>
          <w:color w:val="000000"/>
          <w:sz w:val="24"/>
          <w:szCs w:val="24"/>
        </w:rPr>
        <w:t>Es el instrumento de planificación que consignado en un documento contiene las acciones, mecanismos, estrategias y medidas que deberán adoptar las diferentes entidades, organizaciones o empresas del sector público y privado existentes en Colombia. Dichas acciones están encaminadas a alcanzar la seguridad vial como algo inherente al ser humano y así reducir la accidentalidad vial de los integrantes de las organizaciones mencionadas y de no ser posible evitar, o disminuir los efectos que puedan generar los accidentes de tránsito</w:t>
      </w:r>
      <w:r w:rsidR="00E04BD7">
        <w:rPr>
          <w:rFonts w:ascii="Arial Narrow" w:hAnsi="Arial Narrow"/>
          <w:color w:val="000000"/>
          <w:sz w:val="24"/>
          <w:szCs w:val="24"/>
        </w:rPr>
        <w:t>.</w:t>
      </w:r>
    </w:p>
    <w:p w14:paraId="203F5DE2" w14:textId="77777777" w:rsidR="00E04BD7" w:rsidRPr="00E04BD7" w:rsidRDefault="0043061E" w:rsidP="00E04BD7">
      <w:pPr>
        <w:pStyle w:val="Prrafodelista"/>
        <w:numPr>
          <w:ilvl w:val="0"/>
          <w:numId w:val="26"/>
        </w:numPr>
        <w:pBdr>
          <w:top w:val="nil"/>
          <w:left w:val="nil"/>
          <w:bottom w:val="nil"/>
          <w:right w:val="nil"/>
          <w:between w:val="nil"/>
        </w:pBdr>
        <w:spacing w:after="0"/>
        <w:rPr>
          <w:rFonts w:ascii="Arial Narrow" w:hAnsi="Arial Narrow"/>
          <w:b/>
          <w:bCs/>
          <w:color w:val="747474"/>
          <w:sz w:val="24"/>
          <w:szCs w:val="24"/>
        </w:rPr>
      </w:pPr>
      <w:r w:rsidRPr="00E04BD7">
        <w:rPr>
          <w:rFonts w:ascii="Arial Narrow" w:hAnsi="Arial Narrow"/>
          <w:b/>
          <w:bCs/>
          <w:color w:val="747474"/>
          <w:sz w:val="24"/>
          <w:szCs w:val="24"/>
        </w:rPr>
        <w:t>Rendición de cuentas:</w:t>
      </w:r>
      <w:r w:rsidR="00DF2280" w:rsidRPr="00E04BD7">
        <w:rPr>
          <w:rFonts w:ascii="Arial Narrow" w:hAnsi="Arial Narrow"/>
          <w:b/>
          <w:bCs/>
          <w:color w:val="747474"/>
          <w:sz w:val="24"/>
          <w:szCs w:val="24"/>
        </w:rPr>
        <w:t xml:space="preserve"> </w:t>
      </w:r>
      <w:r w:rsidRPr="00E04BD7">
        <w:rPr>
          <w:rFonts w:ascii="Arial Narrow" w:hAnsi="Arial Narrow"/>
          <w:color w:val="000000"/>
          <w:sz w:val="24"/>
          <w:szCs w:val="24"/>
        </w:rPr>
        <w:t>Mecanismo por medio del cual las personas e instituciones informan sobre su desempeño.</w:t>
      </w:r>
    </w:p>
    <w:p w14:paraId="5F8B3F83" w14:textId="26ED5BE6" w:rsidR="00E04BD7" w:rsidRPr="00E04BD7" w:rsidRDefault="0043061E" w:rsidP="00E04BD7">
      <w:pPr>
        <w:pStyle w:val="Prrafodelista"/>
        <w:numPr>
          <w:ilvl w:val="0"/>
          <w:numId w:val="26"/>
        </w:numPr>
        <w:pBdr>
          <w:top w:val="nil"/>
          <w:left w:val="nil"/>
          <w:bottom w:val="nil"/>
          <w:right w:val="nil"/>
          <w:between w:val="nil"/>
        </w:pBdr>
        <w:spacing w:after="0"/>
        <w:rPr>
          <w:rFonts w:ascii="Arial Narrow" w:hAnsi="Arial Narrow"/>
          <w:b/>
          <w:bCs/>
          <w:color w:val="747474"/>
          <w:sz w:val="24"/>
          <w:szCs w:val="24"/>
        </w:rPr>
      </w:pPr>
      <w:r w:rsidRPr="00E04BD7">
        <w:rPr>
          <w:rFonts w:ascii="Arial Narrow" w:hAnsi="Arial Narrow"/>
          <w:b/>
          <w:bCs/>
          <w:color w:val="747474"/>
          <w:sz w:val="24"/>
          <w:szCs w:val="24"/>
        </w:rPr>
        <w:t>Riesgo:</w:t>
      </w:r>
      <w:r w:rsidR="00DF2280" w:rsidRPr="00E04BD7">
        <w:rPr>
          <w:rFonts w:ascii="Arial Narrow" w:hAnsi="Arial Narrow"/>
          <w:b/>
          <w:bCs/>
          <w:color w:val="747474"/>
          <w:sz w:val="24"/>
          <w:szCs w:val="24"/>
        </w:rPr>
        <w:t xml:space="preserve"> </w:t>
      </w:r>
      <w:r w:rsidRPr="00E04BD7">
        <w:rPr>
          <w:rFonts w:ascii="Arial Narrow" w:hAnsi="Arial Narrow"/>
          <w:color w:val="000000"/>
          <w:sz w:val="24"/>
          <w:szCs w:val="24"/>
        </w:rPr>
        <w:t>Combinación de la probabilidad de que ocurra una o más exposiciones o</w:t>
      </w:r>
      <w:r w:rsidR="00DF2280" w:rsidRPr="00E04BD7">
        <w:rPr>
          <w:rFonts w:ascii="Arial Narrow" w:hAnsi="Arial Narrow"/>
          <w:color w:val="000000"/>
          <w:sz w:val="24"/>
          <w:szCs w:val="24"/>
        </w:rPr>
        <w:t xml:space="preserve"> </w:t>
      </w:r>
      <w:r w:rsidRPr="00E04BD7">
        <w:rPr>
          <w:rFonts w:ascii="Arial Narrow" w:hAnsi="Arial Narrow"/>
          <w:color w:val="000000"/>
          <w:sz w:val="24"/>
          <w:szCs w:val="24"/>
        </w:rPr>
        <w:t xml:space="preserve">eventos peligrosos y la severidad del daño que puede ser causada por </w:t>
      </w:r>
      <w:r w:rsidR="00E04BD7">
        <w:rPr>
          <w:rFonts w:ascii="Arial Narrow" w:hAnsi="Arial Narrow"/>
          <w:color w:val="000000"/>
          <w:sz w:val="24"/>
          <w:szCs w:val="24"/>
        </w:rPr>
        <w:t>e</w:t>
      </w:r>
      <w:r w:rsidRPr="00E04BD7">
        <w:rPr>
          <w:rFonts w:ascii="Arial Narrow" w:hAnsi="Arial Narrow"/>
          <w:color w:val="000000"/>
          <w:sz w:val="24"/>
          <w:szCs w:val="24"/>
        </w:rPr>
        <w:t>stos.</w:t>
      </w:r>
    </w:p>
    <w:p w14:paraId="131B7AF1" w14:textId="77777777" w:rsidR="00E04BD7" w:rsidRPr="00E04BD7" w:rsidRDefault="0043061E" w:rsidP="00E04BD7">
      <w:pPr>
        <w:pStyle w:val="Prrafodelista"/>
        <w:numPr>
          <w:ilvl w:val="0"/>
          <w:numId w:val="26"/>
        </w:numPr>
        <w:pBdr>
          <w:top w:val="nil"/>
          <w:left w:val="nil"/>
          <w:bottom w:val="nil"/>
          <w:right w:val="nil"/>
          <w:between w:val="nil"/>
        </w:pBdr>
        <w:spacing w:after="0"/>
        <w:rPr>
          <w:rFonts w:ascii="Arial Narrow" w:hAnsi="Arial Narrow"/>
          <w:b/>
          <w:bCs/>
          <w:color w:val="747474"/>
          <w:sz w:val="24"/>
          <w:szCs w:val="24"/>
        </w:rPr>
      </w:pPr>
      <w:r w:rsidRPr="00E04BD7">
        <w:rPr>
          <w:rFonts w:ascii="Arial Narrow" w:hAnsi="Arial Narrow"/>
          <w:b/>
          <w:bCs/>
          <w:color w:val="747474"/>
          <w:sz w:val="24"/>
          <w:szCs w:val="24"/>
        </w:rPr>
        <w:t>Seguridad y Salud en el Trabajo – SST:</w:t>
      </w:r>
      <w:r w:rsidR="00DF2280" w:rsidRPr="00E04BD7">
        <w:rPr>
          <w:rFonts w:ascii="Arial Narrow" w:hAnsi="Arial Narrow"/>
          <w:b/>
          <w:bCs/>
          <w:color w:val="747474"/>
          <w:sz w:val="24"/>
          <w:szCs w:val="24"/>
        </w:rPr>
        <w:t xml:space="preserve"> </w:t>
      </w:r>
      <w:r w:rsidRPr="00E04BD7">
        <w:rPr>
          <w:rFonts w:ascii="Arial Narrow" w:hAnsi="Arial Narrow"/>
          <w:color w:val="000000"/>
          <w:sz w:val="24"/>
          <w:szCs w:val="24"/>
        </w:rPr>
        <w:t>Disciplina que trata de la prevención de las lesiones y enfermedades causadas por las condiciones de trabajo, y de la protección y promoción de la salud de los colaboradores. Busca mejorar las condiciones y el medio ambiente de trabajo, así como la salud en el trabajo, que conlleva la promoción y el mantenimiento del bienestar físico, mental y social de los colaboradores. Ley 1562/2012</w:t>
      </w:r>
    </w:p>
    <w:p w14:paraId="048D8EDA" w14:textId="77777777" w:rsidR="00E04BD7" w:rsidRPr="00E04BD7" w:rsidRDefault="0043061E" w:rsidP="00E04BD7">
      <w:pPr>
        <w:pStyle w:val="Prrafodelista"/>
        <w:numPr>
          <w:ilvl w:val="0"/>
          <w:numId w:val="26"/>
        </w:numPr>
        <w:pBdr>
          <w:top w:val="nil"/>
          <w:left w:val="nil"/>
          <w:bottom w:val="nil"/>
          <w:right w:val="nil"/>
          <w:between w:val="nil"/>
        </w:pBdr>
        <w:spacing w:after="0"/>
        <w:rPr>
          <w:rFonts w:ascii="Arial Narrow" w:hAnsi="Arial Narrow"/>
          <w:b/>
          <w:bCs/>
          <w:color w:val="747474"/>
          <w:sz w:val="24"/>
          <w:szCs w:val="24"/>
        </w:rPr>
      </w:pPr>
      <w:r w:rsidRPr="00E04BD7">
        <w:rPr>
          <w:rFonts w:ascii="Arial Narrow" w:hAnsi="Arial Narrow"/>
          <w:b/>
          <w:bCs/>
          <w:color w:val="747474"/>
          <w:sz w:val="24"/>
          <w:szCs w:val="24"/>
        </w:rPr>
        <w:lastRenderedPageBreak/>
        <w:t>Sistema de Gestión de Seguridad y Salud en el Trabajo – SG-SST:</w:t>
      </w:r>
      <w:r w:rsidR="00E04BD7">
        <w:rPr>
          <w:rFonts w:ascii="Arial Narrow" w:hAnsi="Arial Narrow"/>
          <w:b/>
          <w:bCs/>
          <w:color w:val="747474"/>
          <w:sz w:val="24"/>
          <w:szCs w:val="24"/>
        </w:rPr>
        <w:t xml:space="preserve"> </w:t>
      </w:r>
      <w:r w:rsidRPr="00E04BD7">
        <w:rPr>
          <w:rFonts w:ascii="Arial Narrow" w:hAnsi="Arial Narrow"/>
          <w:color w:val="000000"/>
          <w:sz w:val="24"/>
          <w:szCs w:val="24"/>
        </w:rPr>
        <w:t>Consiste en el desarrollo de un proceso lógico y por etapas, basado en la mejora continua y que incluye la política, la entidad, la planificación, la aplicación, la evaluación, la auditoría y las acciones de mejora con el objetivo de anticipar, reconocer, evaluar y controlar los riesgos que puedan afectar la seguridad y la salud en el trabajo.</w:t>
      </w:r>
    </w:p>
    <w:p w14:paraId="31655911" w14:textId="79C7E448" w:rsidR="00F76D27" w:rsidRPr="00E04BD7" w:rsidRDefault="0043061E" w:rsidP="00E04BD7">
      <w:pPr>
        <w:pStyle w:val="Prrafodelista"/>
        <w:numPr>
          <w:ilvl w:val="0"/>
          <w:numId w:val="26"/>
        </w:numPr>
        <w:pBdr>
          <w:top w:val="nil"/>
          <w:left w:val="nil"/>
          <w:bottom w:val="nil"/>
          <w:right w:val="nil"/>
          <w:between w:val="nil"/>
        </w:pBdr>
        <w:spacing w:after="0"/>
        <w:rPr>
          <w:rFonts w:ascii="Arial Narrow" w:hAnsi="Arial Narrow"/>
          <w:b/>
          <w:bCs/>
          <w:color w:val="747474"/>
          <w:sz w:val="24"/>
          <w:szCs w:val="24"/>
        </w:rPr>
      </w:pPr>
      <w:r w:rsidRPr="00E04BD7">
        <w:rPr>
          <w:rFonts w:ascii="Arial Narrow" w:hAnsi="Arial Narrow"/>
          <w:b/>
          <w:bCs/>
          <w:color w:val="747474"/>
          <w:sz w:val="24"/>
          <w:szCs w:val="24"/>
        </w:rPr>
        <w:t>Vigilancia epidemiológica de la salud en el trabajo:</w:t>
      </w:r>
      <w:r w:rsidR="00DF2280" w:rsidRPr="00E04BD7">
        <w:rPr>
          <w:rFonts w:ascii="Arial Narrow" w:hAnsi="Arial Narrow"/>
          <w:b/>
          <w:bCs/>
          <w:color w:val="747474"/>
          <w:sz w:val="24"/>
          <w:szCs w:val="24"/>
        </w:rPr>
        <w:t xml:space="preserve"> </w:t>
      </w:r>
      <w:r w:rsidRPr="00E04BD7">
        <w:rPr>
          <w:rFonts w:ascii="Arial Narrow" w:hAnsi="Arial Narrow"/>
          <w:color w:val="000000"/>
          <w:sz w:val="24"/>
          <w:szCs w:val="24"/>
        </w:rPr>
        <w:t>Comprende la recopilación, el análisis, la interpretación y la difusión continuada y sistémica de datos a efectos de la prevención.</w:t>
      </w:r>
    </w:p>
    <w:p w14:paraId="1816B613" w14:textId="77777777" w:rsidR="00F76D27" w:rsidRPr="0014043F" w:rsidRDefault="00F76D27" w:rsidP="0014043F">
      <w:pPr>
        <w:pBdr>
          <w:top w:val="nil"/>
          <w:left w:val="nil"/>
          <w:bottom w:val="nil"/>
          <w:right w:val="nil"/>
          <w:between w:val="nil"/>
        </w:pBdr>
        <w:spacing w:after="0"/>
        <w:ind w:left="1440"/>
        <w:rPr>
          <w:rFonts w:ascii="Arial Narrow" w:hAnsi="Arial Narrow"/>
          <w:color w:val="000000"/>
          <w:sz w:val="24"/>
          <w:szCs w:val="24"/>
        </w:rPr>
      </w:pPr>
    </w:p>
    <w:p w14:paraId="35940A3B" w14:textId="4ED0C8B4" w:rsidR="00F76D27" w:rsidRPr="00391099" w:rsidRDefault="00391099" w:rsidP="00391099">
      <w:pPr>
        <w:pStyle w:val="Ttulo1"/>
        <w:numPr>
          <w:ilvl w:val="0"/>
          <w:numId w:val="25"/>
        </w:numPr>
      </w:pPr>
      <w:bookmarkStart w:id="2" w:name="_Toc220679890"/>
      <w:r w:rsidRPr="00391099">
        <w:t>OBJETIVO</w:t>
      </w:r>
      <w:bookmarkEnd w:id="2"/>
    </w:p>
    <w:p w14:paraId="101B766E" w14:textId="77777777" w:rsidR="00E04BD7" w:rsidRDefault="00E04BD7" w:rsidP="00E04BD7">
      <w:pPr>
        <w:pBdr>
          <w:top w:val="nil"/>
          <w:left w:val="nil"/>
          <w:bottom w:val="nil"/>
          <w:right w:val="nil"/>
          <w:between w:val="nil"/>
        </w:pBdr>
        <w:spacing w:after="0" w:line="240" w:lineRule="auto"/>
        <w:rPr>
          <w:rFonts w:ascii="Arial Narrow" w:hAnsi="Arial Narrow"/>
          <w:b/>
          <w:bCs/>
          <w:color w:val="3A7D22"/>
          <w:sz w:val="24"/>
          <w:szCs w:val="24"/>
        </w:rPr>
      </w:pPr>
    </w:p>
    <w:p w14:paraId="0B59554D" w14:textId="3BC8596D" w:rsidR="00F76D27" w:rsidRPr="0014043F" w:rsidRDefault="0043061E" w:rsidP="00E04BD7">
      <w:pPr>
        <w:pBdr>
          <w:top w:val="nil"/>
          <w:left w:val="nil"/>
          <w:bottom w:val="nil"/>
          <w:right w:val="nil"/>
          <w:between w:val="nil"/>
        </w:pBdr>
        <w:spacing w:after="0" w:line="240" w:lineRule="auto"/>
        <w:rPr>
          <w:rFonts w:ascii="Arial Narrow" w:hAnsi="Arial Narrow"/>
          <w:color w:val="000000"/>
          <w:sz w:val="24"/>
          <w:szCs w:val="24"/>
        </w:rPr>
      </w:pPr>
      <w:r w:rsidRPr="0014043F">
        <w:rPr>
          <w:rFonts w:ascii="Arial Narrow" w:hAnsi="Arial Narrow"/>
          <w:color w:val="000000"/>
          <w:sz w:val="24"/>
          <w:szCs w:val="24"/>
        </w:rPr>
        <w:t>Proporcionar un ambiente de trabajo seguro y saludable, generando una cultura de autocuidado a través de estrategias de promoción de la salud y prevención de la enfermedad en servidores públicos, contratistas, colaboradores y terceros, cumpliendo la normatividad vigente en temas de Seguridad y Salud en el Trabajo.</w:t>
      </w:r>
    </w:p>
    <w:p w14:paraId="5218C7E2" w14:textId="77777777" w:rsidR="00F76D27" w:rsidRPr="0014043F" w:rsidRDefault="00F76D27" w:rsidP="0014043F">
      <w:pPr>
        <w:pBdr>
          <w:top w:val="nil"/>
          <w:left w:val="nil"/>
          <w:bottom w:val="nil"/>
          <w:right w:val="nil"/>
          <w:between w:val="nil"/>
        </w:pBdr>
        <w:spacing w:after="0"/>
        <w:ind w:left="720"/>
        <w:rPr>
          <w:rFonts w:ascii="Arial Narrow" w:hAnsi="Arial Narrow"/>
          <w:b/>
          <w:bCs/>
          <w:color w:val="3A7D22"/>
          <w:sz w:val="24"/>
          <w:szCs w:val="24"/>
        </w:rPr>
      </w:pPr>
    </w:p>
    <w:p w14:paraId="1BB90172" w14:textId="22E9D277" w:rsidR="00F76D27" w:rsidRPr="00391099" w:rsidRDefault="00391099" w:rsidP="00391099">
      <w:pPr>
        <w:pStyle w:val="Ttulo1"/>
        <w:numPr>
          <w:ilvl w:val="0"/>
          <w:numId w:val="25"/>
        </w:numPr>
      </w:pPr>
      <w:bookmarkStart w:id="3" w:name="_Toc220679891"/>
      <w:r w:rsidRPr="00391099">
        <w:t>MARCO NORMATIVO</w:t>
      </w:r>
      <w:bookmarkEnd w:id="3"/>
    </w:p>
    <w:p w14:paraId="0244898D" w14:textId="77777777" w:rsidR="00E04BD7" w:rsidRDefault="0043061E" w:rsidP="00E04BD7">
      <w:pPr>
        <w:ind w:right="455"/>
        <w:rPr>
          <w:rFonts w:ascii="Arial Narrow" w:hAnsi="Arial Narrow"/>
          <w:sz w:val="24"/>
          <w:szCs w:val="24"/>
        </w:rPr>
      </w:pPr>
      <w:r w:rsidRPr="0014043F">
        <w:rPr>
          <w:rFonts w:ascii="Arial Narrow" w:hAnsi="Arial Narrow"/>
          <w:sz w:val="24"/>
          <w:szCs w:val="24"/>
        </w:rPr>
        <w:t>Las disposiciones de normativa actual vigente que regula y fundamenta la implementación de los procedimientos y actividades del Grupo de Gestión Humana en las entidades públicas en materia de Seguridad y Salud en el Trabajo, se relacionan a continuación:</w:t>
      </w:r>
    </w:p>
    <w:p w14:paraId="4AA8BADA" w14:textId="77777777" w:rsidR="00E04BD7" w:rsidRPr="00E04BD7" w:rsidRDefault="0043061E" w:rsidP="00E04BD7">
      <w:pPr>
        <w:pStyle w:val="Prrafodelista"/>
        <w:numPr>
          <w:ilvl w:val="0"/>
          <w:numId w:val="27"/>
        </w:numPr>
        <w:ind w:right="455"/>
        <w:rPr>
          <w:rFonts w:ascii="Arial Narrow" w:hAnsi="Arial Narrow"/>
          <w:sz w:val="24"/>
          <w:szCs w:val="24"/>
        </w:rPr>
      </w:pPr>
      <w:r w:rsidRPr="00E04BD7">
        <w:rPr>
          <w:rFonts w:ascii="Arial Narrow" w:hAnsi="Arial Narrow"/>
          <w:color w:val="000000"/>
          <w:sz w:val="24"/>
          <w:szCs w:val="24"/>
        </w:rPr>
        <w:t>Ley 1562 de 2012 "Por la cual se modifica el Sistema de Riesgos Laborales y se dictan otras disposiciones en materia de Salud Ocupacional."</w:t>
      </w:r>
    </w:p>
    <w:p w14:paraId="2A6BFA9D" w14:textId="77777777" w:rsidR="00E04BD7" w:rsidRPr="00E04BD7" w:rsidRDefault="0043061E" w:rsidP="00E04BD7">
      <w:pPr>
        <w:pStyle w:val="Prrafodelista"/>
        <w:numPr>
          <w:ilvl w:val="0"/>
          <w:numId w:val="27"/>
        </w:numPr>
        <w:ind w:right="455"/>
        <w:rPr>
          <w:rFonts w:ascii="Arial Narrow" w:hAnsi="Arial Narrow"/>
          <w:sz w:val="24"/>
          <w:szCs w:val="24"/>
        </w:rPr>
      </w:pPr>
      <w:r w:rsidRPr="00E04BD7">
        <w:rPr>
          <w:rFonts w:ascii="Arial Narrow" w:hAnsi="Arial Narrow"/>
          <w:color w:val="000000"/>
          <w:sz w:val="24"/>
          <w:szCs w:val="24"/>
        </w:rPr>
        <w:t>Decreto 1295 de 1994 "Por el cual se determina la organización y administración del Sistema General de Riesgos Profesionales".</w:t>
      </w:r>
    </w:p>
    <w:p w14:paraId="6EB3DC3D" w14:textId="77777777" w:rsidR="00E04BD7" w:rsidRPr="00E04BD7" w:rsidRDefault="0043061E" w:rsidP="00E04BD7">
      <w:pPr>
        <w:pStyle w:val="Prrafodelista"/>
        <w:numPr>
          <w:ilvl w:val="0"/>
          <w:numId w:val="27"/>
        </w:numPr>
        <w:ind w:right="455"/>
        <w:rPr>
          <w:rFonts w:ascii="Arial Narrow" w:hAnsi="Arial Narrow"/>
          <w:sz w:val="24"/>
          <w:szCs w:val="24"/>
        </w:rPr>
      </w:pPr>
      <w:r w:rsidRPr="00E04BD7">
        <w:rPr>
          <w:rFonts w:ascii="Arial Narrow" w:hAnsi="Arial Narrow"/>
          <w:color w:val="000000"/>
          <w:sz w:val="24"/>
          <w:szCs w:val="24"/>
        </w:rPr>
        <w:t>Decreto 2566 de 2009 "Por el cual se adopta la Tabla de Enfermedades Profesionales"</w:t>
      </w:r>
    </w:p>
    <w:p w14:paraId="0934D72A" w14:textId="77777777" w:rsidR="00E04BD7" w:rsidRPr="00E04BD7" w:rsidRDefault="0043061E" w:rsidP="00E04BD7">
      <w:pPr>
        <w:pStyle w:val="Prrafodelista"/>
        <w:numPr>
          <w:ilvl w:val="0"/>
          <w:numId w:val="27"/>
        </w:numPr>
        <w:ind w:right="455"/>
        <w:rPr>
          <w:rFonts w:ascii="Arial Narrow" w:hAnsi="Arial Narrow"/>
          <w:sz w:val="24"/>
          <w:szCs w:val="24"/>
        </w:rPr>
      </w:pPr>
      <w:r w:rsidRPr="00E04BD7">
        <w:rPr>
          <w:rFonts w:ascii="Arial Narrow" w:hAnsi="Arial Narrow"/>
          <w:color w:val="000000"/>
          <w:sz w:val="24"/>
          <w:szCs w:val="24"/>
        </w:rPr>
        <w:t>Decreto 1072 de 2015 "Por medio del cual se expide el Decreto Único Reglamentario del Sector Trabajo"</w:t>
      </w:r>
    </w:p>
    <w:p w14:paraId="1D9BE2CB" w14:textId="77777777" w:rsidR="00E04BD7" w:rsidRPr="00E04BD7" w:rsidRDefault="0043061E" w:rsidP="00E04BD7">
      <w:pPr>
        <w:pStyle w:val="Prrafodelista"/>
        <w:numPr>
          <w:ilvl w:val="0"/>
          <w:numId w:val="27"/>
        </w:numPr>
        <w:ind w:right="455"/>
        <w:rPr>
          <w:rFonts w:ascii="Arial Narrow" w:hAnsi="Arial Narrow"/>
          <w:sz w:val="24"/>
          <w:szCs w:val="24"/>
        </w:rPr>
      </w:pPr>
      <w:r w:rsidRPr="00E04BD7">
        <w:rPr>
          <w:rFonts w:ascii="Arial Narrow" w:hAnsi="Arial Narrow"/>
          <w:color w:val="000000"/>
          <w:sz w:val="24"/>
          <w:szCs w:val="24"/>
        </w:rPr>
        <w:t>Decreto 1083 de 2015 - “Por medio del cual se expide el Decreto Único Reglamentario del Sector de Función Pública.”</w:t>
      </w:r>
    </w:p>
    <w:p w14:paraId="5FDD5279" w14:textId="77777777" w:rsidR="00E04BD7" w:rsidRPr="00E04BD7" w:rsidRDefault="0043061E" w:rsidP="00E04BD7">
      <w:pPr>
        <w:pStyle w:val="Prrafodelista"/>
        <w:numPr>
          <w:ilvl w:val="0"/>
          <w:numId w:val="27"/>
        </w:numPr>
        <w:ind w:right="455"/>
        <w:rPr>
          <w:rFonts w:ascii="Arial Narrow" w:hAnsi="Arial Narrow"/>
          <w:sz w:val="24"/>
          <w:szCs w:val="24"/>
        </w:rPr>
      </w:pPr>
      <w:r w:rsidRPr="00E04BD7">
        <w:rPr>
          <w:rFonts w:ascii="Arial Narrow" w:hAnsi="Arial Narrow"/>
          <w:color w:val="000000"/>
          <w:sz w:val="24"/>
          <w:szCs w:val="24"/>
        </w:rPr>
        <w:t>Resolución 2400 de 1979 "Por la cual se establecen algunas disposiciones sobre vivienda, higiene y seguridad en los establecimientos de trabajo"</w:t>
      </w:r>
    </w:p>
    <w:p w14:paraId="3C270460" w14:textId="77777777" w:rsidR="00E04BD7" w:rsidRPr="00E04BD7" w:rsidRDefault="0043061E" w:rsidP="00E04BD7">
      <w:pPr>
        <w:pStyle w:val="Prrafodelista"/>
        <w:numPr>
          <w:ilvl w:val="0"/>
          <w:numId w:val="27"/>
        </w:numPr>
        <w:ind w:right="455"/>
        <w:rPr>
          <w:rFonts w:ascii="Arial Narrow" w:hAnsi="Arial Narrow"/>
          <w:sz w:val="24"/>
          <w:szCs w:val="24"/>
        </w:rPr>
      </w:pPr>
      <w:r w:rsidRPr="00E04BD7">
        <w:rPr>
          <w:rFonts w:ascii="Arial Narrow" w:hAnsi="Arial Narrow"/>
          <w:color w:val="000000"/>
          <w:sz w:val="24"/>
          <w:szCs w:val="24"/>
        </w:rPr>
        <w:t>Resolución 2013 de 1986 "Por la cual se reglamenta la organización y funcionamiento de los Comités de Medicina, Higiene y Seguridad Industrial en los lugares de trabajo"</w:t>
      </w:r>
    </w:p>
    <w:p w14:paraId="241CF82A" w14:textId="77777777" w:rsidR="00E04BD7" w:rsidRPr="00E04BD7" w:rsidRDefault="0043061E" w:rsidP="00E04BD7">
      <w:pPr>
        <w:pStyle w:val="Prrafodelista"/>
        <w:numPr>
          <w:ilvl w:val="0"/>
          <w:numId w:val="27"/>
        </w:numPr>
        <w:ind w:right="455"/>
        <w:rPr>
          <w:rFonts w:ascii="Arial Narrow" w:hAnsi="Arial Narrow"/>
          <w:sz w:val="24"/>
          <w:szCs w:val="24"/>
        </w:rPr>
      </w:pPr>
      <w:r w:rsidRPr="00E04BD7">
        <w:rPr>
          <w:rFonts w:ascii="Arial Narrow" w:hAnsi="Arial Narrow"/>
          <w:color w:val="000000"/>
          <w:sz w:val="24"/>
          <w:szCs w:val="24"/>
        </w:rPr>
        <w:t xml:space="preserve">Resolución 2646 de 2008 "Por la cual se establecen disposiciones y se definen responsabilidades para la identificación, evaluación, prevención, intervención y </w:t>
      </w:r>
      <w:r w:rsidRPr="00E04BD7">
        <w:rPr>
          <w:rFonts w:ascii="Arial Narrow" w:hAnsi="Arial Narrow"/>
          <w:color w:val="000000"/>
          <w:sz w:val="24"/>
          <w:szCs w:val="24"/>
        </w:rPr>
        <w:lastRenderedPageBreak/>
        <w:t>monitoreo permanente de la exposición a factores de riesgo psicosocial en el trabajo y para la determinación del origen de las patologías causadas por el estrés ocupacional."</w:t>
      </w:r>
    </w:p>
    <w:p w14:paraId="1835B211" w14:textId="77777777" w:rsidR="00E04BD7" w:rsidRPr="00E04BD7" w:rsidRDefault="0043061E" w:rsidP="00E04BD7">
      <w:pPr>
        <w:pStyle w:val="Prrafodelista"/>
        <w:numPr>
          <w:ilvl w:val="0"/>
          <w:numId w:val="27"/>
        </w:numPr>
        <w:ind w:right="455"/>
        <w:rPr>
          <w:rFonts w:ascii="Arial Narrow" w:hAnsi="Arial Narrow"/>
          <w:sz w:val="24"/>
          <w:szCs w:val="24"/>
        </w:rPr>
      </w:pPr>
      <w:r w:rsidRPr="00E04BD7">
        <w:rPr>
          <w:rFonts w:ascii="Arial Narrow" w:hAnsi="Arial Narrow"/>
          <w:color w:val="000000"/>
          <w:sz w:val="24"/>
          <w:szCs w:val="24"/>
        </w:rPr>
        <w:t>Resolución 0312 de 2019 "Por la cual se definen los estándares mínimos del Sistema de Gestión de la Seguridad y Salud en el trabajo SG- SST"</w:t>
      </w:r>
    </w:p>
    <w:p w14:paraId="7B548F42" w14:textId="77777777" w:rsidR="00E04BD7" w:rsidRPr="00E04BD7" w:rsidRDefault="0043061E" w:rsidP="00E04BD7">
      <w:pPr>
        <w:pStyle w:val="Prrafodelista"/>
        <w:numPr>
          <w:ilvl w:val="0"/>
          <w:numId w:val="27"/>
        </w:numPr>
        <w:ind w:right="455"/>
        <w:rPr>
          <w:rFonts w:ascii="Arial Narrow" w:hAnsi="Arial Narrow"/>
          <w:sz w:val="24"/>
          <w:szCs w:val="24"/>
        </w:rPr>
      </w:pPr>
      <w:r w:rsidRPr="00E04BD7">
        <w:rPr>
          <w:rFonts w:ascii="Arial Narrow" w:hAnsi="Arial Narrow"/>
          <w:color w:val="000000"/>
          <w:sz w:val="24"/>
          <w:szCs w:val="24"/>
        </w:rPr>
        <w:t>Resolución 3050 de 2022 – “por medio de la cual Por la cual se adopta el Manual de Procedimientos del Programa de Rehabilitación Integral para la reincorporación laboral y ocupacional en el Sistema General de Riesgos Laborales y se dictan otras disposiciones”</w:t>
      </w:r>
    </w:p>
    <w:p w14:paraId="614811C8" w14:textId="77777777" w:rsidR="00E04BD7" w:rsidRPr="00E04BD7" w:rsidRDefault="0043061E" w:rsidP="00E04BD7">
      <w:pPr>
        <w:pStyle w:val="Prrafodelista"/>
        <w:numPr>
          <w:ilvl w:val="0"/>
          <w:numId w:val="27"/>
        </w:numPr>
        <w:ind w:right="455"/>
        <w:rPr>
          <w:rFonts w:ascii="Arial Narrow" w:hAnsi="Arial Narrow"/>
          <w:sz w:val="24"/>
          <w:szCs w:val="24"/>
        </w:rPr>
      </w:pPr>
      <w:r w:rsidRPr="00E04BD7">
        <w:rPr>
          <w:rFonts w:ascii="Arial Narrow" w:hAnsi="Arial Narrow"/>
          <w:color w:val="000000"/>
          <w:sz w:val="24"/>
          <w:szCs w:val="24"/>
        </w:rPr>
        <w:t>Resolución 2764 de 2022 Por la cual se adopta la Batería de instrumentos para la evaluación de factores de Riesgo Psicosocial, la Guía Técnica General para la promoción, prevención e intervención de los factores psicosociales y sus efectos en la población trabajadora y sus protocolos específicos y se dictan otras disposiciones.</w:t>
      </w:r>
    </w:p>
    <w:p w14:paraId="3A1106E8" w14:textId="77777777" w:rsidR="00E04BD7" w:rsidRPr="00E04BD7" w:rsidRDefault="0043061E" w:rsidP="00E04BD7">
      <w:pPr>
        <w:pStyle w:val="Prrafodelista"/>
        <w:numPr>
          <w:ilvl w:val="0"/>
          <w:numId w:val="27"/>
        </w:numPr>
        <w:ind w:right="455"/>
        <w:rPr>
          <w:rFonts w:ascii="Arial Narrow" w:hAnsi="Arial Narrow"/>
          <w:sz w:val="24"/>
          <w:szCs w:val="24"/>
        </w:rPr>
      </w:pPr>
      <w:r w:rsidRPr="00E04BD7">
        <w:rPr>
          <w:rFonts w:ascii="Arial Narrow" w:hAnsi="Arial Narrow"/>
          <w:color w:val="000000"/>
          <w:sz w:val="24"/>
          <w:szCs w:val="24"/>
        </w:rPr>
        <w:t>Resolución 111 del 22 de abril de 2024, “Por medio de la cual se actualiza la Política de Seguridad y Salud en el Trabajo de Parques Nacionales Naturales de Colombia y se dictan otras disposiciones"</w:t>
      </w:r>
    </w:p>
    <w:p w14:paraId="4CD38590" w14:textId="77777777" w:rsidR="00E04BD7" w:rsidRPr="00E04BD7" w:rsidRDefault="0043061E" w:rsidP="00E04BD7">
      <w:pPr>
        <w:pStyle w:val="Prrafodelista"/>
        <w:numPr>
          <w:ilvl w:val="0"/>
          <w:numId w:val="27"/>
        </w:numPr>
        <w:ind w:right="455"/>
        <w:rPr>
          <w:rFonts w:ascii="Arial Narrow" w:hAnsi="Arial Narrow"/>
          <w:sz w:val="24"/>
          <w:szCs w:val="24"/>
        </w:rPr>
      </w:pPr>
      <w:r w:rsidRPr="00E04BD7">
        <w:rPr>
          <w:rFonts w:ascii="Arial Narrow" w:hAnsi="Arial Narrow"/>
          <w:color w:val="000000"/>
          <w:sz w:val="24"/>
          <w:szCs w:val="24"/>
        </w:rPr>
        <w:t>Resolución 1843 de 2025, “Por la cual se regula la práctica de evaluaciones médicas ocupacionales, y se dictan otras disposiciones”.</w:t>
      </w:r>
    </w:p>
    <w:p w14:paraId="094B0EBD" w14:textId="59193891" w:rsidR="002D5517" w:rsidRPr="00E04BD7" w:rsidRDefault="0043061E" w:rsidP="00E04BD7">
      <w:pPr>
        <w:pStyle w:val="Prrafodelista"/>
        <w:numPr>
          <w:ilvl w:val="0"/>
          <w:numId w:val="27"/>
        </w:numPr>
        <w:ind w:right="455"/>
        <w:rPr>
          <w:rFonts w:ascii="Arial Narrow" w:hAnsi="Arial Narrow"/>
          <w:sz w:val="24"/>
          <w:szCs w:val="24"/>
        </w:rPr>
      </w:pPr>
      <w:r w:rsidRPr="00E04BD7">
        <w:rPr>
          <w:rFonts w:ascii="Arial Narrow" w:hAnsi="Arial Narrow"/>
          <w:color w:val="000000"/>
          <w:sz w:val="24"/>
          <w:szCs w:val="24"/>
        </w:rPr>
        <w:t>Resolución 3461 de 2025, “Por medio de la cual se derogan las Resoluciones 652 y 1356 de 2012, por las cuales se establecen lineamientos para la conformación y funcionamiento del Comité de convivencia Laboral, en entidades públicas y empresas privadas, y se dictan otras disposiciones”.</w:t>
      </w:r>
    </w:p>
    <w:p w14:paraId="491D66C2" w14:textId="07D2E561" w:rsidR="00F76D27" w:rsidRPr="00391099" w:rsidRDefault="00391099" w:rsidP="00391099">
      <w:pPr>
        <w:pStyle w:val="Ttulo1"/>
        <w:numPr>
          <w:ilvl w:val="0"/>
          <w:numId w:val="25"/>
        </w:numPr>
      </w:pPr>
      <w:bookmarkStart w:id="4" w:name="_Toc220679892"/>
      <w:r w:rsidRPr="00391099">
        <w:t>DIAGNÓSTICO</w:t>
      </w:r>
      <w:bookmarkEnd w:id="4"/>
      <w:r w:rsidRPr="00391099">
        <w:t xml:space="preserve"> </w:t>
      </w:r>
    </w:p>
    <w:p w14:paraId="346283DF" w14:textId="77777777" w:rsidR="00D53B6C" w:rsidRPr="0014043F" w:rsidRDefault="00D53B6C" w:rsidP="0014043F">
      <w:pPr>
        <w:pBdr>
          <w:top w:val="nil"/>
          <w:left w:val="nil"/>
          <w:bottom w:val="nil"/>
          <w:right w:val="nil"/>
          <w:between w:val="nil"/>
        </w:pBdr>
        <w:spacing w:after="0"/>
        <w:ind w:left="720" w:right="455"/>
        <w:rPr>
          <w:rFonts w:ascii="Arial Narrow" w:hAnsi="Arial Narrow"/>
          <w:color w:val="000000"/>
          <w:sz w:val="24"/>
          <w:szCs w:val="24"/>
        </w:rPr>
      </w:pPr>
    </w:p>
    <w:p w14:paraId="1F8FA4FE" w14:textId="7794A44C" w:rsidR="00BD521B" w:rsidRPr="0014043F" w:rsidRDefault="00BD521B" w:rsidP="00E04BD7">
      <w:pPr>
        <w:pBdr>
          <w:top w:val="nil"/>
          <w:left w:val="nil"/>
          <w:bottom w:val="nil"/>
          <w:right w:val="nil"/>
          <w:between w:val="nil"/>
        </w:pBdr>
        <w:spacing w:after="0"/>
        <w:rPr>
          <w:rFonts w:ascii="Arial Narrow" w:hAnsi="Arial Narrow"/>
          <w:color w:val="000000"/>
          <w:sz w:val="24"/>
          <w:szCs w:val="24"/>
        </w:rPr>
      </w:pPr>
      <w:r w:rsidRPr="0014043F">
        <w:rPr>
          <w:rFonts w:ascii="Arial Narrow" w:hAnsi="Arial Narrow"/>
          <w:color w:val="000000"/>
          <w:sz w:val="24"/>
          <w:szCs w:val="24"/>
        </w:rPr>
        <w:t>El diagnóstico del Plan de Trabajo del Sistema de Gestión de Seguridad y Salud en el Trabajo se fundamenta en los resultados de la autoevaluación de los Estándares Mínimos establecidos en la Resolución 0312 de 2019, cuyo resultado para la vigencia 2025 corresponde al 95% evidenciando un alto nivel de cumplimiento normativo, madurez del sistema y mejoras significativas en la gestión preventiva; reflejando controles, gestión del riesgo y alineación con el ciclo de mejora continua (PHVA).</w:t>
      </w:r>
    </w:p>
    <w:p w14:paraId="64B95679" w14:textId="77777777" w:rsidR="00BD521B" w:rsidRPr="0014043F" w:rsidRDefault="00BD521B" w:rsidP="0014043F">
      <w:pPr>
        <w:pBdr>
          <w:top w:val="nil"/>
          <w:left w:val="nil"/>
          <w:bottom w:val="nil"/>
          <w:right w:val="nil"/>
          <w:between w:val="nil"/>
        </w:pBdr>
        <w:spacing w:after="0"/>
        <w:ind w:left="720"/>
        <w:rPr>
          <w:rFonts w:ascii="Arial Narrow" w:hAnsi="Arial Narrow"/>
          <w:color w:val="000000"/>
          <w:sz w:val="24"/>
          <w:szCs w:val="24"/>
        </w:rPr>
      </w:pPr>
      <w:r w:rsidRPr="0014043F">
        <w:rPr>
          <w:rFonts w:ascii="Arial Narrow" w:hAnsi="Arial Narrow"/>
          <w:color w:val="000000"/>
          <w:sz w:val="24"/>
          <w:szCs w:val="24"/>
        </w:rPr>
        <w:t> </w:t>
      </w:r>
    </w:p>
    <w:p w14:paraId="3537549F" w14:textId="77777777" w:rsidR="00BD521B" w:rsidRPr="0014043F" w:rsidRDefault="00BD521B" w:rsidP="00E04BD7">
      <w:pPr>
        <w:pBdr>
          <w:top w:val="nil"/>
          <w:left w:val="nil"/>
          <w:bottom w:val="nil"/>
          <w:right w:val="nil"/>
          <w:between w:val="nil"/>
        </w:pBdr>
        <w:spacing w:after="0"/>
        <w:rPr>
          <w:rFonts w:ascii="Arial Narrow" w:hAnsi="Arial Narrow"/>
          <w:color w:val="000000"/>
          <w:sz w:val="24"/>
          <w:szCs w:val="24"/>
        </w:rPr>
      </w:pPr>
      <w:r w:rsidRPr="0014043F">
        <w:rPr>
          <w:rFonts w:ascii="Arial Narrow" w:hAnsi="Arial Narrow"/>
          <w:color w:val="000000"/>
          <w:sz w:val="24"/>
          <w:szCs w:val="24"/>
        </w:rPr>
        <w:t>Esta evaluación objetiva identifica brechas, fortalezas y oportunidades de mejora en los componentes estratégicos, técnicos y operativos del SG-SST, constituyéndose en el insumo principal para la formulación de acciones correctivas, preventivas y de mejora continua, priorizadas según el nivel de riesgo y el impacto sobre la seguridad y la salud de los trabajadores, garantizando así la alineación del plan con los requisitos legales vigentes y el ciclo PHVA.</w:t>
      </w:r>
    </w:p>
    <w:p w14:paraId="26B62A7C" w14:textId="77777777" w:rsidR="00BD521B" w:rsidRPr="0014043F" w:rsidRDefault="00BD521B" w:rsidP="0014043F">
      <w:pPr>
        <w:pBdr>
          <w:top w:val="nil"/>
          <w:left w:val="nil"/>
          <w:bottom w:val="nil"/>
          <w:right w:val="nil"/>
          <w:between w:val="nil"/>
        </w:pBdr>
        <w:spacing w:after="0"/>
        <w:ind w:left="720"/>
        <w:rPr>
          <w:rFonts w:ascii="Arial Narrow" w:hAnsi="Arial Narrow"/>
          <w:color w:val="000000"/>
          <w:sz w:val="24"/>
          <w:szCs w:val="24"/>
        </w:rPr>
      </w:pPr>
    </w:p>
    <w:p w14:paraId="6AC48F1C" w14:textId="5686F95E" w:rsidR="00CB42C7" w:rsidRPr="0014043F" w:rsidRDefault="00CB42C7" w:rsidP="00E04BD7">
      <w:pPr>
        <w:pBdr>
          <w:top w:val="nil"/>
          <w:left w:val="nil"/>
          <w:bottom w:val="nil"/>
          <w:right w:val="nil"/>
          <w:between w:val="nil"/>
        </w:pBdr>
        <w:spacing w:after="0"/>
        <w:rPr>
          <w:rFonts w:ascii="Arial Narrow" w:hAnsi="Arial Narrow"/>
          <w:color w:val="000000"/>
          <w:sz w:val="24"/>
          <w:szCs w:val="24"/>
        </w:rPr>
      </w:pPr>
      <w:r w:rsidRPr="0014043F">
        <w:rPr>
          <w:rFonts w:ascii="Arial Narrow" w:hAnsi="Arial Narrow"/>
          <w:color w:val="000000"/>
          <w:sz w:val="24"/>
          <w:szCs w:val="24"/>
        </w:rPr>
        <w:lastRenderedPageBreak/>
        <w:t>Para la estructuración del Plan de Trabajo del Sistema de Gestión de Seguridad y Salud en el Trabajo, se tuvieron en cuenta las propuestas planteadas por diferentes actores de la entidad, que intervienen en este proceso, como la Comisión de Personal y los Sindicatos, entre otros, en cumplimiento de la normatividad vigente.</w:t>
      </w:r>
    </w:p>
    <w:p w14:paraId="6E562F9E" w14:textId="77777777" w:rsidR="00CB42C7" w:rsidRPr="0014043F" w:rsidRDefault="00CB42C7" w:rsidP="0014043F">
      <w:pPr>
        <w:pBdr>
          <w:top w:val="nil"/>
          <w:left w:val="nil"/>
          <w:bottom w:val="nil"/>
          <w:right w:val="nil"/>
          <w:between w:val="nil"/>
        </w:pBdr>
        <w:spacing w:after="0"/>
        <w:ind w:left="720"/>
        <w:rPr>
          <w:rFonts w:ascii="Arial Narrow" w:hAnsi="Arial Narrow"/>
          <w:color w:val="000000"/>
          <w:sz w:val="24"/>
          <w:szCs w:val="24"/>
        </w:rPr>
      </w:pPr>
    </w:p>
    <w:p w14:paraId="57F5CC64" w14:textId="522FEB90" w:rsidR="00BD521B" w:rsidRPr="0014043F" w:rsidRDefault="00BD521B" w:rsidP="00E04BD7">
      <w:pPr>
        <w:pBdr>
          <w:top w:val="nil"/>
          <w:left w:val="nil"/>
          <w:bottom w:val="nil"/>
          <w:right w:val="nil"/>
          <w:between w:val="nil"/>
        </w:pBdr>
        <w:spacing w:after="0"/>
        <w:rPr>
          <w:rFonts w:ascii="Arial Narrow" w:hAnsi="Arial Narrow"/>
          <w:color w:val="000000"/>
          <w:sz w:val="24"/>
          <w:szCs w:val="24"/>
        </w:rPr>
      </w:pPr>
      <w:r w:rsidRPr="0014043F">
        <w:rPr>
          <w:rFonts w:ascii="Arial Narrow" w:hAnsi="Arial Narrow"/>
          <w:color w:val="000000"/>
          <w:sz w:val="24"/>
          <w:szCs w:val="24"/>
        </w:rPr>
        <w:t>Así mismo, para la definición y estructuración del presente plan se tomó como referencia: Los resultados de la auditoría interna , los datos de ausentismo por enfermedad y accidentabilidad, los indicadores de gestión, las inspecciones ejecutadas en las diferentes áreas protegidas y direcciones territoriales, el informe de condiciones de salud, los resultados del plan de trabajo del año inmediatamente anterior y el detalle de los componentes base del Sistema de Gestión de Seguridad y Salud en el trabajo, que corresponden a los siguientes:</w:t>
      </w:r>
    </w:p>
    <w:p w14:paraId="3FDB0443" w14:textId="77777777" w:rsidR="00E04BD7" w:rsidRDefault="00E04BD7" w:rsidP="00E04BD7">
      <w:pPr>
        <w:pBdr>
          <w:top w:val="nil"/>
          <w:left w:val="nil"/>
          <w:bottom w:val="nil"/>
          <w:right w:val="nil"/>
          <w:between w:val="nil"/>
        </w:pBdr>
        <w:spacing w:after="0"/>
        <w:rPr>
          <w:rFonts w:ascii="Arial Narrow" w:hAnsi="Arial Narrow"/>
          <w:b/>
          <w:bCs/>
          <w:color w:val="000000"/>
          <w:sz w:val="24"/>
          <w:szCs w:val="24"/>
        </w:rPr>
      </w:pPr>
    </w:p>
    <w:p w14:paraId="7BB30F56" w14:textId="77777777" w:rsidR="00E04BD7" w:rsidRDefault="0043061E" w:rsidP="00E04BD7">
      <w:pPr>
        <w:pBdr>
          <w:top w:val="nil"/>
          <w:left w:val="nil"/>
          <w:bottom w:val="nil"/>
          <w:right w:val="nil"/>
          <w:between w:val="nil"/>
        </w:pBdr>
        <w:spacing w:after="0"/>
        <w:rPr>
          <w:rFonts w:ascii="Arial Narrow" w:hAnsi="Arial Narrow"/>
          <w:b/>
          <w:bCs/>
          <w:color w:val="000000"/>
          <w:sz w:val="24"/>
          <w:szCs w:val="24"/>
        </w:rPr>
      </w:pPr>
      <w:r w:rsidRPr="0014043F">
        <w:rPr>
          <w:rFonts w:ascii="Arial Narrow" w:hAnsi="Arial Narrow"/>
          <w:b/>
          <w:bCs/>
          <w:color w:val="000000"/>
          <w:sz w:val="24"/>
          <w:szCs w:val="24"/>
        </w:rPr>
        <w:t>Planear:</w:t>
      </w:r>
    </w:p>
    <w:p w14:paraId="3C809F85" w14:textId="77777777" w:rsidR="00E04BD7" w:rsidRPr="00E04BD7" w:rsidRDefault="0043061E" w:rsidP="00E04BD7">
      <w:pPr>
        <w:pStyle w:val="Prrafodelista"/>
        <w:numPr>
          <w:ilvl w:val="0"/>
          <w:numId w:val="27"/>
        </w:numPr>
        <w:pBdr>
          <w:top w:val="nil"/>
          <w:left w:val="nil"/>
          <w:bottom w:val="nil"/>
          <w:right w:val="nil"/>
          <w:between w:val="nil"/>
        </w:pBdr>
        <w:spacing w:after="0"/>
        <w:rPr>
          <w:rFonts w:ascii="Arial Narrow" w:hAnsi="Arial Narrow"/>
          <w:b/>
          <w:bCs/>
          <w:color w:val="000000"/>
          <w:sz w:val="24"/>
          <w:szCs w:val="24"/>
        </w:rPr>
      </w:pPr>
      <w:r w:rsidRPr="00E04BD7">
        <w:rPr>
          <w:rFonts w:ascii="Arial Narrow" w:hAnsi="Arial Narrow"/>
          <w:color w:val="000000"/>
          <w:sz w:val="24"/>
          <w:szCs w:val="24"/>
        </w:rPr>
        <w:t>Revisión de las políticas</w:t>
      </w:r>
      <w:r w:rsidR="00D53B6C" w:rsidRPr="00E04BD7">
        <w:rPr>
          <w:rFonts w:ascii="Arial Narrow" w:hAnsi="Arial Narrow"/>
          <w:color w:val="000000"/>
          <w:sz w:val="24"/>
          <w:szCs w:val="24"/>
        </w:rPr>
        <w:t xml:space="preserve"> y lineamientos </w:t>
      </w:r>
      <w:r w:rsidRPr="00E04BD7">
        <w:rPr>
          <w:rFonts w:ascii="Arial Narrow" w:hAnsi="Arial Narrow"/>
          <w:color w:val="000000"/>
          <w:sz w:val="24"/>
          <w:szCs w:val="24"/>
        </w:rPr>
        <w:t>del Sistema de Gestión de Seguridad y Salud en el Trabajo (SG-SST).</w:t>
      </w:r>
    </w:p>
    <w:p w14:paraId="52034980" w14:textId="06F69361" w:rsidR="00D53B6C" w:rsidRPr="00E04BD7" w:rsidRDefault="0043061E" w:rsidP="00E04BD7">
      <w:pPr>
        <w:pStyle w:val="Prrafodelista"/>
        <w:numPr>
          <w:ilvl w:val="0"/>
          <w:numId w:val="27"/>
        </w:numPr>
        <w:pBdr>
          <w:top w:val="nil"/>
          <w:left w:val="nil"/>
          <w:bottom w:val="nil"/>
          <w:right w:val="nil"/>
          <w:between w:val="nil"/>
        </w:pBdr>
        <w:spacing w:after="0"/>
        <w:rPr>
          <w:rFonts w:ascii="Arial Narrow" w:hAnsi="Arial Narrow"/>
          <w:b/>
          <w:bCs/>
          <w:color w:val="000000"/>
          <w:sz w:val="24"/>
          <w:szCs w:val="24"/>
        </w:rPr>
      </w:pPr>
      <w:r w:rsidRPr="00E04BD7">
        <w:rPr>
          <w:rFonts w:ascii="Arial Narrow" w:hAnsi="Arial Narrow"/>
          <w:color w:val="000000"/>
          <w:sz w:val="24"/>
          <w:szCs w:val="24"/>
        </w:rPr>
        <w:t>Revisar y actualizar las matrices de riesgos y peligros.</w:t>
      </w:r>
    </w:p>
    <w:p w14:paraId="76BA2C12" w14:textId="77777777" w:rsidR="00E04BD7" w:rsidRPr="00E04BD7" w:rsidRDefault="00E04BD7" w:rsidP="00E04BD7">
      <w:pPr>
        <w:pBdr>
          <w:top w:val="nil"/>
          <w:left w:val="nil"/>
          <w:bottom w:val="nil"/>
          <w:right w:val="nil"/>
          <w:between w:val="nil"/>
        </w:pBdr>
        <w:ind w:left="1440"/>
        <w:rPr>
          <w:rFonts w:ascii="Arial Narrow" w:hAnsi="Arial Narrow"/>
          <w:color w:val="000000"/>
          <w:sz w:val="24"/>
          <w:szCs w:val="24"/>
        </w:rPr>
      </w:pPr>
    </w:p>
    <w:p w14:paraId="4FBADAD2" w14:textId="77777777" w:rsidR="00E04BD7" w:rsidRDefault="0043061E" w:rsidP="00E04BD7">
      <w:pPr>
        <w:rPr>
          <w:rFonts w:ascii="Arial Narrow" w:hAnsi="Arial Narrow"/>
          <w:b/>
          <w:bCs/>
          <w:sz w:val="24"/>
          <w:szCs w:val="24"/>
        </w:rPr>
      </w:pPr>
      <w:r w:rsidRPr="0014043F">
        <w:rPr>
          <w:rFonts w:ascii="Arial Narrow" w:hAnsi="Arial Narrow"/>
          <w:b/>
          <w:bCs/>
          <w:sz w:val="24"/>
          <w:szCs w:val="24"/>
        </w:rPr>
        <w:t xml:space="preserve">Hacer: </w:t>
      </w:r>
    </w:p>
    <w:p w14:paraId="544BD5A4" w14:textId="77777777" w:rsidR="00E04BD7" w:rsidRPr="00E04BD7" w:rsidRDefault="0043061E" w:rsidP="00E04BD7">
      <w:pPr>
        <w:pStyle w:val="Prrafodelista"/>
        <w:numPr>
          <w:ilvl w:val="0"/>
          <w:numId w:val="27"/>
        </w:numPr>
        <w:rPr>
          <w:rFonts w:ascii="Arial Narrow" w:hAnsi="Arial Narrow"/>
          <w:b/>
          <w:bCs/>
          <w:sz w:val="24"/>
          <w:szCs w:val="24"/>
        </w:rPr>
      </w:pPr>
      <w:r w:rsidRPr="00E04BD7">
        <w:rPr>
          <w:rFonts w:ascii="Arial Narrow" w:hAnsi="Arial Narrow"/>
          <w:color w:val="000000"/>
          <w:sz w:val="24"/>
          <w:szCs w:val="24"/>
        </w:rPr>
        <w:t>Elaborar, diseñar, revisar, actualizar y socializar los programas y procedimientos correspondientes al Sistema de Gestión de Seguridad y Salud en el Trabajo.</w:t>
      </w:r>
    </w:p>
    <w:p w14:paraId="636E272A" w14:textId="77777777" w:rsidR="00E04BD7" w:rsidRPr="00E04BD7" w:rsidRDefault="0043061E" w:rsidP="00E04BD7">
      <w:pPr>
        <w:pStyle w:val="Prrafodelista"/>
        <w:numPr>
          <w:ilvl w:val="0"/>
          <w:numId w:val="27"/>
        </w:numPr>
        <w:rPr>
          <w:rFonts w:ascii="Arial Narrow" w:hAnsi="Arial Narrow"/>
          <w:b/>
          <w:bCs/>
          <w:sz w:val="24"/>
          <w:szCs w:val="24"/>
        </w:rPr>
      </w:pPr>
      <w:r w:rsidRPr="00E04BD7">
        <w:rPr>
          <w:rFonts w:ascii="Arial Narrow" w:hAnsi="Arial Narrow"/>
          <w:color w:val="000000"/>
          <w:sz w:val="24"/>
          <w:szCs w:val="24"/>
        </w:rPr>
        <w:t>Establecer recursos, funciones y responsabilidades dentro del SG-SST.</w:t>
      </w:r>
    </w:p>
    <w:p w14:paraId="00B8D2C6" w14:textId="77777777" w:rsidR="00E04BD7" w:rsidRPr="00E04BD7" w:rsidRDefault="0043061E" w:rsidP="00E04BD7">
      <w:pPr>
        <w:pStyle w:val="Prrafodelista"/>
        <w:numPr>
          <w:ilvl w:val="0"/>
          <w:numId w:val="27"/>
        </w:numPr>
        <w:rPr>
          <w:rFonts w:ascii="Arial Narrow" w:hAnsi="Arial Narrow"/>
          <w:b/>
          <w:bCs/>
          <w:sz w:val="24"/>
          <w:szCs w:val="24"/>
        </w:rPr>
      </w:pPr>
      <w:r w:rsidRPr="00E04BD7">
        <w:rPr>
          <w:rFonts w:ascii="Arial Narrow" w:hAnsi="Arial Narrow"/>
          <w:color w:val="000000"/>
          <w:sz w:val="24"/>
          <w:szCs w:val="24"/>
        </w:rPr>
        <w:t>Implementar las actividades contenidas en el plan de capacitaciones en SST para la presente vigencia.</w:t>
      </w:r>
    </w:p>
    <w:p w14:paraId="71217529" w14:textId="77777777" w:rsidR="00E04BD7" w:rsidRPr="00E04BD7" w:rsidRDefault="0043061E" w:rsidP="00E04BD7">
      <w:pPr>
        <w:pStyle w:val="Prrafodelista"/>
        <w:numPr>
          <w:ilvl w:val="0"/>
          <w:numId w:val="27"/>
        </w:numPr>
        <w:rPr>
          <w:rFonts w:ascii="Arial Narrow" w:hAnsi="Arial Narrow"/>
          <w:b/>
          <w:bCs/>
          <w:sz w:val="24"/>
          <w:szCs w:val="24"/>
        </w:rPr>
      </w:pPr>
      <w:r w:rsidRPr="00E04BD7">
        <w:rPr>
          <w:rFonts w:ascii="Arial Narrow" w:hAnsi="Arial Narrow"/>
          <w:color w:val="000000"/>
          <w:sz w:val="24"/>
          <w:szCs w:val="24"/>
        </w:rPr>
        <w:t xml:space="preserve">Participar en los comités de convivencia laboral, COPASST, brigadas de emergencia y en los demás comités que requieran acompañamiento de SST. </w:t>
      </w:r>
    </w:p>
    <w:p w14:paraId="37D921B0" w14:textId="77777777" w:rsidR="00E04BD7" w:rsidRPr="00E04BD7" w:rsidRDefault="0043061E" w:rsidP="00E04BD7">
      <w:pPr>
        <w:pStyle w:val="Prrafodelista"/>
        <w:numPr>
          <w:ilvl w:val="0"/>
          <w:numId w:val="27"/>
        </w:numPr>
        <w:rPr>
          <w:rFonts w:ascii="Arial Narrow" w:hAnsi="Arial Narrow"/>
          <w:b/>
          <w:bCs/>
          <w:sz w:val="24"/>
          <w:szCs w:val="24"/>
        </w:rPr>
      </w:pPr>
      <w:r w:rsidRPr="00E04BD7">
        <w:rPr>
          <w:rFonts w:ascii="Arial Narrow" w:hAnsi="Arial Narrow"/>
          <w:color w:val="000000"/>
          <w:sz w:val="24"/>
          <w:szCs w:val="24"/>
        </w:rPr>
        <w:t xml:space="preserve">Documentar y conformar los planes y </w:t>
      </w:r>
      <w:r w:rsidRPr="00E04BD7">
        <w:rPr>
          <w:rFonts w:ascii="Arial Narrow" w:hAnsi="Arial Narrow"/>
          <w:sz w:val="24"/>
          <w:szCs w:val="24"/>
        </w:rPr>
        <w:t xml:space="preserve">brigadas </w:t>
      </w:r>
      <w:r w:rsidRPr="00E04BD7">
        <w:rPr>
          <w:rFonts w:ascii="Arial Narrow" w:hAnsi="Arial Narrow"/>
          <w:color w:val="000000"/>
          <w:sz w:val="24"/>
          <w:szCs w:val="24"/>
        </w:rPr>
        <w:t>relacionados en gestión de emergencias en PNNC.</w:t>
      </w:r>
    </w:p>
    <w:p w14:paraId="745F9558" w14:textId="77777777" w:rsidR="00E04BD7" w:rsidRPr="00E04BD7" w:rsidRDefault="0043061E" w:rsidP="00E04BD7">
      <w:pPr>
        <w:pStyle w:val="Prrafodelista"/>
        <w:numPr>
          <w:ilvl w:val="0"/>
          <w:numId w:val="27"/>
        </w:numPr>
        <w:rPr>
          <w:rFonts w:ascii="Arial Narrow" w:hAnsi="Arial Narrow"/>
          <w:b/>
          <w:bCs/>
          <w:sz w:val="24"/>
          <w:szCs w:val="24"/>
        </w:rPr>
      </w:pPr>
      <w:r w:rsidRPr="00E04BD7">
        <w:rPr>
          <w:rFonts w:ascii="Arial Narrow" w:hAnsi="Arial Narrow"/>
          <w:color w:val="000000"/>
          <w:sz w:val="24"/>
          <w:szCs w:val="24"/>
        </w:rPr>
        <w:t>Elaborar lista de chequeo con lineamientos en SST para proveedores y contratistas.</w:t>
      </w:r>
    </w:p>
    <w:p w14:paraId="5033AB15" w14:textId="4799DA7C" w:rsidR="00F76D27" w:rsidRPr="00E04BD7" w:rsidRDefault="0043061E" w:rsidP="00E04BD7">
      <w:pPr>
        <w:pStyle w:val="Prrafodelista"/>
        <w:numPr>
          <w:ilvl w:val="0"/>
          <w:numId w:val="27"/>
        </w:numPr>
        <w:rPr>
          <w:rFonts w:ascii="Arial Narrow" w:hAnsi="Arial Narrow"/>
          <w:b/>
          <w:bCs/>
          <w:sz w:val="24"/>
          <w:szCs w:val="24"/>
        </w:rPr>
      </w:pPr>
      <w:r w:rsidRPr="00E04BD7">
        <w:rPr>
          <w:rFonts w:ascii="Arial Narrow" w:hAnsi="Arial Narrow"/>
          <w:sz w:val="24"/>
          <w:szCs w:val="24"/>
        </w:rPr>
        <w:t>Elaborar recomendaciones a proveedores y contratistas.</w:t>
      </w:r>
    </w:p>
    <w:p w14:paraId="43D61B4E" w14:textId="77777777" w:rsidR="00E04BD7" w:rsidRDefault="0043061E" w:rsidP="00E04BD7">
      <w:pPr>
        <w:rPr>
          <w:rFonts w:ascii="Arial Narrow" w:hAnsi="Arial Narrow"/>
          <w:b/>
          <w:bCs/>
          <w:sz w:val="24"/>
          <w:szCs w:val="24"/>
        </w:rPr>
      </w:pPr>
      <w:r w:rsidRPr="0014043F">
        <w:rPr>
          <w:rFonts w:ascii="Arial Narrow" w:hAnsi="Arial Narrow"/>
          <w:b/>
          <w:bCs/>
          <w:sz w:val="24"/>
          <w:szCs w:val="24"/>
        </w:rPr>
        <w:t>Verificar:</w:t>
      </w:r>
    </w:p>
    <w:p w14:paraId="6542E494" w14:textId="77777777" w:rsidR="00E04BD7" w:rsidRPr="00E04BD7" w:rsidRDefault="0043061E" w:rsidP="00E04BD7">
      <w:pPr>
        <w:pStyle w:val="Prrafodelista"/>
        <w:numPr>
          <w:ilvl w:val="0"/>
          <w:numId w:val="27"/>
        </w:numPr>
        <w:rPr>
          <w:rFonts w:ascii="Arial Narrow" w:hAnsi="Arial Narrow"/>
          <w:b/>
          <w:bCs/>
          <w:sz w:val="24"/>
          <w:szCs w:val="24"/>
        </w:rPr>
      </w:pPr>
      <w:r w:rsidRPr="00E04BD7">
        <w:rPr>
          <w:rFonts w:ascii="Arial Narrow" w:hAnsi="Arial Narrow"/>
          <w:color w:val="000000"/>
          <w:sz w:val="24"/>
          <w:szCs w:val="24"/>
        </w:rPr>
        <w:t>Realizar medición y seguimiento a los indicadores del SG-SST.</w:t>
      </w:r>
    </w:p>
    <w:p w14:paraId="4F58EC47" w14:textId="77777777" w:rsidR="00E04BD7" w:rsidRPr="00E04BD7" w:rsidRDefault="0043061E" w:rsidP="00E04BD7">
      <w:pPr>
        <w:pStyle w:val="Prrafodelista"/>
        <w:numPr>
          <w:ilvl w:val="0"/>
          <w:numId w:val="27"/>
        </w:numPr>
        <w:rPr>
          <w:rFonts w:ascii="Arial Narrow" w:hAnsi="Arial Narrow"/>
          <w:b/>
          <w:bCs/>
          <w:sz w:val="24"/>
          <w:szCs w:val="24"/>
        </w:rPr>
      </w:pPr>
      <w:r w:rsidRPr="00E04BD7">
        <w:rPr>
          <w:rFonts w:ascii="Arial Narrow" w:hAnsi="Arial Narrow"/>
          <w:color w:val="000000"/>
          <w:sz w:val="24"/>
          <w:szCs w:val="24"/>
        </w:rPr>
        <w:t>Presentar informe anual sobre las gestiones realizadas en el SG-SST, para revisión por la dirección y realizar de manera anual rendición de cuentas interna del SG-SST.</w:t>
      </w:r>
    </w:p>
    <w:p w14:paraId="15C20861" w14:textId="77777777" w:rsidR="00E04BD7" w:rsidRPr="00E04BD7" w:rsidRDefault="0043061E" w:rsidP="00E04BD7">
      <w:pPr>
        <w:pStyle w:val="Prrafodelista"/>
        <w:numPr>
          <w:ilvl w:val="0"/>
          <w:numId w:val="27"/>
        </w:numPr>
        <w:rPr>
          <w:rFonts w:ascii="Arial Narrow" w:hAnsi="Arial Narrow"/>
          <w:b/>
          <w:bCs/>
          <w:sz w:val="24"/>
          <w:szCs w:val="24"/>
        </w:rPr>
      </w:pPr>
      <w:r w:rsidRPr="00E04BD7">
        <w:rPr>
          <w:rFonts w:ascii="Arial Narrow" w:hAnsi="Arial Narrow"/>
          <w:color w:val="000000"/>
          <w:sz w:val="24"/>
          <w:szCs w:val="24"/>
        </w:rPr>
        <w:t>Seguimiento mensual Investigación de accidentes y enfermedades laborales.</w:t>
      </w:r>
    </w:p>
    <w:p w14:paraId="6C32029B" w14:textId="77777777" w:rsidR="00E04BD7" w:rsidRDefault="00E04BD7" w:rsidP="00E04BD7">
      <w:pPr>
        <w:rPr>
          <w:rFonts w:ascii="Arial Narrow" w:hAnsi="Arial Narrow"/>
          <w:b/>
          <w:bCs/>
          <w:sz w:val="24"/>
          <w:szCs w:val="24"/>
        </w:rPr>
      </w:pPr>
    </w:p>
    <w:p w14:paraId="66CFC10F" w14:textId="77777777" w:rsidR="00FC71C5" w:rsidRDefault="00FC71C5" w:rsidP="00E04BD7">
      <w:pPr>
        <w:rPr>
          <w:rFonts w:ascii="Arial Narrow" w:hAnsi="Arial Narrow"/>
          <w:b/>
          <w:bCs/>
          <w:sz w:val="24"/>
          <w:szCs w:val="24"/>
        </w:rPr>
      </w:pPr>
    </w:p>
    <w:p w14:paraId="56AF1252" w14:textId="3B20725A" w:rsidR="00E04BD7" w:rsidRDefault="0043061E" w:rsidP="00E04BD7">
      <w:pPr>
        <w:rPr>
          <w:rFonts w:ascii="Arial Narrow" w:hAnsi="Arial Narrow"/>
          <w:b/>
          <w:bCs/>
          <w:sz w:val="24"/>
          <w:szCs w:val="24"/>
        </w:rPr>
      </w:pPr>
      <w:r w:rsidRPr="00E04BD7">
        <w:rPr>
          <w:rFonts w:ascii="Arial Narrow" w:hAnsi="Arial Narrow"/>
          <w:b/>
          <w:bCs/>
          <w:sz w:val="24"/>
          <w:szCs w:val="24"/>
        </w:rPr>
        <w:lastRenderedPageBreak/>
        <w:t>Actuar:</w:t>
      </w:r>
    </w:p>
    <w:p w14:paraId="6DAF4469" w14:textId="77777777" w:rsidR="00E04BD7" w:rsidRPr="00E04BD7" w:rsidRDefault="0043061E" w:rsidP="00E04BD7">
      <w:pPr>
        <w:pStyle w:val="Prrafodelista"/>
        <w:numPr>
          <w:ilvl w:val="0"/>
          <w:numId w:val="27"/>
        </w:numPr>
        <w:rPr>
          <w:rFonts w:ascii="Arial Narrow" w:hAnsi="Arial Narrow"/>
          <w:b/>
          <w:bCs/>
          <w:sz w:val="24"/>
          <w:szCs w:val="24"/>
        </w:rPr>
      </w:pPr>
      <w:r w:rsidRPr="00E04BD7">
        <w:rPr>
          <w:rFonts w:ascii="Arial Narrow" w:hAnsi="Arial Narrow"/>
          <w:color w:val="000000"/>
          <w:sz w:val="24"/>
          <w:szCs w:val="24"/>
        </w:rPr>
        <w:t>Implementar acciones correctivas, preventivas y de mejora de acuerdo a los hallazgos encontrados en auditoría interna.</w:t>
      </w:r>
    </w:p>
    <w:p w14:paraId="15940BC7" w14:textId="06CE7C77" w:rsidR="00F76D27" w:rsidRPr="00E04BD7" w:rsidRDefault="0043061E" w:rsidP="00E04BD7">
      <w:pPr>
        <w:pStyle w:val="Prrafodelista"/>
        <w:numPr>
          <w:ilvl w:val="0"/>
          <w:numId w:val="27"/>
        </w:numPr>
        <w:rPr>
          <w:rFonts w:ascii="Arial Narrow" w:hAnsi="Arial Narrow"/>
          <w:b/>
          <w:bCs/>
          <w:sz w:val="24"/>
          <w:szCs w:val="24"/>
        </w:rPr>
      </w:pPr>
      <w:r w:rsidRPr="00E04BD7">
        <w:rPr>
          <w:rFonts w:ascii="Arial Narrow" w:hAnsi="Arial Narrow"/>
          <w:color w:val="000000"/>
          <w:sz w:val="24"/>
          <w:szCs w:val="24"/>
        </w:rPr>
        <w:t>Realizar informe de los resultados de los planes del SG-SST.</w:t>
      </w:r>
    </w:p>
    <w:p w14:paraId="6B949387" w14:textId="02A78E4C" w:rsidR="00F76D27" w:rsidRPr="00391099" w:rsidRDefault="00391099" w:rsidP="00391099">
      <w:pPr>
        <w:pStyle w:val="Ttulo1"/>
        <w:numPr>
          <w:ilvl w:val="0"/>
          <w:numId w:val="25"/>
        </w:numPr>
      </w:pPr>
      <w:bookmarkStart w:id="5" w:name="_Toc220679893"/>
      <w:r w:rsidRPr="00391099">
        <w:t>ESTRATEGIAS</w:t>
      </w:r>
      <w:bookmarkEnd w:id="5"/>
      <w:r w:rsidRPr="00391099">
        <w:t xml:space="preserve"> </w:t>
      </w:r>
    </w:p>
    <w:p w14:paraId="0F400181" w14:textId="77777777" w:rsidR="00D53B6C" w:rsidRPr="0014043F" w:rsidRDefault="00D53B6C" w:rsidP="0014043F">
      <w:pPr>
        <w:pBdr>
          <w:top w:val="nil"/>
          <w:left w:val="nil"/>
          <w:bottom w:val="nil"/>
          <w:right w:val="nil"/>
          <w:between w:val="nil"/>
        </w:pBdr>
        <w:spacing w:after="0"/>
        <w:ind w:left="720"/>
        <w:rPr>
          <w:rFonts w:ascii="Arial Narrow" w:hAnsi="Arial Narrow"/>
          <w:b/>
          <w:bCs/>
          <w:color w:val="3A7D22"/>
          <w:sz w:val="24"/>
          <w:szCs w:val="24"/>
        </w:rPr>
      </w:pPr>
    </w:p>
    <w:p w14:paraId="3DEC91C3" w14:textId="71A3ED02" w:rsidR="00F76D27" w:rsidRPr="0014043F" w:rsidRDefault="0043061E" w:rsidP="001E6FD6">
      <w:pPr>
        <w:pBdr>
          <w:top w:val="nil"/>
          <w:left w:val="nil"/>
          <w:bottom w:val="nil"/>
          <w:right w:val="nil"/>
          <w:between w:val="nil"/>
        </w:pBdr>
        <w:spacing w:after="0"/>
        <w:rPr>
          <w:rFonts w:ascii="Arial Narrow" w:hAnsi="Arial Narrow"/>
          <w:color w:val="000000"/>
          <w:sz w:val="24"/>
          <w:szCs w:val="24"/>
        </w:rPr>
      </w:pPr>
      <w:r w:rsidRPr="0014043F">
        <w:rPr>
          <w:rFonts w:ascii="Arial Narrow" w:hAnsi="Arial Narrow"/>
          <w:color w:val="000000"/>
          <w:sz w:val="24"/>
          <w:szCs w:val="24"/>
        </w:rPr>
        <w:t>Parques Nacionales Naturales de Colombia,</w:t>
      </w:r>
      <w:r w:rsidR="00BD521B" w:rsidRPr="0014043F">
        <w:rPr>
          <w:rFonts w:ascii="Arial Narrow" w:hAnsi="Arial Narrow"/>
          <w:color w:val="000000"/>
          <w:sz w:val="24"/>
          <w:szCs w:val="24"/>
        </w:rPr>
        <w:t xml:space="preserve"> a través del presente instrumento</w:t>
      </w:r>
      <w:r w:rsidRPr="0014043F">
        <w:rPr>
          <w:rFonts w:ascii="Arial Narrow" w:hAnsi="Arial Narrow"/>
          <w:color w:val="000000"/>
          <w:sz w:val="24"/>
          <w:szCs w:val="24"/>
        </w:rPr>
        <w:t xml:space="preserve"> establece las actividades a ejecutar en la vigencia 2026, </w:t>
      </w:r>
      <w:r w:rsidR="00BD521B" w:rsidRPr="0014043F">
        <w:rPr>
          <w:rFonts w:ascii="Arial Narrow" w:hAnsi="Arial Narrow"/>
          <w:color w:val="000000"/>
          <w:sz w:val="24"/>
          <w:szCs w:val="24"/>
        </w:rPr>
        <w:t xml:space="preserve">conforme </w:t>
      </w:r>
      <w:r w:rsidRPr="0014043F">
        <w:rPr>
          <w:rFonts w:ascii="Arial Narrow" w:hAnsi="Arial Narrow"/>
          <w:color w:val="000000"/>
          <w:sz w:val="24"/>
          <w:szCs w:val="24"/>
        </w:rPr>
        <w:t xml:space="preserve">con el cumplimiento de </w:t>
      </w:r>
      <w:r w:rsidR="00BD521B" w:rsidRPr="0014043F">
        <w:rPr>
          <w:rFonts w:ascii="Arial Narrow" w:hAnsi="Arial Narrow"/>
          <w:color w:val="000000"/>
          <w:sz w:val="24"/>
          <w:szCs w:val="24"/>
        </w:rPr>
        <w:t xml:space="preserve">los </w:t>
      </w:r>
      <w:r w:rsidRPr="0014043F">
        <w:rPr>
          <w:rFonts w:ascii="Arial Narrow" w:hAnsi="Arial Narrow"/>
          <w:color w:val="000000"/>
          <w:sz w:val="24"/>
          <w:szCs w:val="24"/>
        </w:rPr>
        <w:t xml:space="preserve">estándares mínimos registrados en la Resolución 0312 de 2019 del Ministerio del Trabajo:  </w:t>
      </w:r>
    </w:p>
    <w:p w14:paraId="37A0B916" w14:textId="77777777" w:rsidR="00F76D27" w:rsidRPr="0014043F" w:rsidRDefault="00F76D27" w:rsidP="0014043F">
      <w:pPr>
        <w:pBdr>
          <w:top w:val="nil"/>
          <w:left w:val="nil"/>
          <w:bottom w:val="nil"/>
          <w:right w:val="nil"/>
          <w:between w:val="nil"/>
        </w:pBdr>
        <w:spacing w:after="0"/>
        <w:ind w:left="720"/>
        <w:rPr>
          <w:rFonts w:ascii="Arial Narrow" w:hAnsi="Arial Narrow"/>
          <w:color w:val="000000"/>
          <w:sz w:val="24"/>
          <w:szCs w:val="24"/>
        </w:rPr>
      </w:pPr>
    </w:p>
    <w:p w14:paraId="11806AF1" w14:textId="77777777" w:rsidR="001E6FD6" w:rsidRDefault="0043061E" w:rsidP="001E6FD6">
      <w:pPr>
        <w:pBdr>
          <w:top w:val="nil"/>
          <w:left w:val="nil"/>
          <w:bottom w:val="nil"/>
          <w:right w:val="nil"/>
          <w:between w:val="nil"/>
        </w:pBdr>
        <w:spacing w:after="0"/>
        <w:rPr>
          <w:rFonts w:ascii="Arial Narrow" w:hAnsi="Arial Narrow"/>
          <w:b/>
          <w:bCs/>
          <w:color w:val="000000"/>
          <w:sz w:val="24"/>
          <w:szCs w:val="24"/>
        </w:rPr>
      </w:pPr>
      <w:r w:rsidRPr="0014043F">
        <w:rPr>
          <w:rFonts w:ascii="Arial Narrow" w:hAnsi="Arial Narrow"/>
          <w:b/>
          <w:bCs/>
          <w:color w:val="000000"/>
          <w:sz w:val="24"/>
          <w:szCs w:val="24"/>
        </w:rPr>
        <w:t>Planear:</w:t>
      </w:r>
    </w:p>
    <w:p w14:paraId="01A9ACA5" w14:textId="77777777" w:rsidR="001E6FD6" w:rsidRPr="001E6FD6" w:rsidRDefault="0043061E" w:rsidP="001E6FD6">
      <w:pPr>
        <w:pStyle w:val="Prrafodelista"/>
        <w:numPr>
          <w:ilvl w:val="0"/>
          <w:numId w:val="27"/>
        </w:numPr>
        <w:pBdr>
          <w:top w:val="nil"/>
          <w:left w:val="nil"/>
          <w:bottom w:val="nil"/>
          <w:right w:val="nil"/>
          <w:between w:val="nil"/>
        </w:pBdr>
        <w:spacing w:after="0"/>
        <w:rPr>
          <w:rFonts w:ascii="Arial Narrow" w:hAnsi="Arial Narrow"/>
          <w:b/>
          <w:bCs/>
          <w:color w:val="000000"/>
          <w:sz w:val="24"/>
          <w:szCs w:val="24"/>
        </w:rPr>
      </w:pPr>
      <w:r w:rsidRPr="001E6FD6">
        <w:rPr>
          <w:rFonts w:ascii="Arial Narrow" w:hAnsi="Arial Narrow"/>
          <w:color w:val="000000"/>
          <w:sz w:val="24"/>
          <w:szCs w:val="24"/>
        </w:rPr>
        <w:t>Revisión de las políticas</w:t>
      </w:r>
      <w:r w:rsidR="001D0B5A" w:rsidRPr="001E6FD6">
        <w:rPr>
          <w:rFonts w:ascii="Arial Narrow" w:hAnsi="Arial Narrow"/>
          <w:color w:val="000000"/>
          <w:sz w:val="24"/>
          <w:szCs w:val="24"/>
        </w:rPr>
        <w:t xml:space="preserve"> y lineamientos</w:t>
      </w:r>
      <w:r w:rsidRPr="001E6FD6">
        <w:rPr>
          <w:rFonts w:ascii="Arial Narrow" w:hAnsi="Arial Narrow"/>
          <w:color w:val="000000"/>
          <w:sz w:val="24"/>
          <w:szCs w:val="24"/>
        </w:rPr>
        <w:t xml:space="preserve"> del Sistema de Gestión de Seguridad y Salud en el Trabajo (SG-SST) y actualizar en caso de requerirse.</w:t>
      </w:r>
    </w:p>
    <w:p w14:paraId="79FEDDE2" w14:textId="77777777" w:rsidR="001E6FD6" w:rsidRPr="001E6FD6" w:rsidRDefault="0043061E" w:rsidP="001E6FD6">
      <w:pPr>
        <w:pStyle w:val="Prrafodelista"/>
        <w:numPr>
          <w:ilvl w:val="0"/>
          <w:numId w:val="27"/>
        </w:numPr>
        <w:pBdr>
          <w:top w:val="nil"/>
          <w:left w:val="nil"/>
          <w:bottom w:val="nil"/>
          <w:right w:val="nil"/>
          <w:between w:val="nil"/>
        </w:pBdr>
        <w:spacing w:after="0"/>
        <w:rPr>
          <w:rFonts w:ascii="Arial Narrow" w:hAnsi="Arial Narrow"/>
          <w:b/>
          <w:bCs/>
          <w:color w:val="000000"/>
          <w:sz w:val="24"/>
          <w:szCs w:val="24"/>
        </w:rPr>
      </w:pPr>
      <w:r w:rsidRPr="001E6FD6">
        <w:rPr>
          <w:rFonts w:ascii="Arial Narrow" w:hAnsi="Arial Narrow"/>
          <w:color w:val="000000"/>
          <w:sz w:val="24"/>
          <w:szCs w:val="24"/>
          <w:u w:val="single"/>
        </w:rPr>
        <w:t>Revisar y actualizar las matrices de riesgos y peligros:</w:t>
      </w:r>
      <w:r w:rsidRPr="001E6FD6">
        <w:rPr>
          <w:rFonts w:ascii="Arial Narrow" w:hAnsi="Arial Narrow"/>
          <w:color w:val="000000"/>
          <w:sz w:val="24"/>
          <w:szCs w:val="24"/>
        </w:rPr>
        <w:t xml:space="preserve"> Se revisarán y actualizarán las matrices de identificación de peligros y valoración de riesgos de cada Dirección Territorial, Área Protegida y Sede Central, con base en los datos de accidentalidad, emergencias y cambios en los procesos.</w:t>
      </w:r>
    </w:p>
    <w:p w14:paraId="5910ECD8" w14:textId="77777777" w:rsidR="001E6FD6" w:rsidRPr="001E6FD6" w:rsidRDefault="0043061E" w:rsidP="001E6FD6">
      <w:pPr>
        <w:pStyle w:val="Prrafodelista"/>
        <w:numPr>
          <w:ilvl w:val="0"/>
          <w:numId w:val="27"/>
        </w:numPr>
        <w:pBdr>
          <w:top w:val="nil"/>
          <w:left w:val="nil"/>
          <w:bottom w:val="nil"/>
          <w:right w:val="nil"/>
          <w:between w:val="nil"/>
        </w:pBdr>
        <w:spacing w:after="0"/>
        <w:rPr>
          <w:rFonts w:ascii="Arial Narrow" w:hAnsi="Arial Narrow"/>
          <w:b/>
          <w:bCs/>
          <w:color w:val="000000"/>
          <w:sz w:val="24"/>
          <w:szCs w:val="24"/>
        </w:rPr>
      </w:pPr>
      <w:r w:rsidRPr="001E6FD6">
        <w:rPr>
          <w:rFonts w:ascii="Arial Narrow" w:hAnsi="Arial Narrow"/>
          <w:color w:val="000000"/>
          <w:sz w:val="24"/>
          <w:szCs w:val="24"/>
          <w:u w:val="single"/>
        </w:rPr>
        <w:t>Actividades generales del SG-SST:</w:t>
      </w:r>
      <w:r w:rsidRPr="001E6FD6">
        <w:rPr>
          <w:rFonts w:ascii="Arial Narrow" w:hAnsi="Arial Narrow"/>
          <w:color w:val="000000"/>
          <w:sz w:val="24"/>
          <w:szCs w:val="24"/>
        </w:rPr>
        <w:t xml:space="preserve"> </w:t>
      </w:r>
    </w:p>
    <w:p w14:paraId="26C0818C" w14:textId="77777777" w:rsidR="001E6FD6" w:rsidRPr="001E6FD6" w:rsidRDefault="001D0B5A" w:rsidP="001E6FD6">
      <w:pPr>
        <w:pStyle w:val="Prrafodelista"/>
        <w:numPr>
          <w:ilvl w:val="1"/>
          <w:numId w:val="27"/>
        </w:numPr>
        <w:pBdr>
          <w:top w:val="nil"/>
          <w:left w:val="nil"/>
          <w:bottom w:val="nil"/>
          <w:right w:val="nil"/>
          <w:between w:val="nil"/>
        </w:pBdr>
        <w:spacing w:after="0"/>
        <w:rPr>
          <w:rFonts w:ascii="Arial Narrow" w:hAnsi="Arial Narrow"/>
          <w:b/>
          <w:bCs/>
          <w:color w:val="000000"/>
          <w:sz w:val="24"/>
          <w:szCs w:val="24"/>
        </w:rPr>
      </w:pPr>
      <w:r w:rsidRPr="001E6FD6">
        <w:rPr>
          <w:rFonts w:ascii="Arial Narrow" w:hAnsi="Arial Narrow"/>
          <w:color w:val="000000"/>
          <w:sz w:val="24"/>
          <w:szCs w:val="24"/>
        </w:rPr>
        <w:t>R</w:t>
      </w:r>
      <w:r w:rsidR="0043061E" w:rsidRPr="001E6FD6">
        <w:rPr>
          <w:rFonts w:ascii="Arial Narrow" w:hAnsi="Arial Narrow"/>
          <w:color w:val="000000"/>
          <w:sz w:val="24"/>
          <w:szCs w:val="24"/>
        </w:rPr>
        <w:t>ealizar reunión de planeación con el fin de asegurar recursos en las actividades del SG-SST por parte de la ARL y del Intermediario con el que cuenta la entidad.</w:t>
      </w:r>
    </w:p>
    <w:p w14:paraId="46622108" w14:textId="77777777" w:rsidR="001E6FD6" w:rsidRPr="001E6FD6" w:rsidRDefault="001D0B5A" w:rsidP="001E6FD6">
      <w:pPr>
        <w:pStyle w:val="Prrafodelista"/>
        <w:numPr>
          <w:ilvl w:val="1"/>
          <w:numId w:val="27"/>
        </w:numPr>
        <w:pBdr>
          <w:top w:val="nil"/>
          <w:left w:val="nil"/>
          <w:bottom w:val="nil"/>
          <w:right w:val="nil"/>
          <w:between w:val="nil"/>
        </w:pBdr>
        <w:spacing w:after="0"/>
        <w:rPr>
          <w:rFonts w:ascii="Arial Narrow" w:hAnsi="Arial Narrow"/>
          <w:b/>
          <w:bCs/>
          <w:color w:val="000000"/>
          <w:sz w:val="24"/>
          <w:szCs w:val="24"/>
        </w:rPr>
      </w:pPr>
      <w:r w:rsidRPr="001E6FD6">
        <w:rPr>
          <w:rFonts w:ascii="Arial Narrow" w:hAnsi="Arial Narrow"/>
          <w:color w:val="000000"/>
          <w:sz w:val="24"/>
          <w:szCs w:val="24"/>
        </w:rPr>
        <w:t>A</w:t>
      </w:r>
      <w:r w:rsidR="0043061E" w:rsidRPr="001E6FD6">
        <w:rPr>
          <w:rFonts w:ascii="Arial Narrow" w:hAnsi="Arial Narrow"/>
          <w:color w:val="000000"/>
          <w:sz w:val="24"/>
          <w:szCs w:val="24"/>
        </w:rPr>
        <w:t>ctualizar y remitir a la oficina asesora jurídica la matriz legal, con la normativa vigente correspondiente al SG-SST para lo de su competencia</w:t>
      </w:r>
      <w:r w:rsidRPr="001E6FD6">
        <w:rPr>
          <w:rFonts w:ascii="Arial Narrow" w:hAnsi="Arial Narrow"/>
          <w:color w:val="000000"/>
          <w:sz w:val="24"/>
          <w:szCs w:val="24"/>
        </w:rPr>
        <w:t>.</w:t>
      </w:r>
    </w:p>
    <w:p w14:paraId="6CE32785" w14:textId="0D7E6E82" w:rsidR="00F76D27" w:rsidRPr="001E6FD6" w:rsidRDefault="001D0B5A" w:rsidP="001E6FD6">
      <w:pPr>
        <w:pStyle w:val="Prrafodelista"/>
        <w:numPr>
          <w:ilvl w:val="1"/>
          <w:numId w:val="27"/>
        </w:numPr>
        <w:pBdr>
          <w:top w:val="nil"/>
          <w:left w:val="nil"/>
          <w:bottom w:val="nil"/>
          <w:right w:val="nil"/>
          <w:between w:val="nil"/>
        </w:pBdr>
        <w:spacing w:after="0"/>
        <w:rPr>
          <w:rFonts w:ascii="Arial Narrow" w:hAnsi="Arial Narrow"/>
          <w:b/>
          <w:bCs/>
          <w:color w:val="000000"/>
          <w:sz w:val="24"/>
          <w:szCs w:val="24"/>
        </w:rPr>
      </w:pPr>
      <w:r w:rsidRPr="001E6FD6">
        <w:rPr>
          <w:rFonts w:ascii="Arial Narrow" w:hAnsi="Arial Narrow"/>
          <w:color w:val="000000"/>
          <w:sz w:val="24"/>
          <w:szCs w:val="24"/>
        </w:rPr>
        <w:t>R</w:t>
      </w:r>
      <w:r w:rsidR="0043061E" w:rsidRPr="001E6FD6">
        <w:rPr>
          <w:rFonts w:ascii="Arial Narrow" w:hAnsi="Arial Narrow"/>
          <w:sz w:val="24"/>
          <w:szCs w:val="24"/>
        </w:rPr>
        <w:t>ealizar</w:t>
      </w:r>
      <w:r w:rsidR="0043061E" w:rsidRPr="001E6FD6">
        <w:rPr>
          <w:rFonts w:ascii="Arial Narrow" w:hAnsi="Arial Narrow"/>
          <w:color w:val="000000"/>
          <w:sz w:val="24"/>
          <w:szCs w:val="24"/>
        </w:rPr>
        <w:t xml:space="preserve"> capacitaciones a los comités de comité de convivencia laboral y COPASST de acuerdo a la normativa vigente.</w:t>
      </w:r>
    </w:p>
    <w:p w14:paraId="58CDFD8F" w14:textId="77777777" w:rsidR="001E6FD6" w:rsidRDefault="001E6FD6" w:rsidP="001E6FD6">
      <w:pPr>
        <w:pBdr>
          <w:top w:val="nil"/>
          <w:left w:val="nil"/>
          <w:bottom w:val="nil"/>
          <w:right w:val="nil"/>
          <w:between w:val="nil"/>
        </w:pBdr>
        <w:spacing w:after="0"/>
        <w:rPr>
          <w:rFonts w:ascii="Arial Narrow" w:hAnsi="Arial Narrow"/>
          <w:color w:val="000000"/>
          <w:sz w:val="24"/>
          <w:szCs w:val="24"/>
        </w:rPr>
      </w:pPr>
    </w:p>
    <w:p w14:paraId="63F15161" w14:textId="77777777" w:rsidR="001E6FD6" w:rsidRDefault="0043061E" w:rsidP="001E6FD6">
      <w:pPr>
        <w:pBdr>
          <w:top w:val="nil"/>
          <w:left w:val="nil"/>
          <w:bottom w:val="nil"/>
          <w:right w:val="nil"/>
          <w:between w:val="nil"/>
        </w:pBdr>
        <w:spacing w:after="0"/>
        <w:rPr>
          <w:rFonts w:ascii="Arial Narrow" w:hAnsi="Arial Narrow"/>
          <w:b/>
          <w:bCs/>
          <w:color w:val="000000"/>
          <w:sz w:val="24"/>
          <w:szCs w:val="24"/>
        </w:rPr>
      </w:pPr>
      <w:r w:rsidRPr="0014043F">
        <w:rPr>
          <w:rFonts w:ascii="Arial Narrow" w:hAnsi="Arial Narrow"/>
          <w:b/>
          <w:bCs/>
          <w:color w:val="000000"/>
          <w:sz w:val="24"/>
          <w:szCs w:val="24"/>
        </w:rPr>
        <w:t>Hacer:</w:t>
      </w:r>
    </w:p>
    <w:p w14:paraId="0A2E477F" w14:textId="77777777" w:rsidR="001E6FD6" w:rsidRPr="001E6FD6" w:rsidRDefault="0043061E" w:rsidP="001E6FD6">
      <w:pPr>
        <w:pStyle w:val="Prrafodelista"/>
        <w:numPr>
          <w:ilvl w:val="0"/>
          <w:numId w:val="27"/>
        </w:numPr>
        <w:pBdr>
          <w:top w:val="nil"/>
          <w:left w:val="nil"/>
          <w:bottom w:val="nil"/>
          <w:right w:val="nil"/>
          <w:between w:val="nil"/>
        </w:pBdr>
        <w:spacing w:after="0"/>
        <w:rPr>
          <w:rFonts w:ascii="Arial Narrow" w:hAnsi="Arial Narrow"/>
          <w:b/>
          <w:bCs/>
          <w:color w:val="000000"/>
          <w:sz w:val="24"/>
          <w:szCs w:val="24"/>
        </w:rPr>
      </w:pPr>
      <w:r w:rsidRPr="001E6FD6">
        <w:rPr>
          <w:rFonts w:ascii="Arial Narrow" w:hAnsi="Arial Narrow"/>
          <w:color w:val="000000"/>
          <w:sz w:val="24"/>
          <w:szCs w:val="24"/>
          <w:u w:val="single"/>
        </w:rPr>
        <w:t>Programas y Procedimientos:</w:t>
      </w:r>
      <w:r w:rsidRPr="001E6FD6">
        <w:rPr>
          <w:rFonts w:ascii="Arial Narrow" w:hAnsi="Arial Narrow"/>
          <w:color w:val="000000"/>
          <w:sz w:val="24"/>
          <w:szCs w:val="24"/>
        </w:rPr>
        <w:t xml:space="preserve"> A los programas y procedimientos del SG-SST se les dará alcance y gestión a través del plan anual de SST, garantizando actividades alineadas con las necesidades de la entidad.</w:t>
      </w:r>
    </w:p>
    <w:p w14:paraId="24ED7A0E" w14:textId="77777777" w:rsidR="001E6FD6" w:rsidRPr="001E6FD6" w:rsidRDefault="0043061E" w:rsidP="001E6FD6">
      <w:pPr>
        <w:pStyle w:val="Prrafodelista"/>
        <w:numPr>
          <w:ilvl w:val="0"/>
          <w:numId w:val="27"/>
        </w:numPr>
        <w:pBdr>
          <w:top w:val="nil"/>
          <w:left w:val="nil"/>
          <w:bottom w:val="nil"/>
          <w:right w:val="nil"/>
          <w:between w:val="nil"/>
        </w:pBdr>
        <w:spacing w:after="0"/>
        <w:rPr>
          <w:rFonts w:ascii="Arial Narrow" w:hAnsi="Arial Narrow"/>
          <w:b/>
          <w:bCs/>
          <w:color w:val="000000"/>
          <w:sz w:val="24"/>
          <w:szCs w:val="24"/>
        </w:rPr>
      </w:pPr>
      <w:r w:rsidRPr="001E6FD6">
        <w:rPr>
          <w:rFonts w:ascii="Arial Narrow" w:hAnsi="Arial Narrow"/>
          <w:color w:val="000000"/>
          <w:sz w:val="24"/>
          <w:szCs w:val="24"/>
          <w:u w:val="single"/>
        </w:rPr>
        <w:t>Recursos, funciones y responsabilidades:</w:t>
      </w:r>
      <w:r w:rsidRPr="001E6FD6">
        <w:rPr>
          <w:rFonts w:ascii="Arial Narrow" w:hAnsi="Arial Narrow"/>
          <w:color w:val="000000"/>
          <w:sz w:val="24"/>
          <w:szCs w:val="24"/>
        </w:rPr>
        <w:t xml:space="preserve"> Para el desarrollo del Sistema de Gestión de la Seguridad y Salud en el Trabajo, de conformidad con la normatividad vigente en la materia, se defin</w:t>
      </w:r>
      <w:r w:rsidR="001D0B5A" w:rsidRPr="001E6FD6">
        <w:rPr>
          <w:rFonts w:ascii="Arial Narrow" w:hAnsi="Arial Narrow"/>
          <w:color w:val="000000"/>
          <w:sz w:val="24"/>
          <w:szCs w:val="24"/>
        </w:rPr>
        <w:t>en</w:t>
      </w:r>
      <w:r w:rsidRPr="001E6FD6">
        <w:rPr>
          <w:rFonts w:ascii="Arial Narrow" w:hAnsi="Arial Narrow"/>
          <w:color w:val="000000"/>
          <w:sz w:val="24"/>
          <w:szCs w:val="24"/>
        </w:rPr>
        <w:t xml:space="preserve"> las responsabilidades de los diferentes niveles de la organización con el objeto de garantizar su funcionamiento (ver ítem 8 funciones y responsabilidades).</w:t>
      </w:r>
    </w:p>
    <w:p w14:paraId="10B01855" w14:textId="77777777" w:rsidR="001E6FD6" w:rsidRDefault="0043061E" w:rsidP="001E6FD6">
      <w:pPr>
        <w:pStyle w:val="Prrafodelista"/>
        <w:pBdr>
          <w:top w:val="nil"/>
          <w:left w:val="nil"/>
          <w:bottom w:val="nil"/>
          <w:right w:val="nil"/>
          <w:between w:val="nil"/>
        </w:pBdr>
        <w:spacing w:after="0"/>
        <w:rPr>
          <w:rFonts w:ascii="Arial Narrow" w:hAnsi="Arial Narrow"/>
          <w:color w:val="000000"/>
          <w:sz w:val="24"/>
          <w:szCs w:val="24"/>
        </w:rPr>
      </w:pPr>
      <w:r w:rsidRPr="001E6FD6">
        <w:rPr>
          <w:rFonts w:ascii="Arial Narrow" w:hAnsi="Arial Narrow"/>
          <w:color w:val="000000"/>
          <w:sz w:val="24"/>
          <w:szCs w:val="24"/>
        </w:rPr>
        <w:t>En cuanto a los recursos físicos y tecnológicos, Parques Nacionales Naturales de Colombia, cuenta con espacios físicos adecuados para el desarrollo de las funciones asignadas a los servidores públicos, dotado con otros recursos como son: Sillas, equipos de cómputo, elementos de oficinas, Televisores, DVD, Video Beam, auditorio, impresoras.</w:t>
      </w:r>
    </w:p>
    <w:p w14:paraId="3D4BC60C" w14:textId="77777777" w:rsidR="001E6FD6" w:rsidRDefault="0043061E" w:rsidP="001E6FD6">
      <w:pPr>
        <w:pStyle w:val="Prrafodelista"/>
        <w:pBdr>
          <w:top w:val="nil"/>
          <w:left w:val="nil"/>
          <w:bottom w:val="nil"/>
          <w:right w:val="nil"/>
          <w:between w:val="nil"/>
        </w:pBdr>
        <w:spacing w:after="0"/>
        <w:rPr>
          <w:rFonts w:ascii="Arial Narrow" w:hAnsi="Arial Narrow"/>
          <w:color w:val="000000"/>
          <w:sz w:val="24"/>
          <w:szCs w:val="24"/>
        </w:rPr>
      </w:pPr>
      <w:r w:rsidRPr="0014043F">
        <w:rPr>
          <w:rFonts w:ascii="Arial Narrow" w:hAnsi="Arial Narrow"/>
          <w:color w:val="000000"/>
          <w:sz w:val="24"/>
          <w:szCs w:val="24"/>
        </w:rPr>
        <w:lastRenderedPageBreak/>
        <w:t xml:space="preserve">Y finalmente los recursos financieros, serán designados de acuerdo a la disponibilidad presupuestal prevista en el plan anual de adquisición de la presente vigencia. </w:t>
      </w:r>
    </w:p>
    <w:p w14:paraId="49F7AF67" w14:textId="77777777" w:rsidR="001E6FD6" w:rsidRPr="001E6FD6" w:rsidRDefault="0043061E" w:rsidP="001E6FD6">
      <w:pPr>
        <w:pStyle w:val="Prrafodelista"/>
        <w:numPr>
          <w:ilvl w:val="0"/>
          <w:numId w:val="27"/>
        </w:numPr>
        <w:pBdr>
          <w:top w:val="nil"/>
          <w:left w:val="nil"/>
          <w:bottom w:val="nil"/>
          <w:right w:val="nil"/>
          <w:between w:val="nil"/>
        </w:pBdr>
        <w:spacing w:after="0"/>
        <w:rPr>
          <w:rFonts w:ascii="Arial Narrow" w:hAnsi="Arial Narrow"/>
          <w:b/>
          <w:bCs/>
          <w:color w:val="000000"/>
          <w:sz w:val="24"/>
          <w:szCs w:val="24"/>
        </w:rPr>
      </w:pPr>
      <w:r w:rsidRPr="0014043F">
        <w:rPr>
          <w:rFonts w:ascii="Arial Narrow" w:hAnsi="Arial Narrow"/>
          <w:color w:val="000000"/>
          <w:sz w:val="24"/>
          <w:szCs w:val="24"/>
          <w:u w:val="single"/>
        </w:rPr>
        <w:t>Competencia y formación:</w:t>
      </w:r>
      <w:r w:rsidRPr="0014043F">
        <w:rPr>
          <w:rFonts w:ascii="Arial Narrow" w:hAnsi="Arial Narrow"/>
          <w:color w:val="000000"/>
          <w:sz w:val="24"/>
          <w:szCs w:val="24"/>
        </w:rPr>
        <w:t xml:space="preserve"> </w:t>
      </w:r>
      <w:r w:rsidR="008B2299" w:rsidRPr="0014043F">
        <w:rPr>
          <w:rFonts w:ascii="Arial Narrow" w:hAnsi="Arial Narrow"/>
          <w:color w:val="000000"/>
          <w:sz w:val="24"/>
          <w:szCs w:val="24"/>
        </w:rPr>
        <w:t>Los requerimientos de capacitación, competencia y formación están incorporados en PIC de PNNC 2026</w:t>
      </w:r>
      <w:r w:rsidRPr="0014043F">
        <w:rPr>
          <w:rFonts w:ascii="Arial Narrow" w:hAnsi="Arial Narrow"/>
          <w:color w:val="000000"/>
          <w:sz w:val="24"/>
          <w:szCs w:val="24"/>
        </w:rPr>
        <w:t xml:space="preserve">, de acuerdo con los resultados y necesidades de la vigencia anterior.  </w:t>
      </w:r>
    </w:p>
    <w:p w14:paraId="3CC60AC9" w14:textId="77777777" w:rsidR="001E6FD6" w:rsidRPr="001E6FD6" w:rsidRDefault="0043061E" w:rsidP="001E6FD6">
      <w:pPr>
        <w:pStyle w:val="Prrafodelista"/>
        <w:numPr>
          <w:ilvl w:val="0"/>
          <w:numId w:val="27"/>
        </w:numPr>
        <w:pBdr>
          <w:top w:val="nil"/>
          <w:left w:val="nil"/>
          <w:bottom w:val="nil"/>
          <w:right w:val="nil"/>
          <w:between w:val="nil"/>
        </w:pBdr>
        <w:spacing w:after="0"/>
        <w:rPr>
          <w:rFonts w:ascii="Arial Narrow" w:hAnsi="Arial Narrow"/>
          <w:b/>
          <w:bCs/>
          <w:color w:val="000000"/>
          <w:sz w:val="24"/>
          <w:szCs w:val="24"/>
        </w:rPr>
      </w:pPr>
      <w:r w:rsidRPr="001E6FD6">
        <w:rPr>
          <w:rFonts w:ascii="Arial Narrow" w:hAnsi="Arial Narrow"/>
          <w:color w:val="000000"/>
          <w:sz w:val="24"/>
          <w:szCs w:val="24"/>
          <w:u w:val="single"/>
        </w:rPr>
        <w:t>Comunicación, Participación y consulta:</w:t>
      </w:r>
      <w:r w:rsidRPr="001E6FD6">
        <w:rPr>
          <w:rFonts w:ascii="Arial Narrow" w:hAnsi="Arial Narrow"/>
          <w:color w:val="000000"/>
          <w:sz w:val="24"/>
          <w:szCs w:val="24"/>
        </w:rPr>
        <w:t xml:space="preserve"> </w:t>
      </w:r>
      <w:r w:rsidR="00037326" w:rsidRPr="001E6FD6">
        <w:rPr>
          <w:rFonts w:ascii="Arial Narrow" w:hAnsi="Arial Narrow"/>
          <w:color w:val="000000"/>
          <w:sz w:val="24"/>
          <w:szCs w:val="24"/>
        </w:rPr>
        <w:t xml:space="preserve">Formalización e implementación de </w:t>
      </w:r>
      <w:r w:rsidRPr="001E6FD6">
        <w:rPr>
          <w:rFonts w:ascii="Arial Narrow" w:hAnsi="Arial Narrow"/>
          <w:color w:val="000000"/>
          <w:sz w:val="24"/>
          <w:szCs w:val="24"/>
        </w:rPr>
        <w:t>la guía de comunicación para el sistema de gestión de SST.</w:t>
      </w:r>
    </w:p>
    <w:p w14:paraId="6C9CEC39" w14:textId="77777777" w:rsidR="001E6FD6" w:rsidRPr="001E6FD6" w:rsidRDefault="0043061E" w:rsidP="001E6FD6">
      <w:pPr>
        <w:pStyle w:val="Prrafodelista"/>
        <w:numPr>
          <w:ilvl w:val="0"/>
          <w:numId w:val="27"/>
        </w:numPr>
        <w:pBdr>
          <w:top w:val="nil"/>
          <w:left w:val="nil"/>
          <w:bottom w:val="nil"/>
          <w:right w:val="nil"/>
          <w:between w:val="nil"/>
        </w:pBdr>
        <w:spacing w:after="0"/>
        <w:rPr>
          <w:rFonts w:ascii="Arial Narrow" w:hAnsi="Arial Narrow"/>
          <w:b/>
          <w:bCs/>
          <w:color w:val="000000"/>
          <w:sz w:val="24"/>
          <w:szCs w:val="24"/>
        </w:rPr>
      </w:pPr>
      <w:r w:rsidRPr="001E6FD6">
        <w:rPr>
          <w:rFonts w:ascii="Arial Narrow" w:hAnsi="Arial Narrow"/>
          <w:color w:val="000000"/>
          <w:sz w:val="24"/>
          <w:szCs w:val="24"/>
          <w:u w:val="single"/>
        </w:rPr>
        <w:t>Documentación:</w:t>
      </w:r>
      <w:r w:rsidRPr="001E6FD6">
        <w:rPr>
          <w:rFonts w:ascii="Arial Narrow" w:hAnsi="Arial Narrow"/>
          <w:color w:val="000000"/>
          <w:sz w:val="24"/>
          <w:szCs w:val="24"/>
        </w:rPr>
        <w:t xml:space="preserve"> </w:t>
      </w:r>
      <w:r w:rsidR="00CB42C7" w:rsidRPr="001E6FD6">
        <w:rPr>
          <w:rFonts w:ascii="Arial Narrow" w:hAnsi="Arial Narrow"/>
          <w:color w:val="000000"/>
          <w:sz w:val="24"/>
          <w:szCs w:val="24"/>
        </w:rPr>
        <w:t>Continuar con la actualización de la pirámide documental asociada a la implementación de SST.</w:t>
      </w:r>
    </w:p>
    <w:p w14:paraId="718698C3" w14:textId="77777777" w:rsidR="001E6FD6" w:rsidRPr="001E6FD6" w:rsidRDefault="0043061E" w:rsidP="001E6FD6">
      <w:pPr>
        <w:pStyle w:val="Prrafodelista"/>
        <w:numPr>
          <w:ilvl w:val="0"/>
          <w:numId w:val="27"/>
        </w:numPr>
        <w:pBdr>
          <w:top w:val="nil"/>
          <w:left w:val="nil"/>
          <w:bottom w:val="nil"/>
          <w:right w:val="nil"/>
          <w:between w:val="nil"/>
        </w:pBdr>
        <w:spacing w:after="0"/>
        <w:rPr>
          <w:rFonts w:ascii="Arial Narrow" w:hAnsi="Arial Narrow"/>
          <w:b/>
          <w:bCs/>
          <w:color w:val="000000"/>
          <w:sz w:val="24"/>
          <w:szCs w:val="24"/>
        </w:rPr>
      </w:pPr>
      <w:r w:rsidRPr="001E6FD6">
        <w:rPr>
          <w:rFonts w:ascii="Arial Narrow" w:hAnsi="Arial Narrow"/>
          <w:color w:val="000000"/>
          <w:sz w:val="24"/>
          <w:szCs w:val="24"/>
          <w:u w:val="single"/>
        </w:rPr>
        <w:t>Control Operacional de Matrices de Riesgos y Peligros:</w:t>
      </w:r>
      <w:r w:rsidRPr="001E6FD6">
        <w:rPr>
          <w:rFonts w:ascii="Arial Narrow" w:hAnsi="Arial Narrow"/>
          <w:color w:val="000000"/>
          <w:sz w:val="24"/>
          <w:szCs w:val="24"/>
        </w:rPr>
        <w:t xml:space="preserve"> </w:t>
      </w:r>
      <w:r w:rsidR="00037326" w:rsidRPr="001E6FD6">
        <w:rPr>
          <w:rFonts w:ascii="Arial Narrow" w:hAnsi="Arial Narrow"/>
          <w:color w:val="000000"/>
          <w:sz w:val="24"/>
          <w:szCs w:val="24"/>
        </w:rPr>
        <w:t>A</w:t>
      </w:r>
      <w:r w:rsidRPr="001E6FD6">
        <w:rPr>
          <w:rFonts w:ascii="Arial Narrow" w:hAnsi="Arial Narrow"/>
          <w:color w:val="000000"/>
          <w:sz w:val="24"/>
          <w:szCs w:val="24"/>
        </w:rPr>
        <w:t>ctualiza</w:t>
      </w:r>
      <w:r w:rsidR="00037326" w:rsidRPr="001E6FD6">
        <w:rPr>
          <w:rFonts w:ascii="Arial Narrow" w:hAnsi="Arial Narrow"/>
          <w:color w:val="000000"/>
          <w:sz w:val="24"/>
          <w:szCs w:val="24"/>
        </w:rPr>
        <w:t>ción de</w:t>
      </w:r>
      <w:r w:rsidRPr="001E6FD6">
        <w:rPr>
          <w:rFonts w:ascii="Arial Narrow" w:hAnsi="Arial Narrow"/>
          <w:color w:val="000000"/>
          <w:sz w:val="24"/>
          <w:szCs w:val="24"/>
        </w:rPr>
        <w:t xml:space="preserve"> las matrices de riesgos y peligros con base en los datos de accidentalidad, emergencias y cambios en los procesos, integra</w:t>
      </w:r>
      <w:r w:rsidR="00037326" w:rsidRPr="001E6FD6">
        <w:rPr>
          <w:rFonts w:ascii="Arial Narrow" w:hAnsi="Arial Narrow"/>
          <w:color w:val="000000"/>
          <w:sz w:val="24"/>
          <w:szCs w:val="24"/>
        </w:rPr>
        <w:t>ndo</w:t>
      </w:r>
      <w:r w:rsidRPr="001E6FD6">
        <w:rPr>
          <w:rFonts w:ascii="Arial Narrow" w:hAnsi="Arial Narrow"/>
          <w:color w:val="000000"/>
          <w:sz w:val="24"/>
          <w:szCs w:val="24"/>
        </w:rPr>
        <w:t xml:space="preserve"> recursos de ARL para la formación de los líderes SST.</w:t>
      </w:r>
    </w:p>
    <w:p w14:paraId="3FD3E88C" w14:textId="77777777" w:rsidR="001E6FD6" w:rsidRPr="001E6FD6" w:rsidRDefault="0043061E" w:rsidP="001E6FD6">
      <w:pPr>
        <w:pStyle w:val="Prrafodelista"/>
        <w:numPr>
          <w:ilvl w:val="0"/>
          <w:numId w:val="27"/>
        </w:numPr>
        <w:pBdr>
          <w:top w:val="nil"/>
          <w:left w:val="nil"/>
          <w:bottom w:val="nil"/>
          <w:right w:val="nil"/>
          <w:between w:val="nil"/>
        </w:pBdr>
        <w:spacing w:after="0"/>
        <w:rPr>
          <w:rFonts w:ascii="Arial Narrow" w:hAnsi="Arial Narrow"/>
          <w:b/>
          <w:bCs/>
          <w:color w:val="000000"/>
          <w:sz w:val="24"/>
          <w:szCs w:val="24"/>
        </w:rPr>
      </w:pPr>
      <w:r w:rsidRPr="001E6FD6">
        <w:rPr>
          <w:rFonts w:ascii="Arial Narrow" w:hAnsi="Arial Narrow"/>
          <w:color w:val="000000"/>
          <w:sz w:val="24"/>
          <w:szCs w:val="24"/>
          <w:u w:val="single"/>
        </w:rPr>
        <w:t>Teletrabajo:</w:t>
      </w:r>
      <w:r w:rsidRPr="001E6FD6">
        <w:rPr>
          <w:rFonts w:ascii="Arial Narrow" w:hAnsi="Arial Narrow"/>
          <w:color w:val="000000"/>
          <w:sz w:val="24"/>
          <w:szCs w:val="24"/>
        </w:rPr>
        <w:t xml:space="preserve"> Dentro de las obligaciones de la entidad en este particular, se realizarán capacitaciones en estilos de vida saludables, cuidado y manejo ergonómico a los servidores públicos que se encuentren en esta modalidad, como también se implementará plan de pausas activas y seguimiento psicosocial.</w:t>
      </w:r>
    </w:p>
    <w:p w14:paraId="55BA85B5" w14:textId="77777777" w:rsidR="001E6FD6" w:rsidRPr="001E6FD6" w:rsidRDefault="0043061E" w:rsidP="001E6FD6">
      <w:pPr>
        <w:pStyle w:val="Prrafodelista"/>
        <w:numPr>
          <w:ilvl w:val="0"/>
          <w:numId w:val="27"/>
        </w:numPr>
        <w:pBdr>
          <w:top w:val="nil"/>
          <w:left w:val="nil"/>
          <w:bottom w:val="nil"/>
          <w:right w:val="nil"/>
          <w:between w:val="nil"/>
        </w:pBdr>
        <w:spacing w:after="0"/>
        <w:rPr>
          <w:rFonts w:ascii="Arial Narrow" w:hAnsi="Arial Narrow"/>
          <w:b/>
          <w:bCs/>
          <w:color w:val="000000"/>
          <w:sz w:val="24"/>
          <w:szCs w:val="24"/>
        </w:rPr>
      </w:pPr>
      <w:r w:rsidRPr="001E6FD6">
        <w:rPr>
          <w:rFonts w:ascii="Arial Narrow" w:hAnsi="Arial Narrow"/>
          <w:color w:val="000000"/>
          <w:sz w:val="24"/>
          <w:szCs w:val="24"/>
          <w:u w:val="single"/>
        </w:rPr>
        <w:t xml:space="preserve">Lineamientos en SST para Contratistas y Proveedores: </w:t>
      </w:r>
      <w:r w:rsidRPr="001E6FD6">
        <w:rPr>
          <w:rFonts w:ascii="Arial Narrow" w:hAnsi="Arial Narrow"/>
          <w:color w:val="000000"/>
          <w:sz w:val="24"/>
          <w:szCs w:val="24"/>
        </w:rPr>
        <w:t xml:space="preserve">Se realizará lista de chequeo con lineamientos de SST para proveedores y contratistas, con el fin de garantizar las condiciones de Seguridad y Salud en el Trabajo, así mismo, se llevará a </w:t>
      </w:r>
      <w:r w:rsidRPr="001E6FD6">
        <w:rPr>
          <w:rFonts w:ascii="Arial Narrow" w:hAnsi="Arial Narrow"/>
          <w:sz w:val="24"/>
          <w:szCs w:val="24"/>
        </w:rPr>
        <w:t>cabo</w:t>
      </w:r>
      <w:r w:rsidRPr="001E6FD6">
        <w:rPr>
          <w:rFonts w:ascii="Arial Narrow" w:hAnsi="Arial Narrow"/>
          <w:color w:val="000000"/>
          <w:sz w:val="24"/>
          <w:szCs w:val="24"/>
        </w:rPr>
        <w:t xml:space="preserve"> proceso de inducción a contratistas y proveedores.</w:t>
      </w:r>
    </w:p>
    <w:p w14:paraId="1AA581D4" w14:textId="77777777" w:rsidR="001E6FD6" w:rsidRPr="001E6FD6" w:rsidRDefault="0043061E" w:rsidP="001E6FD6">
      <w:pPr>
        <w:pStyle w:val="Prrafodelista"/>
        <w:numPr>
          <w:ilvl w:val="0"/>
          <w:numId w:val="27"/>
        </w:numPr>
        <w:pBdr>
          <w:top w:val="nil"/>
          <w:left w:val="nil"/>
          <w:bottom w:val="nil"/>
          <w:right w:val="nil"/>
          <w:between w:val="nil"/>
        </w:pBdr>
        <w:spacing w:after="0"/>
        <w:rPr>
          <w:rFonts w:ascii="Arial Narrow" w:hAnsi="Arial Narrow"/>
          <w:b/>
          <w:bCs/>
          <w:color w:val="000000"/>
          <w:sz w:val="24"/>
          <w:szCs w:val="24"/>
        </w:rPr>
      </w:pPr>
      <w:r w:rsidRPr="001E6FD6">
        <w:rPr>
          <w:rFonts w:ascii="Arial Narrow" w:hAnsi="Arial Narrow"/>
          <w:color w:val="000000"/>
          <w:sz w:val="24"/>
          <w:szCs w:val="24"/>
          <w:u w:val="single"/>
        </w:rPr>
        <w:t>Planes de emergencia:</w:t>
      </w:r>
      <w:r w:rsidRPr="001E6FD6">
        <w:rPr>
          <w:rFonts w:ascii="Arial Narrow" w:hAnsi="Arial Narrow"/>
          <w:color w:val="000000"/>
          <w:sz w:val="24"/>
          <w:szCs w:val="24"/>
        </w:rPr>
        <w:t xml:space="preserve"> Junto con los líderes de SST, se implementará la actualización de los planes de emergencias de las Direcciones Territoriales y Áreas Protegidas, teniendo en cuenta el modelo creado en la vigencia 2025 en sede central, así mismo se dará continuidad a los simulacros de acuerdo a la priorización del riesgo (Transito, sismo, asonada, riesgo público).</w:t>
      </w:r>
    </w:p>
    <w:p w14:paraId="329A573C" w14:textId="70F24DF4" w:rsidR="00F76D27" w:rsidRPr="001E6FD6" w:rsidRDefault="0043061E" w:rsidP="001E6FD6">
      <w:pPr>
        <w:pStyle w:val="Prrafodelista"/>
        <w:pBdr>
          <w:top w:val="nil"/>
          <w:left w:val="nil"/>
          <w:bottom w:val="nil"/>
          <w:right w:val="nil"/>
          <w:between w:val="nil"/>
        </w:pBdr>
        <w:spacing w:after="0"/>
        <w:rPr>
          <w:rFonts w:ascii="Arial Narrow" w:hAnsi="Arial Narrow"/>
          <w:b/>
          <w:bCs/>
          <w:color w:val="000000"/>
          <w:sz w:val="24"/>
          <w:szCs w:val="24"/>
        </w:rPr>
      </w:pPr>
      <w:r w:rsidRPr="001E6FD6">
        <w:rPr>
          <w:rFonts w:ascii="Arial Narrow" w:hAnsi="Arial Narrow"/>
          <w:color w:val="000000"/>
          <w:sz w:val="24"/>
          <w:szCs w:val="24"/>
        </w:rPr>
        <w:t>Se continuará con el fortalecimiento de las brigadas de emergencias a nivel nacional, para empoderar a los servidores y contratistas frente a la intervención en los eventos de emergencias que se presenten.</w:t>
      </w:r>
    </w:p>
    <w:p w14:paraId="66115842" w14:textId="77777777" w:rsidR="00F76D27" w:rsidRPr="0014043F" w:rsidRDefault="00F76D27" w:rsidP="0014043F">
      <w:pPr>
        <w:pBdr>
          <w:top w:val="nil"/>
          <w:left w:val="nil"/>
          <w:bottom w:val="nil"/>
          <w:right w:val="nil"/>
          <w:between w:val="nil"/>
        </w:pBdr>
        <w:spacing w:after="0"/>
        <w:ind w:left="720"/>
        <w:rPr>
          <w:rFonts w:ascii="Arial Narrow" w:hAnsi="Arial Narrow"/>
          <w:color w:val="000000"/>
          <w:sz w:val="24"/>
          <w:szCs w:val="24"/>
        </w:rPr>
      </w:pPr>
    </w:p>
    <w:p w14:paraId="21CC3CB6" w14:textId="77777777" w:rsidR="001E6FD6" w:rsidRDefault="0043061E" w:rsidP="001E6FD6">
      <w:pPr>
        <w:pBdr>
          <w:top w:val="nil"/>
          <w:left w:val="nil"/>
          <w:bottom w:val="nil"/>
          <w:right w:val="nil"/>
          <w:between w:val="nil"/>
        </w:pBdr>
        <w:spacing w:after="0"/>
        <w:rPr>
          <w:rFonts w:ascii="Arial Narrow" w:hAnsi="Arial Narrow"/>
          <w:b/>
          <w:bCs/>
          <w:color w:val="000000"/>
          <w:sz w:val="24"/>
          <w:szCs w:val="24"/>
        </w:rPr>
      </w:pPr>
      <w:r w:rsidRPr="0014043F">
        <w:rPr>
          <w:rFonts w:ascii="Arial Narrow" w:hAnsi="Arial Narrow"/>
          <w:b/>
          <w:bCs/>
          <w:color w:val="000000"/>
          <w:sz w:val="24"/>
          <w:szCs w:val="24"/>
        </w:rPr>
        <w:t>Verificar:</w:t>
      </w:r>
    </w:p>
    <w:p w14:paraId="20CF8389" w14:textId="77777777" w:rsidR="00FA7FD9" w:rsidRPr="00FA7FD9" w:rsidRDefault="0043061E" w:rsidP="00FA7FD9">
      <w:pPr>
        <w:pStyle w:val="Prrafodelista"/>
        <w:numPr>
          <w:ilvl w:val="0"/>
          <w:numId w:val="27"/>
        </w:numPr>
        <w:pBdr>
          <w:top w:val="nil"/>
          <w:left w:val="nil"/>
          <w:bottom w:val="nil"/>
          <w:right w:val="nil"/>
          <w:between w:val="nil"/>
        </w:pBdr>
        <w:spacing w:after="0"/>
        <w:rPr>
          <w:rFonts w:ascii="Arial Narrow" w:hAnsi="Arial Narrow"/>
          <w:b/>
          <w:bCs/>
          <w:color w:val="000000"/>
          <w:sz w:val="24"/>
          <w:szCs w:val="24"/>
        </w:rPr>
      </w:pPr>
      <w:r w:rsidRPr="001E6FD6">
        <w:rPr>
          <w:rFonts w:ascii="Arial Narrow" w:hAnsi="Arial Narrow"/>
          <w:color w:val="000000"/>
          <w:sz w:val="24"/>
          <w:szCs w:val="24"/>
          <w:u w:val="single"/>
        </w:rPr>
        <w:t>Medición y Seguimiento:</w:t>
      </w:r>
      <w:r w:rsidRPr="001E6FD6">
        <w:rPr>
          <w:rFonts w:ascii="Arial Narrow" w:hAnsi="Arial Narrow"/>
          <w:color w:val="000000"/>
          <w:sz w:val="24"/>
          <w:szCs w:val="24"/>
        </w:rPr>
        <w:t xml:space="preserve"> Se realizará el seguimiento al SG-SST, teniendo en cuenta los resultados de la auditoría interna realizada en los meses de octubre, noviembre y diciembre del 2025, y a los planes de acción generados en la accidentalidad.</w:t>
      </w:r>
    </w:p>
    <w:p w14:paraId="74F1CC64" w14:textId="77777777" w:rsidR="00FA7FD9" w:rsidRPr="00FA7FD9" w:rsidRDefault="0043061E" w:rsidP="00FA7FD9">
      <w:pPr>
        <w:pStyle w:val="Prrafodelista"/>
        <w:numPr>
          <w:ilvl w:val="0"/>
          <w:numId w:val="27"/>
        </w:numPr>
        <w:pBdr>
          <w:top w:val="nil"/>
          <w:left w:val="nil"/>
          <w:bottom w:val="nil"/>
          <w:right w:val="nil"/>
          <w:between w:val="nil"/>
        </w:pBdr>
        <w:spacing w:after="0"/>
        <w:rPr>
          <w:rFonts w:ascii="Arial Narrow" w:hAnsi="Arial Narrow"/>
          <w:b/>
          <w:bCs/>
          <w:color w:val="000000"/>
          <w:sz w:val="24"/>
          <w:szCs w:val="24"/>
        </w:rPr>
      </w:pPr>
      <w:r w:rsidRPr="00FA7FD9">
        <w:rPr>
          <w:rFonts w:ascii="Arial Narrow" w:hAnsi="Arial Narrow"/>
          <w:color w:val="000000"/>
          <w:sz w:val="24"/>
          <w:szCs w:val="24"/>
          <w:u w:val="single"/>
        </w:rPr>
        <w:t>Revisión por la Dirección:</w:t>
      </w:r>
      <w:r w:rsidRPr="00FA7FD9">
        <w:rPr>
          <w:rFonts w:ascii="Arial Narrow" w:hAnsi="Arial Narrow"/>
          <w:color w:val="000000"/>
          <w:sz w:val="24"/>
          <w:szCs w:val="24"/>
        </w:rPr>
        <w:t xml:space="preserve"> Dentro del plan anual de SST, se programará</w:t>
      </w:r>
      <w:r w:rsidR="00CB42C7" w:rsidRPr="00FA7FD9">
        <w:rPr>
          <w:rFonts w:ascii="Arial Narrow" w:hAnsi="Arial Narrow"/>
          <w:color w:val="000000"/>
          <w:sz w:val="24"/>
          <w:szCs w:val="24"/>
        </w:rPr>
        <w:t xml:space="preserve"> al menos una vez al año,</w:t>
      </w:r>
      <w:r w:rsidRPr="00FA7FD9">
        <w:rPr>
          <w:rFonts w:ascii="Arial Narrow" w:hAnsi="Arial Narrow"/>
          <w:color w:val="000000"/>
          <w:sz w:val="24"/>
          <w:szCs w:val="24"/>
        </w:rPr>
        <w:t xml:space="preserve"> presentación e informe para la verificación del cumplimiento del decreto 1072 de 2015 y la resolución 0312 de 2019. </w:t>
      </w:r>
    </w:p>
    <w:p w14:paraId="3A249102" w14:textId="77777777" w:rsidR="00FA7FD9" w:rsidRPr="00FA7FD9" w:rsidRDefault="0043061E" w:rsidP="00FA7FD9">
      <w:pPr>
        <w:pStyle w:val="Prrafodelista"/>
        <w:numPr>
          <w:ilvl w:val="0"/>
          <w:numId w:val="27"/>
        </w:numPr>
        <w:pBdr>
          <w:top w:val="nil"/>
          <w:left w:val="nil"/>
          <w:bottom w:val="nil"/>
          <w:right w:val="nil"/>
          <w:between w:val="nil"/>
        </w:pBdr>
        <w:spacing w:after="0"/>
        <w:rPr>
          <w:rFonts w:ascii="Arial Narrow" w:hAnsi="Arial Narrow"/>
          <w:b/>
          <w:bCs/>
          <w:color w:val="000000"/>
          <w:sz w:val="24"/>
          <w:szCs w:val="24"/>
        </w:rPr>
      </w:pPr>
      <w:r w:rsidRPr="00FA7FD9">
        <w:rPr>
          <w:rFonts w:ascii="Arial Narrow" w:hAnsi="Arial Narrow"/>
          <w:color w:val="000000"/>
          <w:sz w:val="24"/>
          <w:szCs w:val="24"/>
          <w:u w:val="single"/>
        </w:rPr>
        <w:t>Rendición de cuentas del SG-SST:</w:t>
      </w:r>
      <w:r w:rsidRPr="00FA7FD9">
        <w:rPr>
          <w:rFonts w:ascii="Arial Narrow" w:hAnsi="Arial Narrow"/>
          <w:color w:val="000000"/>
          <w:sz w:val="24"/>
          <w:szCs w:val="24"/>
        </w:rPr>
        <w:t xml:space="preserve"> </w:t>
      </w:r>
      <w:r w:rsidR="00CB42C7" w:rsidRPr="00FA7FD9">
        <w:rPr>
          <w:rFonts w:ascii="Arial Narrow" w:hAnsi="Arial Narrow"/>
          <w:color w:val="000000"/>
          <w:sz w:val="24"/>
          <w:szCs w:val="24"/>
        </w:rPr>
        <w:t>Anualmente se realizará rendición de cuentas del estado de implementación y seguimiento realizado al SG-SST, a la Dirección General de PNNC.</w:t>
      </w:r>
    </w:p>
    <w:p w14:paraId="2D4A23CE" w14:textId="77777777" w:rsidR="00FA7FD9" w:rsidRPr="00FA7FD9" w:rsidRDefault="0043061E" w:rsidP="00FA7FD9">
      <w:pPr>
        <w:pStyle w:val="Prrafodelista"/>
        <w:numPr>
          <w:ilvl w:val="0"/>
          <w:numId w:val="27"/>
        </w:numPr>
        <w:pBdr>
          <w:top w:val="nil"/>
          <w:left w:val="nil"/>
          <w:bottom w:val="nil"/>
          <w:right w:val="nil"/>
          <w:between w:val="nil"/>
        </w:pBdr>
        <w:spacing w:after="0"/>
        <w:rPr>
          <w:rFonts w:ascii="Arial Narrow" w:hAnsi="Arial Narrow"/>
          <w:b/>
          <w:bCs/>
          <w:color w:val="000000"/>
          <w:sz w:val="24"/>
          <w:szCs w:val="24"/>
        </w:rPr>
      </w:pPr>
      <w:r w:rsidRPr="00FA7FD9">
        <w:rPr>
          <w:rFonts w:ascii="Arial Narrow" w:hAnsi="Arial Narrow"/>
          <w:color w:val="000000"/>
          <w:sz w:val="24"/>
          <w:szCs w:val="24"/>
          <w:u w:val="single"/>
        </w:rPr>
        <w:lastRenderedPageBreak/>
        <w:t>Investigación de Accidentes y Enfermedades Laborales:</w:t>
      </w:r>
      <w:r w:rsidRPr="00FA7FD9">
        <w:rPr>
          <w:rFonts w:ascii="Arial Narrow" w:hAnsi="Arial Narrow"/>
          <w:color w:val="000000"/>
          <w:sz w:val="24"/>
          <w:szCs w:val="24"/>
        </w:rPr>
        <w:t xml:space="preserve"> Mensualmente se realizará seguimiento a las investigaciones de accidentes laborales que se presenten en la entidad con el COPASST y los líderes de SST.</w:t>
      </w:r>
    </w:p>
    <w:p w14:paraId="0E8E89B4" w14:textId="77777777" w:rsidR="00FA7FD9" w:rsidRDefault="0043061E" w:rsidP="00FA7FD9">
      <w:pPr>
        <w:pStyle w:val="Prrafodelista"/>
        <w:pBdr>
          <w:top w:val="nil"/>
          <w:left w:val="nil"/>
          <w:bottom w:val="nil"/>
          <w:right w:val="nil"/>
          <w:between w:val="nil"/>
        </w:pBdr>
        <w:spacing w:after="0"/>
        <w:rPr>
          <w:rFonts w:ascii="Arial Narrow" w:hAnsi="Arial Narrow"/>
          <w:color w:val="000000"/>
          <w:sz w:val="24"/>
          <w:szCs w:val="24"/>
        </w:rPr>
      </w:pPr>
      <w:r w:rsidRPr="00FA7FD9">
        <w:rPr>
          <w:rFonts w:ascii="Arial Narrow" w:hAnsi="Arial Narrow"/>
          <w:color w:val="000000"/>
          <w:sz w:val="24"/>
          <w:szCs w:val="24"/>
        </w:rPr>
        <w:t>Como seguimiento y soporte, se programará con la ARL mesas laborales donde se haga el seguimiento de la evolución tanto de enfermedades como de accidentes de trabajo.</w:t>
      </w:r>
    </w:p>
    <w:p w14:paraId="6FAF4BF8" w14:textId="1E063621" w:rsidR="00F76D27" w:rsidRPr="00FA7FD9" w:rsidRDefault="0043061E" w:rsidP="00FA7FD9">
      <w:pPr>
        <w:pStyle w:val="Prrafodelista"/>
        <w:numPr>
          <w:ilvl w:val="0"/>
          <w:numId w:val="27"/>
        </w:numPr>
        <w:pBdr>
          <w:top w:val="nil"/>
          <w:left w:val="nil"/>
          <w:bottom w:val="nil"/>
          <w:right w:val="nil"/>
          <w:between w:val="nil"/>
        </w:pBdr>
        <w:spacing w:after="0"/>
        <w:rPr>
          <w:rFonts w:ascii="Arial Narrow" w:hAnsi="Arial Narrow"/>
          <w:b/>
          <w:bCs/>
          <w:color w:val="000000"/>
          <w:sz w:val="24"/>
          <w:szCs w:val="24"/>
        </w:rPr>
      </w:pPr>
      <w:r w:rsidRPr="0014043F">
        <w:rPr>
          <w:rFonts w:ascii="Arial Narrow" w:hAnsi="Arial Narrow"/>
          <w:color w:val="000000"/>
          <w:sz w:val="24"/>
          <w:szCs w:val="24"/>
          <w:u w:val="single"/>
        </w:rPr>
        <w:t>Auditoría interna:</w:t>
      </w:r>
      <w:r w:rsidRPr="0014043F">
        <w:rPr>
          <w:rFonts w:ascii="Arial Narrow" w:hAnsi="Arial Narrow"/>
          <w:color w:val="000000"/>
          <w:sz w:val="24"/>
          <w:szCs w:val="24"/>
        </w:rPr>
        <w:t xml:space="preserve"> </w:t>
      </w:r>
      <w:r w:rsidR="00BD521B" w:rsidRPr="0014043F">
        <w:rPr>
          <w:rFonts w:ascii="Arial Narrow" w:hAnsi="Arial Narrow"/>
          <w:color w:val="000000"/>
          <w:sz w:val="24"/>
          <w:szCs w:val="24"/>
        </w:rPr>
        <w:t xml:space="preserve">A través de la Oficina de Control Interno, se </w:t>
      </w:r>
      <w:r w:rsidRPr="0014043F">
        <w:rPr>
          <w:rFonts w:ascii="Arial Narrow" w:hAnsi="Arial Narrow"/>
          <w:color w:val="000000"/>
          <w:sz w:val="24"/>
          <w:szCs w:val="24"/>
        </w:rPr>
        <w:t>programa</w:t>
      </w:r>
      <w:r w:rsidR="00BD521B" w:rsidRPr="0014043F">
        <w:rPr>
          <w:rFonts w:ascii="Arial Narrow" w:hAnsi="Arial Narrow"/>
          <w:color w:val="000000"/>
          <w:sz w:val="24"/>
          <w:szCs w:val="24"/>
        </w:rPr>
        <w:t xml:space="preserve"> y realiza la</w:t>
      </w:r>
      <w:r w:rsidRPr="0014043F">
        <w:rPr>
          <w:rFonts w:ascii="Arial Narrow" w:hAnsi="Arial Narrow"/>
          <w:color w:val="000000"/>
          <w:sz w:val="24"/>
          <w:szCs w:val="24"/>
        </w:rPr>
        <w:t xml:space="preserve"> auditoría interna para el SG-SST, alineada con los procedimientos de la entidad y los requisitos legales aplicables.</w:t>
      </w:r>
    </w:p>
    <w:p w14:paraId="066A085E" w14:textId="77777777" w:rsidR="00FA7FD9" w:rsidRDefault="00FA7FD9" w:rsidP="00FA7FD9">
      <w:pPr>
        <w:pBdr>
          <w:top w:val="nil"/>
          <w:left w:val="nil"/>
          <w:bottom w:val="nil"/>
          <w:right w:val="nil"/>
          <w:between w:val="nil"/>
        </w:pBdr>
        <w:spacing w:after="0"/>
        <w:ind w:left="360"/>
        <w:rPr>
          <w:rFonts w:ascii="Arial Narrow" w:hAnsi="Arial Narrow"/>
          <w:b/>
          <w:bCs/>
          <w:color w:val="000000"/>
          <w:sz w:val="24"/>
          <w:szCs w:val="24"/>
        </w:rPr>
      </w:pPr>
    </w:p>
    <w:p w14:paraId="7C15F6CE" w14:textId="6F57627B" w:rsidR="00F76D27" w:rsidRPr="0014043F" w:rsidRDefault="0043061E" w:rsidP="00FA7FD9">
      <w:pPr>
        <w:pBdr>
          <w:top w:val="nil"/>
          <w:left w:val="nil"/>
          <w:bottom w:val="nil"/>
          <w:right w:val="nil"/>
          <w:between w:val="nil"/>
        </w:pBdr>
        <w:spacing w:after="0"/>
        <w:ind w:left="360"/>
        <w:rPr>
          <w:rFonts w:ascii="Arial Narrow" w:hAnsi="Arial Narrow"/>
          <w:b/>
          <w:bCs/>
          <w:color w:val="000000"/>
          <w:sz w:val="24"/>
          <w:szCs w:val="24"/>
        </w:rPr>
      </w:pPr>
      <w:r w:rsidRPr="0014043F">
        <w:rPr>
          <w:rFonts w:ascii="Arial Narrow" w:hAnsi="Arial Narrow"/>
          <w:b/>
          <w:bCs/>
          <w:color w:val="000000"/>
          <w:sz w:val="24"/>
          <w:szCs w:val="24"/>
        </w:rPr>
        <w:t>Actuar:</w:t>
      </w:r>
    </w:p>
    <w:p w14:paraId="2D338E9E" w14:textId="77777777" w:rsidR="00FA7FD9" w:rsidRDefault="0043061E" w:rsidP="00FA7FD9">
      <w:pPr>
        <w:pBdr>
          <w:top w:val="nil"/>
          <w:left w:val="nil"/>
          <w:bottom w:val="nil"/>
          <w:right w:val="nil"/>
          <w:between w:val="nil"/>
        </w:pBdr>
        <w:spacing w:after="0"/>
        <w:rPr>
          <w:rFonts w:ascii="Arial Narrow" w:hAnsi="Arial Narrow"/>
          <w:color w:val="000000"/>
          <w:sz w:val="24"/>
          <w:szCs w:val="24"/>
        </w:rPr>
      </w:pPr>
      <w:r w:rsidRPr="0014043F">
        <w:rPr>
          <w:rFonts w:ascii="Arial Narrow" w:hAnsi="Arial Narrow"/>
          <w:color w:val="000000"/>
          <w:sz w:val="24"/>
          <w:szCs w:val="24"/>
        </w:rPr>
        <w:t xml:space="preserve">Se realizarán acciones correctivas, preventivas y de mejora de acuerdo </w:t>
      </w:r>
      <w:r w:rsidR="00934996" w:rsidRPr="0014043F">
        <w:rPr>
          <w:rFonts w:ascii="Arial Narrow" w:hAnsi="Arial Narrow"/>
          <w:color w:val="000000"/>
          <w:sz w:val="24"/>
          <w:szCs w:val="24"/>
        </w:rPr>
        <w:t>con</w:t>
      </w:r>
      <w:r w:rsidRPr="0014043F">
        <w:rPr>
          <w:rFonts w:ascii="Arial Narrow" w:hAnsi="Arial Narrow"/>
          <w:color w:val="000000"/>
          <w:sz w:val="24"/>
          <w:szCs w:val="24"/>
        </w:rPr>
        <w:t>:</w:t>
      </w:r>
    </w:p>
    <w:p w14:paraId="0BD0C597" w14:textId="77777777" w:rsidR="00FA7FD9" w:rsidRDefault="0043061E" w:rsidP="00FA7FD9">
      <w:pPr>
        <w:pStyle w:val="Prrafodelista"/>
        <w:numPr>
          <w:ilvl w:val="0"/>
          <w:numId w:val="27"/>
        </w:numPr>
        <w:pBdr>
          <w:top w:val="nil"/>
          <w:left w:val="nil"/>
          <w:bottom w:val="nil"/>
          <w:right w:val="nil"/>
          <w:between w:val="nil"/>
        </w:pBdr>
        <w:spacing w:after="0"/>
        <w:rPr>
          <w:rFonts w:ascii="Arial Narrow" w:hAnsi="Arial Narrow"/>
          <w:color w:val="000000"/>
          <w:sz w:val="24"/>
          <w:szCs w:val="24"/>
        </w:rPr>
      </w:pPr>
      <w:r w:rsidRPr="00FA7FD9">
        <w:rPr>
          <w:rFonts w:ascii="Arial Narrow" w:hAnsi="Arial Narrow"/>
          <w:color w:val="000000"/>
          <w:sz w:val="24"/>
          <w:szCs w:val="24"/>
        </w:rPr>
        <w:t>Resultados de la revisión por la dirección.</w:t>
      </w:r>
    </w:p>
    <w:p w14:paraId="6D2E7FC2" w14:textId="77777777" w:rsidR="00FA7FD9" w:rsidRDefault="0043061E" w:rsidP="00FA7FD9">
      <w:pPr>
        <w:pStyle w:val="Prrafodelista"/>
        <w:numPr>
          <w:ilvl w:val="0"/>
          <w:numId w:val="27"/>
        </w:numPr>
        <w:pBdr>
          <w:top w:val="nil"/>
          <w:left w:val="nil"/>
          <w:bottom w:val="nil"/>
          <w:right w:val="nil"/>
          <w:between w:val="nil"/>
        </w:pBdr>
        <w:spacing w:after="0"/>
        <w:rPr>
          <w:rFonts w:ascii="Arial Narrow" w:hAnsi="Arial Narrow"/>
          <w:color w:val="000000"/>
          <w:sz w:val="24"/>
          <w:szCs w:val="24"/>
        </w:rPr>
      </w:pPr>
      <w:r w:rsidRPr="00FA7FD9">
        <w:rPr>
          <w:rFonts w:ascii="Arial Narrow" w:hAnsi="Arial Narrow"/>
          <w:color w:val="000000"/>
          <w:sz w:val="24"/>
          <w:szCs w:val="24"/>
        </w:rPr>
        <w:t>Resultados de las investigaciones de accidentes de trabajo.</w:t>
      </w:r>
    </w:p>
    <w:p w14:paraId="0258FF12" w14:textId="77777777" w:rsidR="00FA7FD9" w:rsidRDefault="0043061E" w:rsidP="00FA7FD9">
      <w:pPr>
        <w:pStyle w:val="Prrafodelista"/>
        <w:numPr>
          <w:ilvl w:val="0"/>
          <w:numId w:val="27"/>
        </w:numPr>
        <w:pBdr>
          <w:top w:val="nil"/>
          <w:left w:val="nil"/>
          <w:bottom w:val="nil"/>
          <w:right w:val="nil"/>
          <w:between w:val="nil"/>
        </w:pBdr>
        <w:spacing w:after="0"/>
        <w:rPr>
          <w:rFonts w:ascii="Arial Narrow" w:hAnsi="Arial Narrow"/>
          <w:color w:val="000000"/>
          <w:sz w:val="24"/>
          <w:szCs w:val="24"/>
        </w:rPr>
      </w:pPr>
      <w:r w:rsidRPr="00FA7FD9">
        <w:rPr>
          <w:rFonts w:ascii="Arial Narrow" w:hAnsi="Arial Narrow"/>
          <w:color w:val="000000"/>
          <w:sz w:val="24"/>
          <w:szCs w:val="24"/>
        </w:rPr>
        <w:t>Informes de los comités del SG-SST.</w:t>
      </w:r>
    </w:p>
    <w:p w14:paraId="04FE90B4" w14:textId="77777777" w:rsidR="00FA7FD9" w:rsidRDefault="0043061E" w:rsidP="00FA7FD9">
      <w:pPr>
        <w:pStyle w:val="Prrafodelista"/>
        <w:numPr>
          <w:ilvl w:val="0"/>
          <w:numId w:val="27"/>
        </w:numPr>
        <w:pBdr>
          <w:top w:val="nil"/>
          <w:left w:val="nil"/>
          <w:bottom w:val="nil"/>
          <w:right w:val="nil"/>
          <w:between w:val="nil"/>
        </w:pBdr>
        <w:spacing w:after="0"/>
        <w:rPr>
          <w:rFonts w:ascii="Arial Narrow" w:hAnsi="Arial Narrow"/>
          <w:color w:val="000000"/>
          <w:sz w:val="24"/>
          <w:szCs w:val="24"/>
        </w:rPr>
      </w:pPr>
      <w:r w:rsidRPr="00FA7FD9">
        <w:rPr>
          <w:rFonts w:ascii="Arial Narrow" w:hAnsi="Arial Narrow"/>
          <w:color w:val="000000"/>
          <w:sz w:val="24"/>
          <w:szCs w:val="24"/>
        </w:rPr>
        <w:t>Informes de auditorías internas.</w:t>
      </w:r>
    </w:p>
    <w:p w14:paraId="22952CE2" w14:textId="77777777" w:rsidR="00FA7FD9" w:rsidRDefault="0043061E" w:rsidP="00FA7FD9">
      <w:pPr>
        <w:pStyle w:val="Prrafodelista"/>
        <w:numPr>
          <w:ilvl w:val="0"/>
          <w:numId w:val="27"/>
        </w:numPr>
        <w:pBdr>
          <w:top w:val="nil"/>
          <w:left w:val="nil"/>
          <w:bottom w:val="nil"/>
          <w:right w:val="nil"/>
          <w:between w:val="nil"/>
        </w:pBdr>
        <w:spacing w:after="0"/>
        <w:rPr>
          <w:rFonts w:ascii="Arial Narrow" w:hAnsi="Arial Narrow"/>
          <w:color w:val="000000"/>
          <w:sz w:val="24"/>
          <w:szCs w:val="24"/>
        </w:rPr>
      </w:pPr>
      <w:r w:rsidRPr="00FA7FD9">
        <w:rPr>
          <w:rFonts w:ascii="Arial Narrow" w:hAnsi="Arial Narrow"/>
          <w:color w:val="000000"/>
          <w:sz w:val="24"/>
          <w:szCs w:val="24"/>
        </w:rPr>
        <w:t>Resultado de las emergencias presentadas en la vigencia.</w:t>
      </w:r>
    </w:p>
    <w:p w14:paraId="518A5455" w14:textId="77777777" w:rsidR="00FA7FD9" w:rsidRDefault="0043061E" w:rsidP="00FA7FD9">
      <w:pPr>
        <w:pStyle w:val="Prrafodelista"/>
        <w:numPr>
          <w:ilvl w:val="0"/>
          <w:numId w:val="27"/>
        </w:numPr>
        <w:pBdr>
          <w:top w:val="nil"/>
          <w:left w:val="nil"/>
          <w:bottom w:val="nil"/>
          <w:right w:val="nil"/>
          <w:between w:val="nil"/>
        </w:pBdr>
        <w:spacing w:after="0"/>
        <w:rPr>
          <w:rFonts w:ascii="Arial Narrow" w:hAnsi="Arial Narrow"/>
          <w:color w:val="000000"/>
          <w:sz w:val="24"/>
          <w:szCs w:val="24"/>
        </w:rPr>
      </w:pPr>
      <w:r w:rsidRPr="00FA7FD9">
        <w:rPr>
          <w:rFonts w:ascii="Arial Narrow" w:hAnsi="Arial Narrow"/>
          <w:color w:val="000000"/>
          <w:sz w:val="24"/>
          <w:szCs w:val="24"/>
        </w:rPr>
        <w:t>Gestiones del cambio en la vigencia.</w:t>
      </w:r>
    </w:p>
    <w:p w14:paraId="22087F20" w14:textId="77777777" w:rsidR="00FA7FD9" w:rsidRDefault="0043061E" w:rsidP="00FA7FD9">
      <w:pPr>
        <w:pStyle w:val="Prrafodelista"/>
        <w:numPr>
          <w:ilvl w:val="0"/>
          <w:numId w:val="27"/>
        </w:numPr>
        <w:pBdr>
          <w:top w:val="nil"/>
          <w:left w:val="nil"/>
          <w:bottom w:val="nil"/>
          <w:right w:val="nil"/>
          <w:between w:val="nil"/>
        </w:pBdr>
        <w:spacing w:after="0"/>
        <w:rPr>
          <w:rFonts w:ascii="Arial Narrow" w:hAnsi="Arial Narrow"/>
          <w:color w:val="000000"/>
          <w:sz w:val="24"/>
          <w:szCs w:val="24"/>
        </w:rPr>
      </w:pPr>
      <w:r w:rsidRPr="00FA7FD9">
        <w:rPr>
          <w:rFonts w:ascii="Arial Narrow" w:hAnsi="Arial Narrow"/>
          <w:color w:val="000000"/>
          <w:sz w:val="24"/>
          <w:szCs w:val="24"/>
        </w:rPr>
        <w:t>Cambios en la legislación aplicable a la entidad.</w:t>
      </w:r>
    </w:p>
    <w:p w14:paraId="20480478" w14:textId="77777777" w:rsidR="00FA7FD9" w:rsidRDefault="0043061E" w:rsidP="00FA7FD9">
      <w:pPr>
        <w:pStyle w:val="Prrafodelista"/>
        <w:numPr>
          <w:ilvl w:val="0"/>
          <w:numId w:val="27"/>
        </w:numPr>
        <w:pBdr>
          <w:top w:val="nil"/>
          <w:left w:val="nil"/>
          <w:bottom w:val="nil"/>
          <w:right w:val="nil"/>
          <w:between w:val="nil"/>
        </w:pBdr>
        <w:spacing w:after="0"/>
        <w:rPr>
          <w:rFonts w:ascii="Arial Narrow" w:hAnsi="Arial Narrow"/>
          <w:color w:val="000000"/>
          <w:sz w:val="24"/>
          <w:szCs w:val="24"/>
        </w:rPr>
      </w:pPr>
      <w:r w:rsidRPr="00FA7FD9">
        <w:rPr>
          <w:rFonts w:ascii="Arial Narrow" w:hAnsi="Arial Narrow"/>
          <w:color w:val="000000"/>
          <w:sz w:val="24"/>
          <w:szCs w:val="24"/>
        </w:rPr>
        <w:t>Recomendaciones y restricciones médico-laborales, derivadas de los resultados de los exámenes médicos ocupacionales</w:t>
      </w:r>
    </w:p>
    <w:p w14:paraId="2C0190D9" w14:textId="2D986496" w:rsidR="00F76D27" w:rsidRPr="007D685E" w:rsidRDefault="0043061E" w:rsidP="007D685E">
      <w:pPr>
        <w:pStyle w:val="Prrafodelista"/>
        <w:numPr>
          <w:ilvl w:val="0"/>
          <w:numId w:val="27"/>
        </w:numPr>
        <w:pBdr>
          <w:top w:val="nil"/>
          <w:left w:val="nil"/>
          <w:bottom w:val="nil"/>
          <w:right w:val="nil"/>
          <w:between w:val="nil"/>
        </w:pBdr>
        <w:spacing w:after="0"/>
        <w:rPr>
          <w:rFonts w:ascii="Arial Narrow" w:hAnsi="Arial Narrow"/>
          <w:color w:val="000000"/>
          <w:sz w:val="24"/>
          <w:szCs w:val="24"/>
        </w:rPr>
      </w:pPr>
      <w:r w:rsidRPr="00FA7FD9">
        <w:rPr>
          <w:rFonts w:ascii="Arial Narrow" w:hAnsi="Arial Narrow"/>
          <w:color w:val="000000"/>
          <w:sz w:val="24"/>
          <w:szCs w:val="24"/>
        </w:rPr>
        <w:t>Seguimiento a los casos detectados con mayor ausentismo</w:t>
      </w:r>
    </w:p>
    <w:p w14:paraId="5A569735" w14:textId="61F642D6" w:rsidR="00F76D27" w:rsidRPr="00391099" w:rsidRDefault="00391099" w:rsidP="00391099">
      <w:pPr>
        <w:pStyle w:val="Ttulo1"/>
        <w:numPr>
          <w:ilvl w:val="0"/>
          <w:numId w:val="25"/>
        </w:numPr>
      </w:pPr>
      <w:bookmarkStart w:id="6" w:name="_Toc220679894"/>
      <w:r w:rsidRPr="00391099">
        <w:t>EJES A DESARROLLAR</w:t>
      </w:r>
      <w:bookmarkEnd w:id="6"/>
    </w:p>
    <w:p w14:paraId="3F15D46C" w14:textId="77777777" w:rsidR="0046026F" w:rsidRPr="0014043F" w:rsidRDefault="0046026F" w:rsidP="0014043F">
      <w:pPr>
        <w:pBdr>
          <w:top w:val="nil"/>
          <w:left w:val="nil"/>
          <w:bottom w:val="nil"/>
          <w:right w:val="nil"/>
          <w:between w:val="nil"/>
        </w:pBdr>
        <w:spacing w:after="0"/>
        <w:ind w:left="720"/>
        <w:rPr>
          <w:rFonts w:ascii="Arial Narrow" w:hAnsi="Arial Narrow"/>
          <w:color w:val="000000"/>
          <w:sz w:val="24"/>
          <w:szCs w:val="24"/>
        </w:rPr>
      </w:pPr>
    </w:p>
    <w:p w14:paraId="46F3B993" w14:textId="70B3F034" w:rsidR="00F76D27" w:rsidRPr="0014043F" w:rsidRDefault="0043061E" w:rsidP="007D685E">
      <w:pPr>
        <w:pBdr>
          <w:top w:val="nil"/>
          <w:left w:val="nil"/>
          <w:bottom w:val="nil"/>
          <w:right w:val="nil"/>
          <w:between w:val="nil"/>
        </w:pBdr>
        <w:spacing w:after="0"/>
        <w:rPr>
          <w:rFonts w:ascii="Arial Narrow" w:hAnsi="Arial Narrow"/>
          <w:color w:val="000000"/>
          <w:sz w:val="24"/>
          <w:szCs w:val="24"/>
        </w:rPr>
      </w:pPr>
      <w:r w:rsidRPr="0014043F">
        <w:rPr>
          <w:rFonts w:ascii="Arial Narrow" w:hAnsi="Arial Narrow"/>
          <w:color w:val="000000"/>
          <w:sz w:val="24"/>
          <w:szCs w:val="24"/>
        </w:rPr>
        <w:t xml:space="preserve">Para el cumplimiento del objetivo del Plan Anual de Seguridad y Salud en el Trabajo </w:t>
      </w:r>
      <w:r w:rsidR="00934996" w:rsidRPr="0014043F">
        <w:rPr>
          <w:rFonts w:ascii="Arial Narrow" w:hAnsi="Arial Narrow"/>
          <w:color w:val="000000"/>
          <w:sz w:val="24"/>
          <w:szCs w:val="24"/>
        </w:rPr>
        <w:t>correspondiente a</w:t>
      </w:r>
      <w:r w:rsidRPr="0014043F">
        <w:rPr>
          <w:rFonts w:ascii="Arial Narrow" w:hAnsi="Arial Narrow"/>
          <w:color w:val="000000"/>
          <w:sz w:val="24"/>
          <w:szCs w:val="24"/>
        </w:rPr>
        <w:t xml:space="preserve"> la vigencia 2026</w:t>
      </w:r>
      <w:r w:rsidR="00934996" w:rsidRPr="0014043F">
        <w:rPr>
          <w:rFonts w:ascii="Arial Narrow" w:hAnsi="Arial Narrow"/>
          <w:color w:val="000000"/>
          <w:sz w:val="24"/>
          <w:szCs w:val="24"/>
        </w:rPr>
        <w:t>,</w:t>
      </w:r>
      <w:r w:rsidRPr="0014043F">
        <w:rPr>
          <w:rFonts w:ascii="Arial Narrow" w:hAnsi="Arial Narrow"/>
          <w:color w:val="000000"/>
          <w:sz w:val="24"/>
          <w:szCs w:val="24"/>
        </w:rPr>
        <w:t xml:space="preserve"> se han programado las siguientes actividades:</w:t>
      </w:r>
    </w:p>
    <w:p w14:paraId="717A50E8" w14:textId="77777777" w:rsidR="00934996" w:rsidRPr="0014043F" w:rsidRDefault="00934996" w:rsidP="0014043F">
      <w:pPr>
        <w:pBdr>
          <w:top w:val="nil"/>
          <w:left w:val="nil"/>
          <w:bottom w:val="nil"/>
          <w:right w:val="nil"/>
          <w:between w:val="nil"/>
        </w:pBdr>
        <w:spacing w:after="0"/>
        <w:ind w:left="720"/>
        <w:rPr>
          <w:rFonts w:ascii="Arial Narrow" w:hAnsi="Arial Narrow"/>
          <w:color w:val="000000"/>
          <w:sz w:val="24"/>
          <w:szCs w:val="24"/>
        </w:rPr>
      </w:pPr>
    </w:p>
    <w:p w14:paraId="0F2316C5" w14:textId="1FDEB6AF" w:rsidR="00F76D27" w:rsidRPr="0014043F" w:rsidRDefault="00934996" w:rsidP="0014043F">
      <w:pPr>
        <w:pStyle w:val="Descripcin"/>
        <w:rPr>
          <w:rFonts w:ascii="Arial Narrow" w:hAnsi="Arial Narrow"/>
          <w:b/>
          <w:bCs/>
          <w:i w:val="0"/>
          <w:iCs w:val="0"/>
          <w:color w:val="auto"/>
          <w:sz w:val="24"/>
          <w:szCs w:val="24"/>
        </w:rPr>
      </w:pPr>
      <w:r w:rsidRPr="0014043F">
        <w:rPr>
          <w:rFonts w:ascii="Arial Narrow" w:hAnsi="Arial Narrow"/>
          <w:b/>
          <w:bCs/>
          <w:i w:val="0"/>
          <w:iCs w:val="0"/>
          <w:color w:val="auto"/>
          <w:sz w:val="24"/>
          <w:szCs w:val="24"/>
        </w:rPr>
        <w:t xml:space="preserve">Cuadro </w:t>
      </w:r>
      <w:r w:rsidRPr="0014043F">
        <w:rPr>
          <w:rFonts w:ascii="Arial Narrow" w:hAnsi="Arial Narrow"/>
          <w:b/>
          <w:bCs/>
          <w:i w:val="0"/>
          <w:iCs w:val="0"/>
          <w:color w:val="auto"/>
          <w:sz w:val="24"/>
          <w:szCs w:val="24"/>
        </w:rPr>
        <w:fldChar w:fldCharType="begin"/>
      </w:r>
      <w:r w:rsidRPr="0014043F">
        <w:rPr>
          <w:rFonts w:ascii="Arial Narrow" w:hAnsi="Arial Narrow"/>
          <w:b/>
          <w:bCs/>
          <w:i w:val="0"/>
          <w:iCs w:val="0"/>
          <w:color w:val="auto"/>
          <w:sz w:val="24"/>
          <w:szCs w:val="24"/>
        </w:rPr>
        <w:instrText xml:space="preserve"> SEQ Cuadro \* ARABIC </w:instrText>
      </w:r>
      <w:r w:rsidRPr="0014043F">
        <w:rPr>
          <w:rFonts w:ascii="Arial Narrow" w:hAnsi="Arial Narrow"/>
          <w:b/>
          <w:bCs/>
          <w:i w:val="0"/>
          <w:iCs w:val="0"/>
          <w:color w:val="auto"/>
          <w:sz w:val="24"/>
          <w:szCs w:val="24"/>
        </w:rPr>
        <w:fldChar w:fldCharType="separate"/>
      </w:r>
      <w:r w:rsidRPr="0014043F">
        <w:rPr>
          <w:rFonts w:ascii="Arial Narrow" w:hAnsi="Arial Narrow"/>
          <w:b/>
          <w:bCs/>
          <w:i w:val="0"/>
          <w:iCs w:val="0"/>
          <w:noProof/>
          <w:color w:val="auto"/>
          <w:sz w:val="24"/>
          <w:szCs w:val="24"/>
        </w:rPr>
        <w:t>1</w:t>
      </w:r>
      <w:r w:rsidRPr="0014043F">
        <w:rPr>
          <w:rFonts w:ascii="Arial Narrow" w:hAnsi="Arial Narrow"/>
          <w:b/>
          <w:bCs/>
          <w:i w:val="0"/>
          <w:iCs w:val="0"/>
          <w:color w:val="auto"/>
          <w:sz w:val="24"/>
          <w:szCs w:val="24"/>
        </w:rPr>
        <w:fldChar w:fldCharType="end"/>
      </w:r>
      <w:r w:rsidRPr="0014043F">
        <w:rPr>
          <w:rFonts w:ascii="Arial Narrow" w:hAnsi="Arial Narrow"/>
          <w:b/>
          <w:bCs/>
          <w:i w:val="0"/>
          <w:iCs w:val="0"/>
          <w:color w:val="auto"/>
          <w:sz w:val="24"/>
          <w:szCs w:val="24"/>
        </w:rPr>
        <w:t xml:space="preserve">. Actividades </w:t>
      </w:r>
      <w:r w:rsidR="007D685E" w:rsidRPr="0014043F">
        <w:rPr>
          <w:rFonts w:ascii="Arial Narrow" w:hAnsi="Arial Narrow"/>
          <w:b/>
          <w:bCs/>
          <w:i w:val="0"/>
          <w:iCs w:val="0"/>
          <w:color w:val="auto"/>
          <w:sz w:val="24"/>
          <w:szCs w:val="24"/>
        </w:rPr>
        <w:t xml:space="preserve">programadas vigencia </w:t>
      </w:r>
      <w:r w:rsidRPr="0014043F">
        <w:rPr>
          <w:rFonts w:ascii="Arial Narrow" w:hAnsi="Arial Narrow"/>
          <w:b/>
          <w:bCs/>
          <w:i w:val="0"/>
          <w:iCs w:val="0"/>
          <w:color w:val="auto"/>
          <w:sz w:val="24"/>
          <w:szCs w:val="24"/>
        </w:rPr>
        <w:t>2026</w:t>
      </w:r>
    </w:p>
    <w:tbl>
      <w:tblPr>
        <w:tblStyle w:val="a"/>
        <w:tblW w:w="878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7"/>
        <w:gridCol w:w="5850"/>
      </w:tblGrid>
      <w:tr w:rsidR="00F76D27" w:rsidRPr="0014043F" w14:paraId="71FBAEC9" w14:textId="77777777" w:rsidTr="007D685E">
        <w:trPr>
          <w:trHeight w:val="206"/>
          <w:tblHeader/>
        </w:trPr>
        <w:tc>
          <w:tcPr>
            <w:tcW w:w="8787" w:type="dxa"/>
            <w:gridSpan w:val="2"/>
            <w:shd w:val="clear" w:color="auto" w:fill="D1D1D1"/>
            <w:vAlign w:val="bottom"/>
          </w:tcPr>
          <w:p w14:paraId="502D394A" w14:textId="7E8D90E5" w:rsidR="00F76D27" w:rsidRPr="0014043F" w:rsidRDefault="0043061E" w:rsidP="007D685E">
            <w:pPr>
              <w:spacing w:line="276" w:lineRule="auto"/>
              <w:jc w:val="center"/>
              <w:rPr>
                <w:rFonts w:ascii="Arial Narrow" w:eastAsia="Verdana" w:hAnsi="Arial Narrow" w:cs="Verdana"/>
                <w:b/>
                <w:bCs/>
                <w:color w:val="000000"/>
              </w:rPr>
            </w:pPr>
            <w:r w:rsidRPr="0014043F">
              <w:rPr>
                <w:rFonts w:ascii="Arial Narrow" w:eastAsia="Verdana" w:hAnsi="Arial Narrow" w:cs="Verdana"/>
                <w:b/>
                <w:bCs/>
                <w:color w:val="000000"/>
              </w:rPr>
              <w:t>Actividades vigencia 2026</w:t>
            </w:r>
          </w:p>
        </w:tc>
      </w:tr>
      <w:tr w:rsidR="00F76D27" w:rsidRPr="0014043F" w14:paraId="5928E505" w14:textId="77777777" w:rsidTr="007D685E">
        <w:trPr>
          <w:trHeight w:val="300"/>
        </w:trPr>
        <w:tc>
          <w:tcPr>
            <w:tcW w:w="2937" w:type="dxa"/>
            <w:vMerge w:val="restart"/>
            <w:shd w:val="clear" w:color="auto" w:fill="D1D1D1"/>
            <w:vAlign w:val="center"/>
          </w:tcPr>
          <w:p w14:paraId="6A603F6B" w14:textId="1DFB30A6" w:rsidR="00F76D27" w:rsidRPr="0014043F" w:rsidRDefault="00934996" w:rsidP="007D685E">
            <w:pPr>
              <w:rPr>
                <w:rFonts w:ascii="Arial Narrow" w:eastAsia="Verdana" w:hAnsi="Arial Narrow" w:cs="Verdana"/>
                <w:b/>
                <w:bCs/>
                <w:color w:val="000000"/>
              </w:rPr>
            </w:pPr>
            <w:r w:rsidRPr="0014043F">
              <w:rPr>
                <w:rFonts w:ascii="Arial Narrow" w:eastAsia="Verdana" w:hAnsi="Arial Narrow" w:cs="Verdana"/>
                <w:b/>
                <w:bCs/>
                <w:color w:val="000000"/>
              </w:rPr>
              <w:t xml:space="preserve">ACTIVIDADES GENERALES DEL SISTEMA DE </w:t>
            </w:r>
            <w:r w:rsidRPr="0014043F">
              <w:rPr>
                <w:rFonts w:ascii="Arial Narrow" w:eastAsia="Verdana" w:hAnsi="Arial Narrow" w:cs="Verdana"/>
                <w:b/>
                <w:bCs/>
              </w:rPr>
              <w:t>GESTIÓN</w:t>
            </w:r>
          </w:p>
        </w:tc>
        <w:tc>
          <w:tcPr>
            <w:tcW w:w="5850" w:type="dxa"/>
            <w:vAlign w:val="center"/>
          </w:tcPr>
          <w:p w14:paraId="096DECFA" w14:textId="7D1EB1BC"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 xml:space="preserve">REVISIÓN DE </w:t>
            </w:r>
            <w:r w:rsidRPr="0014043F">
              <w:rPr>
                <w:rFonts w:ascii="Arial Narrow" w:eastAsia="Verdana" w:hAnsi="Arial Narrow" w:cs="Verdana"/>
              </w:rPr>
              <w:t>POLÍTICAS</w:t>
            </w:r>
            <w:r w:rsidRPr="0014043F">
              <w:rPr>
                <w:rFonts w:ascii="Arial Narrow" w:eastAsia="Verdana" w:hAnsi="Arial Narrow" w:cs="Verdana"/>
                <w:color w:val="000000"/>
              </w:rPr>
              <w:t xml:space="preserve"> DEL SG-SST</w:t>
            </w:r>
          </w:p>
        </w:tc>
      </w:tr>
      <w:tr w:rsidR="00F76D27" w:rsidRPr="0014043F" w14:paraId="3077C7A4" w14:textId="77777777" w:rsidTr="007D685E">
        <w:trPr>
          <w:trHeight w:val="300"/>
        </w:trPr>
        <w:tc>
          <w:tcPr>
            <w:tcW w:w="2937" w:type="dxa"/>
            <w:vMerge/>
            <w:shd w:val="clear" w:color="auto" w:fill="D1D1D1"/>
            <w:vAlign w:val="center"/>
          </w:tcPr>
          <w:p w14:paraId="10E6E57C"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04FE7269" w14:textId="54E8CDE9"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 xml:space="preserve">REUNIONES SST / ARL / INTERMEDIARIO </w:t>
            </w:r>
          </w:p>
        </w:tc>
      </w:tr>
      <w:tr w:rsidR="00F76D27" w:rsidRPr="0014043F" w14:paraId="250A831E" w14:textId="77777777" w:rsidTr="007D685E">
        <w:trPr>
          <w:trHeight w:val="300"/>
        </w:trPr>
        <w:tc>
          <w:tcPr>
            <w:tcW w:w="2937" w:type="dxa"/>
            <w:vMerge/>
            <w:shd w:val="clear" w:color="auto" w:fill="D1D1D1"/>
            <w:vAlign w:val="center"/>
          </w:tcPr>
          <w:p w14:paraId="7E329978"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763687F4" w14:textId="097834AF"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rPr>
              <w:t>RENDICIÓN</w:t>
            </w:r>
            <w:r w:rsidRPr="0014043F">
              <w:rPr>
                <w:rFonts w:ascii="Arial Narrow" w:eastAsia="Verdana" w:hAnsi="Arial Narrow" w:cs="Verdana"/>
                <w:color w:val="000000"/>
              </w:rPr>
              <w:t xml:space="preserve"> DE CUENTAS INTERNA DEL SG-SST</w:t>
            </w:r>
          </w:p>
        </w:tc>
      </w:tr>
      <w:tr w:rsidR="00F76D27" w:rsidRPr="0014043F" w14:paraId="1A120DCD" w14:textId="77777777" w:rsidTr="007D685E">
        <w:trPr>
          <w:trHeight w:val="300"/>
        </w:trPr>
        <w:tc>
          <w:tcPr>
            <w:tcW w:w="2937" w:type="dxa"/>
            <w:vMerge/>
            <w:shd w:val="clear" w:color="auto" w:fill="D1D1D1"/>
            <w:vAlign w:val="center"/>
          </w:tcPr>
          <w:p w14:paraId="1F54E9E5"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179DC16C" w14:textId="11AC7C1A" w:rsidR="00F76D27" w:rsidRPr="0014043F" w:rsidRDefault="00934996" w:rsidP="007D685E">
            <w:pPr>
              <w:rPr>
                <w:rFonts w:ascii="Arial Narrow" w:eastAsia="Verdana" w:hAnsi="Arial Narrow" w:cs="Verdana"/>
              </w:rPr>
            </w:pPr>
            <w:r w:rsidRPr="0014043F">
              <w:rPr>
                <w:rFonts w:ascii="Arial Narrow" w:eastAsia="Verdana" w:hAnsi="Arial Narrow" w:cs="Verdana"/>
                <w:color w:val="000000"/>
              </w:rPr>
              <w:t>REVISIÓN POR LA DIRECCIÓN</w:t>
            </w:r>
          </w:p>
        </w:tc>
      </w:tr>
      <w:tr w:rsidR="00F76D27" w:rsidRPr="0014043F" w14:paraId="1F5A5047" w14:textId="77777777" w:rsidTr="007D685E">
        <w:trPr>
          <w:trHeight w:val="300"/>
        </w:trPr>
        <w:tc>
          <w:tcPr>
            <w:tcW w:w="2937" w:type="dxa"/>
            <w:vMerge/>
            <w:shd w:val="clear" w:color="auto" w:fill="D1D1D1"/>
            <w:vAlign w:val="center"/>
          </w:tcPr>
          <w:p w14:paraId="41A8227A"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rPr>
            </w:pPr>
          </w:p>
        </w:tc>
        <w:tc>
          <w:tcPr>
            <w:tcW w:w="5850" w:type="dxa"/>
            <w:vAlign w:val="center"/>
          </w:tcPr>
          <w:p w14:paraId="6A3F7437" w14:textId="583C253E"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ACTUALIZACIÓN Y REMISIÓN A LA OFICINA ASESORA JURÍDICA DE LA MATRIZ LEGAL PARA LO DE SU COMPETENCIA</w:t>
            </w:r>
          </w:p>
        </w:tc>
      </w:tr>
      <w:tr w:rsidR="00F76D27" w:rsidRPr="0014043F" w14:paraId="1C23FE0F" w14:textId="77777777" w:rsidTr="007D685E">
        <w:trPr>
          <w:trHeight w:val="300"/>
        </w:trPr>
        <w:tc>
          <w:tcPr>
            <w:tcW w:w="2937" w:type="dxa"/>
            <w:vMerge/>
            <w:shd w:val="clear" w:color="auto" w:fill="D1D1D1"/>
            <w:vAlign w:val="center"/>
          </w:tcPr>
          <w:p w14:paraId="66C675A7"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669C7AE8" w14:textId="5B121C2F"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rPr>
              <w:t xml:space="preserve">SEGUIMIENTO </w:t>
            </w:r>
            <w:r w:rsidRPr="0014043F">
              <w:rPr>
                <w:rFonts w:ascii="Arial Narrow" w:eastAsia="Verdana" w:hAnsi="Arial Narrow" w:cs="Verdana"/>
                <w:color w:val="000000"/>
              </w:rPr>
              <w:t xml:space="preserve">CURSO DE 50 HORAS Y 20 HORAS PARA </w:t>
            </w:r>
            <w:r w:rsidRPr="0014043F">
              <w:rPr>
                <w:rFonts w:ascii="Arial Narrow" w:eastAsia="Verdana" w:hAnsi="Arial Narrow" w:cs="Verdana"/>
              </w:rPr>
              <w:t>LÍDERES DE</w:t>
            </w:r>
            <w:r w:rsidRPr="0014043F">
              <w:rPr>
                <w:rFonts w:ascii="Arial Narrow" w:eastAsia="Verdana" w:hAnsi="Arial Narrow" w:cs="Verdana"/>
                <w:color w:val="000000"/>
              </w:rPr>
              <w:t xml:space="preserve"> SST</w:t>
            </w:r>
          </w:p>
        </w:tc>
      </w:tr>
      <w:tr w:rsidR="00F76D27" w:rsidRPr="0014043F" w14:paraId="397869EC" w14:textId="77777777" w:rsidTr="007D685E">
        <w:trPr>
          <w:trHeight w:val="300"/>
        </w:trPr>
        <w:tc>
          <w:tcPr>
            <w:tcW w:w="2937" w:type="dxa"/>
            <w:vMerge w:val="restart"/>
            <w:shd w:val="clear" w:color="auto" w:fill="D1D1D1"/>
            <w:vAlign w:val="center"/>
          </w:tcPr>
          <w:p w14:paraId="2BD64EE1" w14:textId="2BFCF1F6" w:rsidR="00F76D27" w:rsidRPr="0014043F" w:rsidRDefault="00934996" w:rsidP="007D685E">
            <w:pPr>
              <w:rPr>
                <w:rFonts w:ascii="Arial Narrow" w:eastAsia="Verdana" w:hAnsi="Arial Narrow" w:cs="Verdana"/>
                <w:b/>
                <w:bCs/>
                <w:color w:val="000000"/>
              </w:rPr>
            </w:pPr>
            <w:r w:rsidRPr="0014043F">
              <w:rPr>
                <w:rFonts w:ascii="Arial Narrow" w:eastAsia="Verdana" w:hAnsi="Arial Narrow" w:cs="Verdana"/>
                <w:b/>
                <w:bCs/>
                <w:color w:val="000000"/>
              </w:rPr>
              <w:lastRenderedPageBreak/>
              <w:t>COMITÉ DE CONVIVENCIA</w:t>
            </w:r>
          </w:p>
        </w:tc>
        <w:tc>
          <w:tcPr>
            <w:tcW w:w="5850" w:type="dxa"/>
            <w:vAlign w:val="center"/>
          </w:tcPr>
          <w:p w14:paraId="579CE7E0" w14:textId="408394F8"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 xml:space="preserve">REUNIONES </w:t>
            </w:r>
            <w:r w:rsidRPr="0014043F">
              <w:rPr>
                <w:rFonts w:ascii="Arial Narrow" w:eastAsia="Verdana" w:hAnsi="Arial Narrow" w:cs="Verdana"/>
              </w:rPr>
              <w:t>MENSUALES Y/O EXTRAORDINARIAS</w:t>
            </w:r>
          </w:p>
        </w:tc>
      </w:tr>
      <w:tr w:rsidR="00F76D27" w:rsidRPr="0014043F" w14:paraId="7F9D4800" w14:textId="77777777" w:rsidTr="007D685E">
        <w:trPr>
          <w:trHeight w:val="300"/>
        </w:trPr>
        <w:tc>
          <w:tcPr>
            <w:tcW w:w="2937" w:type="dxa"/>
            <w:vMerge/>
            <w:shd w:val="clear" w:color="auto" w:fill="D1D1D1"/>
            <w:vAlign w:val="center"/>
          </w:tcPr>
          <w:p w14:paraId="5B844BA3"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7D56A24C" w14:textId="1DBA8C05"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rPr>
              <w:t>CAPACITACIONES</w:t>
            </w:r>
          </w:p>
        </w:tc>
      </w:tr>
      <w:tr w:rsidR="00F76D27" w:rsidRPr="0014043F" w14:paraId="4EF3A16A" w14:textId="77777777" w:rsidTr="007D685E">
        <w:trPr>
          <w:trHeight w:val="300"/>
        </w:trPr>
        <w:tc>
          <w:tcPr>
            <w:tcW w:w="2937" w:type="dxa"/>
            <w:vMerge w:val="restart"/>
            <w:shd w:val="clear" w:color="auto" w:fill="D1D1D1"/>
            <w:vAlign w:val="center"/>
          </w:tcPr>
          <w:p w14:paraId="0DCDD601" w14:textId="74D4EB6A" w:rsidR="00F76D27" w:rsidRPr="0014043F" w:rsidRDefault="00934996" w:rsidP="007D685E">
            <w:pPr>
              <w:rPr>
                <w:rFonts w:ascii="Arial Narrow" w:eastAsia="Verdana" w:hAnsi="Arial Narrow" w:cs="Verdana"/>
                <w:b/>
                <w:bCs/>
                <w:color w:val="000000"/>
              </w:rPr>
            </w:pPr>
            <w:r w:rsidRPr="0014043F">
              <w:rPr>
                <w:rFonts w:ascii="Arial Narrow" w:eastAsia="Verdana" w:hAnsi="Arial Narrow" w:cs="Verdana"/>
                <w:b/>
                <w:bCs/>
                <w:color w:val="000000"/>
              </w:rPr>
              <w:t>COPASST</w:t>
            </w:r>
          </w:p>
        </w:tc>
        <w:tc>
          <w:tcPr>
            <w:tcW w:w="5850" w:type="dxa"/>
            <w:vAlign w:val="center"/>
          </w:tcPr>
          <w:p w14:paraId="2C9799CA" w14:textId="0A345534"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REUNIONES MENSUALES</w:t>
            </w:r>
          </w:p>
        </w:tc>
      </w:tr>
      <w:tr w:rsidR="00F76D27" w:rsidRPr="0014043F" w14:paraId="40E4A5F8" w14:textId="77777777" w:rsidTr="007D685E">
        <w:trPr>
          <w:trHeight w:val="300"/>
        </w:trPr>
        <w:tc>
          <w:tcPr>
            <w:tcW w:w="2937" w:type="dxa"/>
            <w:vMerge/>
            <w:shd w:val="clear" w:color="auto" w:fill="D1D1D1"/>
            <w:vAlign w:val="center"/>
          </w:tcPr>
          <w:p w14:paraId="738440D6"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33B85013" w14:textId="0D660755"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CAPACITACIONES</w:t>
            </w:r>
          </w:p>
        </w:tc>
      </w:tr>
      <w:tr w:rsidR="00F76D27" w:rsidRPr="0014043F" w14:paraId="4AEB2B73" w14:textId="77777777" w:rsidTr="007D685E">
        <w:trPr>
          <w:trHeight w:val="510"/>
        </w:trPr>
        <w:tc>
          <w:tcPr>
            <w:tcW w:w="2937" w:type="dxa"/>
            <w:vMerge/>
            <w:shd w:val="clear" w:color="auto" w:fill="D1D1D1"/>
            <w:vAlign w:val="center"/>
          </w:tcPr>
          <w:p w14:paraId="1EBFF65C"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455AE40A" w14:textId="0DFB5581"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INSPECCIONES, INVESTIGACIÓN DE ACCIDENTES DE TRABAJO Y ENFERMEDADES LABORALES</w:t>
            </w:r>
          </w:p>
        </w:tc>
      </w:tr>
      <w:tr w:rsidR="00F76D27" w:rsidRPr="0014043F" w14:paraId="10AFEEC9" w14:textId="77777777" w:rsidTr="007D685E">
        <w:trPr>
          <w:trHeight w:val="315"/>
        </w:trPr>
        <w:tc>
          <w:tcPr>
            <w:tcW w:w="2937" w:type="dxa"/>
            <w:vMerge w:val="restart"/>
            <w:shd w:val="clear" w:color="auto" w:fill="D1D1D1"/>
            <w:vAlign w:val="center"/>
          </w:tcPr>
          <w:p w14:paraId="7A496697" w14:textId="4FC6F2B2" w:rsidR="00F76D27" w:rsidRPr="0014043F" w:rsidRDefault="00934996" w:rsidP="007D685E">
            <w:pPr>
              <w:rPr>
                <w:rFonts w:ascii="Arial Narrow" w:eastAsia="Verdana" w:hAnsi="Arial Narrow" w:cs="Verdana"/>
                <w:b/>
                <w:bCs/>
                <w:color w:val="000000"/>
              </w:rPr>
            </w:pPr>
            <w:r w:rsidRPr="0014043F">
              <w:rPr>
                <w:rFonts w:ascii="Arial Narrow" w:eastAsia="Verdana" w:hAnsi="Arial Narrow" w:cs="Verdana"/>
                <w:b/>
                <w:bCs/>
                <w:color w:val="000000"/>
              </w:rPr>
              <w:t>SALUD EN EL TRABAJO</w:t>
            </w:r>
          </w:p>
        </w:tc>
        <w:tc>
          <w:tcPr>
            <w:tcW w:w="5850" w:type="dxa"/>
            <w:vAlign w:val="center"/>
          </w:tcPr>
          <w:p w14:paraId="6CF1BB6B" w14:textId="7E2FDF42"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rPr>
              <w:t>ANÁLISIS</w:t>
            </w:r>
            <w:r w:rsidRPr="0014043F">
              <w:rPr>
                <w:rFonts w:ascii="Arial Narrow" w:eastAsia="Verdana" w:hAnsi="Arial Narrow" w:cs="Verdana"/>
                <w:color w:val="000000"/>
              </w:rPr>
              <w:t xml:space="preserve"> DE DIAGNÓSTICOS DE CONDICIONES DE SALUD</w:t>
            </w:r>
          </w:p>
        </w:tc>
      </w:tr>
      <w:tr w:rsidR="00F76D27" w:rsidRPr="0014043F" w14:paraId="54647CB8" w14:textId="77777777" w:rsidTr="007D685E">
        <w:trPr>
          <w:trHeight w:val="510"/>
        </w:trPr>
        <w:tc>
          <w:tcPr>
            <w:tcW w:w="2937" w:type="dxa"/>
            <w:vMerge/>
            <w:shd w:val="clear" w:color="auto" w:fill="D1D1D1"/>
            <w:vAlign w:val="center"/>
          </w:tcPr>
          <w:p w14:paraId="486852AF"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6538F038" w14:textId="4FA24519"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 xml:space="preserve">SOCIALIZAR PROGRAMA DE </w:t>
            </w:r>
            <w:r w:rsidRPr="0014043F">
              <w:rPr>
                <w:rFonts w:ascii="Arial Narrow" w:eastAsia="Verdana" w:hAnsi="Arial Narrow" w:cs="Verdana"/>
              </w:rPr>
              <w:t>HÁBITOS</w:t>
            </w:r>
            <w:r w:rsidRPr="0014043F">
              <w:rPr>
                <w:rFonts w:ascii="Arial Narrow" w:eastAsia="Verdana" w:hAnsi="Arial Narrow" w:cs="Verdana"/>
                <w:color w:val="000000"/>
              </w:rPr>
              <w:t xml:space="preserve"> DE VIDA Y TRABAJO SALUDABLES </w:t>
            </w:r>
          </w:p>
        </w:tc>
      </w:tr>
      <w:tr w:rsidR="00F76D27" w:rsidRPr="0014043F" w14:paraId="76C9E1DA" w14:textId="77777777" w:rsidTr="007D685E">
        <w:trPr>
          <w:trHeight w:val="280"/>
        </w:trPr>
        <w:tc>
          <w:tcPr>
            <w:tcW w:w="2937" w:type="dxa"/>
            <w:vMerge/>
            <w:shd w:val="clear" w:color="auto" w:fill="D1D1D1"/>
            <w:vAlign w:val="center"/>
          </w:tcPr>
          <w:p w14:paraId="2E1179A9"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6F750190" w14:textId="2986D240"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 xml:space="preserve">SOCIALIZAR PROGRAMA DE </w:t>
            </w:r>
            <w:r w:rsidRPr="0014043F">
              <w:rPr>
                <w:rFonts w:ascii="Arial Narrow" w:eastAsia="Verdana" w:hAnsi="Arial Narrow" w:cs="Verdana"/>
              </w:rPr>
              <w:t>PREVENCIÓN</w:t>
            </w:r>
            <w:r w:rsidRPr="0014043F">
              <w:rPr>
                <w:rFonts w:ascii="Arial Narrow" w:eastAsia="Verdana" w:hAnsi="Arial Narrow" w:cs="Verdana"/>
                <w:color w:val="000000"/>
              </w:rPr>
              <w:t xml:space="preserve"> VISUAL</w:t>
            </w:r>
          </w:p>
        </w:tc>
      </w:tr>
      <w:tr w:rsidR="00F76D27" w:rsidRPr="0014043F" w14:paraId="57DC4C73" w14:textId="77777777" w:rsidTr="007D685E">
        <w:trPr>
          <w:trHeight w:val="510"/>
        </w:trPr>
        <w:tc>
          <w:tcPr>
            <w:tcW w:w="2937" w:type="dxa"/>
            <w:vMerge/>
            <w:shd w:val="clear" w:color="auto" w:fill="D1D1D1"/>
            <w:vAlign w:val="center"/>
          </w:tcPr>
          <w:p w14:paraId="39EA61CE"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6FB6EE2E" w14:textId="78C3B275"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CELEBRACION DIA MUNDIAL DE LA SEGURIDAD Y SALUD EN EL TRABAJO</w:t>
            </w:r>
          </w:p>
        </w:tc>
      </w:tr>
      <w:tr w:rsidR="00F76D27" w:rsidRPr="0014043F" w14:paraId="7B642ED1" w14:textId="77777777" w:rsidTr="007D685E">
        <w:trPr>
          <w:trHeight w:val="247"/>
        </w:trPr>
        <w:tc>
          <w:tcPr>
            <w:tcW w:w="2937" w:type="dxa"/>
            <w:vMerge/>
            <w:shd w:val="clear" w:color="auto" w:fill="D1D1D1"/>
            <w:vAlign w:val="center"/>
          </w:tcPr>
          <w:p w14:paraId="396DCDCA"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447C9B72" w14:textId="61ACC941"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SEMANA DE LA SALUD A NIVEL NACIONAL</w:t>
            </w:r>
          </w:p>
        </w:tc>
      </w:tr>
      <w:tr w:rsidR="00F76D27" w:rsidRPr="0014043F" w14:paraId="43EFB11A" w14:textId="77777777" w:rsidTr="007D685E">
        <w:trPr>
          <w:trHeight w:val="510"/>
        </w:trPr>
        <w:tc>
          <w:tcPr>
            <w:tcW w:w="2937" w:type="dxa"/>
            <w:vMerge/>
            <w:shd w:val="clear" w:color="auto" w:fill="D1D1D1"/>
            <w:vAlign w:val="center"/>
          </w:tcPr>
          <w:p w14:paraId="4D64EFED"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3455356F" w14:textId="3E7A5A83"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rPr>
              <w:t xml:space="preserve">EXÁMENES MÉDICOS OCUPACIONALES INGRESO/PERIÓDICOS/RETIRO EN DIRECCIONES TERRITORIALES, ÁREAS PROTEGIDAS Y SEDE CENTRAL.           </w:t>
            </w:r>
          </w:p>
        </w:tc>
      </w:tr>
      <w:tr w:rsidR="00F76D27" w:rsidRPr="0014043F" w14:paraId="6EB3C87A" w14:textId="77777777" w:rsidTr="007D685E">
        <w:trPr>
          <w:trHeight w:val="334"/>
        </w:trPr>
        <w:tc>
          <w:tcPr>
            <w:tcW w:w="2937" w:type="dxa"/>
            <w:vMerge w:val="restart"/>
            <w:shd w:val="clear" w:color="auto" w:fill="D1D1D1"/>
            <w:vAlign w:val="center"/>
          </w:tcPr>
          <w:p w14:paraId="0B423195" w14:textId="29F1DFBF" w:rsidR="00F76D27" w:rsidRPr="0014043F" w:rsidRDefault="00934996" w:rsidP="007D685E">
            <w:pPr>
              <w:rPr>
                <w:rFonts w:ascii="Arial Narrow" w:eastAsia="Verdana" w:hAnsi="Arial Narrow" w:cs="Verdana"/>
                <w:b/>
                <w:bCs/>
                <w:color w:val="000000"/>
              </w:rPr>
            </w:pPr>
            <w:r w:rsidRPr="0014043F">
              <w:rPr>
                <w:rFonts w:ascii="Arial Narrow" w:eastAsia="Verdana" w:hAnsi="Arial Narrow" w:cs="Verdana"/>
                <w:b/>
                <w:bCs/>
                <w:color w:val="000000"/>
              </w:rPr>
              <w:t>PROGRAMA DE ESTILOS DE VIDA SALUDABLES</w:t>
            </w:r>
          </w:p>
        </w:tc>
        <w:tc>
          <w:tcPr>
            <w:tcW w:w="5850" w:type="dxa"/>
            <w:vAlign w:val="center"/>
          </w:tcPr>
          <w:p w14:paraId="0574D8F4" w14:textId="13A47D9A"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DOCUMENTAR EL PROGRAMA DE ESTILOS DE VIDA SALUDABLES</w:t>
            </w:r>
          </w:p>
        </w:tc>
      </w:tr>
      <w:tr w:rsidR="00F76D27" w:rsidRPr="0014043F" w14:paraId="7F93E983" w14:textId="77777777" w:rsidTr="007D685E">
        <w:trPr>
          <w:trHeight w:val="570"/>
        </w:trPr>
        <w:tc>
          <w:tcPr>
            <w:tcW w:w="2937" w:type="dxa"/>
            <w:vMerge/>
            <w:shd w:val="clear" w:color="auto" w:fill="D1D1D1"/>
            <w:vAlign w:val="center"/>
          </w:tcPr>
          <w:p w14:paraId="021EE73C"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7699A676" w14:textId="2F09EB18"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 xml:space="preserve">CAMPAÑAS DE PREVENCIÓN Y CONTROL DE LA </w:t>
            </w:r>
            <w:r w:rsidRPr="0014043F">
              <w:rPr>
                <w:rFonts w:ascii="Arial Narrow" w:eastAsia="Verdana" w:hAnsi="Arial Narrow" w:cs="Verdana"/>
              </w:rPr>
              <w:t>FARMACODEPENDENCIA</w:t>
            </w:r>
            <w:r w:rsidRPr="0014043F">
              <w:rPr>
                <w:rFonts w:ascii="Arial Narrow" w:eastAsia="Verdana" w:hAnsi="Arial Narrow" w:cs="Verdana"/>
                <w:color w:val="000000"/>
              </w:rPr>
              <w:t>, ALCOHOLISMO, TABAQUISMO, ENTRE OTROS.</w:t>
            </w:r>
          </w:p>
        </w:tc>
      </w:tr>
      <w:tr w:rsidR="00F76D27" w:rsidRPr="0014043F" w14:paraId="2F89BE3A" w14:textId="77777777" w:rsidTr="007D685E">
        <w:trPr>
          <w:trHeight w:val="190"/>
        </w:trPr>
        <w:tc>
          <w:tcPr>
            <w:tcW w:w="2937" w:type="dxa"/>
            <w:vMerge/>
            <w:shd w:val="clear" w:color="auto" w:fill="D1D1D1"/>
            <w:vAlign w:val="center"/>
          </w:tcPr>
          <w:p w14:paraId="6872460A"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02F5ECCA" w14:textId="2E36B589"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CAPACITACIÓN PREVENCIÓN DE RIESGO VISUAL</w:t>
            </w:r>
          </w:p>
        </w:tc>
      </w:tr>
      <w:tr w:rsidR="00F76D27" w:rsidRPr="0014043F" w14:paraId="5A33458A" w14:textId="77777777" w:rsidTr="007D685E">
        <w:trPr>
          <w:trHeight w:val="570"/>
        </w:trPr>
        <w:tc>
          <w:tcPr>
            <w:tcW w:w="2937" w:type="dxa"/>
            <w:vMerge/>
            <w:shd w:val="clear" w:color="auto" w:fill="D1D1D1"/>
            <w:vAlign w:val="center"/>
          </w:tcPr>
          <w:p w14:paraId="52537D6E"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67FFC4F1" w14:textId="2718CE7E"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 xml:space="preserve">TALLERES, CAPACITACIONES Y /O ACTIVIDADES DE </w:t>
            </w:r>
            <w:r w:rsidRPr="0014043F">
              <w:rPr>
                <w:rFonts w:ascii="Arial Narrow" w:eastAsia="Verdana" w:hAnsi="Arial Narrow" w:cs="Verdana"/>
              </w:rPr>
              <w:t>PROMOCIÓN</w:t>
            </w:r>
            <w:r w:rsidRPr="0014043F">
              <w:rPr>
                <w:rFonts w:ascii="Arial Narrow" w:eastAsia="Verdana" w:hAnsi="Arial Narrow" w:cs="Verdana"/>
                <w:color w:val="000000"/>
              </w:rPr>
              <w:t xml:space="preserve"> DE </w:t>
            </w:r>
            <w:r w:rsidRPr="0014043F">
              <w:rPr>
                <w:rFonts w:ascii="Arial Narrow" w:eastAsia="Verdana" w:hAnsi="Arial Narrow" w:cs="Verdana"/>
              </w:rPr>
              <w:t>HÁBITOS</w:t>
            </w:r>
            <w:r w:rsidRPr="0014043F">
              <w:rPr>
                <w:rFonts w:ascii="Arial Narrow" w:eastAsia="Verdana" w:hAnsi="Arial Narrow" w:cs="Verdana"/>
                <w:color w:val="000000"/>
              </w:rPr>
              <w:t xml:space="preserve"> SALUDABLES (HIGIENE DEL SUEÑO, ACTIVIDAD FÍSICA, HÁBITOS NUTRICIONALES)</w:t>
            </w:r>
          </w:p>
        </w:tc>
      </w:tr>
      <w:tr w:rsidR="00F76D27" w:rsidRPr="0014043F" w14:paraId="625B52DC" w14:textId="77777777" w:rsidTr="007D685E">
        <w:trPr>
          <w:trHeight w:val="570"/>
        </w:trPr>
        <w:tc>
          <w:tcPr>
            <w:tcW w:w="2937" w:type="dxa"/>
            <w:vMerge w:val="restart"/>
            <w:shd w:val="clear" w:color="auto" w:fill="D1D1D1"/>
            <w:vAlign w:val="center"/>
          </w:tcPr>
          <w:p w14:paraId="18A4CE3C" w14:textId="6273B6B0" w:rsidR="00F76D27" w:rsidRPr="0014043F" w:rsidRDefault="00934996" w:rsidP="007D685E">
            <w:pPr>
              <w:rPr>
                <w:rFonts w:ascii="Arial Narrow" w:eastAsia="Verdana" w:hAnsi="Arial Narrow" w:cs="Verdana"/>
                <w:b/>
                <w:bCs/>
                <w:color w:val="000000"/>
              </w:rPr>
            </w:pPr>
            <w:r w:rsidRPr="0014043F">
              <w:rPr>
                <w:rFonts w:ascii="Arial Narrow" w:eastAsia="Verdana" w:hAnsi="Arial Narrow" w:cs="Verdana"/>
                <w:b/>
                <w:bCs/>
                <w:color w:val="000000"/>
              </w:rPr>
              <w:t>SISTEMA DE VIGILANCIA EPIDEMIOLÓGICA - RIESGO ERGONÓMICO</w:t>
            </w:r>
          </w:p>
        </w:tc>
        <w:tc>
          <w:tcPr>
            <w:tcW w:w="5850" w:type="dxa"/>
            <w:vAlign w:val="center"/>
          </w:tcPr>
          <w:p w14:paraId="05888B79" w14:textId="0F12423A"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 xml:space="preserve">SOCIALIZAR PROGRAMA DE VIGILANCIA EPIDEMIOLÓGICA PARA LA </w:t>
            </w:r>
            <w:r w:rsidRPr="0014043F">
              <w:rPr>
                <w:rFonts w:ascii="Arial Narrow" w:eastAsia="Verdana" w:hAnsi="Arial Narrow" w:cs="Verdana"/>
              </w:rPr>
              <w:t>PREVENCIÓN</w:t>
            </w:r>
            <w:r w:rsidRPr="0014043F">
              <w:rPr>
                <w:rFonts w:ascii="Arial Narrow" w:eastAsia="Verdana" w:hAnsi="Arial Narrow" w:cs="Verdana"/>
                <w:color w:val="000000"/>
              </w:rPr>
              <w:t xml:space="preserve"> DE </w:t>
            </w:r>
            <w:r w:rsidRPr="0014043F">
              <w:rPr>
                <w:rFonts w:ascii="Arial Narrow" w:eastAsia="Verdana" w:hAnsi="Arial Narrow" w:cs="Verdana"/>
              </w:rPr>
              <w:t>DESÓRDENES</w:t>
            </w:r>
            <w:r w:rsidRPr="0014043F">
              <w:rPr>
                <w:rFonts w:ascii="Arial Narrow" w:eastAsia="Verdana" w:hAnsi="Arial Narrow" w:cs="Verdana"/>
                <w:color w:val="000000"/>
              </w:rPr>
              <w:t xml:space="preserve"> </w:t>
            </w:r>
            <w:r w:rsidRPr="0014043F">
              <w:rPr>
                <w:rFonts w:ascii="Arial Narrow" w:eastAsia="Verdana" w:hAnsi="Arial Narrow" w:cs="Verdana"/>
              </w:rPr>
              <w:t>MÚSCULO</w:t>
            </w:r>
            <w:r w:rsidRPr="0014043F">
              <w:rPr>
                <w:rFonts w:ascii="Arial Narrow" w:eastAsia="Verdana" w:hAnsi="Arial Narrow" w:cs="Verdana"/>
                <w:color w:val="000000"/>
              </w:rPr>
              <w:t xml:space="preserve"> </w:t>
            </w:r>
            <w:r w:rsidRPr="0014043F">
              <w:rPr>
                <w:rFonts w:ascii="Arial Narrow" w:eastAsia="Verdana" w:hAnsi="Arial Narrow" w:cs="Verdana"/>
              </w:rPr>
              <w:t>ESQUELÉTICOS</w:t>
            </w:r>
            <w:r w:rsidRPr="0014043F">
              <w:rPr>
                <w:rFonts w:ascii="Arial Narrow" w:eastAsia="Verdana" w:hAnsi="Arial Narrow" w:cs="Verdana"/>
                <w:color w:val="000000"/>
              </w:rPr>
              <w:t xml:space="preserve"> </w:t>
            </w:r>
          </w:p>
        </w:tc>
      </w:tr>
      <w:tr w:rsidR="00F76D27" w:rsidRPr="0014043F" w14:paraId="22270583" w14:textId="77777777" w:rsidTr="007D685E">
        <w:trPr>
          <w:trHeight w:val="198"/>
        </w:trPr>
        <w:tc>
          <w:tcPr>
            <w:tcW w:w="2937" w:type="dxa"/>
            <w:vMerge/>
            <w:shd w:val="clear" w:color="auto" w:fill="D1D1D1"/>
            <w:vAlign w:val="center"/>
          </w:tcPr>
          <w:p w14:paraId="64869AB6"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1AEA1B53" w14:textId="36A61992"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INSPECCIONES DE PUESTOS DE TRABAJO</w:t>
            </w:r>
          </w:p>
        </w:tc>
      </w:tr>
      <w:tr w:rsidR="00F76D27" w:rsidRPr="0014043F" w14:paraId="344FB3D8" w14:textId="77777777" w:rsidTr="007D685E">
        <w:trPr>
          <w:trHeight w:val="244"/>
        </w:trPr>
        <w:tc>
          <w:tcPr>
            <w:tcW w:w="2937" w:type="dxa"/>
            <w:vMerge/>
            <w:shd w:val="clear" w:color="auto" w:fill="D1D1D1"/>
            <w:vAlign w:val="center"/>
          </w:tcPr>
          <w:p w14:paraId="4E0B3B92"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1FF926BC" w14:textId="3815305B"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 xml:space="preserve">CAPACITACIÓN DE LESIONES </w:t>
            </w:r>
            <w:r w:rsidRPr="0014043F">
              <w:rPr>
                <w:rFonts w:ascii="Arial Narrow" w:eastAsia="Verdana" w:hAnsi="Arial Narrow" w:cs="Verdana"/>
              </w:rPr>
              <w:t>OSTEOMUSCULARES</w:t>
            </w:r>
          </w:p>
        </w:tc>
      </w:tr>
      <w:tr w:rsidR="00F76D27" w:rsidRPr="0014043F" w14:paraId="28D5B10B" w14:textId="77777777" w:rsidTr="007D685E">
        <w:trPr>
          <w:trHeight w:val="276"/>
        </w:trPr>
        <w:tc>
          <w:tcPr>
            <w:tcW w:w="2937" w:type="dxa"/>
            <w:vMerge/>
            <w:shd w:val="clear" w:color="auto" w:fill="D1D1D1"/>
            <w:vAlign w:val="center"/>
          </w:tcPr>
          <w:p w14:paraId="70B32C20"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24B0AC7B" w14:textId="5B0A080E"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CAPACITACIÓN DE MANEJO DE CARGAS Y POSTURAS</w:t>
            </w:r>
          </w:p>
        </w:tc>
      </w:tr>
      <w:tr w:rsidR="00F76D27" w:rsidRPr="0014043F" w14:paraId="48890943" w14:textId="77777777" w:rsidTr="007D685E">
        <w:trPr>
          <w:trHeight w:val="570"/>
        </w:trPr>
        <w:tc>
          <w:tcPr>
            <w:tcW w:w="2937" w:type="dxa"/>
            <w:vMerge w:val="restart"/>
            <w:shd w:val="clear" w:color="auto" w:fill="D1D1D1"/>
            <w:vAlign w:val="center"/>
          </w:tcPr>
          <w:p w14:paraId="38EAF12C" w14:textId="478515A1" w:rsidR="00F76D27" w:rsidRPr="0014043F" w:rsidRDefault="007D685E" w:rsidP="007D685E">
            <w:pPr>
              <w:rPr>
                <w:rFonts w:ascii="Arial Narrow" w:eastAsia="Verdana" w:hAnsi="Arial Narrow" w:cs="Verdana"/>
                <w:b/>
                <w:bCs/>
                <w:color w:val="000000"/>
              </w:rPr>
            </w:pPr>
            <w:r>
              <w:rPr>
                <w:rFonts w:ascii="Arial Narrow" w:eastAsia="Verdana" w:hAnsi="Arial Narrow" w:cs="Verdana"/>
                <w:b/>
                <w:bCs/>
                <w:color w:val="000000"/>
              </w:rPr>
              <w:t>S</w:t>
            </w:r>
            <w:r w:rsidR="00934996" w:rsidRPr="0014043F">
              <w:rPr>
                <w:rFonts w:ascii="Arial Narrow" w:eastAsia="Verdana" w:hAnsi="Arial Narrow" w:cs="Verdana"/>
                <w:b/>
                <w:bCs/>
                <w:color w:val="000000"/>
              </w:rPr>
              <w:t>EGURIDAD INDUSTRIAL</w:t>
            </w:r>
          </w:p>
        </w:tc>
        <w:tc>
          <w:tcPr>
            <w:tcW w:w="5850" w:type="dxa"/>
            <w:vAlign w:val="center"/>
          </w:tcPr>
          <w:p w14:paraId="28330665" w14:textId="718BED3B" w:rsidR="00F76D27" w:rsidRPr="0014043F" w:rsidRDefault="00934996" w:rsidP="007D685E">
            <w:pPr>
              <w:rPr>
                <w:rFonts w:ascii="Arial Narrow" w:eastAsia="Verdana" w:hAnsi="Arial Narrow" w:cs="Verdana"/>
                <w:color w:val="000000"/>
                <w:highlight w:val="yellow"/>
              </w:rPr>
            </w:pPr>
            <w:r w:rsidRPr="0014043F">
              <w:rPr>
                <w:rFonts w:ascii="Arial Narrow" w:eastAsia="Verdana" w:hAnsi="Arial Narrow" w:cs="Verdana"/>
                <w:color w:val="000000"/>
              </w:rPr>
              <w:t xml:space="preserve">REVISIÓN Y ACTUALIZACIÓN DE MATRIZ DE IDENTIFICACIÓN DE PELIGROS Y VALORACIÓN DE RIESGOS DE CADA DIRECCIÓN TERRITORIAL Y ÁREA PROTEGIDA               </w:t>
            </w:r>
          </w:p>
        </w:tc>
      </w:tr>
      <w:tr w:rsidR="00F76D27" w:rsidRPr="0014043F" w14:paraId="1FD2363B" w14:textId="77777777" w:rsidTr="007D685E">
        <w:trPr>
          <w:trHeight w:val="300"/>
        </w:trPr>
        <w:tc>
          <w:tcPr>
            <w:tcW w:w="2937" w:type="dxa"/>
            <w:vMerge/>
            <w:shd w:val="clear" w:color="auto" w:fill="D1D1D1"/>
            <w:vAlign w:val="center"/>
          </w:tcPr>
          <w:p w14:paraId="4C352E80"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highlight w:val="yellow"/>
              </w:rPr>
            </w:pPr>
          </w:p>
        </w:tc>
        <w:tc>
          <w:tcPr>
            <w:tcW w:w="5850" w:type="dxa"/>
            <w:vAlign w:val="center"/>
          </w:tcPr>
          <w:p w14:paraId="2F45B234" w14:textId="13FA3C2F"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SEGUIMIENTO A INVESTIGACIÓN DE ACCIDENTES E INCIDENTES</w:t>
            </w:r>
          </w:p>
        </w:tc>
      </w:tr>
      <w:tr w:rsidR="00F76D27" w:rsidRPr="0014043F" w14:paraId="34716AF3" w14:textId="77777777" w:rsidTr="007D685E">
        <w:trPr>
          <w:trHeight w:val="300"/>
        </w:trPr>
        <w:tc>
          <w:tcPr>
            <w:tcW w:w="2937" w:type="dxa"/>
            <w:vMerge/>
            <w:shd w:val="clear" w:color="auto" w:fill="D1D1D1"/>
            <w:vAlign w:val="center"/>
          </w:tcPr>
          <w:p w14:paraId="5E7737E5"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1EA82A74" w14:textId="0E82915F"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DIVULGACIÓN DE LECCIONES APRENDIDAS ACCIDENTES E INCIDENTES</w:t>
            </w:r>
          </w:p>
        </w:tc>
      </w:tr>
      <w:tr w:rsidR="00F76D27" w:rsidRPr="0014043F" w14:paraId="5AFA3613" w14:textId="77777777" w:rsidTr="007D685E">
        <w:trPr>
          <w:trHeight w:val="300"/>
        </w:trPr>
        <w:tc>
          <w:tcPr>
            <w:tcW w:w="2937" w:type="dxa"/>
            <w:vMerge/>
            <w:shd w:val="clear" w:color="auto" w:fill="D1D1D1"/>
            <w:vAlign w:val="center"/>
          </w:tcPr>
          <w:p w14:paraId="7E20B8B3"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485AB5B8" w14:textId="4C84B88F"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SOCIALIZAR MATRIZ DE ELEMENTOS DE PROTECCIÓN PERSONAL</w:t>
            </w:r>
          </w:p>
        </w:tc>
      </w:tr>
      <w:tr w:rsidR="00F76D27" w:rsidRPr="0014043F" w14:paraId="5D60EEBA" w14:textId="77777777" w:rsidTr="007D685E">
        <w:trPr>
          <w:trHeight w:val="300"/>
        </w:trPr>
        <w:tc>
          <w:tcPr>
            <w:tcW w:w="2937" w:type="dxa"/>
            <w:vMerge/>
            <w:shd w:val="clear" w:color="auto" w:fill="D1D1D1"/>
            <w:vAlign w:val="center"/>
          </w:tcPr>
          <w:p w14:paraId="4BF955C3"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375BF208" w14:textId="23B6E9C6"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CAPACITACIÓN PARA EL USO DE ELEMENTOS DE PROTECCIÓN PERSONAL</w:t>
            </w:r>
          </w:p>
        </w:tc>
      </w:tr>
      <w:tr w:rsidR="00F76D27" w:rsidRPr="0014043F" w14:paraId="5C5EBFA2" w14:textId="77777777" w:rsidTr="007D685E">
        <w:trPr>
          <w:trHeight w:val="300"/>
        </w:trPr>
        <w:tc>
          <w:tcPr>
            <w:tcW w:w="2937" w:type="dxa"/>
            <w:vMerge/>
            <w:shd w:val="clear" w:color="auto" w:fill="D1D1D1"/>
            <w:vAlign w:val="center"/>
          </w:tcPr>
          <w:p w14:paraId="6AB33CE5"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79340989" w14:textId="210D2523"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VERIFICACIÓN SOPORTES DE ENTREGA DE ELEMENTOS DE PROTECCIÓN PERSONAL</w:t>
            </w:r>
          </w:p>
        </w:tc>
      </w:tr>
      <w:tr w:rsidR="00F76D27" w:rsidRPr="0014043F" w14:paraId="749B6A42" w14:textId="77777777" w:rsidTr="007D685E">
        <w:trPr>
          <w:trHeight w:val="300"/>
        </w:trPr>
        <w:tc>
          <w:tcPr>
            <w:tcW w:w="2937" w:type="dxa"/>
            <w:vMerge/>
            <w:shd w:val="clear" w:color="auto" w:fill="D1D1D1"/>
            <w:vAlign w:val="center"/>
          </w:tcPr>
          <w:p w14:paraId="39EA9539"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776B90B5" w14:textId="1B321C37"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 xml:space="preserve">MEDICIONES HIGIÉNICAS AMBIENTALES (RUIDO, TEMPERATURA, ILUMINACIÓN) </w:t>
            </w:r>
            <w:r w:rsidRPr="0014043F">
              <w:rPr>
                <w:rFonts w:ascii="Arial Narrow" w:eastAsia="Verdana" w:hAnsi="Arial Narrow" w:cs="Verdana"/>
              </w:rPr>
              <w:t>CON BASE EN LA MATRIZ DE RIESGOS Y PELIGROS</w:t>
            </w:r>
          </w:p>
        </w:tc>
      </w:tr>
      <w:tr w:rsidR="00F76D27" w:rsidRPr="0014043F" w14:paraId="051F15B6" w14:textId="77777777" w:rsidTr="007D685E">
        <w:trPr>
          <w:trHeight w:val="300"/>
        </w:trPr>
        <w:tc>
          <w:tcPr>
            <w:tcW w:w="2937" w:type="dxa"/>
            <w:vMerge w:val="restart"/>
            <w:shd w:val="clear" w:color="auto" w:fill="D1D1D1"/>
            <w:vAlign w:val="center"/>
          </w:tcPr>
          <w:p w14:paraId="483912C4" w14:textId="545E2EC5" w:rsidR="00F76D27" w:rsidRPr="0014043F" w:rsidRDefault="00934996" w:rsidP="007D685E">
            <w:pPr>
              <w:rPr>
                <w:rFonts w:ascii="Arial Narrow" w:eastAsia="Verdana" w:hAnsi="Arial Narrow" w:cs="Verdana"/>
                <w:b/>
                <w:bCs/>
                <w:color w:val="000000"/>
              </w:rPr>
            </w:pPr>
            <w:r w:rsidRPr="0014043F">
              <w:rPr>
                <w:rFonts w:ascii="Arial Narrow" w:eastAsia="Verdana" w:hAnsi="Arial Narrow" w:cs="Verdana"/>
                <w:b/>
                <w:bCs/>
                <w:color w:val="000000"/>
              </w:rPr>
              <w:t>SISTEMA DE VIGILANCIA EPIDEMIOLÓGICA - RIESGO PSICOSOCIAL</w:t>
            </w:r>
          </w:p>
        </w:tc>
        <w:tc>
          <w:tcPr>
            <w:tcW w:w="5850" w:type="dxa"/>
            <w:vAlign w:val="center"/>
          </w:tcPr>
          <w:p w14:paraId="5091D181" w14:textId="22E3787A"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rPr>
              <w:t>BRIGADISTAS EMOCIONALES</w:t>
            </w:r>
          </w:p>
        </w:tc>
      </w:tr>
      <w:tr w:rsidR="00F76D27" w:rsidRPr="0014043F" w14:paraId="7AF055E4" w14:textId="77777777" w:rsidTr="007D685E">
        <w:trPr>
          <w:trHeight w:val="300"/>
        </w:trPr>
        <w:tc>
          <w:tcPr>
            <w:tcW w:w="2937" w:type="dxa"/>
            <w:vMerge/>
            <w:shd w:val="clear" w:color="auto" w:fill="D1D1D1"/>
            <w:vAlign w:val="center"/>
          </w:tcPr>
          <w:p w14:paraId="1490A469"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0C0019F4" w14:textId="5549783E"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rPr>
              <w:t>INTERVENCIONES ASOCIADAS A PROTOCOLOS DE RIESGO PSICOSOCIAL</w:t>
            </w:r>
          </w:p>
        </w:tc>
      </w:tr>
      <w:tr w:rsidR="00F76D27" w:rsidRPr="0014043F" w14:paraId="5069D069" w14:textId="77777777" w:rsidTr="007D685E">
        <w:trPr>
          <w:trHeight w:val="540"/>
        </w:trPr>
        <w:tc>
          <w:tcPr>
            <w:tcW w:w="2937" w:type="dxa"/>
            <w:vMerge/>
            <w:shd w:val="clear" w:color="auto" w:fill="D1D1D1"/>
            <w:vAlign w:val="center"/>
          </w:tcPr>
          <w:p w14:paraId="711C0B21"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5BE3E234" w14:textId="1ACE3EF3"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rPr>
              <w:t>TALLERES DE SALUD MENTAL (RESOLUCIÓN DE CONFLICTOS, MANEJO DE CRISIS, MANEJO DEL SÍNDROME DEL PROFESIONAL QUEMADO, MANEJO EMOCIONAL (ESTRÉS, ANSIEDAD, DEPRESIÓN)</w:t>
            </w:r>
          </w:p>
        </w:tc>
      </w:tr>
      <w:tr w:rsidR="00F76D27" w:rsidRPr="0014043F" w14:paraId="07BAFD1C" w14:textId="77777777" w:rsidTr="007D685E">
        <w:trPr>
          <w:trHeight w:val="268"/>
        </w:trPr>
        <w:tc>
          <w:tcPr>
            <w:tcW w:w="2937" w:type="dxa"/>
            <w:vMerge/>
            <w:shd w:val="clear" w:color="auto" w:fill="D1D1D1"/>
            <w:vAlign w:val="center"/>
          </w:tcPr>
          <w:p w14:paraId="066D3F17"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2819FAE5" w14:textId="5BF613E6"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rPr>
              <w:t xml:space="preserve">DÍA DE LA SALUD MENTAL </w:t>
            </w:r>
          </w:p>
        </w:tc>
      </w:tr>
      <w:tr w:rsidR="00F76D27" w:rsidRPr="0014043F" w14:paraId="176BF19A" w14:textId="77777777" w:rsidTr="007D685E">
        <w:trPr>
          <w:trHeight w:val="510"/>
        </w:trPr>
        <w:tc>
          <w:tcPr>
            <w:tcW w:w="2937" w:type="dxa"/>
            <w:vMerge w:val="restart"/>
            <w:shd w:val="clear" w:color="auto" w:fill="D1D1D1"/>
            <w:vAlign w:val="center"/>
          </w:tcPr>
          <w:p w14:paraId="2B8CCD73" w14:textId="77777777" w:rsidR="00F76D27" w:rsidRPr="0014043F" w:rsidRDefault="00F76D27" w:rsidP="007D685E">
            <w:pPr>
              <w:rPr>
                <w:rFonts w:ascii="Arial Narrow" w:eastAsia="Verdana" w:hAnsi="Arial Narrow" w:cs="Verdana"/>
                <w:b/>
                <w:bCs/>
                <w:color w:val="000000"/>
              </w:rPr>
            </w:pPr>
          </w:p>
          <w:p w14:paraId="53B28A0B" w14:textId="098523B2" w:rsidR="00F76D27" w:rsidRPr="0014043F" w:rsidRDefault="00934996" w:rsidP="007D685E">
            <w:pPr>
              <w:rPr>
                <w:rFonts w:ascii="Arial Narrow" w:eastAsia="Verdana" w:hAnsi="Arial Narrow" w:cs="Verdana"/>
                <w:b/>
                <w:bCs/>
                <w:color w:val="000000"/>
              </w:rPr>
            </w:pPr>
            <w:r w:rsidRPr="0014043F">
              <w:rPr>
                <w:rFonts w:ascii="Arial Narrow" w:eastAsia="Verdana" w:hAnsi="Arial Narrow" w:cs="Verdana"/>
                <w:b/>
                <w:bCs/>
                <w:color w:val="000000"/>
              </w:rPr>
              <w:t>PROGRAMA DE GESTIÓN - SEGURIDAD VIAL</w:t>
            </w:r>
          </w:p>
        </w:tc>
        <w:tc>
          <w:tcPr>
            <w:tcW w:w="5850" w:type="dxa"/>
            <w:vAlign w:val="center"/>
          </w:tcPr>
          <w:p w14:paraId="0366BCF7" w14:textId="59E0A069"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rPr>
              <w:t>SOCIALIZACIÓN</w:t>
            </w:r>
            <w:r w:rsidRPr="0014043F">
              <w:rPr>
                <w:rFonts w:ascii="Arial Narrow" w:eastAsia="Verdana" w:hAnsi="Arial Narrow" w:cs="Verdana"/>
                <w:color w:val="000000"/>
              </w:rPr>
              <w:t xml:space="preserve"> DEL PLAN </w:t>
            </w:r>
            <w:r w:rsidRPr="0014043F">
              <w:rPr>
                <w:rFonts w:ascii="Arial Narrow" w:eastAsia="Verdana" w:hAnsi="Arial Narrow" w:cs="Verdana"/>
              </w:rPr>
              <w:t>ESTRATÉGICO</w:t>
            </w:r>
            <w:r w:rsidRPr="0014043F">
              <w:rPr>
                <w:rFonts w:ascii="Arial Narrow" w:eastAsia="Verdana" w:hAnsi="Arial Narrow" w:cs="Verdana"/>
                <w:color w:val="000000"/>
              </w:rPr>
              <w:t xml:space="preserve"> DE SEGURIDAD VIAL POR DIRECCIÓN TERRITORIAL </w:t>
            </w:r>
          </w:p>
        </w:tc>
      </w:tr>
      <w:tr w:rsidR="00F76D27" w:rsidRPr="0014043F" w14:paraId="476C13FC" w14:textId="77777777" w:rsidTr="007D685E">
        <w:trPr>
          <w:trHeight w:val="317"/>
        </w:trPr>
        <w:tc>
          <w:tcPr>
            <w:tcW w:w="2937" w:type="dxa"/>
            <w:vMerge/>
            <w:shd w:val="clear" w:color="auto" w:fill="D1D1D1"/>
            <w:vAlign w:val="center"/>
          </w:tcPr>
          <w:p w14:paraId="23205852"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2AE8FE2F" w14:textId="6AD8F1A6" w:rsidR="00F76D27" w:rsidRPr="0014043F" w:rsidRDefault="00934996" w:rsidP="007D685E">
            <w:pPr>
              <w:rPr>
                <w:rFonts w:ascii="Arial Narrow" w:eastAsia="Verdana" w:hAnsi="Arial Narrow" w:cs="Verdana"/>
              </w:rPr>
            </w:pPr>
            <w:r w:rsidRPr="0014043F">
              <w:rPr>
                <w:rFonts w:ascii="Arial Narrow" w:eastAsia="Verdana" w:hAnsi="Arial Narrow" w:cs="Verdana"/>
              </w:rPr>
              <w:t>SEGUIMIENTO IMPLEMENTACIÓN PESV POR CADA DT</w:t>
            </w:r>
          </w:p>
        </w:tc>
      </w:tr>
      <w:tr w:rsidR="00F76D27" w:rsidRPr="0014043F" w14:paraId="22770420" w14:textId="77777777" w:rsidTr="007D685E">
        <w:trPr>
          <w:trHeight w:val="408"/>
        </w:trPr>
        <w:tc>
          <w:tcPr>
            <w:tcW w:w="2937" w:type="dxa"/>
            <w:vMerge/>
            <w:shd w:val="clear" w:color="auto" w:fill="D1D1D1"/>
            <w:vAlign w:val="center"/>
          </w:tcPr>
          <w:p w14:paraId="18478C42"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rPr>
            </w:pPr>
          </w:p>
        </w:tc>
        <w:tc>
          <w:tcPr>
            <w:tcW w:w="5850" w:type="dxa"/>
            <w:vAlign w:val="center"/>
          </w:tcPr>
          <w:p w14:paraId="0BDC6E10" w14:textId="42B1FB2C" w:rsidR="00F76D27" w:rsidRPr="0014043F" w:rsidRDefault="00934996" w:rsidP="007D685E">
            <w:pPr>
              <w:rPr>
                <w:rFonts w:ascii="Arial Narrow" w:eastAsia="Verdana" w:hAnsi="Arial Narrow" w:cs="Verdana"/>
              </w:rPr>
            </w:pPr>
            <w:r w:rsidRPr="0014043F">
              <w:rPr>
                <w:rFonts w:ascii="Arial Narrow" w:eastAsia="Verdana" w:hAnsi="Arial Narrow" w:cs="Verdana"/>
                <w:color w:val="000000"/>
              </w:rPr>
              <w:t>CAPACITACIÓN COMITÉ DE SEGURIDAD VIAL</w:t>
            </w:r>
          </w:p>
        </w:tc>
      </w:tr>
      <w:tr w:rsidR="00F76D27" w:rsidRPr="0014043F" w14:paraId="2D05A9D6" w14:textId="77777777" w:rsidTr="007D685E">
        <w:trPr>
          <w:trHeight w:val="510"/>
        </w:trPr>
        <w:tc>
          <w:tcPr>
            <w:tcW w:w="2937" w:type="dxa"/>
            <w:vMerge/>
            <w:shd w:val="clear" w:color="auto" w:fill="D1D1D1"/>
            <w:vAlign w:val="center"/>
          </w:tcPr>
          <w:p w14:paraId="4AE60ED3"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rPr>
            </w:pPr>
          </w:p>
        </w:tc>
        <w:tc>
          <w:tcPr>
            <w:tcW w:w="5850" w:type="dxa"/>
            <w:vAlign w:val="center"/>
          </w:tcPr>
          <w:p w14:paraId="76D38E43" w14:textId="0161BD59"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CAPACITACIÓN A CONDUCTORES Y DEMÁS AGENTES VIALES SOBRE PREPARACIÓN Y RESPUESTA ANTE EMERGENCIAS VIALES</w:t>
            </w:r>
          </w:p>
        </w:tc>
      </w:tr>
      <w:tr w:rsidR="00F76D27" w:rsidRPr="0014043F" w14:paraId="7A843958" w14:textId="77777777" w:rsidTr="007D685E">
        <w:trPr>
          <w:trHeight w:val="298"/>
        </w:trPr>
        <w:tc>
          <w:tcPr>
            <w:tcW w:w="2937" w:type="dxa"/>
            <w:vMerge/>
            <w:shd w:val="clear" w:color="auto" w:fill="D1D1D1"/>
            <w:vAlign w:val="center"/>
          </w:tcPr>
          <w:p w14:paraId="4D513635"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3F996353" w14:textId="61CC8AEF"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SIMULACRO EN SEGURIDAD VIAL</w:t>
            </w:r>
          </w:p>
        </w:tc>
      </w:tr>
      <w:tr w:rsidR="00F76D27" w:rsidRPr="0014043F" w14:paraId="367AFBE1" w14:textId="77777777" w:rsidTr="007D685E">
        <w:trPr>
          <w:trHeight w:val="510"/>
        </w:trPr>
        <w:tc>
          <w:tcPr>
            <w:tcW w:w="2937" w:type="dxa"/>
            <w:vMerge w:val="restart"/>
            <w:shd w:val="clear" w:color="auto" w:fill="D1D1D1"/>
            <w:vAlign w:val="center"/>
          </w:tcPr>
          <w:p w14:paraId="3D98EF23" w14:textId="09E4E8FA" w:rsidR="00F76D27" w:rsidRPr="0014043F" w:rsidRDefault="00934996" w:rsidP="007D685E">
            <w:pPr>
              <w:rPr>
                <w:rFonts w:ascii="Arial Narrow" w:eastAsia="Verdana" w:hAnsi="Arial Narrow" w:cs="Verdana"/>
                <w:b/>
                <w:bCs/>
                <w:color w:val="000000"/>
              </w:rPr>
            </w:pPr>
            <w:r w:rsidRPr="0014043F">
              <w:rPr>
                <w:rFonts w:ascii="Arial Narrow" w:eastAsia="Verdana" w:hAnsi="Arial Narrow" w:cs="Verdana"/>
                <w:b/>
                <w:bCs/>
                <w:color w:val="000000"/>
              </w:rPr>
              <w:t xml:space="preserve">PROGRAMA DE </w:t>
            </w:r>
            <w:r w:rsidRPr="0014043F">
              <w:rPr>
                <w:rFonts w:ascii="Arial Narrow" w:eastAsia="Verdana" w:hAnsi="Arial Narrow" w:cs="Verdana"/>
                <w:b/>
                <w:bCs/>
              </w:rPr>
              <w:t>PREVENCIÓN</w:t>
            </w:r>
            <w:r w:rsidRPr="0014043F">
              <w:rPr>
                <w:rFonts w:ascii="Arial Narrow" w:eastAsia="Verdana" w:hAnsi="Arial Narrow" w:cs="Verdana"/>
                <w:b/>
                <w:bCs/>
                <w:color w:val="000000"/>
              </w:rPr>
              <w:t xml:space="preserve"> CONTRA </w:t>
            </w:r>
            <w:r w:rsidRPr="0014043F">
              <w:rPr>
                <w:rFonts w:ascii="Arial Narrow" w:eastAsia="Verdana" w:hAnsi="Arial Narrow" w:cs="Verdana"/>
                <w:b/>
                <w:bCs/>
              </w:rPr>
              <w:t>CAÍDAS</w:t>
            </w:r>
            <w:r w:rsidRPr="0014043F">
              <w:rPr>
                <w:rFonts w:ascii="Arial Narrow" w:eastAsia="Verdana" w:hAnsi="Arial Narrow" w:cs="Verdana"/>
                <w:b/>
                <w:bCs/>
                <w:color w:val="000000"/>
              </w:rPr>
              <w:t xml:space="preserve"> - HERRAMIENTAS MANUALES</w:t>
            </w:r>
          </w:p>
        </w:tc>
        <w:tc>
          <w:tcPr>
            <w:tcW w:w="5850" w:type="dxa"/>
            <w:vAlign w:val="center"/>
          </w:tcPr>
          <w:p w14:paraId="2F1AE975" w14:textId="69A757B0"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 xml:space="preserve">SOCIALIZAR PROGRAMA DE </w:t>
            </w:r>
            <w:r w:rsidRPr="0014043F">
              <w:rPr>
                <w:rFonts w:ascii="Arial Narrow" w:eastAsia="Verdana" w:hAnsi="Arial Narrow" w:cs="Verdana"/>
              </w:rPr>
              <w:t>PREVENCIÓN</w:t>
            </w:r>
            <w:r w:rsidRPr="0014043F">
              <w:rPr>
                <w:rFonts w:ascii="Arial Narrow" w:eastAsia="Verdana" w:hAnsi="Arial Narrow" w:cs="Verdana"/>
                <w:color w:val="000000"/>
              </w:rPr>
              <w:t xml:space="preserve"> PARA USO DE HERRAMIENTAS</w:t>
            </w:r>
          </w:p>
        </w:tc>
      </w:tr>
      <w:tr w:rsidR="00F76D27" w:rsidRPr="0014043F" w14:paraId="393D314C" w14:textId="77777777" w:rsidTr="007D685E">
        <w:trPr>
          <w:trHeight w:val="466"/>
        </w:trPr>
        <w:tc>
          <w:tcPr>
            <w:tcW w:w="2937" w:type="dxa"/>
            <w:vMerge/>
            <w:shd w:val="clear" w:color="auto" w:fill="D1D1D1"/>
            <w:vAlign w:val="center"/>
          </w:tcPr>
          <w:p w14:paraId="271DC06E"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3B6BFFB2" w14:textId="355CF71A"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rPr>
              <w:t>CAPACITACIÓN</w:t>
            </w:r>
            <w:r w:rsidRPr="0014043F">
              <w:rPr>
                <w:rFonts w:ascii="Arial Narrow" w:eastAsia="Verdana" w:hAnsi="Arial Narrow" w:cs="Verdana"/>
                <w:color w:val="000000"/>
              </w:rPr>
              <w:t xml:space="preserve"> USO ADECUADO DE HERRAMIENTAS</w:t>
            </w:r>
          </w:p>
        </w:tc>
      </w:tr>
      <w:tr w:rsidR="00F76D27" w:rsidRPr="0014043F" w14:paraId="5A427B5C" w14:textId="77777777" w:rsidTr="007D685E">
        <w:trPr>
          <w:trHeight w:val="300"/>
        </w:trPr>
        <w:tc>
          <w:tcPr>
            <w:tcW w:w="2937" w:type="dxa"/>
            <w:vMerge w:val="restart"/>
            <w:shd w:val="clear" w:color="auto" w:fill="D1D1D1"/>
            <w:vAlign w:val="center"/>
          </w:tcPr>
          <w:p w14:paraId="7B98FE15" w14:textId="77777777" w:rsidR="00F76D27" w:rsidRPr="0014043F" w:rsidRDefault="00F76D27" w:rsidP="007D685E">
            <w:pPr>
              <w:rPr>
                <w:rFonts w:ascii="Arial Narrow" w:eastAsia="Verdana" w:hAnsi="Arial Narrow" w:cs="Verdana"/>
                <w:b/>
                <w:bCs/>
                <w:color w:val="000000"/>
              </w:rPr>
            </w:pPr>
          </w:p>
          <w:p w14:paraId="375864CA" w14:textId="77777777" w:rsidR="00F76D27" w:rsidRPr="0014043F" w:rsidRDefault="00F76D27" w:rsidP="007D685E">
            <w:pPr>
              <w:rPr>
                <w:rFonts w:ascii="Arial Narrow" w:eastAsia="Verdana" w:hAnsi="Arial Narrow" w:cs="Verdana"/>
                <w:b/>
                <w:bCs/>
                <w:color w:val="000000"/>
              </w:rPr>
            </w:pPr>
          </w:p>
          <w:p w14:paraId="551F6848" w14:textId="77777777" w:rsidR="00F76D27" w:rsidRPr="0014043F" w:rsidRDefault="00F76D27" w:rsidP="007D685E">
            <w:pPr>
              <w:rPr>
                <w:rFonts w:ascii="Arial Narrow" w:eastAsia="Verdana" w:hAnsi="Arial Narrow" w:cs="Verdana"/>
                <w:b/>
                <w:bCs/>
                <w:color w:val="000000"/>
              </w:rPr>
            </w:pPr>
          </w:p>
          <w:p w14:paraId="30F07643" w14:textId="77777777" w:rsidR="00F76D27" w:rsidRPr="0014043F" w:rsidRDefault="00F76D27" w:rsidP="007D685E">
            <w:pPr>
              <w:rPr>
                <w:rFonts w:ascii="Arial Narrow" w:eastAsia="Verdana" w:hAnsi="Arial Narrow" w:cs="Verdana"/>
                <w:b/>
                <w:bCs/>
                <w:color w:val="000000"/>
              </w:rPr>
            </w:pPr>
          </w:p>
          <w:p w14:paraId="13F5B598" w14:textId="0822A220" w:rsidR="00F76D27" w:rsidRPr="0014043F" w:rsidRDefault="00934996" w:rsidP="007D685E">
            <w:pPr>
              <w:rPr>
                <w:rFonts w:ascii="Arial Narrow" w:eastAsia="Verdana" w:hAnsi="Arial Narrow" w:cs="Verdana"/>
                <w:b/>
                <w:bCs/>
                <w:color w:val="000000"/>
              </w:rPr>
            </w:pPr>
            <w:r w:rsidRPr="0014043F">
              <w:rPr>
                <w:rFonts w:ascii="Arial Narrow" w:eastAsia="Verdana" w:hAnsi="Arial Narrow" w:cs="Verdana"/>
                <w:b/>
                <w:bCs/>
                <w:color w:val="000000"/>
              </w:rPr>
              <w:t>PLAN DE EMERGENCIAS</w:t>
            </w:r>
          </w:p>
        </w:tc>
        <w:tc>
          <w:tcPr>
            <w:tcW w:w="5850" w:type="dxa"/>
            <w:vAlign w:val="center"/>
          </w:tcPr>
          <w:p w14:paraId="5444461C" w14:textId="1B2A6CCC"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rPr>
              <w:t>ACTUALIZACIÓN</w:t>
            </w:r>
            <w:r w:rsidRPr="0014043F">
              <w:rPr>
                <w:rFonts w:ascii="Arial Narrow" w:eastAsia="Verdana" w:hAnsi="Arial Narrow" w:cs="Verdana"/>
                <w:color w:val="000000"/>
              </w:rPr>
              <w:t xml:space="preserve"> DEL PLAN DE PREVENCIÓN, PREPARACIÓN Y RESPUESTA ANTE EMERGENCIAS </w:t>
            </w:r>
          </w:p>
        </w:tc>
      </w:tr>
      <w:tr w:rsidR="00F76D27" w:rsidRPr="0014043F" w14:paraId="78A2994E" w14:textId="77777777" w:rsidTr="007D685E">
        <w:trPr>
          <w:trHeight w:val="300"/>
        </w:trPr>
        <w:tc>
          <w:tcPr>
            <w:tcW w:w="2937" w:type="dxa"/>
            <w:vMerge/>
            <w:shd w:val="clear" w:color="auto" w:fill="D1D1D1"/>
            <w:vAlign w:val="center"/>
          </w:tcPr>
          <w:p w14:paraId="4383546F"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204B0243" w14:textId="72D76501" w:rsidR="00F76D27" w:rsidRPr="0014043F" w:rsidRDefault="00934996" w:rsidP="007D685E">
            <w:pPr>
              <w:rPr>
                <w:rFonts w:ascii="Arial Narrow" w:eastAsia="Verdana" w:hAnsi="Arial Narrow" w:cs="Verdana"/>
              </w:rPr>
            </w:pPr>
            <w:r w:rsidRPr="0014043F">
              <w:rPr>
                <w:rFonts w:ascii="Arial Narrow" w:eastAsia="Verdana" w:hAnsi="Arial Narrow" w:cs="Verdana"/>
                <w:color w:val="000000"/>
              </w:rPr>
              <w:t>CONFORMACIÓN Y CAPACITACIÓN DE BRIGADAS DE PREVENCIÓN, PREPARACIÓN Y RESPUESTA ANTE EMERGENCIAS (PRIMEROS AUXILIOS, CONTRA INCENDIOS, EVACUACIÓN, ETC.)</w:t>
            </w:r>
          </w:p>
        </w:tc>
      </w:tr>
      <w:tr w:rsidR="00F76D27" w:rsidRPr="0014043F" w14:paraId="6E7AC530" w14:textId="77777777" w:rsidTr="007D685E">
        <w:trPr>
          <w:trHeight w:val="300"/>
        </w:trPr>
        <w:tc>
          <w:tcPr>
            <w:tcW w:w="2937" w:type="dxa"/>
            <w:vMerge/>
            <w:shd w:val="clear" w:color="auto" w:fill="D1D1D1"/>
            <w:vAlign w:val="center"/>
          </w:tcPr>
          <w:p w14:paraId="10E044CB"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rPr>
            </w:pPr>
          </w:p>
        </w:tc>
        <w:tc>
          <w:tcPr>
            <w:tcW w:w="5850" w:type="dxa"/>
            <w:vAlign w:val="center"/>
          </w:tcPr>
          <w:p w14:paraId="06BBD22D" w14:textId="412D91C0"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 xml:space="preserve">INSPECCIÓN Y DOTACIÓN DE </w:t>
            </w:r>
            <w:r w:rsidRPr="0014043F">
              <w:rPr>
                <w:rFonts w:ascii="Arial Narrow" w:eastAsia="Verdana" w:hAnsi="Arial Narrow" w:cs="Verdana"/>
              </w:rPr>
              <w:t>BOTIQUINES</w:t>
            </w:r>
            <w:r w:rsidRPr="0014043F">
              <w:rPr>
                <w:rFonts w:ascii="Arial Narrow" w:eastAsia="Verdana" w:hAnsi="Arial Narrow" w:cs="Verdana"/>
                <w:color w:val="000000"/>
              </w:rPr>
              <w:t xml:space="preserve"> DE EMERGENCIAS</w:t>
            </w:r>
          </w:p>
        </w:tc>
      </w:tr>
      <w:tr w:rsidR="00F76D27" w:rsidRPr="0014043F" w14:paraId="307EC804" w14:textId="77777777" w:rsidTr="007D685E">
        <w:trPr>
          <w:trHeight w:val="300"/>
        </w:trPr>
        <w:tc>
          <w:tcPr>
            <w:tcW w:w="2937" w:type="dxa"/>
            <w:vMerge/>
            <w:shd w:val="clear" w:color="auto" w:fill="D1D1D1"/>
            <w:vAlign w:val="center"/>
          </w:tcPr>
          <w:p w14:paraId="76EBAF28"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4AAB80F3" w14:textId="10D331B0"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CAPACITACIONES PARA LA BRIGADA DE EMERGENCIA</w:t>
            </w:r>
          </w:p>
        </w:tc>
      </w:tr>
      <w:tr w:rsidR="00F76D27" w:rsidRPr="0014043F" w14:paraId="0A18CABC" w14:textId="77777777" w:rsidTr="007D685E">
        <w:trPr>
          <w:trHeight w:val="300"/>
        </w:trPr>
        <w:tc>
          <w:tcPr>
            <w:tcW w:w="2937" w:type="dxa"/>
            <w:vMerge/>
            <w:shd w:val="clear" w:color="auto" w:fill="D1D1D1"/>
            <w:vAlign w:val="center"/>
          </w:tcPr>
          <w:p w14:paraId="0ACBFDD9"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4ED630BE" w14:textId="73BAA437"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SIMULACROS</w:t>
            </w:r>
          </w:p>
        </w:tc>
      </w:tr>
      <w:tr w:rsidR="00F76D27" w:rsidRPr="0014043F" w14:paraId="3359975C" w14:textId="77777777" w:rsidTr="007D685E">
        <w:trPr>
          <w:trHeight w:val="584"/>
        </w:trPr>
        <w:tc>
          <w:tcPr>
            <w:tcW w:w="2937" w:type="dxa"/>
            <w:shd w:val="clear" w:color="auto" w:fill="D1D1D1"/>
            <w:vAlign w:val="center"/>
          </w:tcPr>
          <w:p w14:paraId="74263C60" w14:textId="19A4949B" w:rsidR="00F76D27" w:rsidRPr="0014043F" w:rsidRDefault="00934996" w:rsidP="007D685E">
            <w:pPr>
              <w:rPr>
                <w:rFonts w:ascii="Arial Narrow" w:eastAsia="Verdana" w:hAnsi="Arial Narrow" w:cs="Verdana"/>
                <w:b/>
                <w:bCs/>
                <w:color w:val="000000"/>
              </w:rPr>
            </w:pPr>
            <w:r w:rsidRPr="0014043F">
              <w:rPr>
                <w:rFonts w:ascii="Arial Narrow" w:eastAsia="Verdana" w:hAnsi="Arial Narrow" w:cs="Verdana"/>
                <w:b/>
                <w:bCs/>
                <w:color w:val="000000"/>
              </w:rPr>
              <w:lastRenderedPageBreak/>
              <w:t>REPORTE DE ACTOS, CONDICIONES INSEGURAS Y CONDICIONES DE SALUD</w:t>
            </w:r>
          </w:p>
        </w:tc>
        <w:tc>
          <w:tcPr>
            <w:tcW w:w="5850" w:type="dxa"/>
            <w:vAlign w:val="center"/>
          </w:tcPr>
          <w:p w14:paraId="79E723E9" w14:textId="14612446"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 xml:space="preserve">SEGUIMIENTO A REPORTE PERIÓDICO A </w:t>
            </w:r>
            <w:r w:rsidRPr="0014043F">
              <w:rPr>
                <w:rFonts w:ascii="Arial Narrow" w:eastAsia="Verdana" w:hAnsi="Arial Narrow" w:cs="Verdana"/>
              </w:rPr>
              <w:t>CONDICIONES</w:t>
            </w:r>
            <w:r w:rsidRPr="0014043F">
              <w:rPr>
                <w:rFonts w:ascii="Arial Narrow" w:eastAsia="Verdana" w:hAnsi="Arial Narrow" w:cs="Verdana"/>
                <w:color w:val="000000"/>
              </w:rPr>
              <w:t xml:space="preserve"> INSEGURAS Y DE SALUD </w:t>
            </w:r>
          </w:p>
        </w:tc>
      </w:tr>
      <w:tr w:rsidR="00F76D27" w:rsidRPr="0014043F" w14:paraId="7F964866" w14:textId="77777777" w:rsidTr="007D685E">
        <w:trPr>
          <w:trHeight w:val="300"/>
        </w:trPr>
        <w:tc>
          <w:tcPr>
            <w:tcW w:w="2937" w:type="dxa"/>
            <w:vMerge w:val="restart"/>
            <w:shd w:val="clear" w:color="auto" w:fill="D1D1D1"/>
            <w:vAlign w:val="center"/>
          </w:tcPr>
          <w:p w14:paraId="0319CC6F" w14:textId="4EA34A83" w:rsidR="00F76D27" w:rsidRPr="0014043F" w:rsidRDefault="00934996" w:rsidP="007D685E">
            <w:pPr>
              <w:rPr>
                <w:rFonts w:ascii="Arial Narrow" w:eastAsia="Verdana" w:hAnsi="Arial Narrow" w:cs="Verdana"/>
                <w:b/>
                <w:bCs/>
                <w:color w:val="000000"/>
              </w:rPr>
            </w:pPr>
            <w:r w:rsidRPr="0014043F">
              <w:rPr>
                <w:rFonts w:ascii="Arial Narrow" w:eastAsia="Verdana" w:hAnsi="Arial Narrow" w:cs="Verdana"/>
                <w:b/>
                <w:bCs/>
                <w:color w:val="000000"/>
              </w:rPr>
              <w:t>PROGRAMA DE INSPECCIONES</w:t>
            </w:r>
          </w:p>
        </w:tc>
        <w:tc>
          <w:tcPr>
            <w:tcW w:w="5850" w:type="dxa"/>
            <w:vAlign w:val="center"/>
          </w:tcPr>
          <w:p w14:paraId="0FC47A58" w14:textId="69C39158"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ACTUALIZAR EL INSTRUCTIVO DE INSPECCIONES</w:t>
            </w:r>
          </w:p>
        </w:tc>
      </w:tr>
      <w:tr w:rsidR="00F76D27" w:rsidRPr="0014043F" w14:paraId="13B5564E" w14:textId="77777777" w:rsidTr="007D685E">
        <w:trPr>
          <w:trHeight w:val="300"/>
        </w:trPr>
        <w:tc>
          <w:tcPr>
            <w:tcW w:w="2937" w:type="dxa"/>
            <w:vMerge/>
            <w:shd w:val="clear" w:color="auto" w:fill="D1D1D1"/>
            <w:vAlign w:val="center"/>
          </w:tcPr>
          <w:p w14:paraId="43647E5F"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0150CC2C" w14:textId="633E27DB"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ACTUALIZAR Y SOCIALIZAR A LOS LÍDERES DE SST LOS FORMATOS DE INSPECCIONES</w:t>
            </w:r>
          </w:p>
        </w:tc>
      </w:tr>
      <w:tr w:rsidR="00F76D27" w:rsidRPr="0014043F" w14:paraId="4E43EE9F" w14:textId="77777777" w:rsidTr="007D685E">
        <w:trPr>
          <w:trHeight w:val="300"/>
        </w:trPr>
        <w:tc>
          <w:tcPr>
            <w:tcW w:w="2937" w:type="dxa"/>
            <w:vMerge/>
            <w:shd w:val="clear" w:color="auto" w:fill="D1D1D1"/>
            <w:vAlign w:val="center"/>
          </w:tcPr>
          <w:p w14:paraId="2EBCA928"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16B23911" w14:textId="0A33D38A"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REALIZAR INSPECCIONES A LAS ÁREAS PROTEGIDAS</w:t>
            </w:r>
          </w:p>
        </w:tc>
      </w:tr>
      <w:tr w:rsidR="00F76D27" w:rsidRPr="0014043F" w14:paraId="24C7D29B" w14:textId="77777777" w:rsidTr="007D685E">
        <w:trPr>
          <w:trHeight w:val="510"/>
        </w:trPr>
        <w:tc>
          <w:tcPr>
            <w:tcW w:w="2937" w:type="dxa"/>
            <w:shd w:val="clear" w:color="auto" w:fill="D1D1D1"/>
            <w:vAlign w:val="center"/>
          </w:tcPr>
          <w:p w14:paraId="1F2616C1" w14:textId="2049D601" w:rsidR="00F76D27" w:rsidRPr="0014043F" w:rsidRDefault="00934996" w:rsidP="007D685E">
            <w:pPr>
              <w:rPr>
                <w:rFonts w:ascii="Arial Narrow" w:eastAsia="Verdana" w:hAnsi="Arial Narrow" w:cs="Verdana"/>
                <w:b/>
                <w:bCs/>
                <w:color w:val="000000"/>
              </w:rPr>
            </w:pPr>
            <w:r w:rsidRPr="0014043F">
              <w:rPr>
                <w:rFonts w:ascii="Arial Narrow" w:eastAsia="Verdana" w:hAnsi="Arial Narrow" w:cs="Verdana"/>
                <w:b/>
                <w:bCs/>
                <w:color w:val="000000"/>
              </w:rPr>
              <w:t>PROGRAMA DE MOTIVACIÓN, PARTICIPACIÓN Y CONSULTA</w:t>
            </w:r>
          </w:p>
        </w:tc>
        <w:tc>
          <w:tcPr>
            <w:tcW w:w="5850" w:type="dxa"/>
            <w:vAlign w:val="center"/>
          </w:tcPr>
          <w:p w14:paraId="1343A2C3" w14:textId="49B820D6"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 xml:space="preserve">DESARROLLO DE LA GUÍA DE </w:t>
            </w:r>
            <w:r w:rsidRPr="0014043F">
              <w:rPr>
                <w:rFonts w:ascii="Arial Narrow" w:eastAsia="Verdana" w:hAnsi="Arial Narrow" w:cs="Verdana"/>
              </w:rPr>
              <w:t>COMUNICACIÓN PARA EL SISTEMA DE GESTIÓN</w:t>
            </w:r>
            <w:r w:rsidRPr="0014043F">
              <w:rPr>
                <w:rFonts w:ascii="Arial Narrow" w:eastAsia="Verdana" w:hAnsi="Arial Narrow" w:cs="Verdana"/>
                <w:color w:val="000000"/>
              </w:rPr>
              <w:t xml:space="preserve"> DE SST</w:t>
            </w:r>
          </w:p>
        </w:tc>
      </w:tr>
      <w:tr w:rsidR="00F76D27" w:rsidRPr="0014043F" w14:paraId="7EA9C46F" w14:textId="77777777" w:rsidTr="007D685E">
        <w:trPr>
          <w:trHeight w:val="343"/>
        </w:trPr>
        <w:tc>
          <w:tcPr>
            <w:tcW w:w="2937" w:type="dxa"/>
            <w:vMerge w:val="restart"/>
            <w:shd w:val="clear" w:color="auto" w:fill="D1D1D1"/>
            <w:vAlign w:val="center"/>
          </w:tcPr>
          <w:p w14:paraId="20E74DE4" w14:textId="18C1087B" w:rsidR="00F76D27" w:rsidRPr="0014043F" w:rsidRDefault="00934996" w:rsidP="007D685E">
            <w:pPr>
              <w:rPr>
                <w:rFonts w:ascii="Arial Narrow" w:eastAsia="Verdana" w:hAnsi="Arial Narrow" w:cs="Verdana"/>
                <w:b/>
                <w:bCs/>
                <w:color w:val="000000"/>
              </w:rPr>
            </w:pPr>
            <w:r w:rsidRPr="0014043F">
              <w:rPr>
                <w:rFonts w:ascii="Arial Narrow" w:eastAsia="Verdana" w:hAnsi="Arial Narrow" w:cs="Verdana"/>
                <w:b/>
                <w:bCs/>
                <w:color w:val="000000"/>
              </w:rPr>
              <w:t xml:space="preserve">MEDICINA DEL TRABAJO - SEGUIMIENTO CASOS </w:t>
            </w:r>
            <w:r w:rsidRPr="0014043F">
              <w:rPr>
                <w:rFonts w:ascii="Arial Narrow" w:eastAsia="Verdana" w:hAnsi="Arial Narrow" w:cs="Verdana"/>
                <w:b/>
                <w:bCs/>
              </w:rPr>
              <w:t>MÉDICOS</w:t>
            </w:r>
          </w:p>
        </w:tc>
        <w:tc>
          <w:tcPr>
            <w:tcW w:w="5850" w:type="dxa"/>
            <w:vAlign w:val="center"/>
          </w:tcPr>
          <w:p w14:paraId="64A3E58A" w14:textId="01583C61"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rPr>
              <w:t>DOCUMENTACIÓN MATRIZ CASOS MÉDICOS (ACCIDENTALIDAD, ENFERMEDAD)</w:t>
            </w:r>
          </w:p>
        </w:tc>
      </w:tr>
      <w:tr w:rsidR="00F76D27" w:rsidRPr="0014043F" w14:paraId="01DA2F5D" w14:textId="77777777" w:rsidTr="007D685E">
        <w:trPr>
          <w:trHeight w:val="300"/>
        </w:trPr>
        <w:tc>
          <w:tcPr>
            <w:tcW w:w="2937" w:type="dxa"/>
            <w:vMerge/>
            <w:shd w:val="clear" w:color="auto" w:fill="D1D1D1"/>
            <w:vAlign w:val="center"/>
          </w:tcPr>
          <w:p w14:paraId="51E1C657"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5D82E6B9" w14:textId="094AAED5"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SEGUIMIENTO PERIÓDICO CASOS MÉDICOS (ACCIDENTALIDAD, ENFERMEDAD)</w:t>
            </w:r>
          </w:p>
        </w:tc>
      </w:tr>
      <w:tr w:rsidR="00F76D27" w:rsidRPr="0014043F" w14:paraId="0C152E92" w14:textId="77777777" w:rsidTr="007D685E">
        <w:trPr>
          <w:trHeight w:val="300"/>
        </w:trPr>
        <w:tc>
          <w:tcPr>
            <w:tcW w:w="2937" w:type="dxa"/>
            <w:vMerge w:val="restart"/>
            <w:shd w:val="clear" w:color="auto" w:fill="D1D1D1"/>
            <w:vAlign w:val="center"/>
          </w:tcPr>
          <w:p w14:paraId="2A57A255" w14:textId="3E502387" w:rsidR="00F76D27" w:rsidRPr="0014043F" w:rsidRDefault="00934996" w:rsidP="007D685E">
            <w:pPr>
              <w:rPr>
                <w:rFonts w:ascii="Arial Narrow" w:eastAsia="Verdana" w:hAnsi="Arial Narrow" w:cs="Verdana"/>
                <w:b/>
                <w:bCs/>
                <w:color w:val="000000"/>
              </w:rPr>
            </w:pPr>
            <w:r w:rsidRPr="0014043F">
              <w:rPr>
                <w:rFonts w:ascii="Arial Narrow" w:eastAsia="Verdana" w:hAnsi="Arial Narrow" w:cs="Verdana"/>
                <w:b/>
                <w:bCs/>
              </w:rPr>
              <w:t>LÍDERES</w:t>
            </w:r>
            <w:r w:rsidRPr="0014043F">
              <w:rPr>
                <w:rFonts w:ascii="Arial Narrow" w:eastAsia="Verdana" w:hAnsi="Arial Narrow" w:cs="Verdana"/>
                <w:b/>
                <w:bCs/>
                <w:color w:val="000000"/>
              </w:rPr>
              <w:t xml:space="preserve"> DE SEGURIDAD Y SALUD EN EL TRABAJO</w:t>
            </w:r>
          </w:p>
        </w:tc>
        <w:tc>
          <w:tcPr>
            <w:tcW w:w="5850" w:type="dxa"/>
            <w:vAlign w:val="center"/>
          </w:tcPr>
          <w:p w14:paraId="7EFB5C69" w14:textId="70E731DD"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rPr>
              <w:t>REUNIONES MENSUALES</w:t>
            </w:r>
            <w:r w:rsidRPr="0014043F">
              <w:rPr>
                <w:rFonts w:ascii="Arial Narrow" w:eastAsia="Verdana" w:hAnsi="Arial Narrow" w:cs="Verdana"/>
                <w:color w:val="000000"/>
              </w:rPr>
              <w:t xml:space="preserve"> DE </w:t>
            </w:r>
            <w:r w:rsidRPr="0014043F">
              <w:rPr>
                <w:rFonts w:ascii="Arial Narrow" w:eastAsia="Verdana" w:hAnsi="Arial Narrow" w:cs="Verdana"/>
              </w:rPr>
              <w:t>LÍDERES</w:t>
            </w:r>
            <w:r w:rsidRPr="0014043F">
              <w:rPr>
                <w:rFonts w:ascii="Arial Narrow" w:eastAsia="Verdana" w:hAnsi="Arial Narrow" w:cs="Verdana"/>
                <w:color w:val="000000"/>
              </w:rPr>
              <w:t xml:space="preserve"> DE SST </w:t>
            </w:r>
          </w:p>
        </w:tc>
      </w:tr>
      <w:tr w:rsidR="00F76D27" w:rsidRPr="0014043F" w14:paraId="75C261F2" w14:textId="77777777" w:rsidTr="007D685E">
        <w:trPr>
          <w:trHeight w:val="300"/>
        </w:trPr>
        <w:tc>
          <w:tcPr>
            <w:tcW w:w="2937" w:type="dxa"/>
            <w:vMerge/>
            <w:shd w:val="clear" w:color="auto" w:fill="D1D1D1"/>
            <w:vAlign w:val="center"/>
          </w:tcPr>
          <w:p w14:paraId="23A8456C"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097C046C" w14:textId="2E9C97CD"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CAPACITACIONES SST PARA LOS LÍDERES DE SST</w:t>
            </w:r>
          </w:p>
        </w:tc>
      </w:tr>
      <w:tr w:rsidR="00F76D27" w:rsidRPr="0014043F" w14:paraId="2B931777" w14:textId="77777777" w:rsidTr="007D685E">
        <w:trPr>
          <w:trHeight w:val="300"/>
        </w:trPr>
        <w:tc>
          <w:tcPr>
            <w:tcW w:w="2937" w:type="dxa"/>
            <w:vMerge w:val="restart"/>
            <w:shd w:val="clear" w:color="auto" w:fill="D1D1D1"/>
            <w:vAlign w:val="center"/>
          </w:tcPr>
          <w:p w14:paraId="65701B91" w14:textId="3747102F" w:rsidR="00F76D27" w:rsidRPr="0014043F" w:rsidRDefault="007A7A95" w:rsidP="007D685E">
            <w:pPr>
              <w:pBdr>
                <w:top w:val="nil"/>
                <w:left w:val="nil"/>
                <w:bottom w:val="nil"/>
                <w:right w:val="nil"/>
                <w:between w:val="nil"/>
              </w:pBdr>
              <w:spacing w:line="276" w:lineRule="auto"/>
              <w:rPr>
                <w:rFonts w:ascii="Arial Narrow" w:eastAsia="Verdana" w:hAnsi="Arial Narrow" w:cs="Verdana"/>
                <w:color w:val="000000"/>
              </w:rPr>
            </w:pPr>
            <w:r w:rsidRPr="007A7A95">
              <w:rPr>
                <w:rFonts w:ascii="Arial Narrow" w:eastAsia="Verdana" w:hAnsi="Arial Narrow" w:cs="Verdana"/>
                <w:b/>
                <w:color w:val="000000"/>
              </w:rPr>
              <w:t>T</w:t>
            </w:r>
            <w:r w:rsidR="00934996" w:rsidRPr="007A7A95">
              <w:rPr>
                <w:rFonts w:ascii="Arial Narrow" w:eastAsia="Verdana" w:hAnsi="Arial Narrow" w:cs="Verdana"/>
                <w:b/>
                <w:bCs/>
                <w:color w:val="000000"/>
              </w:rPr>
              <w:t>E</w:t>
            </w:r>
            <w:r w:rsidR="00934996" w:rsidRPr="0014043F">
              <w:rPr>
                <w:rFonts w:ascii="Arial Narrow" w:eastAsia="Verdana" w:hAnsi="Arial Narrow" w:cs="Verdana"/>
                <w:b/>
                <w:bCs/>
                <w:color w:val="000000"/>
              </w:rPr>
              <w:t>LETRABAJO</w:t>
            </w:r>
          </w:p>
        </w:tc>
        <w:tc>
          <w:tcPr>
            <w:tcW w:w="5850" w:type="dxa"/>
            <w:vAlign w:val="center"/>
          </w:tcPr>
          <w:p w14:paraId="18DE84A3" w14:textId="38160041"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CAPACITACIONES EN ESTILOS DE VIDA SALUDABLES Y CUIDADO Y MANEJO ERGONÓMICO</w:t>
            </w:r>
          </w:p>
        </w:tc>
      </w:tr>
      <w:tr w:rsidR="00F76D27" w:rsidRPr="0014043F" w14:paraId="6C21828F" w14:textId="77777777" w:rsidTr="007D685E">
        <w:trPr>
          <w:trHeight w:val="300"/>
        </w:trPr>
        <w:tc>
          <w:tcPr>
            <w:tcW w:w="2937" w:type="dxa"/>
            <w:vMerge/>
            <w:shd w:val="clear" w:color="auto" w:fill="D1D1D1"/>
            <w:vAlign w:val="center"/>
          </w:tcPr>
          <w:p w14:paraId="44F7F730"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77D2C6CC" w14:textId="60E87132"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PAUSAS ACTIVAS</w:t>
            </w:r>
          </w:p>
        </w:tc>
      </w:tr>
      <w:tr w:rsidR="00F76D27" w:rsidRPr="0014043F" w14:paraId="723DED01" w14:textId="77777777" w:rsidTr="007D685E">
        <w:trPr>
          <w:trHeight w:val="300"/>
        </w:trPr>
        <w:tc>
          <w:tcPr>
            <w:tcW w:w="2937" w:type="dxa"/>
            <w:vMerge/>
            <w:shd w:val="clear" w:color="auto" w:fill="D1D1D1"/>
            <w:vAlign w:val="center"/>
          </w:tcPr>
          <w:p w14:paraId="5C9A8AEE"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2FD0A45A" w14:textId="1E234C25"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SEGUIMIENTO PSICOSOCIAL</w:t>
            </w:r>
          </w:p>
        </w:tc>
      </w:tr>
      <w:tr w:rsidR="00F76D27" w:rsidRPr="0014043F" w14:paraId="04E0149E" w14:textId="77777777" w:rsidTr="007D685E">
        <w:trPr>
          <w:trHeight w:val="300"/>
        </w:trPr>
        <w:tc>
          <w:tcPr>
            <w:tcW w:w="2937" w:type="dxa"/>
            <w:vMerge w:val="restart"/>
            <w:shd w:val="clear" w:color="auto" w:fill="D1D1D1"/>
            <w:vAlign w:val="center"/>
          </w:tcPr>
          <w:p w14:paraId="4CBA372C" w14:textId="77777777" w:rsidR="00F76D27" w:rsidRPr="0014043F" w:rsidRDefault="00F76D27" w:rsidP="007D685E">
            <w:pPr>
              <w:rPr>
                <w:rFonts w:ascii="Arial Narrow" w:eastAsia="Verdana" w:hAnsi="Arial Narrow" w:cs="Verdana"/>
                <w:b/>
                <w:bCs/>
                <w:color w:val="000000"/>
              </w:rPr>
            </w:pPr>
          </w:p>
          <w:p w14:paraId="1EE37DE9" w14:textId="14C2C4EE" w:rsidR="00F76D27" w:rsidRPr="0014043F" w:rsidRDefault="00934996" w:rsidP="007D685E">
            <w:pPr>
              <w:rPr>
                <w:rFonts w:ascii="Arial Narrow" w:eastAsia="Verdana" w:hAnsi="Arial Narrow" w:cs="Verdana"/>
                <w:b/>
                <w:bCs/>
                <w:color w:val="000000"/>
              </w:rPr>
            </w:pPr>
            <w:r w:rsidRPr="0014043F">
              <w:rPr>
                <w:rFonts w:ascii="Arial Narrow" w:eastAsia="Verdana" w:hAnsi="Arial Narrow" w:cs="Verdana"/>
                <w:b/>
                <w:bCs/>
                <w:color w:val="000000"/>
              </w:rPr>
              <w:t>OTROS</w:t>
            </w:r>
          </w:p>
        </w:tc>
        <w:tc>
          <w:tcPr>
            <w:tcW w:w="5850" w:type="dxa"/>
            <w:vAlign w:val="center"/>
          </w:tcPr>
          <w:p w14:paraId="18620ED7" w14:textId="39AFE591"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color w:val="000000"/>
              </w:rPr>
              <w:t>LISTA DE CHEQUEO CON LINEAMIENTOS DE SST PARA PROVEEDORES Y CONTRATISTAS</w:t>
            </w:r>
          </w:p>
        </w:tc>
      </w:tr>
      <w:tr w:rsidR="00F76D27" w:rsidRPr="0014043F" w14:paraId="7F503F02" w14:textId="77777777" w:rsidTr="007D685E">
        <w:trPr>
          <w:trHeight w:val="300"/>
        </w:trPr>
        <w:tc>
          <w:tcPr>
            <w:tcW w:w="2937" w:type="dxa"/>
            <w:vMerge/>
            <w:shd w:val="clear" w:color="auto" w:fill="D1D1D1"/>
            <w:vAlign w:val="center"/>
          </w:tcPr>
          <w:p w14:paraId="2383A1F4" w14:textId="77777777" w:rsidR="00F76D27" w:rsidRPr="0014043F" w:rsidRDefault="00F76D27" w:rsidP="007D685E">
            <w:pPr>
              <w:widowControl w:val="0"/>
              <w:pBdr>
                <w:top w:val="nil"/>
                <w:left w:val="nil"/>
                <w:bottom w:val="nil"/>
                <w:right w:val="nil"/>
                <w:between w:val="nil"/>
              </w:pBdr>
              <w:spacing w:line="276" w:lineRule="auto"/>
              <w:rPr>
                <w:rFonts w:ascii="Arial Narrow" w:eastAsia="Verdana" w:hAnsi="Arial Narrow" w:cs="Verdana"/>
                <w:color w:val="000000"/>
              </w:rPr>
            </w:pPr>
          </w:p>
        </w:tc>
        <w:tc>
          <w:tcPr>
            <w:tcW w:w="5850" w:type="dxa"/>
            <w:vAlign w:val="center"/>
          </w:tcPr>
          <w:p w14:paraId="0BE8DC18" w14:textId="5CC745BD" w:rsidR="00F76D27" w:rsidRPr="0014043F" w:rsidRDefault="00934996" w:rsidP="007D685E">
            <w:pPr>
              <w:rPr>
                <w:rFonts w:ascii="Arial Narrow" w:eastAsia="Verdana" w:hAnsi="Arial Narrow" w:cs="Verdana"/>
                <w:color w:val="000000"/>
              </w:rPr>
            </w:pPr>
            <w:r w:rsidRPr="0014043F">
              <w:rPr>
                <w:rFonts w:ascii="Arial Narrow" w:eastAsia="Verdana" w:hAnsi="Arial Narrow" w:cs="Verdana"/>
              </w:rPr>
              <w:t xml:space="preserve">RECOMENDACIONES </w:t>
            </w:r>
            <w:r w:rsidRPr="0014043F">
              <w:rPr>
                <w:rFonts w:ascii="Arial Narrow" w:eastAsia="Verdana" w:hAnsi="Arial Narrow" w:cs="Verdana"/>
                <w:color w:val="000000"/>
              </w:rPr>
              <w:t>A PROVEEDORES Y CONTRATISTAS</w:t>
            </w:r>
          </w:p>
        </w:tc>
      </w:tr>
    </w:tbl>
    <w:p w14:paraId="1FA33A42" w14:textId="399E8973" w:rsidR="00F76D27" w:rsidRPr="007A7A95" w:rsidRDefault="00934996" w:rsidP="007A7A95">
      <w:pPr>
        <w:pBdr>
          <w:top w:val="nil"/>
          <w:left w:val="nil"/>
          <w:bottom w:val="nil"/>
          <w:right w:val="nil"/>
          <w:between w:val="nil"/>
        </w:pBdr>
        <w:spacing w:after="0"/>
        <w:rPr>
          <w:rFonts w:ascii="Arial Narrow" w:hAnsi="Arial Narrow"/>
          <w:sz w:val="24"/>
          <w:szCs w:val="24"/>
        </w:rPr>
      </w:pPr>
      <w:r w:rsidRPr="0014043F">
        <w:rPr>
          <w:rFonts w:ascii="Arial Narrow" w:hAnsi="Arial Narrow"/>
          <w:sz w:val="24"/>
          <w:szCs w:val="24"/>
        </w:rPr>
        <w:t xml:space="preserve">Fuente: Elaboración </w:t>
      </w:r>
      <w:r w:rsidR="007A7A95">
        <w:rPr>
          <w:rFonts w:ascii="Arial Narrow" w:hAnsi="Arial Narrow"/>
          <w:sz w:val="24"/>
          <w:szCs w:val="24"/>
        </w:rPr>
        <w:t>p</w:t>
      </w:r>
      <w:r w:rsidRPr="0014043F">
        <w:rPr>
          <w:rFonts w:ascii="Arial Narrow" w:hAnsi="Arial Narrow"/>
          <w:sz w:val="24"/>
          <w:szCs w:val="24"/>
        </w:rPr>
        <w:t>ropia</w:t>
      </w:r>
    </w:p>
    <w:p w14:paraId="53FEC6E6" w14:textId="4C9D34A2" w:rsidR="00F76D27" w:rsidRPr="00391099" w:rsidRDefault="00391099" w:rsidP="00391099">
      <w:pPr>
        <w:pStyle w:val="Ttulo1"/>
        <w:numPr>
          <w:ilvl w:val="0"/>
          <w:numId w:val="25"/>
        </w:numPr>
      </w:pPr>
      <w:bookmarkStart w:id="7" w:name="_Toc220679895"/>
      <w:r w:rsidRPr="00391099">
        <w:t>ROLES Y RESPONSABILIDADES</w:t>
      </w:r>
      <w:bookmarkEnd w:id="7"/>
    </w:p>
    <w:p w14:paraId="702145FC" w14:textId="77777777" w:rsidR="00F76D27" w:rsidRPr="0014043F" w:rsidRDefault="0043061E" w:rsidP="007A7A95">
      <w:pPr>
        <w:spacing w:after="0" w:line="240" w:lineRule="auto"/>
        <w:rPr>
          <w:rFonts w:ascii="Arial Narrow" w:hAnsi="Arial Narrow"/>
          <w:sz w:val="24"/>
          <w:szCs w:val="24"/>
        </w:rPr>
      </w:pPr>
      <w:r w:rsidRPr="0014043F">
        <w:rPr>
          <w:rFonts w:ascii="Arial Narrow" w:hAnsi="Arial Narrow"/>
          <w:sz w:val="24"/>
          <w:szCs w:val="24"/>
        </w:rPr>
        <w:t>Los siguientes son los roles y responsabilidades que deben cumplir los funcionarios y colaboradores directamente relacionados con el Sistema de seguridad y salud en el trabajo de Parques Nacionales Naturales de Colombia:</w:t>
      </w:r>
    </w:p>
    <w:p w14:paraId="4786CBFC" w14:textId="77777777" w:rsidR="00F76D27" w:rsidRPr="0014043F" w:rsidRDefault="00F76D27" w:rsidP="0014043F">
      <w:pPr>
        <w:spacing w:after="0" w:line="240" w:lineRule="auto"/>
        <w:ind w:firstLine="709"/>
        <w:rPr>
          <w:rFonts w:ascii="Arial Narrow" w:hAnsi="Arial Narrow"/>
          <w:sz w:val="24"/>
          <w:szCs w:val="24"/>
        </w:rPr>
      </w:pPr>
    </w:p>
    <w:p w14:paraId="194C4AB5" w14:textId="77777777" w:rsidR="00F76D27" w:rsidRPr="0014043F" w:rsidRDefault="0043061E" w:rsidP="0014043F">
      <w:pPr>
        <w:numPr>
          <w:ilvl w:val="0"/>
          <w:numId w:val="18"/>
        </w:numPr>
        <w:pBdr>
          <w:top w:val="nil"/>
          <w:left w:val="nil"/>
          <w:bottom w:val="nil"/>
          <w:right w:val="nil"/>
          <w:between w:val="nil"/>
        </w:pBdr>
        <w:spacing w:after="0" w:line="240" w:lineRule="auto"/>
        <w:rPr>
          <w:rFonts w:ascii="Arial Narrow" w:hAnsi="Arial Narrow"/>
          <w:b/>
          <w:bCs/>
          <w:color w:val="000000"/>
          <w:sz w:val="24"/>
          <w:szCs w:val="24"/>
        </w:rPr>
      </w:pPr>
      <w:r w:rsidRPr="0014043F">
        <w:rPr>
          <w:rFonts w:ascii="Arial Narrow" w:hAnsi="Arial Narrow"/>
          <w:b/>
          <w:bCs/>
          <w:color w:val="000000"/>
          <w:sz w:val="24"/>
          <w:szCs w:val="24"/>
        </w:rPr>
        <w:t>Dirección General o Comité Institucional de Gestión y Desempeño:</w:t>
      </w:r>
    </w:p>
    <w:p w14:paraId="1412752A" w14:textId="77777777" w:rsidR="0046026F" w:rsidRPr="0014043F" w:rsidRDefault="0046026F" w:rsidP="0014043F">
      <w:pPr>
        <w:spacing w:after="0" w:line="240" w:lineRule="auto"/>
        <w:ind w:left="709"/>
        <w:rPr>
          <w:rFonts w:ascii="Arial Narrow" w:hAnsi="Arial Narrow"/>
          <w:sz w:val="24"/>
          <w:szCs w:val="24"/>
        </w:rPr>
      </w:pPr>
    </w:p>
    <w:p w14:paraId="1EDAB229" w14:textId="438302E2" w:rsidR="00F76D27" w:rsidRPr="0014043F" w:rsidRDefault="0043061E" w:rsidP="007A7A95">
      <w:pPr>
        <w:spacing w:after="0" w:line="240" w:lineRule="auto"/>
        <w:rPr>
          <w:rFonts w:ascii="Arial Narrow" w:hAnsi="Arial Narrow"/>
          <w:sz w:val="24"/>
          <w:szCs w:val="24"/>
        </w:rPr>
      </w:pPr>
      <w:r w:rsidRPr="0014043F">
        <w:rPr>
          <w:rFonts w:ascii="Arial Narrow" w:hAnsi="Arial Narrow"/>
          <w:sz w:val="24"/>
          <w:szCs w:val="24"/>
        </w:rPr>
        <w:t>El Comité Institucional de Gestión y Desempeño fue creado como instancia orientadora de la implementación y operación del Modelo Integrado de Planeación y Gestión (MIPG), este último tiene previsto dentro de los planes estratégicos de talento humano la revisión del “Plan de Trabajo Anual de Seguridad y Salud en el Trabajo”, el cual está en cabeza de la Subdirección Administrativa y Financiera de la Entidad.</w:t>
      </w:r>
    </w:p>
    <w:p w14:paraId="46F18F68" w14:textId="77777777" w:rsidR="00F76D27" w:rsidRPr="0014043F" w:rsidRDefault="00F76D27" w:rsidP="0014043F">
      <w:pPr>
        <w:spacing w:after="0" w:line="240" w:lineRule="auto"/>
        <w:ind w:left="709"/>
        <w:rPr>
          <w:rFonts w:ascii="Arial Narrow" w:hAnsi="Arial Narrow"/>
          <w:sz w:val="24"/>
          <w:szCs w:val="24"/>
        </w:rPr>
      </w:pPr>
    </w:p>
    <w:p w14:paraId="7CD8893D" w14:textId="77777777" w:rsidR="00C6534A" w:rsidRDefault="0043061E" w:rsidP="00C6534A">
      <w:pPr>
        <w:spacing w:after="0" w:line="240" w:lineRule="auto"/>
        <w:rPr>
          <w:rFonts w:ascii="Arial Narrow" w:hAnsi="Arial Narrow"/>
          <w:sz w:val="24"/>
          <w:szCs w:val="24"/>
        </w:rPr>
      </w:pPr>
      <w:r w:rsidRPr="0014043F">
        <w:rPr>
          <w:rFonts w:ascii="Arial Narrow" w:hAnsi="Arial Narrow"/>
          <w:sz w:val="24"/>
          <w:szCs w:val="24"/>
        </w:rPr>
        <w:lastRenderedPageBreak/>
        <w:t>Teniendo en cuenta lo anterior, el Comité actuará en nombre de la Alta Dirección para revisar todos los temas de talento humano, incluidos los relacionados con el Sistema de Gestión de Seguridad y Salud en el Trabajo, así:</w:t>
      </w:r>
    </w:p>
    <w:p w14:paraId="03588DBE" w14:textId="77777777" w:rsidR="00C6534A" w:rsidRPr="00C6534A" w:rsidRDefault="0043061E" w:rsidP="00C6534A">
      <w:pPr>
        <w:pStyle w:val="Prrafodelista"/>
        <w:numPr>
          <w:ilvl w:val="0"/>
          <w:numId w:val="28"/>
        </w:numPr>
        <w:spacing w:after="0" w:line="240" w:lineRule="auto"/>
        <w:rPr>
          <w:rFonts w:ascii="Arial Narrow" w:hAnsi="Arial Narrow"/>
          <w:sz w:val="24"/>
          <w:szCs w:val="24"/>
        </w:rPr>
      </w:pPr>
      <w:r w:rsidRPr="00C6534A">
        <w:rPr>
          <w:rFonts w:ascii="Arial Narrow" w:hAnsi="Arial Narrow"/>
          <w:color w:val="000000"/>
          <w:sz w:val="24"/>
          <w:szCs w:val="24"/>
        </w:rPr>
        <w:t>Asignar y comunicar las responsabilidades específicas en Seguridad y Salud en el Trabajo (SST) a todos los niveles de la entidad, incluida la alta dirección.</w:t>
      </w:r>
    </w:p>
    <w:p w14:paraId="2003BA68" w14:textId="77777777" w:rsidR="00C6534A" w:rsidRPr="00C6534A" w:rsidRDefault="0043061E" w:rsidP="00C6534A">
      <w:pPr>
        <w:pStyle w:val="Prrafodelista"/>
        <w:numPr>
          <w:ilvl w:val="0"/>
          <w:numId w:val="28"/>
        </w:numPr>
        <w:spacing w:after="0" w:line="240" w:lineRule="auto"/>
        <w:rPr>
          <w:rFonts w:ascii="Arial Narrow" w:hAnsi="Arial Narrow"/>
          <w:sz w:val="24"/>
          <w:szCs w:val="24"/>
        </w:rPr>
      </w:pPr>
      <w:r w:rsidRPr="00C6534A">
        <w:rPr>
          <w:rFonts w:ascii="Arial Narrow" w:hAnsi="Arial Narrow"/>
          <w:color w:val="000000"/>
          <w:sz w:val="24"/>
          <w:szCs w:val="24"/>
        </w:rPr>
        <w:t xml:space="preserve">Definir y asignar </w:t>
      </w:r>
      <w:r w:rsidR="0046026F" w:rsidRPr="00C6534A">
        <w:rPr>
          <w:rFonts w:ascii="Arial Narrow" w:hAnsi="Arial Narrow"/>
          <w:color w:val="000000"/>
          <w:sz w:val="24"/>
          <w:szCs w:val="24"/>
        </w:rPr>
        <w:t xml:space="preserve">(conforme con las restricciones presupuestales) </w:t>
      </w:r>
      <w:r w:rsidRPr="00C6534A">
        <w:rPr>
          <w:rFonts w:ascii="Arial Narrow" w:hAnsi="Arial Narrow"/>
          <w:color w:val="000000"/>
          <w:sz w:val="24"/>
          <w:szCs w:val="24"/>
        </w:rPr>
        <w:t>los recursos financieros, técnicos y el personal necesario para el diseño, implementación, revisión evaluación y mejora de las medidas de prevención y control, para la gestión eficaz de los peligros y riesgos en el lugar de trabajo y también, para que los responsables de la seguridad y salud en el trabajo de la entidad, el Comité Paritario de Seguridad y Salud en el Trabajo, puedan cumplir de manera satisfactoria con sus funciones.</w:t>
      </w:r>
    </w:p>
    <w:p w14:paraId="1C99569A" w14:textId="77777777" w:rsidR="00C6534A" w:rsidRPr="00C6534A" w:rsidRDefault="0043061E" w:rsidP="00C6534A">
      <w:pPr>
        <w:pStyle w:val="Prrafodelista"/>
        <w:numPr>
          <w:ilvl w:val="0"/>
          <w:numId w:val="28"/>
        </w:numPr>
        <w:spacing w:after="0" w:line="240" w:lineRule="auto"/>
        <w:rPr>
          <w:rFonts w:ascii="Arial Narrow" w:hAnsi="Arial Narrow"/>
          <w:sz w:val="24"/>
          <w:szCs w:val="24"/>
        </w:rPr>
      </w:pPr>
      <w:r w:rsidRPr="00C6534A">
        <w:rPr>
          <w:rFonts w:ascii="Arial Narrow" w:hAnsi="Arial Narrow"/>
          <w:color w:val="000000"/>
          <w:sz w:val="24"/>
          <w:szCs w:val="24"/>
        </w:rPr>
        <w:t>Contribuir a través del compromiso de recursos, espacios y tiempo con la consecución de las actividades del plan de trabajo anual SST.</w:t>
      </w:r>
    </w:p>
    <w:p w14:paraId="226EEE5B" w14:textId="77777777" w:rsidR="00C6534A" w:rsidRPr="00C6534A" w:rsidRDefault="0043061E" w:rsidP="00C6534A">
      <w:pPr>
        <w:pStyle w:val="Prrafodelista"/>
        <w:numPr>
          <w:ilvl w:val="0"/>
          <w:numId w:val="28"/>
        </w:numPr>
        <w:spacing w:after="0" w:line="240" w:lineRule="auto"/>
        <w:rPr>
          <w:rFonts w:ascii="Arial Narrow" w:hAnsi="Arial Narrow"/>
          <w:sz w:val="24"/>
          <w:szCs w:val="24"/>
        </w:rPr>
      </w:pPr>
      <w:r w:rsidRPr="00C6534A">
        <w:rPr>
          <w:rFonts w:ascii="Arial Narrow" w:hAnsi="Arial Narrow"/>
          <w:color w:val="000000"/>
          <w:sz w:val="24"/>
          <w:szCs w:val="24"/>
        </w:rPr>
        <w:t>Conocer y aprobar el plan de trabajo anual en SST y las políticas del SGSST.</w:t>
      </w:r>
    </w:p>
    <w:p w14:paraId="2C8D12D6" w14:textId="77777777" w:rsidR="00C6534A" w:rsidRPr="00C6534A" w:rsidRDefault="0043061E" w:rsidP="00C6534A">
      <w:pPr>
        <w:pStyle w:val="Prrafodelista"/>
        <w:numPr>
          <w:ilvl w:val="0"/>
          <w:numId w:val="28"/>
        </w:numPr>
        <w:spacing w:after="0" w:line="240" w:lineRule="auto"/>
        <w:rPr>
          <w:rFonts w:ascii="Arial Narrow" w:hAnsi="Arial Narrow"/>
          <w:sz w:val="24"/>
          <w:szCs w:val="24"/>
        </w:rPr>
      </w:pPr>
      <w:r w:rsidRPr="00C6534A">
        <w:rPr>
          <w:rFonts w:ascii="Arial Narrow" w:hAnsi="Arial Narrow"/>
          <w:color w:val="000000"/>
          <w:sz w:val="24"/>
          <w:szCs w:val="24"/>
        </w:rPr>
        <w:t>Garantizar que opera bajo el cumplimiento de la normatividad nacional vigente aplicable en materia de seguridad y salud en el trabajo, en armonía con los estándares mínimos del Sistema Obligatorio de Garantía de Calidad del Sistema General de Riesgos Laborales de que trata el artículo 14 de la Ley 1562 de 2012.</w:t>
      </w:r>
    </w:p>
    <w:p w14:paraId="36A4BFF9" w14:textId="77777777" w:rsidR="00C6534A" w:rsidRPr="00C6534A" w:rsidRDefault="0043061E" w:rsidP="00C6534A">
      <w:pPr>
        <w:pStyle w:val="Prrafodelista"/>
        <w:numPr>
          <w:ilvl w:val="0"/>
          <w:numId w:val="28"/>
        </w:numPr>
        <w:spacing w:after="0" w:line="240" w:lineRule="auto"/>
        <w:rPr>
          <w:rFonts w:ascii="Arial Narrow" w:hAnsi="Arial Narrow"/>
          <w:sz w:val="24"/>
          <w:szCs w:val="24"/>
        </w:rPr>
      </w:pPr>
      <w:r w:rsidRPr="00C6534A">
        <w:rPr>
          <w:rFonts w:ascii="Arial Narrow" w:hAnsi="Arial Narrow"/>
          <w:color w:val="000000"/>
          <w:sz w:val="24"/>
          <w:szCs w:val="24"/>
        </w:rPr>
        <w:t>Adoptar disposiciones efectivas para desarrollar las medidas de identificación de peligros, evaluación y valoración de los riesgos y establecimiento de controles que prevengan daños en la salud de los funcionarios y/o contratistas, en los equipos e instalaciones.</w:t>
      </w:r>
    </w:p>
    <w:p w14:paraId="155AED8B" w14:textId="77777777" w:rsidR="00C6534A" w:rsidRPr="00C6534A" w:rsidRDefault="0043061E" w:rsidP="00C6534A">
      <w:pPr>
        <w:pStyle w:val="Prrafodelista"/>
        <w:numPr>
          <w:ilvl w:val="0"/>
          <w:numId w:val="28"/>
        </w:numPr>
        <w:spacing w:after="0" w:line="240" w:lineRule="auto"/>
        <w:rPr>
          <w:rFonts w:ascii="Arial Narrow" w:hAnsi="Arial Narrow"/>
          <w:sz w:val="24"/>
          <w:szCs w:val="24"/>
        </w:rPr>
      </w:pPr>
      <w:r w:rsidRPr="00C6534A">
        <w:rPr>
          <w:rFonts w:ascii="Arial Narrow" w:hAnsi="Arial Narrow"/>
          <w:color w:val="000000"/>
          <w:sz w:val="24"/>
          <w:szCs w:val="24"/>
        </w:rPr>
        <w:t>Implementar y desarrollar actividades de prevención de accidentes de trabajo y enfermedades laborales, así como de promoción de la salud en el Sistema de Gestión de la Seguridad y Salud en el Trabajo (SG-SST), de conformidad con la normatividad vigente.</w:t>
      </w:r>
    </w:p>
    <w:p w14:paraId="5DEA45C2" w14:textId="77777777" w:rsidR="00C6534A" w:rsidRPr="00C6534A" w:rsidRDefault="0043061E" w:rsidP="00C6534A">
      <w:pPr>
        <w:pStyle w:val="Prrafodelista"/>
        <w:numPr>
          <w:ilvl w:val="0"/>
          <w:numId w:val="28"/>
        </w:numPr>
        <w:spacing w:after="0" w:line="240" w:lineRule="auto"/>
        <w:rPr>
          <w:rFonts w:ascii="Arial Narrow" w:hAnsi="Arial Narrow"/>
          <w:sz w:val="24"/>
          <w:szCs w:val="24"/>
        </w:rPr>
      </w:pPr>
      <w:r w:rsidRPr="00C6534A">
        <w:rPr>
          <w:rFonts w:ascii="Arial Narrow" w:hAnsi="Arial Narrow"/>
          <w:color w:val="000000"/>
          <w:sz w:val="24"/>
          <w:szCs w:val="24"/>
        </w:rPr>
        <w:t>Asegurar la adopción de medidas eficaces que garanticen la participación de todos los funcionarios y sus representantes ante el Comité Paritario de Seguridad y Salud en el Trabajo, en la ejecución de la política y también que estos últimos funcionen y cuenten con el tiempo y demás recursos necesarios, acorde con la normatividad vigente que les es aplicable.</w:t>
      </w:r>
    </w:p>
    <w:p w14:paraId="1C6E820B" w14:textId="77777777" w:rsidR="00C6534A" w:rsidRPr="00C6534A" w:rsidRDefault="0043061E" w:rsidP="00C6534A">
      <w:pPr>
        <w:pStyle w:val="Prrafodelista"/>
        <w:numPr>
          <w:ilvl w:val="0"/>
          <w:numId w:val="28"/>
        </w:numPr>
        <w:spacing w:after="0" w:line="240" w:lineRule="auto"/>
        <w:rPr>
          <w:rFonts w:ascii="Arial Narrow" w:hAnsi="Arial Narrow"/>
          <w:sz w:val="24"/>
          <w:szCs w:val="24"/>
        </w:rPr>
      </w:pPr>
      <w:r w:rsidRPr="00C6534A">
        <w:rPr>
          <w:rFonts w:ascii="Arial Narrow" w:hAnsi="Arial Narrow"/>
          <w:color w:val="000000"/>
          <w:sz w:val="24"/>
          <w:szCs w:val="24"/>
        </w:rPr>
        <w:t>Garantizar la capacitación de los funcionarios en los aspectos de seguridad y salud en el trabajo de acuerdo con las características de la empresa, la identificación de peligros, la evaluación y valoración de riesgos relacionados con su trabajo, incluidas las disposiciones relativas a las situaciones de emergencia, dentro de la jornada laboral de los servidores públicos o en el desarrollo de la prestación del servicio de los contratistas.</w:t>
      </w:r>
    </w:p>
    <w:p w14:paraId="3A292DB1" w14:textId="7DF0DD80" w:rsidR="00F76D27" w:rsidRPr="00C6534A" w:rsidRDefault="0043061E" w:rsidP="00C6534A">
      <w:pPr>
        <w:pStyle w:val="Prrafodelista"/>
        <w:numPr>
          <w:ilvl w:val="0"/>
          <w:numId w:val="28"/>
        </w:numPr>
        <w:spacing w:after="0" w:line="240" w:lineRule="auto"/>
        <w:rPr>
          <w:rFonts w:ascii="Arial Narrow" w:hAnsi="Arial Narrow"/>
          <w:sz w:val="24"/>
          <w:szCs w:val="24"/>
        </w:rPr>
      </w:pPr>
      <w:r w:rsidRPr="00C6534A">
        <w:rPr>
          <w:rFonts w:ascii="Arial Narrow" w:hAnsi="Arial Narrow"/>
          <w:color w:val="000000"/>
          <w:sz w:val="24"/>
          <w:szCs w:val="24"/>
        </w:rPr>
        <w:t>Evaluar anualmente la gestión del SG-SST.</w:t>
      </w:r>
    </w:p>
    <w:p w14:paraId="58CAB8D7" w14:textId="77777777" w:rsidR="00F76D27" w:rsidRPr="0014043F" w:rsidRDefault="00F76D27" w:rsidP="0014043F">
      <w:pPr>
        <w:spacing w:after="0" w:line="240" w:lineRule="auto"/>
        <w:ind w:left="709"/>
        <w:rPr>
          <w:rFonts w:ascii="Arial Narrow" w:hAnsi="Arial Narrow"/>
          <w:sz w:val="24"/>
          <w:szCs w:val="24"/>
        </w:rPr>
      </w:pPr>
    </w:p>
    <w:p w14:paraId="7421EC44" w14:textId="77777777" w:rsidR="00F76D27" w:rsidRPr="0014043F" w:rsidRDefault="0043061E" w:rsidP="0014043F">
      <w:pPr>
        <w:numPr>
          <w:ilvl w:val="0"/>
          <w:numId w:val="18"/>
        </w:numPr>
        <w:pBdr>
          <w:top w:val="nil"/>
          <w:left w:val="nil"/>
          <w:bottom w:val="nil"/>
          <w:right w:val="nil"/>
          <w:between w:val="nil"/>
        </w:pBdr>
        <w:spacing w:after="0" w:line="240" w:lineRule="auto"/>
        <w:rPr>
          <w:rFonts w:ascii="Arial Narrow" w:hAnsi="Arial Narrow"/>
          <w:b/>
          <w:bCs/>
          <w:color w:val="000000"/>
          <w:sz w:val="24"/>
          <w:szCs w:val="24"/>
        </w:rPr>
      </w:pPr>
      <w:r w:rsidRPr="0014043F">
        <w:rPr>
          <w:rFonts w:ascii="Arial Narrow" w:hAnsi="Arial Narrow"/>
          <w:b/>
          <w:bCs/>
          <w:color w:val="000000"/>
          <w:sz w:val="24"/>
          <w:szCs w:val="24"/>
        </w:rPr>
        <w:t>Subdirección Administrativa y Financiera - Coordinador Grupo Gestión Humana</w:t>
      </w:r>
    </w:p>
    <w:p w14:paraId="2C1A881D" w14:textId="77777777" w:rsidR="0046026F" w:rsidRPr="0014043F" w:rsidRDefault="0046026F" w:rsidP="00C6534A">
      <w:pPr>
        <w:pBdr>
          <w:top w:val="nil"/>
          <w:left w:val="nil"/>
          <w:bottom w:val="nil"/>
          <w:right w:val="nil"/>
          <w:between w:val="nil"/>
        </w:pBdr>
        <w:spacing w:after="0" w:line="240" w:lineRule="auto"/>
        <w:ind w:left="1429"/>
        <w:rPr>
          <w:rFonts w:ascii="Arial Narrow" w:hAnsi="Arial Narrow"/>
          <w:color w:val="000000"/>
          <w:sz w:val="24"/>
          <w:szCs w:val="24"/>
        </w:rPr>
      </w:pPr>
    </w:p>
    <w:p w14:paraId="71332AB8" w14:textId="77777777" w:rsidR="00C6534A" w:rsidRDefault="0043061E" w:rsidP="00C6534A">
      <w:pPr>
        <w:pStyle w:val="Prrafodelista"/>
        <w:numPr>
          <w:ilvl w:val="0"/>
          <w:numId w:val="28"/>
        </w:numPr>
        <w:pBdr>
          <w:top w:val="nil"/>
          <w:left w:val="nil"/>
          <w:bottom w:val="nil"/>
          <w:right w:val="nil"/>
          <w:between w:val="nil"/>
        </w:pBdr>
        <w:spacing w:after="0" w:line="240" w:lineRule="auto"/>
        <w:rPr>
          <w:rFonts w:ascii="Arial Narrow" w:hAnsi="Arial Narrow"/>
          <w:color w:val="000000"/>
          <w:sz w:val="24"/>
          <w:szCs w:val="24"/>
        </w:rPr>
      </w:pPr>
      <w:r w:rsidRPr="00C6534A">
        <w:rPr>
          <w:rFonts w:ascii="Arial Narrow" w:hAnsi="Arial Narrow"/>
          <w:color w:val="000000"/>
          <w:sz w:val="24"/>
          <w:szCs w:val="24"/>
        </w:rPr>
        <w:t>Coordinar la evaluación, actualización y socialización de los requisitos legales aplicables a los procesos en materia de Seguridad y Salud en el Trabajo.</w:t>
      </w:r>
    </w:p>
    <w:p w14:paraId="52D3148B" w14:textId="73C95D95" w:rsidR="0046026F"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C6534A">
        <w:rPr>
          <w:rFonts w:ascii="Arial Narrow" w:hAnsi="Arial Narrow"/>
          <w:color w:val="000000"/>
          <w:sz w:val="24"/>
          <w:szCs w:val="24"/>
        </w:rPr>
        <w:lastRenderedPageBreak/>
        <w:t xml:space="preserve">Coordinar la implementación, mantenimiento y mejoramiento del Plan Anual de Trabajo de Seguridad y Salud en el Trabajo. </w:t>
      </w:r>
    </w:p>
    <w:p w14:paraId="4199E88A" w14:textId="528F9214" w:rsidR="0046026F"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Coordinar las acciones para la socialización del Sistema de Gestión de Seguridad y Salud en el Trabajo a todos los niveles de la entidad.</w:t>
      </w:r>
    </w:p>
    <w:p w14:paraId="2CDC5A5C" w14:textId="6A4CC2EB" w:rsidR="0046026F"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 xml:space="preserve">Coordinar la detección de las necesidades de socialización, </w:t>
      </w:r>
      <w:r w:rsidRPr="00C6534A">
        <w:rPr>
          <w:rFonts w:ascii="Arial Narrow" w:hAnsi="Arial Narrow"/>
          <w:color w:val="000000"/>
          <w:sz w:val="24"/>
          <w:szCs w:val="24"/>
        </w:rPr>
        <w:t>formación y sensibilización</w:t>
      </w:r>
      <w:r w:rsidRPr="0014043F">
        <w:rPr>
          <w:rFonts w:ascii="Arial Narrow" w:hAnsi="Arial Narrow"/>
          <w:color w:val="000000"/>
          <w:sz w:val="24"/>
          <w:szCs w:val="24"/>
        </w:rPr>
        <w:t xml:space="preserve"> a todos los niveles de la entidad, tomando como base la información de las Matrices de Peligros y Requisitos Legales.</w:t>
      </w:r>
    </w:p>
    <w:p w14:paraId="04B9AC5A" w14:textId="487ADF7B" w:rsidR="00F76D27" w:rsidRPr="0014043F" w:rsidRDefault="0043061E" w:rsidP="00C6534A">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Coordinar la proyección y presentar el presupuesto requerido anualmente para que sea incluido para dar cumplimiento al Sistema de Seguridad y Salud en el Trabajo.</w:t>
      </w:r>
    </w:p>
    <w:p w14:paraId="73FDAD6F" w14:textId="7F1E5C5D" w:rsidR="0046026F"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Coordinar la planificación, control y seguimiento del Sistema de Gestión de Seguridad y Salud en el Trabajo, generando los insumos requeridos para la revisión por la Dirección.</w:t>
      </w:r>
    </w:p>
    <w:p w14:paraId="46B7744F" w14:textId="6D6375B7" w:rsidR="0046026F"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Coordinar el diseño, implementación y realización de seguimiento de los Protocolos de los Sistemas de Vigilancia Epidemiológica en la entidad.</w:t>
      </w:r>
    </w:p>
    <w:p w14:paraId="1DEABAB3" w14:textId="3C78251B" w:rsidR="0046026F"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Coordinar la generación de acciones para la mejora continua en materia de Seguridad y Salud en el Trabajo aplicados a los colaboradores de la entidad.</w:t>
      </w:r>
    </w:p>
    <w:p w14:paraId="6500BE67" w14:textId="0E8F6439" w:rsidR="0046026F"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Realizar y remitir propuesta del plan de trabajo anual de SST a la alta dirección de la entidad para su aprobación.</w:t>
      </w:r>
    </w:p>
    <w:p w14:paraId="6CE481F3" w14:textId="51091894" w:rsidR="00F76D27" w:rsidRPr="0014043F" w:rsidRDefault="0043061E" w:rsidP="00C6534A">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Garantizar la ejecución del plan de SST.</w:t>
      </w:r>
    </w:p>
    <w:p w14:paraId="155A4888" w14:textId="77777777" w:rsidR="00F76D27" w:rsidRPr="0014043F" w:rsidRDefault="00F76D27" w:rsidP="0014043F">
      <w:pPr>
        <w:spacing w:after="0" w:line="240" w:lineRule="auto"/>
        <w:rPr>
          <w:rFonts w:ascii="Arial Narrow" w:hAnsi="Arial Narrow"/>
          <w:sz w:val="24"/>
          <w:szCs w:val="24"/>
        </w:rPr>
      </w:pPr>
    </w:p>
    <w:p w14:paraId="481ECE53" w14:textId="4B2E3889" w:rsidR="0046026F" w:rsidRDefault="0043061E" w:rsidP="00FC71C5">
      <w:pPr>
        <w:numPr>
          <w:ilvl w:val="0"/>
          <w:numId w:val="18"/>
        </w:numPr>
        <w:pBdr>
          <w:top w:val="nil"/>
          <w:left w:val="nil"/>
          <w:bottom w:val="nil"/>
          <w:right w:val="nil"/>
          <w:between w:val="nil"/>
        </w:pBdr>
        <w:spacing w:after="0" w:line="240" w:lineRule="auto"/>
        <w:rPr>
          <w:rFonts w:ascii="Arial Narrow" w:hAnsi="Arial Narrow"/>
          <w:b/>
          <w:bCs/>
          <w:color w:val="000000"/>
          <w:sz w:val="24"/>
          <w:szCs w:val="24"/>
        </w:rPr>
      </w:pPr>
      <w:r w:rsidRPr="0014043F">
        <w:rPr>
          <w:rFonts w:ascii="Arial Narrow" w:hAnsi="Arial Narrow"/>
          <w:b/>
          <w:bCs/>
          <w:color w:val="000000"/>
          <w:sz w:val="24"/>
          <w:szCs w:val="24"/>
        </w:rPr>
        <w:t>Directores Territoriales y jefes de Áreas Protegidas</w:t>
      </w:r>
    </w:p>
    <w:p w14:paraId="473BC2AD" w14:textId="77777777" w:rsidR="00FC71C5" w:rsidRPr="00FC71C5" w:rsidRDefault="00FC71C5" w:rsidP="00FC71C5">
      <w:pPr>
        <w:pBdr>
          <w:top w:val="nil"/>
          <w:left w:val="nil"/>
          <w:bottom w:val="nil"/>
          <w:right w:val="nil"/>
          <w:between w:val="nil"/>
        </w:pBdr>
        <w:spacing w:after="0" w:line="240" w:lineRule="auto"/>
        <w:ind w:left="1069"/>
        <w:rPr>
          <w:rFonts w:ascii="Arial Narrow" w:hAnsi="Arial Narrow"/>
          <w:b/>
          <w:bCs/>
          <w:color w:val="000000"/>
          <w:sz w:val="24"/>
          <w:szCs w:val="24"/>
        </w:rPr>
      </w:pPr>
    </w:p>
    <w:p w14:paraId="41DAA356" w14:textId="6F8DA04A" w:rsidR="0046026F"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Participar en la actualización de la identificación de peligros, evaluación y valoración de riesgos.</w:t>
      </w:r>
    </w:p>
    <w:p w14:paraId="02CEABEA" w14:textId="0A2E491B" w:rsidR="0046026F"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Participar en la construcción y ejecución de planes de acción.</w:t>
      </w:r>
    </w:p>
    <w:p w14:paraId="71459003" w14:textId="681BC648" w:rsidR="0046026F"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Promover la comprensión de la política en los trabajadores y contratistas.</w:t>
      </w:r>
    </w:p>
    <w:p w14:paraId="24633AF7" w14:textId="474F2D78" w:rsidR="0046026F"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Informar sobre las necesidades de capacitación y entrenamiento en Seguridad y Salud en el Trabajo.</w:t>
      </w:r>
    </w:p>
    <w:p w14:paraId="4627B867" w14:textId="14B2A4A6" w:rsidR="00F76D27" w:rsidRPr="0014043F" w:rsidRDefault="0043061E" w:rsidP="00C6534A">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Participar en la investigación de los incidentes y accidentes de trabajo.</w:t>
      </w:r>
    </w:p>
    <w:p w14:paraId="7CDA1471" w14:textId="77777777" w:rsidR="00F76D27" w:rsidRPr="0014043F" w:rsidRDefault="00F76D27" w:rsidP="0014043F">
      <w:pPr>
        <w:spacing w:after="0" w:line="240" w:lineRule="auto"/>
        <w:ind w:left="709"/>
        <w:rPr>
          <w:rFonts w:ascii="Arial Narrow" w:hAnsi="Arial Narrow"/>
          <w:sz w:val="24"/>
          <w:szCs w:val="24"/>
        </w:rPr>
      </w:pPr>
    </w:p>
    <w:p w14:paraId="481A53F1" w14:textId="5AA837B2" w:rsidR="00883FA9" w:rsidRDefault="0043061E" w:rsidP="00FC71C5">
      <w:pPr>
        <w:numPr>
          <w:ilvl w:val="0"/>
          <w:numId w:val="18"/>
        </w:numPr>
        <w:pBdr>
          <w:top w:val="nil"/>
          <w:left w:val="nil"/>
          <w:bottom w:val="nil"/>
          <w:right w:val="nil"/>
          <w:between w:val="nil"/>
        </w:pBdr>
        <w:spacing w:after="0" w:line="240" w:lineRule="auto"/>
        <w:rPr>
          <w:rFonts w:ascii="Arial Narrow" w:hAnsi="Arial Narrow"/>
          <w:b/>
          <w:bCs/>
          <w:color w:val="000000"/>
          <w:sz w:val="24"/>
          <w:szCs w:val="24"/>
        </w:rPr>
      </w:pPr>
      <w:r w:rsidRPr="0014043F">
        <w:rPr>
          <w:rFonts w:ascii="Arial Narrow" w:hAnsi="Arial Narrow"/>
          <w:b/>
          <w:bCs/>
          <w:color w:val="000000"/>
          <w:sz w:val="24"/>
          <w:szCs w:val="24"/>
        </w:rPr>
        <w:t>Responsable de la ejecución del SG-SST</w:t>
      </w:r>
    </w:p>
    <w:p w14:paraId="026D8122" w14:textId="77777777" w:rsidR="00FC71C5" w:rsidRPr="00FC71C5" w:rsidRDefault="00FC71C5" w:rsidP="00FC71C5">
      <w:pPr>
        <w:pBdr>
          <w:top w:val="nil"/>
          <w:left w:val="nil"/>
          <w:bottom w:val="nil"/>
          <w:right w:val="nil"/>
          <w:between w:val="nil"/>
        </w:pBdr>
        <w:spacing w:after="0" w:line="240" w:lineRule="auto"/>
        <w:ind w:left="1069"/>
        <w:rPr>
          <w:rFonts w:ascii="Arial Narrow" w:hAnsi="Arial Narrow"/>
          <w:b/>
          <w:bCs/>
          <w:color w:val="000000"/>
          <w:sz w:val="24"/>
          <w:szCs w:val="24"/>
        </w:rPr>
      </w:pPr>
    </w:p>
    <w:p w14:paraId="58DBA877" w14:textId="04C3016D" w:rsidR="00F76D27" w:rsidRPr="0014043F" w:rsidRDefault="0043061E" w:rsidP="00C6534A">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Diseñar, implementar, ejecutar, mantener y mejorar las actividades proyectadas en el Sistema de Gestión de Seguridad y Salud en el Trabajo, socializando a todos los niveles de la entidad, asegurando el cumplimiento de los requisitos legales y reglamentarios, objetivos, metas e indicadores propuestos para su seguimiento.</w:t>
      </w:r>
    </w:p>
    <w:p w14:paraId="38879F41" w14:textId="62335756"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Elaborar junto con los líderes los procesos para la Identificación de Peligros.</w:t>
      </w:r>
    </w:p>
    <w:p w14:paraId="6CC7B1E9" w14:textId="19B2E3D5"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Socializar en conjunto con los jefes de área, las Matrices Identificación de Peligros, Evaluación y Control de Riesgos a todos los niveles de la entidad.</w:t>
      </w:r>
    </w:p>
    <w:p w14:paraId="7B97CAB8" w14:textId="1ECA5E29"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Diseñar mecanismos e implementarlos para la Socialización del Sistema de Gestión de Seguridad y Salud en el Trabajo, la política, objetivos, metas y los resultados de los indicadores a todos los niveles de la entidad.</w:t>
      </w:r>
    </w:p>
    <w:p w14:paraId="47374485" w14:textId="4401293C" w:rsidR="00F76D27" w:rsidRPr="0014043F" w:rsidRDefault="0043061E" w:rsidP="00C6534A">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lastRenderedPageBreak/>
        <w:t xml:space="preserve">Gestionar los recursos para cumplir con el Plan de Trabajo de Seguridad y Salud en el Trabajo y hacer seguimiento a los indicadores. </w:t>
      </w:r>
    </w:p>
    <w:p w14:paraId="7CA5E1EC" w14:textId="77C77480"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FC71C5">
        <w:rPr>
          <w:rFonts w:ascii="Arial Narrow" w:hAnsi="Arial Narrow"/>
          <w:color w:val="000000"/>
          <w:sz w:val="24"/>
          <w:szCs w:val="24"/>
        </w:rPr>
        <w:t>Diseñar, implementar y realizar seguimiento a los Protocolos de los Sistema de Vigilancia Epidemiológica en la entidad.</w:t>
      </w:r>
    </w:p>
    <w:p w14:paraId="5C16AFF0" w14:textId="0BF55358"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Coordinar las necesidades de capacitación en materia de prevención según los riesgos prioritarios y los niveles de la entidad.</w:t>
      </w:r>
    </w:p>
    <w:p w14:paraId="5BAF483D" w14:textId="7DA4050B"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Como parte del Equipo Investigador participar de las Investigaciones de los Accidentes e Incidentes de Trabajo y calcular las estadísticas de accidentalidad para la toma de decisiones.</w:t>
      </w:r>
    </w:p>
    <w:p w14:paraId="549687E0" w14:textId="4E8C56A2"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Participar de las reuniones del Comité Paritario de Seguridad y Salud en el Trabajo y apoyar su gestión.</w:t>
      </w:r>
    </w:p>
    <w:p w14:paraId="24FC5EA7" w14:textId="7440DEEA"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Asesorar técnicamente al área de Talento Humano, en cuanto a la creación e implementación de los programas de seguridad industrial e higiene ocupacional.</w:t>
      </w:r>
    </w:p>
    <w:p w14:paraId="11F6DA33" w14:textId="774F6351"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Planificar, dirigir y supervisar las actividades del SG-SST.</w:t>
      </w:r>
    </w:p>
    <w:p w14:paraId="762D2691" w14:textId="589800B7"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Velar por el cumplimiento de las políticas y normas establecidas en el área de Seguridad y Salud en el Trabajo.</w:t>
      </w:r>
    </w:p>
    <w:p w14:paraId="2B380874" w14:textId="461D8968" w:rsidR="00F76D27" w:rsidRPr="0014043F" w:rsidRDefault="0043061E" w:rsidP="00C6534A">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Apoyar los programas de inducción y reinducción en materia de seguridad y salud en el trabajo.</w:t>
      </w:r>
    </w:p>
    <w:p w14:paraId="18394248" w14:textId="62A5206B"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Establecer conjuntamente con el superior inmediato las políticas a seguir, en materia de seguridad y salud en el trabajo.</w:t>
      </w:r>
    </w:p>
    <w:p w14:paraId="7A5457B7" w14:textId="091FF4A9"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Contribuir en la formulación del plan anual de SST.</w:t>
      </w:r>
    </w:p>
    <w:p w14:paraId="31B37D5C" w14:textId="54FA6C63"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Coordinar y participar en el programa de Inspecciones Planeadas en los puestos de trabajo.</w:t>
      </w:r>
    </w:p>
    <w:p w14:paraId="3393DEDE" w14:textId="7EAE01E1"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Elaborar, documentar y/o actualizar las normas y procedimientos relacionados con el Sistema de Gestión de Seguridad y Salud en el Trabajo.</w:t>
      </w:r>
    </w:p>
    <w:p w14:paraId="722DD385" w14:textId="77194110"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Cumplir con las normas y procedimientos en materia de seguridad y salud</w:t>
      </w:r>
      <w:r w:rsidR="00883FA9" w:rsidRPr="0014043F">
        <w:rPr>
          <w:rFonts w:ascii="Arial Narrow" w:hAnsi="Arial Narrow"/>
          <w:color w:val="000000"/>
          <w:sz w:val="24"/>
          <w:szCs w:val="24"/>
        </w:rPr>
        <w:t xml:space="preserve"> </w:t>
      </w:r>
      <w:r w:rsidRPr="0014043F">
        <w:rPr>
          <w:rFonts w:ascii="Arial Narrow" w:hAnsi="Arial Narrow"/>
          <w:color w:val="000000"/>
          <w:sz w:val="24"/>
          <w:szCs w:val="24"/>
        </w:rPr>
        <w:t>en el trabajo, establecidos por la entidad.</w:t>
      </w:r>
    </w:p>
    <w:p w14:paraId="089FCEAC" w14:textId="0E587283" w:rsidR="00F76D27" w:rsidRPr="0014043F" w:rsidRDefault="0043061E" w:rsidP="00C6534A">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Elaborar los informes periódicos de las actividades realizadas.</w:t>
      </w:r>
    </w:p>
    <w:p w14:paraId="75C844CB" w14:textId="77777777" w:rsidR="00F76D27" w:rsidRPr="0014043F" w:rsidRDefault="00F76D27" w:rsidP="0014043F">
      <w:pPr>
        <w:spacing w:after="0" w:line="240" w:lineRule="auto"/>
        <w:rPr>
          <w:rFonts w:ascii="Arial Narrow" w:hAnsi="Arial Narrow"/>
          <w:b/>
          <w:bCs/>
          <w:sz w:val="24"/>
          <w:szCs w:val="24"/>
        </w:rPr>
      </w:pPr>
    </w:p>
    <w:p w14:paraId="1F041550" w14:textId="2BD5DE52" w:rsidR="00F76D27" w:rsidRPr="0014043F" w:rsidRDefault="0043061E" w:rsidP="0014043F">
      <w:pPr>
        <w:numPr>
          <w:ilvl w:val="0"/>
          <w:numId w:val="18"/>
        </w:numPr>
        <w:pBdr>
          <w:top w:val="nil"/>
          <w:left w:val="nil"/>
          <w:bottom w:val="nil"/>
          <w:right w:val="nil"/>
          <w:between w:val="nil"/>
        </w:pBdr>
        <w:spacing w:after="0" w:line="240" w:lineRule="auto"/>
        <w:rPr>
          <w:rFonts w:ascii="Arial Narrow" w:hAnsi="Arial Narrow"/>
          <w:b/>
          <w:bCs/>
          <w:color w:val="000000"/>
          <w:sz w:val="24"/>
          <w:szCs w:val="24"/>
        </w:rPr>
      </w:pPr>
      <w:r w:rsidRPr="0014043F">
        <w:rPr>
          <w:rFonts w:ascii="Arial Narrow" w:hAnsi="Arial Narrow"/>
          <w:b/>
          <w:bCs/>
          <w:color w:val="000000"/>
          <w:sz w:val="24"/>
          <w:szCs w:val="24"/>
        </w:rPr>
        <w:t xml:space="preserve">Comité Paritario de Seguridad </w:t>
      </w:r>
      <w:r w:rsidR="00C6534A">
        <w:rPr>
          <w:rFonts w:ascii="Arial Narrow" w:hAnsi="Arial Narrow"/>
          <w:b/>
          <w:bCs/>
          <w:color w:val="000000"/>
          <w:sz w:val="24"/>
          <w:szCs w:val="24"/>
        </w:rPr>
        <w:t>y</w:t>
      </w:r>
      <w:r w:rsidRPr="0014043F">
        <w:rPr>
          <w:rFonts w:ascii="Arial Narrow" w:hAnsi="Arial Narrow"/>
          <w:b/>
          <w:bCs/>
          <w:color w:val="000000"/>
          <w:sz w:val="24"/>
          <w:szCs w:val="24"/>
        </w:rPr>
        <w:t xml:space="preserve"> </w:t>
      </w:r>
      <w:r w:rsidR="00C6534A">
        <w:rPr>
          <w:rFonts w:ascii="Arial Narrow" w:hAnsi="Arial Narrow"/>
          <w:b/>
          <w:bCs/>
          <w:color w:val="000000"/>
          <w:sz w:val="24"/>
          <w:szCs w:val="24"/>
        </w:rPr>
        <w:t>S</w:t>
      </w:r>
      <w:r w:rsidRPr="0014043F">
        <w:rPr>
          <w:rFonts w:ascii="Arial Narrow" w:hAnsi="Arial Narrow"/>
          <w:b/>
          <w:bCs/>
          <w:color w:val="000000"/>
          <w:sz w:val="24"/>
          <w:szCs w:val="24"/>
        </w:rPr>
        <w:t>alud en el Trabajo</w:t>
      </w:r>
    </w:p>
    <w:p w14:paraId="3D950A73" w14:textId="77777777" w:rsidR="00883FA9" w:rsidRPr="0014043F" w:rsidRDefault="00883FA9" w:rsidP="0014043F">
      <w:pPr>
        <w:pBdr>
          <w:top w:val="nil"/>
          <w:left w:val="nil"/>
          <w:bottom w:val="nil"/>
          <w:right w:val="nil"/>
          <w:between w:val="nil"/>
        </w:pBdr>
        <w:spacing w:after="0" w:line="240" w:lineRule="auto"/>
        <w:ind w:left="1789"/>
        <w:rPr>
          <w:rFonts w:ascii="Arial Narrow" w:hAnsi="Arial Narrow"/>
          <w:color w:val="000000"/>
          <w:sz w:val="24"/>
          <w:szCs w:val="24"/>
        </w:rPr>
      </w:pPr>
    </w:p>
    <w:p w14:paraId="41F93834" w14:textId="0AEE23FB"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Proponer y participar en actividades de capacitación en seguridad y salud en el trabajo dirigidas a trabajadores, supervisores y directivos de la empresa o establecimiento de trabajo.</w:t>
      </w:r>
    </w:p>
    <w:p w14:paraId="151F4272" w14:textId="07BD2840"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Vigilar el desarrollo de las actividades que en materia de medicina, higiene y seguridad industrial debe realizar la entidad.</w:t>
      </w:r>
    </w:p>
    <w:p w14:paraId="48151514" w14:textId="52B0834E"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Visitar cuando se requiera los lugares de trabajo e inspeccionar los ambientes, máquinas, equipos, aparatos y las operaciones realizadas en cada área de la entidad e informar al empleador sobre la existencia de factores de riesgo y sugerir las medidas correctivas y de control</w:t>
      </w:r>
    </w:p>
    <w:p w14:paraId="1CFD7C28" w14:textId="42A0378E"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Estudiar y considerar las sugerencias que presenten los trabajadores, en materia de medicina, higiene y seguridad industrial.</w:t>
      </w:r>
    </w:p>
    <w:p w14:paraId="63B5B7C6" w14:textId="6BD672C2" w:rsidR="00F76D27" w:rsidRPr="0014043F" w:rsidRDefault="0043061E" w:rsidP="00C6534A">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lastRenderedPageBreak/>
        <w:t>Servir como organismo de coordinación entre el empleador y los trabajadores en la solución de los problemas relativos a la salud ocupacional.</w:t>
      </w:r>
    </w:p>
    <w:p w14:paraId="25CD0242" w14:textId="7F9E7FF3"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Tramitar los reclamos de los trabajadores relacionados con la seguridad y salud en el trabajo.</w:t>
      </w:r>
    </w:p>
    <w:p w14:paraId="56CB372B" w14:textId="0F3DD698"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Identificar las causas, hechos y situaciones que generan la ocurrencia de accidentes e incidentes de trabajo, garantizando las medidas correctivas para la eliminación o minimización de estos.</w:t>
      </w:r>
    </w:p>
    <w:p w14:paraId="06B65429" w14:textId="66398A68"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Investigar todos los accidentes e incidentes de trabajo, conforme lo determina la Resolución 1401 de 2007 y el Procedimiento de Investigación de Incidentes y Accidentes de Trabajo.</w:t>
      </w:r>
    </w:p>
    <w:p w14:paraId="4A9CB545" w14:textId="74D777D9"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Proponer medidas, acciones preventivas y correctivas generadas como producto de las investigaciones de los accidentes e incidentes de trabajo.</w:t>
      </w:r>
    </w:p>
    <w:p w14:paraId="231D01EC" w14:textId="1BC75F38" w:rsidR="00F76D27" w:rsidRPr="0014043F" w:rsidRDefault="0043061E" w:rsidP="00C6534A">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Realizar seguimiento a las acciones planteadas y ejecutadas a partir de cada investigación de accidente e incidente de trabajo ocurrido en la institución.</w:t>
      </w:r>
    </w:p>
    <w:p w14:paraId="2ADF88E3" w14:textId="77777777" w:rsidR="00F76D27" w:rsidRPr="0014043F" w:rsidRDefault="00F76D27" w:rsidP="0014043F">
      <w:pPr>
        <w:spacing w:after="0" w:line="240" w:lineRule="auto"/>
        <w:rPr>
          <w:rFonts w:ascii="Arial Narrow" w:hAnsi="Arial Narrow"/>
          <w:sz w:val="24"/>
          <w:szCs w:val="24"/>
        </w:rPr>
      </w:pPr>
    </w:p>
    <w:p w14:paraId="5C93313F" w14:textId="77777777" w:rsidR="00F76D27" w:rsidRPr="0014043F" w:rsidRDefault="0043061E" w:rsidP="0014043F">
      <w:pPr>
        <w:numPr>
          <w:ilvl w:val="0"/>
          <w:numId w:val="18"/>
        </w:numPr>
        <w:pBdr>
          <w:top w:val="nil"/>
          <w:left w:val="nil"/>
          <w:bottom w:val="nil"/>
          <w:right w:val="nil"/>
          <w:between w:val="nil"/>
        </w:pBdr>
        <w:spacing w:after="0" w:line="240" w:lineRule="auto"/>
        <w:rPr>
          <w:rFonts w:ascii="Arial Narrow" w:hAnsi="Arial Narrow"/>
          <w:b/>
          <w:bCs/>
          <w:color w:val="000000"/>
          <w:sz w:val="24"/>
          <w:szCs w:val="24"/>
        </w:rPr>
      </w:pPr>
      <w:r w:rsidRPr="0014043F">
        <w:rPr>
          <w:rFonts w:ascii="Arial Narrow" w:hAnsi="Arial Narrow"/>
          <w:b/>
          <w:bCs/>
          <w:color w:val="000000"/>
          <w:sz w:val="24"/>
          <w:szCs w:val="24"/>
        </w:rPr>
        <w:t>Comité de Convivencia Laboral</w:t>
      </w:r>
    </w:p>
    <w:p w14:paraId="34DD2929" w14:textId="77777777" w:rsidR="00883FA9" w:rsidRPr="0014043F" w:rsidRDefault="00883FA9" w:rsidP="0014043F">
      <w:pPr>
        <w:pBdr>
          <w:top w:val="nil"/>
          <w:left w:val="nil"/>
          <w:bottom w:val="nil"/>
          <w:right w:val="nil"/>
          <w:between w:val="nil"/>
        </w:pBdr>
        <w:spacing w:after="0" w:line="240" w:lineRule="auto"/>
        <w:ind w:left="1789"/>
        <w:rPr>
          <w:rFonts w:ascii="Arial Narrow" w:hAnsi="Arial Narrow"/>
          <w:color w:val="000000"/>
          <w:sz w:val="24"/>
          <w:szCs w:val="24"/>
        </w:rPr>
      </w:pPr>
    </w:p>
    <w:p w14:paraId="2387EB24" w14:textId="55A6E537"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Recibir y dar trámite a las quejas presentadas en las que se describan situaciones que puedan constituir acoso laboral, así como las pruebas que las soportan.</w:t>
      </w:r>
    </w:p>
    <w:p w14:paraId="38385DAF" w14:textId="489246E0"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Examinar de manera confidencial los casos específicos o puntuales en los que se formule queja o reclamo, que pudiera tipificar conductas o circunstancias de acoso laboral al interior de la entidad.</w:t>
      </w:r>
    </w:p>
    <w:p w14:paraId="6710B6F0" w14:textId="728CDEF2"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Adelantar reuniones con el fin de crear un espacio de diálogo, entre las partes involucradas, promoviendo compromisos mutuos para llegar a una solución efectiva de las controversias.</w:t>
      </w:r>
    </w:p>
    <w:p w14:paraId="4C7135FC" w14:textId="5279A6CD"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 xml:space="preserve">Formular un plan de mejora concertado entre las partes, para construir, renovar y promover la convivencia laboral, garantizando en todos los casos el principio de la confidencialidad. </w:t>
      </w:r>
    </w:p>
    <w:p w14:paraId="2299DB9B" w14:textId="5330D77A"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En aquellos casos en que no se llegue a un acuerdo entre las partes, no se cumplan las recomendaciones formuladas o la conducta persista, el comité de convivencia laboral deberá remitir la queja a la procuraduría general de la Nación.</w:t>
      </w:r>
    </w:p>
    <w:p w14:paraId="764615A2" w14:textId="772854CE"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Elaborar informes trimestrales sobre la gestión del comité que incluya estadísticas de las quejas, seguimiento de los casos y recomendaciones.</w:t>
      </w:r>
    </w:p>
    <w:p w14:paraId="431050D6" w14:textId="587ADC1F"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Brigada de emergencia</w:t>
      </w:r>
    </w:p>
    <w:p w14:paraId="08BF4E99" w14:textId="60AE6901"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Servidores públicos y contratistas</w:t>
      </w:r>
    </w:p>
    <w:p w14:paraId="18A8D760" w14:textId="63F9FF2D" w:rsidR="00F76D27" w:rsidRPr="0014043F" w:rsidRDefault="0043061E" w:rsidP="00C6534A">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Administradora de riesgos laborales – ARL</w:t>
      </w:r>
    </w:p>
    <w:p w14:paraId="205B4FA0" w14:textId="77777777" w:rsidR="00F76D27" w:rsidRPr="0014043F" w:rsidRDefault="00F76D27" w:rsidP="0014043F">
      <w:pPr>
        <w:spacing w:after="0" w:line="240" w:lineRule="auto"/>
        <w:rPr>
          <w:rFonts w:ascii="Arial Narrow" w:hAnsi="Arial Narrow"/>
          <w:sz w:val="24"/>
          <w:szCs w:val="24"/>
        </w:rPr>
      </w:pPr>
    </w:p>
    <w:p w14:paraId="6A0A671E" w14:textId="77777777" w:rsidR="00F76D27" w:rsidRPr="0014043F" w:rsidRDefault="0043061E" w:rsidP="0014043F">
      <w:pPr>
        <w:numPr>
          <w:ilvl w:val="0"/>
          <w:numId w:val="18"/>
        </w:numPr>
        <w:pBdr>
          <w:top w:val="nil"/>
          <w:left w:val="nil"/>
          <w:bottom w:val="nil"/>
          <w:right w:val="nil"/>
          <w:between w:val="nil"/>
        </w:pBdr>
        <w:spacing w:after="0" w:line="240" w:lineRule="auto"/>
        <w:rPr>
          <w:rFonts w:ascii="Arial Narrow" w:hAnsi="Arial Narrow"/>
          <w:b/>
          <w:bCs/>
          <w:color w:val="000000"/>
          <w:sz w:val="24"/>
          <w:szCs w:val="24"/>
        </w:rPr>
      </w:pPr>
      <w:r w:rsidRPr="0014043F">
        <w:rPr>
          <w:rFonts w:ascii="Arial Narrow" w:hAnsi="Arial Narrow"/>
          <w:b/>
          <w:bCs/>
          <w:color w:val="000000"/>
          <w:sz w:val="24"/>
          <w:szCs w:val="24"/>
        </w:rPr>
        <w:t>Brigada de emergencia</w:t>
      </w:r>
    </w:p>
    <w:p w14:paraId="0CB9973F" w14:textId="77777777" w:rsidR="00883FA9" w:rsidRPr="0014043F" w:rsidRDefault="00883FA9" w:rsidP="0014043F">
      <w:pPr>
        <w:pBdr>
          <w:top w:val="nil"/>
          <w:left w:val="nil"/>
          <w:bottom w:val="nil"/>
          <w:right w:val="nil"/>
          <w:between w:val="nil"/>
        </w:pBdr>
        <w:spacing w:after="0" w:line="240" w:lineRule="auto"/>
        <w:ind w:left="1789"/>
        <w:rPr>
          <w:rFonts w:ascii="Arial Narrow" w:hAnsi="Arial Narrow"/>
          <w:color w:val="000000"/>
          <w:sz w:val="24"/>
          <w:szCs w:val="24"/>
        </w:rPr>
      </w:pPr>
    </w:p>
    <w:p w14:paraId="67FDD574" w14:textId="0492E24C"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Asistir a las capacitaciones brindadas por el Grupo de Gestión Humana, para prevenir y atender las emergencias.</w:t>
      </w:r>
    </w:p>
    <w:p w14:paraId="6C8537EF" w14:textId="572454BC"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 xml:space="preserve">Atender y controlar las emergencias de acuerdo con el Plan de prevención, preparación, y </w:t>
      </w:r>
      <w:r w:rsidRPr="00C6534A">
        <w:rPr>
          <w:rFonts w:ascii="Arial Narrow" w:hAnsi="Arial Narrow"/>
          <w:color w:val="000000"/>
          <w:sz w:val="24"/>
          <w:szCs w:val="24"/>
        </w:rPr>
        <w:t>respuesta</w:t>
      </w:r>
      <w:r w:rsidRPr="0014043F">
        <w:rPr>
          <w:rFonts w:ascii="Arial Narrow" w:hAnsi="Arial Narrow"/>
          <w:color w:val="000000"/>
          <w:sz w:val="24"/>
          <w:szCs w:val="24"/>
        </w:rPr>
        <w:t xml:space="preserve"> ante emergencias.</w:t>
      </w:r>
    </w:p>
    <w:p w14:paraId="79B6B03F" w14:textId="0FF2B137" w:rsidR="00F76D27" w:rsidRPr="0014043F" w:rsidRDefault="0043061E" w:rsidP="00C6534A">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lastRenderedPageBreak/>
        <w:t>Participar en los entrenamientos frente al uso de extintores, evacuación y en la actuación en caso de emergencias.</w:t>
      </w:r>
    </w:p>
    <w:p w14:paraId="70945386" w14:textId="77777777" w:rsidR="00F76D27" w:rsidRPr="0014043F" w:rsidRDefault="00F76D27" w:rsidP="0014043F">
      <w:pPr>
        <w:pBdr>
          <w:top w:val="nil"/>
          <w:left w:val="nil"/>
          <w:bottom w:val="nil"/>
          <w:right w:val="nil"/>
          <w:between w:val="nil"/>
        </w:pBdr>
        <w:spacing w:after="0" w:line="240" w:lineRule="auto"/>
        <w:ind w:left="1789"/>
        <w:rPr>
          <w:rFonts w:ascii="Arial Narrow" w:hAnsi="Arial Narrow"/>
          <w:color w:val="000000"/>
          <w:sz w:val="24"/>
          <w:szCs w:val="24"/>
        </w:rPr>
      </w:pPr>
    </w:p>
    <w:p w14:paraId="05553897" w14:textId="77777777" w:rsidR="00F76D27" w:rsidRPr="0014043F" w:rsidRDefault="0043061E" w:rsidP="0014043F">
      <w:pPr>
        <w:numPr>
          <w:ilvl w:val="0"/>
          <w:numId w:val="18"/>
        </w:numPr>
        <w:pBdr>
          <w:top w:val="nil"/>
          <w:left w:val="nil"/>
          <w:bottom w:val="nil"/>
          <w:right w:val="nil"/>
          <w:between w:val="nil"/>
        </w:pBdr>
        <w:spacing w:after="0" w:line="240" w:lineRule="auto"/>
        <w:rPr>
          <w:rFonts w:ascii="Arial Narrow" w:hAnsi="Arial Narrow"/>
          <w:b/>
          <w:bCs/>
          <w:color w:val="000000"/>
          <w:sz w:val="24"/>
          <w:szCs w:val="24"/>
        </w:rPr>
      </w:pPr>
      <w:r w:rsidRPr="0014043F">
        <w:rPr>
          <w:rFonts w:ascii="Arial Narrow" w:hAnsi="Arial Narrow"/>
          <w:b/>
          <w:bCs/>
          <w:color w:val="000000"/>
          <w:sz w:val="24"/>
          <w:szCs w:val="24"/>
        </w:rPr>
        <w:t>Servidores públicos y contratistas</w:t>
      </w:r>
    </w:p>
    <w:p w14:paraId="51EBFB53" w14:textId="77777777" w:rsidR="00883FA9" w:rsidRPr="0014043F" w:rsidRDefault="00883FA9" w:rsidP="0014043F">
      <w:pPr>
        <w:pBdr>
          <w:top w:val="nil"/>
          <w:left w:val="nil"/>
          <w:bottom w:val="nil"/>
          <w:right w:val="nil"/>
          <w:between w:val="nil"/>
        </w:pBdr>
        <w:spacing w:after="0" w:line="240" w:lineRule="auto"/>
        <w:ind w:left="1789"/>
        <w:rPr>
          <w:rFonts w:ascii="Arial Narrow" w:hAnsi="Arial Narrow"/>
          <w:color w:val="000000"/>
          <w:sz w:val="24"/>
          <w:szCs w:val="24"/>
        </w:rPr>
      </w:pPr>
    </w:p>
    <w:p w14:paraId="03FA9802" w14:textId="52FD4583"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Conocer y aplicar la política de Seguridad y Salud en el Trabajo.</w:t>
      </w:r>
    </w:p>
    <w:p w14:paraId="68F1BB9A" w14:textId="4390E233"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Procurar el cuidado integral de su salud.</w:t>
      </w:r>
    </w:p>
    <w:p w14:paraId="2FB96BC0" w14:textId="5D4A0866"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Suministrar información clara, completa y veraz sobre su estado de salud.</w:t>
      </w:r>
    </w:p>
    <w:p w14:paraId="57F49E16" w14:textId="12518D83"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Cumplir con las normas de seguridad e higiene propias de la entidad.</w:t>
      </w:r>
    </w:p>
    <w:p w14:paraId="62BF13B3" w14:textId="484430BF"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Participar en la prevención de riesgos laborales mediante las actividades que se realicen en la entidad.</w:t>
      </w:r>
    </w:p>
    <w:p w14:paraId="24E41E07" w14:textId="1D34184A"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Usar adecuadamente los elementos de protección personal que le sean suministrados para el desarrollo de su labor.</w:t>
      </w:r>
    </w:p>
    <w:p w14:paraId="3CC26002" w14:textId="783C208D"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Identificar y reportar situaciones de peligro que puedan afectar los niveles de riesgo ocupacionales establecidos.</w:t>
      </w:r>
    </w:p>
    <w:p w14:paraId="7DD64B5F" w14:textId="5E60A5B8" w:rsidR="00F76D27" w:rsidRPr="00C6534A" w:rsidRDefault="0043061E" w:rsidP="00C6534A">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Reportar inmediatamente todo accidente de trabajo o incidente.</w:t>
      </w:r>
    </w:p>
    <w:p w14:paraId="211682E9" w14:textId="77777777" w:rsidR="00F76D27" w:rsidRPr="0014043F" w:rsidRDefault="00F76D27" w:rsidP="0014043F">
      <w:pPr>
        <w:pBdr>
          <w:top w:val="nil"/>
          <w:left w:val="nil"/>
          <w:bottom w:val="nil"/>
          <w:right w:val="nil"/>
          <w:between w:val="nil"/>
        </w:pBdr>
        <w:spacing w:after="0" w:line="240" w:lineRule="auto"/>
        <w:ind w:left="1789"/>
        <w:rPr>
          <w:rFonts w:ascii="Arial Narrow" w:hAnsi="Arial Narrow"/>
          <w:b/>
          <w:bCs/>
          <w:color w:val="000000"/>
          <w:sz w:val="24"/>
          <w:szCs w:val="24"/>
        </w:rPr>
      </w:pPr>
    </w:p>
    <w:p w14:paraId="00AE7F29" w14:textId="77777777" w:rsidR="00FC71C5" w:rsidRDefault="0043061E" w:rsidP="00FC71C5">
      <w:pPr>
        <w:numPr>
          <w:ilvl w:val="0"/>
          <w:numId w:val="18"/>
        </w:numPr>
        <w:pBdr>
          <w:top w:val="nil"/>
          <w:left w:val="nil"/>
          <w:bottom w:val="nil"/>
          <w:right w:val="nil"/>
          <w:between w:val="nil"/>
        </w:pBdr>
        <w:spacing w:after="0" w:line="240" w:lineRule="auto"/>
        <w:rPr>
          <w:rFonts w:ascii="Arial Narrow" w:hAnsi="Arial Narrow"/>
          <w:b/>
          <w:bCs/>
          <w:color w:val="000000"/>
          <w:sz w:val="24"/>
          <w:szCs w:val="24"/>
        </w:rPr>
      </w:pPr>
      <w:r w:rsidRPr="0014043F">
        <w:rPr>
          <w:rFonts w:ascii="Arial Narrow" w:hAnsi="Arial Narrow"/>
          <w:b/>
          <w:bCs/>
          <w:color w:val="000000"/>
          <w:sz w:val="24"/>
          <w:szCs w:val="24"/>
        </w:rPr>
        <w:t>Administradora de riesgos laborales – ARL</w:t>
      </w:r>
    </w:p>
    <w:p w14:paraId="42FE1BAE" w14:textId="15C43378" w:rsidR="00F76D27" w:rsidRPr="00FC71C5" w:rsidRDefault="0043061E" w:rsidP="00FC71C5">
      <w:pPr>
        <w:pBdr>
          <w:top w:val="nil"/>
          <w:left w:val="nil"/>
          <w:bottom w:val="nil"/>
          <w:right w:val="nil"/>
          <w:between w:val="nil"/>
        </w:pBdr>
        <w:spacing w:after="0" w:line="240" w:lineRule="auto"/>
        <w:ind w:left="1069"/>
        <w:rPr>
          <w:rFonts w:ascii="Arial Narrow" w:hAnsi="Arial Narrow"/>
          <w:b/>
          <w:bCs/>
          <w:color w:val="000000"/>
          <w:sz w:val="24"/>
          <w:szCs w:val="24"/>
        </w:rPr>
      </w:pPr>
      <w:r w:rsidRPr="00FC71C5">
        <w:rPr>
          <w:rFonts w:ascii="Arial Narrow" w:hAnsi="Arial Narrow"/>
          <w:color w:val="000000"/>
          <w:sz w:val="24"/>
          <w:szCs w:val="24"/>
        </w:rPr>
        <w:t>Entidad encargada de la afiliación y administración del Sistema General</w:t>
      </w:r>
      <w:r w:rsidR="00FC71C5">
        <w:rPr>
          <w:rFonts w:ascii="Arial Narrow" w:hAnsi="Arial Narrow"/>
          <w:b/>
          <w:bCs/>
          <w:color w:val="000000"/>
          <w:sz w:val="24"/>
          <w:szCs w:val="24"/>
        </w:rPr>
        <w:t xml:space="preserve"> </w:t>
      </w:r>
      <w:r w:rsidRPr="0014043F">
        <w:rPr>
          <w:rFonts w:ascii="Arial Narrow" w:hAnsi="Arial Narrow"/>
          <w:color w:val="000000"/>
          <w:sz w:val="24"/>
          <w:szCs w:val="24"/>
        </w:rPr>
        <w:t>de Riesgos Laborales, entre sus funciones se encuentran entre otras:</w:t>
      </w:r>
    </w:p>
    <w:p w14:paraId="134A66B6" w14:textId="77777777" w:rsidR="00FC71C5" w:rsidRPr="0014043F" w:rsidRDefault="00FC71C5" w:rsidP="0014043F">
      <w:pPr>
        <w:pBdr>
          <w:top w:val="nil"/>
          <w:left w:val="nil"/>
          <w:bottom w:val="nil"/>
          <w:right w:val="nil"/>
          <w:between w:val="nil"/>
        </w:pBdr>
        <w:spacing w:after="0" w:line="240" w:lineRule="auto"/>
        <w:ind w:left="1069"/>
        <w:rPr>
          <w:rFonts w:ascii="Arial Narrow" w:hAnsi="Arial Narrow"/>
          <w:color w:val="000000"/>
          <w:sz w:val="24"/>
          <w:szCs w:val="24"/>
        </w:rPr>
      </w:pPr>
    </w:p>
    <w:p w14:paraId="18EFA398" w14:textId="77777777" w:rsidR="00F76D27"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FC71C5">
        <w:rPr>
          <w:rFonts w:ascii="Arial Narrow" w:hAnsi="Arial Narrow"/>
          <w:color w:val="000000"/>
          <w:sz w:val="24"/>
          <w:szCs w:val="24"/>
        </w:rPr>
        <w:t>Brindar asesoramiento en la ejecución de los programas de prevención que se realizan en la empresa.</w:t>
      </w:r>
    </w:p>
    <w:p w14:paraId="0E5AA320" w14:textId="481527C1" w:rsidR="00883FA9"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FC71C5">
        <w:rPr>
          <w:rFonts w:ascii="Arial Narrow" w:hAnsi="Arial Narrow"/>
          <w:color w:val="000000"/>
          <w:sz w:val="24"/>
          <w:szCs w:val="24"/>
        </w:rPr>
        <w:t>Prestar atención médica y de rehabilitación a los trabajadores que sufran accidentes o se enfermen por causas propias de su trabajo.</w:t>
      </w:r>
    </w:p>
    <w:p w14:paraId="5FE259D7" w14:textId="39CBD818" w:rsidR="00F76D27" w:rsidRPr="00FC71C5"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Realizar el pago correspondiente de las prestaciones económicas como incapacidades, pensiones por invalidez y de sobrevivientes que se puedan generar producto de accidentes o enfermedades laborales.</w:t>
      </w:r>
    </w:p>
    <w:p w14:paraId="596A2B37" w14:textId="64CFDC22" w:rsidR="00883FA9" w:rsidRPr="00FC71C5" w:rsidRDefault="00391099" w:rsidP="00FC71C5">
      <w:pPr>
        <w:pStyle w:val="Ttulo1"/>
        <w:numPr>
          <w:ilvl w:val="0"/>
          <w:numId w:val="25"/>
        </w:numPr>
      </w:pPr>
      <w:bookmarkStart w:id="8" w:name="_Toc220679896"/>
      <w:r w:rsidRPr="00391099">
        <w:t>ANEXOS</w:t>
      </w:r>
      <w:bookmarkEnd w:id="8"/>
      <w:r w:rsidRPr="00391099">
        <w:t xml:space="preserve"> </w:t>
      </w:r>
    </w:p>
    <w:p w14:paraId="792F44CE" w14:textId="4630CE61" w:rsidR="00F76D27" w:rsidRPr="0014043F" w:rsidRDefault="0043061E" w:rsidP="00FC71C5">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Guía de comunicación para el sistema de gestión de SST (A1-GU-02)</w:t>
      </w:r>
    </w:p>
    <w:p w14:paraId="256F7CDD" w14:textId="3A2E83B4" w:rsidR="00F76D27" w:rsidRDefault="00883FA9" w:rsidP="0014043F">
      <w:pPr>
        <w:pStyle w:val="Prrafodelista"/>
        <w:numPr>
          <w:ilvl w:val="0"/>
          <w:numId w:val="28"/>
        </w:numPr>
        <w:spacing w:after="0" w:line="240" w:lineRule="auto"/>
        <w:rPr>
          <w:rFonts w:ascii="Arial Narrow" w:hAnsi="Arial Narrow"/>
          <w:color w:val="000000"/>
          <w:sz w:val="24"/>
          <w:szCs w:val="24"/>
        </w:rPr>
      </w:pPr>
      <w:r w:rsidRPr="0014043F">
        <w:rPr>
          <w:rFonts w:ascii="Arial Narrow" w:hAnsi="Arial Narrow"/>
          <w:color w:val="000000"/>
          <w:sz w:val="24"/>
          <w:szCs w:val="24"/>
        </w:rPr>
        <w:t>Plan de Trabajo SST 2026.</w:t>
      </w:r>
    </w:p>
    <w:p w14:paraId="257F5939" w14:textId="5B1B75D6" w:rsidR="00FC71C5" w:rsidRDefault="00FC71C5" w:rsidP="00FC71C5">
      <w:pPr>
        <w:spacing w:after="0" w:line="240" w:lineRule="auto"/>
        <w:rPr>
          <w:rFonts w:ascii="Arial Narrow" w:hAnsi="Arial Narrow"/>
          <w:color w:val="000000"/>
          <w:sz w:val="24"/>
          <w:szCs w:val="24"/>
        </w:rPr>
      </w:pPr>
    </w:p>
    <w:p w14:paraId="47848C33" w14:textId="1B32F815" w:rsidR="00FC71C5" w:rsidRDefault="00FC71C5" w:rsidP="00FC71C5">
      <w:pPr>
        <w:spacing w:after="0" w:line="240" w:lineRule="auto"/>
        <w:rPr>
          <w:rFonts w:ascii="Arial Narrow" w:hAnsi="Arial Narrow"/>
          <w:color w:val="000000"/>
          <w:sz w:val="24"/>
          <w:szCs w:val="24"/>
        </w:rPr>
      </w:pPr>
    </w:p>
    <w:p w14:paraId="0D63ED36" w14:textId="7F3EBE95" w:rsidR="00FC71C5" w:rsidRDefault="00FC71C5" w:rsidP="00FC71C5">
      <w:pPr>
        <w:spacing w:after="0" w:line="240" w:lineRule="auto"/>
        <w:rPr>
          <w:rFonts w:ascii="Arial Narrow" w:hAnsi="Arial Narrow"/>
          <w:color w:val="000000"/>
          <w:sz w:val="24"/>
          <w:szCs w:val="24"/>
        </w:rPr>
      </w:pPr>
    </w:p>
    <w:p w14:paraId="2522438E" w14:textId="5A219382" w:rsidR="00FC71C5" w:rsidRDefault="00FC71C5" w:rsidP="00FC71C5">
      <w:pPr>
        <w:spacing w:after="0" w:line="240" w:lineRule="auto"/>
        <w:rPr>
          <w:rFonts w:ascii="Arial Narrow" w:hAnsi="Arial Narrow"/>
          <w:color w:val="000000"/>
          <w:sz w:val="24"/>
          <w:szCs w:val="24"/>
        </w:rPr>
      </w:pPr>
    </w:p>
    <w:p w14:paraId="5524D132" w14:textId="22E5891E" w:rsidR="00FC71C5" w:rsidRDefault="00FC71C5" w:rsidP="00FC71C5">
      <w:pPr>
        <w:spacing w:after="0" w:line="240" w:lineRule="auto"/>
        <w:rPr>
          <w:rFonts w:ascii="Arial Narrow" w:hAnsi="Arial Narrow"/>
          <w:color w:val="000000"/>
          <w:sz w:val="24"/>
          <w:szCs w:val="24"/>
        </w:rPr>
      </w:pPr>
    </w:p>
    <w:p w14:paraId="5AC9F92C" w14:textId="18A99558" w:rsidR="00FC71C5" w:rsidRDefault="00FC71C5" w:rsidP="00FC71C5">
      <w:pPr>
        <w:spacing w:after="0" w:line="240" w:lineRule="auto"/>
        <w:rPr>
          <w:rFonts w:ascii="Arial Narrow" w:hAnsi="Arial Narrow"/>
          <w:color w:val="000000"/>
          <w:sz w:val="24"/>
          <w:szCs w:val="24"/>
        </w:rPr>
      </w:pPr>
    </w:p>
    <w:p w14:paraId="3CD314EE" w14:textId="58875CB7" w:rsidR="00FC71C5" w:rsidRDefault="00FC71C5" w:rsidP="00FC71C5">
      <w:pPr>
        <w:spacing w:after="0" w:line="240" w:lineRule="auto"/>
        <w:rPr>
          <w:rFonts w:ascii="Arial Narrow" w:hAnsi="Arial Narrow"/>
          <w:color w:val="000000"/>
          <w:sz w:val="24"/>
          <w:szCs w:val="24"/>
        </w:rPr>
      </w:pPr>
    </w:p>
    <w:p w14:paraId="5BFCC520" w14:textId="1AD56A19" w:rsidR="00FC71C5" w:rsidRDefault="00FC71C5" w:rsidP="00FC71C5">
      <w:pPr>
        <w:spacing w:after="0" w:line="240" w:lineRule="auto"/>
        <w:rPr>
          <w:rFonts w:ascii="Arial Narrow" w:hAnsi="Arial Narrow"/>
          <w:color w:val="000000"/>
          <w:sz w:val="24"/>
          <w:szCs w:val="24"/>
        </w:rPr>
      </w:pPr>
    </w:p>
    <w:p w14:paraId="08540B44" w14:textId="4410A7D5" w:rsidR="00FC71C5" w:rsidRDefault="00FC71C5" w:rsidP="00FC71C5">
      <w:pPr>
        <w:spacing w:after="0" w:line="240" w:lineRule="auto"/>
        <w:rPr>
          <w:rFonts w:ascii="Arial Narrow" w:hAnsi="Arial Narrow"/>
          <w:color w:val="000000"/>
          <w:sz w:val="24"/>
          <w:szCs w:val="24"/>
        </w:rPr>
      </w:pPr>
    </w:p>
    <w:p w14:paraId="4E036940" w14:textId="77777777" w:rsidR="00FC71C5" w:rsidRPr="00FC71C5" w:rsidRDefault="00FC71C5" w:rsidP="00FC71C5">
      <w:pPr>
        <w:spacing w:after="0" w:line="240" w:lineRule="auto"/>
        <w:rPr>
          <w:rFonts w:ascii="Arial Narrow" w:hAnsi="Arial Narrow"/>
          <w:color w:val="000000"/>
          <w:sz w:val="24"/>
          <w:szCs w:val="24"/>
        </w:rPr>
      </w:pPr>
    </w:p>
    <w:p w14:paraId="7F0BD1F5" w14:textId="5D34BCD9" w:rsidR="00F76D27" w:rsidRPr="00FC71C5" w:rsidRDefault="00391099" w:rsidP="00FC71C5">
      <w:pPr>
        <w:pStyle w:val="Ttulo1"/>
        <w:numPr>
          <w:ilvl w:val="0"/>
          <w:numId w:val="25"/>
        </w:numPr>
      </w:pPr>
      <w:bookmarkStart w:id="9" w:name="_Toc220679897"/>
      <w:r w:rsidRPr="00391099">
        <w:t xml:space="preserve">CONTROL </w:t>
      </w:r>
      <w:bookmarkStart w:id="10" w:name="_GoBack"/>
      <w:bookmarkEnd w:id="10"/>
      <w:r w:rsidRPr="00391099">
        <w:t>DE CAMBIOS</w:t>
      </w:r>
      <w:bookmarkEnd w:id="9"/>
      <w:r w:rsidRPr="00391099">
        <w:t xml:space="preserve"> </w:t>
      </w:r>
    </w:p>
    <w:tbl>
      <w:tblPr>
        <w:tblStyle w:val="a0"/>
        <w:tblW w:w="893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6"/>
        <w:gridCol w:w="2939"/>
        <w:gridCol w:w="2185"/>
        <w:gridCol w:w="2410"/>
      </w:tblGrid>
      <w:tr w:rsidR="00F76D27" w:rsidRPr="0014043F" w14:paraId="2DB87259" w14:textId="77777777">
        <w:trPr>
          <w:trHeight w:val="551"/>
          <w:tblHeader/>
        </w:trPr>
        <w:tc>
          <w:tcPr>
            <w:tcW w:w="1396" w:type="dxa"/>
            <w:vAlign w:val="center"/>
          </w:tcPr>
          <w:p w14:paraId="038298AC" w14:textId="77777777" w:rsidR="00F76D27" w:rsidRPr="0014043F" w:rsidRDefault="0043061E" w:rsidP="00FC71C5">
            <w:pPr>
              <w:tabs>
                <w:tab w:val="left" w:pos="1106"/>
              </w:tabs>
              <w:jc w:val="center"/>
              <w:rPr>
                <w:rFonts w:ascii="Arial Narrow" w:eastAsia="Play" w:hAnsi="Arial Narrow" w:cs="Play"/>
                <w:b/>
                <w:bCs/>
              </w:rPr>
            </w:pPr>
            <w:r w:rsidRPr="0014043F">
              <w:rPr>
                <w:rFonts w:ascii="Arial Narrow" w:eastAsia="Play" w:hAnsi="Arial Narrow" w:cs="Play"/>
                <w:b/>
                <w:bCs/>
              </w:rPr>
              <w:t>Fecha</w:t>
            </w:r>
          </w:p>
        </w:tc>
        <w:tc>
          <w:tcPr>
            <w:tcW w:w="2939" w:type="dxa"/>
            <w:vAlign w:val="center"/>
          </w:tcPr>
          <w:p w14:paraId="4427AAEB" w14:textId="77777777" w:rsidR="00F76D27" w:rsidRPr="0014043F" w:rsidRDefault="0043061E" w:rsidP="00FC71C5">
            <w:pPr>
              <w:tabs>
                <w:tab w:val="left" w:pos="1106"/>
              </w:tabs>
              <w:jc w:val="center"/>
              <w:rPr>
                <w:rFonts w:ascii="Arial Narrow" w:eastAsia="Play" w:hAnsi="Arial Narrow" w:cs="Play"/>
                <w:b/>
                <w:bCs/>
              </w:rPr>
            </w:pPr>
            <w:r w:rsidRPr="0014043F">
              <w:rPr>
                <w:rFonts w:ascii="Arial Narrow" w:eastAsia="Play" w:hAnsi="Arial Narrow" w:cs="Play"/>
                <w:b/>
                <w:bCs/>
              </w:rPr>
              <w:t>Elaboró</w:t>
            </w:r>
          </w:p>
        </w:tc>
        <w:tc>
          <w:tcPr>
            <w:tcW w:w="2185" w:type="dxa"/>
            <w:vAlign w:val="center"/>
          </w:tcPr>
          <w:p w14:paraId="40D4C832" w14:textId="77777777" w:rsidR="00F76D27" w:rsidRPr="0014043F" w:rsidRDefault="0043061E" w:rsidP="00FC71C5">
            <w:pPr>
              <w:tabs>
                <w:tab w:val="left" w:pos="1106"/>
              </w:tabs>
              <w:jc w:val="center"/>
              <w:rPr>
                <w:rFonts w:ascii="Arial Narrow" w:eastAsia="Play" w:hAnsi="Arial Narrow" w:cs="Play"/>
                <w:b/>
                <w:bCs/>
              </w:rPr>
            </w:pPr>
            <w:r w:rsidRPr="0014043F">
              <w:rPr>
                <w:rFonts w:ascii="Arial Narrow" w:eastAsia="Play" w:hAnsi="Arial Narrow" w:cs="Play"/>
                <w:b/>
                <w:bCs/>
              </w:rPr>
              <w:t>Revisó</w:t>
            </w:r>
          </w:p>
        </w:tc>
        <w:tc>
          <w:tcPr>
            <w:tcW w:w="2410" w:type="dxa"/>
            <w:vAlign w:val="center"/>
          </w:tcPr>
          <w:p w14:paraId="3E11034D" w14:textId="77777777" w:rsidR="00F76D27" w:rsidRPr="0014043F" w:rsidRDefault="0043061E" w:rsidP="00FC71C5">
            <w:pPr>
              <w:tabs>
                <w:tab w:val="left" w:pos="1106"/>
              </w:tabs>
              <w:jc w:val="center"/>
              <w:rPr>
                <w:rFonts w:ascii="Arial Narrow" w:eastAsia="Play" w:hAnsi="Arial Narrow" w:cs="Play"/>
                <w:b/>
                <w:bCs/>
              </w:rPr>
            </w:pPr>
            <w:r w:rsidRPr="0014043F">
              <w:rPr>
                <w:rFonts w:ascii="Arial Narrow" w:eastAsia="Play" w:hAnsi="Arial Narrow" w:cs="Play"/>
                <w:b/>
                <w:bCs/>
              </w:rPr>
              <w:t>Aprobó</w:t>
            </w:r>
          </w:p>
        </w:tc>
      </w:tr>
      <w:tr w:rsidR="00FC71C5" w:rsidRPr="0014043F" w14:paraId="2159835E" w14:textId="77777777">
        <w:trPr>
          <w:trHeight w:val="551"/>
          <w:tblHeader/>
        </w:trPr>
        <w:tc>
          <w:tcPr>
            <w:tcW w:w="1396" w:type="dxa"/>
            <w:vAlign w:val="center"/>
          </w:tcPr>
          <w:p w14:paraId="18077DDA" w14:textId="0653CFA4" w:rsidR="00FC71C5" w:rsidRPr="00FC71C5" w:rsidRDefault="00FC71C5" w:rsidP="00FC71C5">
            <w:pPr>
              <w:tabs>
                <w:tab w:val="left" w:pos="1106"/>
              </w:tabs>
              <w:rPr>
                <w:rFonts w:ascii="Arial Narrow" w:eastAsia="Play" w:hAnsi="Arial Narrow" w:cs="Play"/>
                <w:bCs/>
              </w:rPr>
            </w:pPr>
            <w:r w:rsidRPr="00FC71C5">
              <w:rPr>
                <w:rFonts w:ascii="Arial Narrow" w:eastAsia="Play" w:hAnsi="Arial Narrow" w:cs="Play"/>
                <w:bCs/>
              </w:rPr>
              <w:t>28/12/2025</w:t>
            </w:r>
          </w:p>
        </w:tc>
        <w:tc>
          <w:tcPr>
            <w:tcW w:w="2939" w:type="dxa"/>
            <w:vAlign w:val="center"/>
          </w:tcPr>
          <w:p w14:paraId="5F7ABAC0" w14:textId="5F9950F2" w:rsidR="00FC71C5" w:rsidRPr="00FC71C5" w:rsidRDefault="00FC71C5" w:rsidP="00FC71C5">
            <w:pPr>
              <w:tabs>
                <w:tab w:val="left" w:pos="1106"/>
              </w:tabs>
              <w:rPr>
                <w:rFonts w:ascii="Arial Narrow" w:eastAsia="Play" w:hAnsi="Arial Narrow" w:cs="Play"/>
                <w:b/>
              </w:rPr>
            </w:pPr>
            <w:r w:rsidRPr="00FC71C5">
              <w:rPr>
                <w:rFonts w:ascii="Arial Narrow" w:eastAsia="Play" w:hAnsi="Arial Narrow" w:cs="Play"/>
                <w:b/>
              </w:rPr>
              <w:t>Angélica María Pinto Duarte</w:t>
            </w:r>
          </w:p>
          <w:p w14:paraId="2389A083" w14:textId="17C34B5A" w:rsidR="00FC71C5" w:rsidRPr="00FC71C5" w:rsidRDefault="00FC71C5" w:rsidP="00FC71C5">
            <w:pPr>
              <w:tabs>
                <w:tab w:val="left" w:pos="1106"/>
              </w:tabs>
              <w:rPr>
                <w:rFonts w:ascii="Arial Narrow" w:eastAsia="Play" w:hAnsi="Arial Narrow" w:cs="Play"/>
                <w:b/>
              </w:rPr>
            </w:pPr>
            <w:proofErr w:type="spellStart"/>
            <w:r w:rsidRPr="00FC71C5">
              <w:rPr>
                <w:rFonts w:ascii="Arial Narrow" w:eastAsia="Play" w:hAnsi="Arial Narrow" w:cs="Play"/>
                <w:b/>
              </w:rPr>
              <w:t>Yiseht</w:t>
            </w:r>
            <w:proofErr w:type="spellEnd"/>
            <w:r w:rsidRPr="00FC71C5">
              <w:rPr>
                <w:rFonts w:ascii="Arial Narrow" w:eastAsia="Play" w:hAnsi="Arial Narrow" w:cs="Play"/>
                <w:b/>
              </w:rPr>
              <w:t xml:space="preserve"> Murillo Velandia</w:t>
            </w:r>
          </w:p>
          <w:p w14:paraId="025B31E5" w14:textId="04206C7F" w:rsidR="00FC71C5" w:rsidRPr="0014043F" w:rsidRDefault="00FC71C5" w:rsidP="00FC71C5">
            <w:pPr>
              <w:tabs>
                <w:tab w:val="left" w:pos="1106"/>
              </w:tabs>
              <w:rPr>
                <w:rFonts w:ascii="Arial Narrow" w:eastAsia="Play" w:hAnsi="Arial Narrow" w:cs="Play"/>
              </w:rPr>
            </w:pPr>
            <w:r>
              <w:rPr>
                <w:rFonts w:ascii="Arial Narrow" w:eastAsia="Play" w:hAnsi="Arial Narrow" w:cs="Play"/>
              </w:rPr>
              <w:t>GGH</w:t>
            </w:r>
          </w:p>
        </w:tc>
        <w:tc>
          <w:tcPr>
            <w:tcW w:w="2185" w:type="dxa"/>
            <w:vAlign w:val="center"/>
          </w:tcPr>
          <w:p w14:paraId="33C20C3C" w14:textId="77777777" w:rsidR="00FC71C5" w:rsidRPr="00EA4780" w:rsidRDefault="00FC71C5" w:rsidP="00FC71C5">
            <w:pPr>
              <w:tabs>
                <w:tab w:val="left" w:pos="1106"/>
              </w:tabs>
              <w:rPr>
                <w:rFonts w:ascii="Arial Narrow" w:eastAsia="Aptos" w:hAnsi="Arial Narrow" w:cs="Aptos"/>
                <w:b/>
                <w:bCs/>
              </w:rPr>
            </w:pPr>
            <w:r w:rsidRPr="00EA4780">
              <w:rPr>
                <w:rFonts w:ascii="Arial Narrow" w:eastAsia="Aptos" w:hAnsi="Arial Narrow" w:cs="Aptos"/>
                <w:b/>
                <w:bCs/>
              </w:rPr>
              <w:t xml:space="preserve">Astrid del Catillo Sabogal </w:t>
            </w:r>
          </w:p>
          <w:p w14:paraId="365C379C" w14:textId="77777777" w:rsidR="00FC71C5" w:rsidRPr="00B9510D" w:rsidRDefault="00FC71C5" w:rsidP="00FC71C5">
            <w:pPr>
              <w:tabs>
                <w:tab w:val="left" w:pos="1106"/>
              </w:tabs>
              <w:rPr>
                <w:rFonts w:ascii="Arial Narrow" w:eastAsia="Aptos" w:hAnsi="Arial Narrow" w:cs="Aptos"/>
              </w:rPr>
            </w:pPr>
            <w:r w:rsidRPr="00EA4780">
              <w:rPr>
                <w:rFonts w:ascii="Arial Narrow" w:eastAsia="Aptos" w:hAnsi="Arial Narrow" w:cs="Aptos"/>
              </w:rPr>
              <w:t>Subdirectora Administrativa y Financiera</w:t>
            </w:r>
          </w:p>
          <w:p w14:paraId="0ACE1F09" w14:textId="77777777" w:rsidR="00FC71C5" w:rsidRPr="00EA4780" w:rsidRDefault="00FC71C5" w:rsidP="00FC71C5">
            <w:pPr>
              <w:tabs>
                <w:tab w:val="left" w:pos="1106"/>
              </w:tabs>
              <w:rPr>
                <w:rFonts w:ascii="Arial Narrow" w:eastAsia="Aptos" w:hAnsi="Arial Narrow" w:cs="Aptos"/>
                <w:b/>
                <w:bCs/>
              </w:rPr>
            </w:pPr>
            <w:r w:rsidRPr="00EA4780">
              <w:rPr>
                <w:rFonts w:ascii="Arial Narrow" w:eastAsia="Aptos" w:hAnsi="Arial Narrow" w:cs="Aptos"/>
                <w:b/>
                <w:bCs/>
              </w:rPr>
              <w:t>Erika Robayo</w:t>
            </w:r>
          </w:p>
          <w:p w14:paraId="7F95BF02" w14:textId="20895B10" w:rsidR="00FC71C5" w:rsidRPr="0014043F" w:rsidRDefault="00FC71C5" w:rsidP="00FC71C5">
            <w:pPr>
              <w:tabs>
                <w:tab w:val="left" w:pos="1106"/>
              </w:tabs>
              <w:rPr>
                <w:rFonts w:ascii="Arial Narrow" w:eastAsia="Play" w:hAnsi="Arial Narrow" w:cs="Play"/>
              </w:rPr>
            </w:pPr>
            <w:r w:rsidRPr="00EA4780">
              <w:rPr>
                <w:rFonts w:ascii="Arial Narrow" w:eastAsia="Aptos" w:hAnsi="Arial Narrow" w:cs="Aptos"/>
              </w:rPr>
              <w:t>Contratista SAF</w:t>
            </w:r>
          </w:p>
        </w:tc>
        <w:tc>
          <w:tcPr>
            <w:tcW w:w="2410" w:type="dxa"/>
            <w:vAlign w:val="center"/>
          </w:tcPr>
          <w:p w14:paraId="2ECD9F00" w14:textId="078DA255" w:rsidR="00FC71C5" w:rsidRPr="0014043F" w:rsidRDefault="00FC71C5" w:rsidP="00FC71C5">
            <w:pPr>
              <w:tabs>
                <w:tab w:val="left" w:pos="1106"/>
              </w:tabs>
              <w:rPr>
                <w:rFonts w:ascii="Arial Narrow" w:eastAsia="Play" w:hAnsi="Arial Narrow" w:cs="Play"/>
              </w:rPr>
            </w:pPr>
            <w:r>
              <w:rPr>
                <w:rFonts w:ascii="Arial Narrow" w:eastAsia="Play" w:hAnsi="Arial Narrow" w:cs="Play"/>
              </w:rPr>
              <w:t>Comité Institucional de Gestión y Desempeño (CIGD)</w:t>
            </w:r>
          </w:p>
        </w:tc>
      </w:tr>
    </w:tbl>
    <w:p w14:paraId="021161C1" w14:textId="77777777" w:rsidR="00F76D27" w:rsidRPr="0014043F" w:rsidRDefault="00F76D27" w:rsidP="0014043F">
      <w:pPr>
        <w:rPr>
          <w:rFonts w:ascii="Arial Narrow" w:hAnsi="Arial Narrow"/>
          <w:sz w:val="24"/>
          <w:szCs w:val="24"/>
        </w:rPr>
      </w:pPr>
    </w:p>
    <w:p w14:paraId="6FDFC9DB" w14:textId="77777777" w:rsidR="00F76D27" w:rsidRPr="0014043F" w:rsidRDefault="00F76D27" w:rsidP="0014043F">
      <w:pPr>
        <w:rPr>
          <w:rFonts w:ascii="Arial Narrow" w:hAnsi="Arial Narrow"/>
          <w:sz w:val="24"/>
          <w:szCs w:val="24"/>
        </w:rPr>
      </w:pPr>
    </w:p>
    <w:p w14:paraId="774FBEDC" w14:textId="77777777" w:rsidR="00F76D27" w:rsidRDefault="00F76D27"/>
    <w:sectPr w:rsidR="00F76D27">
      <w:headerReference w:type="default" r:id="rId10"/>
      <w:headerReference w:type="first" r:id="rId11"/>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E87BA" w14:textId="77777777" w:rsidR="005D2C50" w:rsidRDefault="005D2C50">
      <w:pPr>
        <w:spacing w:after="0" w:line="240" w:lineRule="auto"/>
      </w:pPr>
      <w:r>
        <w:separator/>
      </w:r>
    </w:p>
  </w:endnote>
  <w:endnote w:type="continuationSeparator" w:id="0">
    <w:p w14:paraId="3C21C0BA" w14:textId="77777777" w:rsidR="005D2C50" w:rsidRDefault="005D2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A4DE59D-0C1B-46C3-88B3-02E58632419F}"/>
  </w:font>
  <w:font w:name="Aptos">
    <w:altName w:val="Calibri"/>
    <w:charset w:val="00"/>
    <w:family w:val="auto"/>
    <w:pitch w:val="default"/>
    <w:embedRegular r:id="rId2" w:fontKey="{46F30A31-494E-43F7-B857-B4FBDC8CE922}"/>
    <w:embedBold r:id="rId3" w:fontKey="{3F6CB75C-FBCC-4B0D-B6EB-19C07814E829}"/>
    <w:embedItalic r:id="rId4" w:fontKey="{BD2FA97B-F45B-47DF-B369-78A109B29FE5}"/>
  </w:font>
  <w:font w:name="Arial Narrow">
    <w:panose1 w:val="020B0606020202030204"/>
    <w:charset w:val="00"/>
    <w:family w:val="swiss"/>
    <w:pitch w:val="variable"/>
    <w:sig w:usb0="00000287" w:usb1="00000800" w:usb2="00000000" w:usb3="00000000" w:csb0="0000009F" w:csb1="00000000"/>
    <w:embedRegular r:id="rId5" w:fontKey="{D09EC420-E804-4610-8364-6C73F260E82D}"/>
    <w:embedBold r:id="rId6" w:fontKey="{74C88191-0D53-4FCB-ABAD-5F41DDC0CA8D}"/>
    <w:embedItalic r:id="rId7" w:fontKey="{3E9E3767-B694-4757-8DE8-FA69A24EB25D}"/>
  </w:font>
  <w:font w:name="Play">
    <w:charset w:val="00"/>
    <w:family w:val="auto"/>
    <w:pitch w:val="default"/>
    <w:embedRegular r:id="rId8" w:fontKey="{0248B2CD-5E26-4954-AF00-88466AAAC0CF}"/>
    <w:embedBold r:id="rId9" w:fontKey="{A1C752A0-CA4E-4529-A5A0-1B6FA13CB384}"/>
  </w:font>
  <w:font w:name="Aptos Display">
    <w:altName w:val="Cambria"/>
    <w:charset w:val="00"/>
    <w:family w:val="roman"/>
    <w:pitch w:val="default"/>
    <w:embedRegular r:id="rId10" w:fontKey="{8F93F67D-E66E-4E63-AE36-688673224F42}"/>
  </w:font>
  <w:font w:name="Verdana">
    <w:panose1 w:val="020B0604030504040204"/>
    <w:charset w:val="00"/>
    <w:family w:val="swiss"/>
    <w:pitch w:val="variable"/>
    <w:sig w:usb0="A00006FF" w:usb1="4000205B" w:usb2="00000010" w:usb3="00000000" w:csb0="0000019F" w:csb1="00000000"/>
    <w:embedRegular r:id="rId11" w:fontKey="{61B3AF67-8476-4828-8A03-34B05F3386A3}"/>
    <w:embedBold r:id="rId12" w:fontKey="{9F067A31-6574-425D-A5C0-2EFC36249D1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9C7C7" w14:textId="77777777" w:rsidR="005D2C50" w:rsidRDefault="005D2C50">
      <w:pPr>
        <w:spacing w:after="0" w:line="240" w:lineRule="auto"/>
      </w:pPr>
      <w:r>
        <w:separator/>
      </w:r>
    </w:p>
  </w:footnote>
  <w:footnote w:type="continuationSeparator" w:id="0">
    <w:p w14:paraId="46821E3E" w14:textId="77777777" w:rsidR="005D2C50" w:rsidRDefault="005D2C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7A8F5" w14:textId="77777777" w:rsidR="00391099" w:rsidRDefault="00391099">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11C8E2BC" wp14:editId="62AF0DA0">
          <wp:simplePos x="0" y="0"/>
          <wp:positionH relativeFrom="column">
            <wp:posOffset>-1203959</wp:posOffset>
          </wp:positionH>
          <wp:positionV relativeFrom="paragraph">
            <wp:posOffset>-449579</wp:posOffset>
          </wp:positionV>
          <wp:extent cx="7772400" cy="1588770"/>
          <wp:effectExtent l="0" t="0" r="0" b="0"/>
          <wp:wrapSquare wrapText="bothSides" distT="0" distB="0" distL="114300" distR="114300"/>
          <wp:docPr id="2081434252" name="image3.png" descr="Imagen que contiene pasto, exterior, flor, montañ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magen que contiene pasto, exterior, flor, montaña&#10;&#10;El contenido generado por IA puede ser incorrecto."/>
                  <pic:cNvPicPr preferRelativeResize="0"/>
                </pic:nvPicPr>
                <pic:blipFill>
                  <a:blip r:embed="rId1"/>
                  <a:srcRect b="83634"/>
                  <a:stretch>
                    <a:fillRect/>
                  </a:stretch>
                </pic:blipFill>
                <pic:spPr>
                  <a:xfrm>
                    <a:off x="0" y="0"/>
                    <a:ext cx="7772400" cy="158877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0AAB054" wp14:editId="5F3B745C">
              <wp:simplePos x="0" y="0"/>
              <wp:positionH relativeFrom="column">
                <wp:posOffset>-1122996</wp:posOffset>
              </wp:positionH>
              <wp:positionV relativeFrom="paragraph">
                <wp:posOffset>21908</wp:posOffset>
              </wp:positionV>
              <wp:extent cx="2790825" cy="419100"/>
              <wp:effectExtent l="0" t="0" r="0" b="0"/>
              <wp:wrapNone/>
              <wp:docPr id="2081434249" name="Rectángulo 2081434249"/>
              <wp:cNvGraphicFramePr/>
              <a:graphic xmlns:a="http://schemas.openxmlformats.org/drawingml/2006/main">
                <a:graphicData uri="http://schemas.microsoft.com/office/word/2010/wordprocessingShape">
                  <wps:wsp>
                    <wps:cNvSpPr/>
                    <wps:spPr>
                      <a:xfrm>
                        <a:off x="3955350" y="3575213"/>
                        <a:ext cx="2781300" cy="409575"/>
                      </a:xfrm>
                      <a:prstGeom prst="rect">
                        <a:avLst/>
                      </a:prstGeom>
                      <a:noFill/>
                      <a:ln>
                        <a:noFill/>
                      </a:ln>
                    </wps:spPr>
                    <wps:txbx>
                      <w:txbxContent>
                        <w:p w14:paraId="74CBD5EA" w14:textId="77777777" w:rsidR="00391099" w:rsidRDefault="00391099">
                          <w:pPr>
                            <w:spacing w:line="258" w:lineRule="auto"/>
                            <w:textDirection w:val="btLr"/>
                          </w:pPr>
                          <w:r>
                            <w:rPr>
                              <w:color w:val="FFFFFF"/>
                            </w:rPr>
                            <w:t>Plan de Trabajo Anual en Seguridad y Salud en el Trabajo 2026</w:t>
                          </w:r>
                        </w:p>
                      </w:txbxContent>
                    </wps:txbx>
                    <wps:bodyPr spcFirstLastPara="1" wrap="square" lIns="91425" tIns="45700" rIns="91425" bIns="45700" anchor="t" anchorCtr="0">
                      <a:noAutofit/>
                    </wps:bodyPr>
                  </wps:wsp>
                </a:graphicData>
              </a:graphic>
            </wp:anchor>
          </w:drawing>
        </mc:Choice>
        <mc:Fallback>
          <w:pict>
            <v:rect w14:anchorId="70AAB054" id="Rectángulo 2081434249" o:spid="_x0000_s1027" style="position:absolute;margin-left:-88.4pt;margin-top:1.75pt;width:219.75pt;height:3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" filled="f" stroked="f">
              <v:textbox inset="2.53958mm,1.2694mm,2.53958mm,1.2694mm">
                <w:txbxContent>
                  <w:p w14:paraId="74CBD5EA" w14:textId="77777777" w:rsidR="00391099" w:rsidRDefault="00391099">
                    <w:pPr>
                      <w:spacing w:line="258" w:lineRule="auto"/>
                      <w:textDirection w:val="btLr"/>
                    </w:pPr>
                    <w:r>
                      <w:rPr>
                        <w:color w:val="FFFFFF"/>
                      </w:rPr>
                      <w:t>Plan de Trabajo Anual en Seguridad y Salud en el Trabajo 2026</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8D6F4" w14:textId="77777777" w:rsidR="00391099" w:rsidRDefault="00391099">
    <w:pPr>
      <w:pBdr>
        <w:top w:val="nil"/>
        <w:left w:val="nil"/>
        <w:bottom w:val="nil"/>
        <w:right w:val="nil"/>
        <w:between w:val="nil"/>
      </w:pBdr>
      <w:tabs>
        <w:tab w:val="center" w:pos="4419"/>
        <w:tab w:val="right" w:pos="8838"/>
      </w:tabs>
      <w:spacing w:after="0" w:line="240" w:lineRule="auto"/>
      <w:rPr>
        <w:color w:val="000000"/>
      </w:rPr>
    </w:pPr>
    <w:r>
      <w:rPr>
        <w:color w:val="000000"/>
      </w:rPr>
      <w:t>[Escriba aquí]</w:t>
    </w:r>
  </w:p>
  <w:p w14:paraId="095B4A0D" w14:textId="77777777" w:rsidR="00391099" w:rsidRDefault="0039109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E60E8"/>
    <w:multiLevelType w:val="hybridMultilevel"/>
    <w:tmpl w:val="E1D8A7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7C2621"/>
    <w:multiLevelType w:val="multilevel"/>
    <w:tmpl w:val="E2161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D324C"/>
    <w:multiLevelType w:val="multilevel"/>
    <w:tmpl w:val="7AEC165C"/>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0FD92419"/>
    <w:multiLevelType w:val="multilevel"/>
    <w:tmpl w:val="363E61EE"/>
    <w:lvl w:ilvl="0">
      <w:start w:val="1"/>
      <w:numFmt w:val="bullet"/>
      <w:lvlText w:val="●"/>
      <w:lvlJc w:val="left"/>
      <w:pPr>
        <w:ind w:left="1440" w:hanging="360"/>
      </w:pPr>
      <w:rPr>
        <w:rFonts w:ascii="Noto Sans Symbols" w:eastAsia="Noto Sans Symbols" w:hAnsi="Noto Sans Symbols" w:cs="Noto Sans Symbols"/>
        <w:color w:val="747474"/>
        <w:sz w:val="16"/>
        <w:szCs w:val="16"/>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02D3263"/>
    <w:multiLevelType w:val="multilevel"/>
    <w:tmpl w:val="951CEF96"/>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5" w15:restartNumberingAfterBreak="0">
    <w:nsid w:val="1180074C"/>
    <w:multiLevelType w:val="multilevel"/>
    <w:tmpl w:val="3B44058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A1556AE"/>
    <w:multiLevelType w:val="hybridMultilevel"/>
    <w:tmpl w:val="CF3A63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2073F4"/>
    <w:multiLevelType w:val="multilevel"/>
    <w:tmpl w:val="67D60D3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1A5D1587"/>
    <w:multiLevelType w:val="hybridMultilevel"/>
    <w:tmpl w:val="A79227DE"/>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DF73D3"/>
    <w:multiLevelType w:val="multilevel"/>
    <w:tmpl w:val="74C89A0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0" w15:restartNumberingAfterBreak="0">
    <w:nsid w:val="1C070223"/>
    <w:multiLevelType w:val="multilevel"/>
    <w:tmpl w:val="652E17E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1C801A24"/>
    <w:multiLevelType w:val="multilevel"/>
    <w:tmpl w:val="1A848C5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 w15:restartNumberingAfterBreak="0">
    <w:nsid w:val="20EA5D6B"/>
    <w:multiLevelType w:val="multilevel"/>
    <w:tmpl w:val="2378194A"/>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13" w15:restartNumberingAfterBreak="0">
    <w:nsid w:val="233D0569"/>
    <w:multiLevelType w:val="multilevel"/>
    <w:tmpl w:val="6D585E1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15:restartNumberingAfterBreak="0">
    <w:nsid w:val="28D23023"/>
    <w:multiLevelType w:val="multilevel"/>
    <w:tmpl w:val="D514218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33046A63"/>
    <w:multiLevelType w:val="multilevel"/>
    <w:tmpl w:val="6E9824CE"/>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16" w15:restartNumberingAfterBreak="0">
    <w:nsid w:val="359C6BF0"/>
    <w:multiLevelType w:val="multilevel"/>
    <w:tmpl w:val="6B668886"/>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17" w15:restartNumberingAfterBreak="0">
    <w:nsid w:val="398F56BF"/>
    <w:multiLevelType w:val="multilevel"/>
    <w:tmpl w:val="4906D6F2"/>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18" w15:restartNumberingAfterBreak="0">
    <w:nsid w:val="3A8A0435"/>
    <w:multiLevelType w:val="multilevel"/>
    <w:tmpl w:val="4E08F61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3AAC26EA"/>
    <w:multiLevelType w:val="multilevel"/>
    <w:tmpl w:val="25B4D89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43DE634B"/>
    <w:multiLevelType w:val="multilevel"/>
    <w:tmpl w:val="FD207C6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 w15:restartNumberingAfterBreak="0">
    <w:nsid w:val="4DE752FD"/>
    <w:multiLevelType w:val="multilevel"/>
    <w:tmpl w:val="EE7CB150"/>
    <w:lvl w:ilvl="0">
      <w:start w:val="1"/>
      <w:numFmt w:val="decimal"/>
      <w:lvlText w:val="%1."/>
      <w:lvlJc w:val="left"/>
      <w:pPr>
        <w:ind w:left="720" w:hanging="360"/>
      </w:pPr>
    </w:lvl>
    <w:lvl w:ilvl="1">
      <w:start w:val="1"/>
      <w:numFmt w:val="decimal"/>
      <w:lvlText w:val="%2."/>
      <w:lvlJc w:val="left"/>
      <w:pPr>
        <w:ind w:left="1440" w:hanging="360"/>
      </w:pPr>
      <w:rPr>
        <w:b/>
        <w:bCs/>
      </w:rPr>
    </w:lvl>
    <w:lvl w:ilvl="2">
      <w:start w:val="4"/>
      <w:numFmt w:val="bullet"/>
      <w:lvlText w:val="-"/>
      <w:lvlJc w:val="left"/>
      <w:pPr>
        <w:ind w:left="2340" w:hanging="360"/>
      </w:pPr>
      <w:rPr>
        <w:rFonts w:ascii="Aptos" w:eastAsia="Aptos" w:hAnsi="Aptos" w:cs="Apto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1F91381"/>
    <w:multiLevelType w:val="multilevel"/>
    <w:tmpl w:val="F168AFF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15:restartNumberingAfterBreak="0">
    <w:nsid w:val="53647318"/>
    <w:multiLevelType w:val="hybridMultilevel"/>
    <w:tmpl w:val="3D4045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BA046C1"/>
    <w:multiLevelType w:val="multilevel"/>
    <w:tmpl w:val="46741BB6"/>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25" w15:restartNumberingAfterBreak="0">
    <w:nsid w:val="5C9757F2"/>
    <w:multiLevelType w:val="multilevel"/>
    <w:tmpl w:val="6BB8080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6" w15:restartNumberingAfterBreak="0">
    <w:nsid w:val="720D30F2"/>
    <w:multiLevelType w:val="multilevel"/>
    <w:tmpl w:val="CE843BD4"/>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7" w15:restartNumberingAfterBreak="0">
    <w:nsid w:val="75435CCC"/>
    <w:multiLevelType w:val="multilevel"/>
    <w:tmpl w:val="9CD4E4D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21"/>
  </w:num>
  <w:num w:numId="2">
    <w:abstractNumId w:val="16"/>
  </w:num>
  <w:num w:numId="3">
    <w:abstractNumId w:val="24"/>
  </w:num>
  <w:num w:numId="4">
    <w:abstractNumId w:val="15"/>
  </w:num>
  <w:num w:numId="5">
    <w:abstractNumId w:val="22"/>
  </w:num>
  <w:num w:numId="6">
    <w:abstractNumId w:val="4"/>
  </w:num>
  <w:num w:numId="7">
    <w:abstractNumId w:val="3"/>
  </w:num>
  <w:num w:numId="8">
    <w:abstractNumId w:val="10"/>
  </w:num>
  <w:num w:numId="9">
    <w:abstractNumId w:val="11"/>
  </w:num>
  <w:num w:numId="10">
    <w:abstractNumId w:val="26"/>
  </w:num>
  <w:num w:numId="11">
    <w:abstractNumId w:val="9"/>
  </w:num>
  <w:num w:numId="12">
    <w:abstractNumId w:val="18"/>
  </w:num>
  <w:num w:numId="13">
    <w:abstractNumId w:val="5"/>
  </w:num>
  <w:num w:numId="14">
    <w:abstractNumId w:val="25"/>
  </w:num>
  <w:num w:numId="15">
    <w:abstractNumId w:val="14"/>
  </w:num>
  <w:num w:numId="16">
    <w:abstractNumId w:val="7"/>
  </w:num>
  <w:num w:numId="17">
    <w:abstractNumId w:val="19"/>
  </w:num>
  <w:num w:numId="18">
    <w:abstractNumId w:val="2"/>
  </w:num>
  <w:num w:numId="19">
    <w:abstractNumId w:val="27"/>
  </w:num>
  <w:num w:numId="20">
    <w:abstractNumId w:val="13"/>
  </w:num>
  <w:num w:numId="21">
    <w:abstractNumId w:val="20"/>
  </w:num>
  <w:num w:numId="22">
    <w:abstractNumId w:val="17"/>
  </w:num>
  <w:num w:numId="23">
    <w:abstractNumId w:val="12"/>
  </w:num>
  <w:num w:numId="24">
    <w:abstractNumId w:val="1"/>
  </w:num>
  <w:num w:numId="25">
    <w:abstractNumId w:val="0"/>
  </w:num>
  <w:num w:numId="26">
    <w:abstractNumId w:val="23"/>
  </w:num>
  <w:num w:numId="27">
    <w:abstractNumId w:val="8"/>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D27"/>
    <w:rsid w:val="00037326"/>
    <w:rsid w:val="000E299C"/>
    <w:rsid w:val="0014043F"/>
    <w:rsid w:val="001D0B5A"/>
    <w:rsid w:val="001E6FD6"/>
    <w:rsid w:val="002D5517"/>
    <w:rsid w:val="00391099"/>
    <w:rsid w:val="0043061E"/>
    <w:rsid w:val="0046026F"/>
    <w:rsid w:val="00513E9A"/>
    <w:rsid w:val="005D2C50"/>
    <w:rsid w:val="006C1A63"/>
    <w:rsid w:val="00750D52"/>
    <w:rsid w:val="00796BA3"/>
    <w:rsid w:val="007A7A95"/>
    <w:rsid w:val="007D685E"/>
    <w:rsid w:val="00873342"/>
    <w:rsid w:val="00883FA9"/>
    <w:rsid w:val="008B2299"/>
    <w:rsid w:val="008C5519"/>
    <w:rsid w:val="00934996"/>
    <w:rsid w:val="00982E5C"/>
    <w:rsid w:val="00AD6B67"/>
    <w:rsid w:val="00BD521B"/>
    <w:rsid w:val="00BE6A0C"/>
    <w:rsid w:val="00C6534A"/>
    <w:rsid w:val="00CB42C7"/>
    <w:rsid w:val="00D52791"/>
    <w:rsid w:val="00D53B6C"/>
    <w:rsid w:val="00DF2280"/>
    <w:rsid w:val="00E04BD7"/>
    <w:rsid w:val="00F76D27"/>
    <w:rsid w:val="00FA2768"/>
    <w:rsid w:val="00FA7FD9"/>
    <w:rsid w:val="00FC71C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B9569"/>
  <w15:docId w15:val="{03E9F36C-5793-4368-B020-EC5BA7BD8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rsid w:val="00391099"/>
    <w:pPr>
      <w:keepNext/>
      <w:keepLines/>
      <w:spacing w:before="360" w:after="80"/>
      <w:jc w:val="center"/>
      <w:outlineLvl w:val="0"/>
    </w:pPr>
    <w:rPr>
      <w:rFonts w:ascii="Arial Narrow" w:eastAsia="Play" w:hAnsi="Arial Narrow" w:cs="Play"/>
      <w:b/>
      <w:color w:val="196B24" w:themeColor="accent3"/>
      <w:sz w:val="24"/>
      <w:szCs w:val="40"/>
    </w:rPr>
  </w:style>
  <w:style w:type="paragraph" w:styleId="Ttulo2">
    <w:name w:val="heading 2"/>
    <w:basedOn w:val="Normal"/>
    <w:next w:val="Normal"/>
    <w:uiPriority w:val="9"/>
    <w:unhideWhenUsed/>
    <w:qFormat/>
    <w:rsid w:val="00391099"/>
    <w:pPr>
      <w:keepNext/>
      <w:keepLines/>
      <w:spacing w:before="160" w:after="80"/>
      <w:outlineLvl w:val="1"/>
    </w:pPr>
    <w:rPr>
      <w:rFonts w:ascii="Arial Narrow" w:eastAsia="Play" w:hAnsi="Arial Narrow" w:cs="Play"/>
      <w:b/>
      <w:color w:val="196B24" w:themeColor="accent3"/>
      <w:sz w:val="24"/>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0F17B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F17B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F17B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0F17B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0F17B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0F17B2"/>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0F17B2"/>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0F17B2"/>
    <w:rPr>
      <w:rFonts w:eastAsiaTheme="majorEastAsia" w:cstheme="majorBidi"/>
      <w:color w:val="0F4761" w:themeColor="accent1" w:themeShade="BF"/>
    </w:rPr>
  </w:style>
  <w:style w:type="character" w:customStyle="1" w:styleId="Ttulo6Car">
    <w:name w:val="Título 6 Car"/>
    <w:basedOn w:val="Fuentedeprrafopredeter"/>
    <w:uiPriority w:val="9"/>
    <w:semiHidden/>
    <w:rsid w:val="000F17B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F17B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F17B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F17B2"/>
    <w:rPr>
      <w:rFonts w:eastAsiaTheme="majorEastAsia" w:cstheme="majorBidi"/>
      <w:color w:val="272727" w:themeColor="text1" w:themeTint="D8"/>
    </w:rPr>
  </w:style>
  <w:style w:type="character" w:customStyle="1" w:styleId="TtuloCar">
    <w:name w:val="Título Car"/>
    <w:basedOn w:val="Fuentedeprrafopredeter"/>
    <w:uiPriority w:val="10"/>
    <w:rsid w:val="000F17B2"/>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0F17B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F17B2"/>
    <w:pPr>
      <w:spacing w:before="160"/>
      <w:jc w:val="center"/>
    </w:pPr>
    <w:rPr>
      <w:i/>
      <w:iCs/>
      <w:color w:val="404040" w:themeColor="text1" w:themeTint="BF"/>
    </w:rPr>
  </w:style>
  <w:style w:type="character" w:customStyle="1" w:styleId="CitaCar">
    <w:name w:val="Cita Car"/>
    <w:basedOn w:val="Fuentedeprrafopredeter"/>
    <w:link w:val="Cita"/>
    <w:uiPriority w:val="29"/>
    <w:rsid w:val="000F17B2"/>
    <w:rPr>
      <w:i/>
      <w:iCs/>
      <w:color w:val="404040" w:themeColor="text1" w:themeTint="BF"/>
    </w:rPr>
  </w:style>
  <w:style w:type="paragraph" w:styleId="Prrafodelista">
    <w:name w:val="List Paragraph"/>
    <w:basedOn w:val="Normal"/>
    <w:uiPriority w:val="34"/>
    <w:qFormat/>
    <w:rsid w:val="000F17B2"/>
    <w:pPr>
      <w:ind w:left="720"/>
      <w:contextualSpacing/>
    </w:pPr>
  </w:style>
  <w:style w:type="character" w:styleId="nfasisintenso">
    <w:name w:val="Intense Emphasis"/>
    <w:basedOn w:val="Fuentedeprrafopredeter"/>
    <w:uiPriority w:val="21"/>
    <w:qFormat/>
    <w:rsid w:val="000F17B2"/>
    <w:rPr>
      <w:i/>
      <w:iCs/>
      <w:color w:val="0F4761" w:themeColor="accent1" w:themeShade="BF"/>
    </w:rPr>
  </w:style>
  <w:style w:type="paragraph" w:styleId="Citadestacada">
    <w:name w:val="Intense Quote"/>
    <w:basedOn w:val="Normal"/>
    <w:next w:val="Normal"/>
    <w:link w:val="CitadestacadaCar"/>
    <w:uiPriority w:val="30"/>
    <w:qFormat/>
    <w:rsid w:val="000F17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F17B2"/>
    <w:rPr>
      <w:i/>
      <w:iCs/>
      <w:color w:val="0F4761" w:themeColor="accent1" w:themeShade="BF"/>
    </w:rPr>
  </w:style>
  <w:style w:type="character" w:styleId="Referenciaintensa">
    <w:name w:val="Intense Reference"/>
    <w:basedOn w:val="Fuentedeprrafopredeter"/>
    <w:uiPriority w:val="32"/>
    <w:qFormat/>
    <w:rsid w:val="000F17B2"/>
    <w:rPr>
      <w:b/>
      <w:bCs/>
      <w:smallCaps/>
      <w:color w:val="0F4761" w:themeColor="accent1" w:themeShade="BF"/>
      <w:spacing w:val="5"/>
    </w:rPr>
  </w:style>
  <w:style w:type="paragraph" w:styleId="Encabezado">
    <w:name w:val="header"/>
    <w:basedOn w:val="Normal"/>
    <w:link w:val="EncabezadoCar"/>
    <w:uiPriority w:val="99"/>
    <w:unhideWhenUsed/>
    <w:rsid w:val="000F17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17B2"/>
  </w:style>
  <w:style w:type="paragraph" w:styleId="Piedepgina">
    <w:name w:val="footer"/>
    <w:basedOn w:val="Normal"/>
    <w:link w:val="PiedepginaCar"/>
    <w:uiPriority w:val="99"/>
    <w:unhideWhenUsed/>
    <w:rsid w:val="000F17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17B2"/>
  </w:style>
  <w:style w:type="paragraph" w:styleId="TtuloTDC">
    <w:name w:val="TOC Heading"/>
    <w:next w:val="Normal"/>
    <w:uiPriority w:val="39"/>
    <w:unhideWhenUsed/>
    <w:qFormat/>
    <w:rsid w:val="0023708A"/>
    <w:pPr>
      <w:spacing w:before="240" w:after="0"/>
    </w:pPr>
    <w:rPr>
      <w:sz w:val="32"/>
      <w:szCs w:val="32"/>
    </w:rPr>
  </w:style>
  <w:style w:type="paragraph" w:styleId="TDC1">
    <w:name w:val="toc 1"/>
    <w:basedOn w:val="Normal"/>
    <w:next w:val="Normal"/>
    <w:autoRedefine/>
    <w:uiPriority w:val="39"/>
    <w:unhideWhenUsed/>
    <w:rsid w:val="00884467"/>
    <w:pPr>
      <w:spacing w:after="100"/>
    </w:pPr>
  </w:style>
  <w:style w:type="character" w:styleId="Hipervnculo">
    <w:name w:val="Hyperlink"/>
    <w:basedOn w:val="Fuentedeprrafopredeter"/>
    <w:uiPriority w:val="99"/>
    <w:unhideWhenUsed/>
    <w:rsid w:val="00884467"/>
    <w:rPr>
      <w:color w:val="467886" w:themeColor="hyperlink"/>
      <w:u w:val="single"/>
    </w:rPr>
  </w:style>
  <w:style w:type="table" w:styleId="Tablaconcuadrcula">
    <w:name w:val="Table Grid"/>
    <w:basedOn w:val="Tablanormal"/>
    <w:rsid w:val="00884467"/>
    <w:pPr>
      <w:spacing w:after="0" w:line="240" w:lineRule="auto"/>
    </w:pPr>
    <w:rPr>
      <w:rFonts w:ascii="Times New Roman" w:eastAsia="Times New Roman" w:hAnsi="Times New Roman" w:cs="Times New Roman"/>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4F43B6"/>
    <w:rPr>
      <w:sz w:val="16"/>
      <w:szCs w:val="16"/>
    </w:rPr>
  </w:style>
  <w:style w:type="paragraph" w:styleId="Textocomentario">
    <w:name w:val="annotation text"/>
    <w:basedOn w:val="Normal"/>
    <w:link w:val="TextocomentarioCar"/>
    <w:uiPriority w:val="99"/>
    <w:semiHidden/>
    <w:unhideWhenUsed/>
    <w:rsid w:val="004F43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43B6"/>
    <w:rPr>
      <w:sz w:val="20"/>
      <w:szCs w:val="20"/>
    </w:rPr>
  </w:style>
  <w:style w:type="paragraph" w:styleId="Asuntodelcomentario">
    <w:name w:val="annotation subject"/>
    <w:basedOn w:val="Textocomentario"/>
    <w:next w:val="Textocomentario"/>
    <w:link w:val="AsuntodelcomentarioCar"/>
    <w:uiPriority w:val="99"/>
    <w:semiHidden/>
    <w:unhideWhenUsed/>
    <w:rsid w:val="004F43B6"/>
    <w:rPr>
      <w:b/>
      <w:bCs/>
    </w:rPr>
  </w:style>
  <w:style w:type="character" w:customStyle="1" w:styleId="AsuntodelcomentarioCar">
    <w:name w:val="Asunto del comentario Car"/>
    <w:basedOn w:val="TextocomentarioCar"/>
    <w:link w:val="Asuntodelcomentario"/>
    <w:uiPriority w:val="99"/>
    <w:semiHidden/>
    <w:rsid w:val="004F43B6"/>
    <w:rPr>
      <w:b/>
      <w:bCs/>
      <w:sz w:val="20"/>
      <w:szCs w:val="20"/>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character" w:styleId="Mencinsinresolver">
    <w:name w:val="Unresolved Mention"/>
    <w:basedOn w:val="Fuentedeprrafopredeter"/>
    <w:uiPriority w:val="99"/>
    <w:semiHidden/>
    <w:unhideWhenUsed/>
    <w:rsid w:val="002D5517"/>
    <w:rPr>
      <w:color w:val="605E5C"/>
      <w:shd w:val="clear" w:color="auto" w:fill="E1DFDD"/>
    </w:rPr>
  </w:style>
  <w:style w:type="paragraph" w:styleId="Descripcin">
    <w:name w:val="caption"/>
    <w:basedOn w:val="Normal"/>
    <w:next w:val="Normal"/>
    <w:uiPriority w:val="35"/>
    <w:unhideWhenUsed/>
    <w:qFormat/>
    <w:rsid w:val="00934996"/>
    <w:pPr>
      <w:spacing w:after="200" w:line="240" w:lineRule="auto"/>
    </w:pPr>
    <w:rPr>
      <w:i/>
      <w:iCs/>
      <w:color w:val="0E2841" w:themeColor="text2"/>
      <w:sz w:val="18"/>
      <w:szCs w:val="18"/>
    </w:rPr>
  </w:style>
  <w:style w:type="paragraph" w:styleId="NormalWeb">
    <w:name w:val="Normal (Web)"/>
    <w:basedOn w:val="Normal"/>
    <w:uiPriority w:val="99"/>
    <w:semiHidden/>
    <w:unhideWhenUsed/>
    <w:rsid w:val="00CB42C7"/>
    <w:rPr>
      <w:rFonts w:ascii="Times New Roman" w:hAnsi="Times New Roman" w:cs="Times New Roman"/>
      <w:sz w:val="24"/>
      <w:szCs w:val="24"/>
    </w:rPr>
  </w:style>
  <w:style w:type="paragraph" w:styleId="Textonotapie">
    <w:name w:val="footnote text"/>
    <w:basedOn w:val="Normal"/>
    <w:link w:val="TextonotapieCar"/>
    <w:uiPriority w:val="99"/>
    <w:semiHidden/>
    <w:unhideWhenUsed/>
    <w:rsid w:val="0039109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91099"/>
    <w:rPr>
      <w:sz w:val="20"/>
      <w:szCs w:val="20"/>
    </w:rPr>
  </w:style>
  <w:style w:type="character" w:styleId="Refdenotaalpie">
    <w:name w:val="footnote reference"/>
    <w:basedOn w:val="Fuentedeprrafopredeter"/>
    <w:uiPriority w:val="99"/>
    <w:semiHidden/>
    <w:unhideWhenUsed/>
    <w:rsid w:val="003910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HhpiJFZSe6hq2/5VHtQoLV+ng==">CgMxLjAyDmguZ2QzdDU5aGw1N204Mg5oLmplcTg1b2o1ZDR5ejIOaC55dDRvb3J4OGlsenYyDmgudHR1dmtld3l0eDIzMg5oLm5vZm40aDVkZThsbDIOaC4zcTgybGtqaGg3aHAyDmgudmtqYWZpNGdsYXdmMg5oLmRyYWJyNnR0enlndDgAciExMV8xUDhFN3NjTVVCUDNiSDhEdGFaZmNaT2ZRcF81VjE=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6D0F56-7D2F-4F9E-AA12-D1301E03B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20</Pages>
  <Words>6125</Words>
  <Characters>33689</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Carvajal Tapasco</dc:creator>
  <cp:lastModifiedBy>DIANA CAROLINA RAMIREZ GARCIA</cp:lastModifiedBy>
  <cp:revision>11</cp:revision>
  <dcterms:created xsi:type="dcterms:W3CDTF">2025-11-24T16:35:00Z</dcterms:created>
  <dcterms:modified xsi:type="dcterms:W3CDTF">2026-01-30T21:05:00Z</dcterms:modified>
</cp:coreProperties>
</file>