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90D19" w14:textId="51246EE0" w:rsidR="008D5A1D" w:rsidRPr="00A70AB8" w:rsidRDefault="00737340" w:rsidP="008D5A1D">
      <w:pPr>
        <w:spacing w:after="0" w:line="240" w:lineRule="auto"/>
        <w:jc w:val="both"/>
        <w:rPr>
          <w:rFonts w:ascii="Verdana" w:hAnsi="Verdana" w:cs="Arial"/>
          <w:lang w:val="es-ES"/>
        </w:rPr>
      </w:pPr>
      <w:r w:rsidRPr="00A70AB8">
        <w:rPr>
          <w:rFonts w:ascii="Verdana" w:hAnsi="Verdana"/>
          <w:noProof/>
          <w:lang w:val="es-ES" w:eastAsia="es-CO"/>
        </w:rPr>
        <w:drawing>
          <wp:anchor distT="0" distB="0" distL="114300" distR="114300" simplePos="0" relativeHeight="251658239" behindDoc="1" locked="0" layoutInCell="1" allowOverlap="1" wp14:anchorId="0ACD7907" wp14:editId="624CFDEA">
            <wp:simplePos x="0" y="0"/>
            <wp:positionH relativeFrom="margin">
              <wp:posOffset>-1118870</wp:posOffset>
            </wp:positionH>
            <wp:positionV relativeFrom="paragraph">
              <wp:posOffset>-2151380</wp:posOffset>
            </wp:positionV>
            <wp:extent cx="7769225" cy="118764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69225" cy="1187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A1D" w:rsidRPr="00A70AB8">
        <w:rPr>
          <w:rFonts w:ascii="Verdana" w:hAnsi="Verdana" w:cs="Arial"/>
          <w:lang w:val="es-ES"/>
        </w:rPr>
        <w:t xml:space="preserve">En ejercicio de sus facultades constitucionales y legales, y especial las conferidas por </w:t>
      </w:r>
      <w:r w:rsidR="00640E8E" w:rsidRPr="00A70AB8">
        <w:rPr>
          <w:rFonts w:ascii="Verdana" w:hAnsi="Verdana" w:cs="Arial"/>
          <w:lang w:val="es-ES"/>
        </w:rPr>
        <w:t xml:space="preserve">los </w:t>
      </w:r>
      <w:r w:rsidR="008D5A1D" w:rsidRPr="00A70AB8">
        <w:rPr>
          <w:rFonts w:ascii="Verdana" w:hAnsi="Verdana" w:cs="Arial"/>
          <w:lang w:val="es-ES"/>
        </w:rPr>
        <w:t>numeral</w:t>
      </w:r>
      <w:r w:rsidR="00640E8E" w:rsidRPr="00A70AB8">
        <w:rPr>
          <w:rFonts w:ascii="Verdana" w:hAnsi="Verdana" w:cs="Arial"/>
          <w:lang w:val="es-ES"/>
        </w:rPr>
        <w:t xml:space="preserve">es </w:t>
      </w:r>
      <w:r w:rsidR="006574B3" w:rsidRPr="00A70AB8">
        <w:rPr>
          <w:rFonts w:ascii="Verdana" w:hAnsi="Verdana" w:cs="Arial"/>
          <w:lang w:val="es-ES"/>
        </w:rPr>
        <w:t>7, 9 y 10 d</w:t>
      </w:r>
      <w:r w:rsidR="008D5A1D" w:rsidRPr="00A70AB8">
        <w:rPr>
          <w:rFonts w:ascii="Verdana" w:hAnsi="Verdana" w:cs="Arial"/>
          <w:lang w:val="es-ES"/>
        </w:rPr>
        <w:t xml:space="preserve">el artículo </w:t>
      </w:r>
      <w:r w:rsidR="006574B3" w:rsidRPr="00A70AB8">
        <w:rPr>
          <w:rFonts w:ascii="Verdana" w:hAnsi="Verdana" w:cs="Arial"/>
          <w:lang w:val="es-ES"/>
        </w:rPr>
        <w:t>2</w:t>
      </w:r>
      <w:r w:rsidR="008D5A1D" w:rsidRPr="00A70AB8">
        <w:rPr>
          <w:rFonts w:ascii="Verdana" w:hAnsi="Verdana" w:cs="Arial"/>
          <w:lang w:val="es-ES"/>
        </w:rPr>
        <w:t xml:space="preserve"> </w:t>
      </w:r>
      <w:r w:rsidR="00640E8E" w:rsidRPr="00A70AB8">
        <w:rPr>
          <w:rFonts w:ascii="Verdana" w:hAnsi="Verdana" w:cs="Arial"/>
          <w:lang w:val="es-ES"/>
        </w:rPr>
        <w:t xml:space="preserve">y 7 del artículo 9 </w:t>
      </w:r>
      <w:r w:rsidR="008D5A1D" w:rsidRPr="00A70AB8">
        <w:rPr>
          <w:rFonts w:ascii="Verdana" w:hAnsi="Verdana" w:cs="Arial"/>
          <w:lang w:val="es-ES"/>
        </w:rPr>
        <w:t xml:space="preserve">del Decreto - Ley 3572 del 27 de septiembre de 2011 </w:t>
      </w:r>
      <w:r w:rsidR="00831E10" w:rsidRPr="00A70AB8">
        <w:rPr>
          <w:rFonts w:ascii="Verdana" w:hAnsi="Verdana" w:cs="Arial"/>
          <w:lang w:val="es-ES"/>
        </w:rPr>
        <w:t>y</w:t>
      </w:r>
    </w:p>
    <w:p w14:paraId="16484D21" w14:textId="5BAABFE7" w:rsidR="008D5A1D" w:rsidRPr="00A70AB8" w:rsidRDefault="008D5A1D" w:rsidP="008D5A1D">
      <w:pPr>
        <w:spacing w:after="0" w:line="240" w:lineRule="auto"/>
        <w:jc w:val="center"/>
        <w:rPr>
          <w:rFonts w:ascii="Verdana" w:hAnsi="Verdana"/>
          <w:b/>
          <w:lang w:val="es-ES"/>
        </w:rPr>
      </w:pPr>
    </w:p>
    <w:p w14:paraId="6EC3A4AE" w14:textId="77777777" w:rsidR="008D5A1D" w:rsidRPr="00A70AB8" w:rsidRDefault="008D5A1D" w:rsidP="008D5A1D">
      <w:pPr>
        <w:spacing w:after="0" w:line="240" w:lineRule="auto"/>
        <w:jc w:val="center"/>
        <w:rPr>
          <w:rFonts w:ascii="Verdana" w:hAnsi="Verdana"/>
          <w:b/>
          <w:lang w:val="es-ES"/>
        </w:rPr>
      </w:pPr>
      <w:r w:rsidRPr="00A70AB8">
        <w:rPr>
          <w:rFonts w:ascii="Verdana" w:hAnsi="Verdana"/>
          <w:b/>
          <w:lang w:val="es-ES"/>
        </w:rPr>
        <w:t>CONSIDERANDO:</w:t>
      </w:r>
    </w:p>
    <w:p w14:paraId="6291A22B" w14:textId="77777777" w:rsidR="008D5A1D" w:rsidRPr="00A70AB8" w:rsidRDefault="008D5A1D" w:rsidP="008D5A1D">
      <w:pPr>
        <w:spacing w:after="0" w:line="240" w:lineRule="auto"/>
        <w:jc w:val="both"/>
        <w:rPr>
          <w:rFonts w:ascii="Verdana" w:hAnsi="Verdana" w:cs="Arial"/>
          <w:lang w:val="es-ES"/>
        </w:rPr>
      </w:pPr>
    </w:p>
    <w:p w14:paraId="6F2AE516" w14:textId="5FC8729E" w:rsidR="00640E8E" w:rsidRPr="00A70AB8" w:rsidRDefault="00640E8E" w:rsidP="002F7034">
      <w:pPr>
        <w:jc w:val="both"/>
        <w:rPr>
          <w:rFonts w:ascii="Verdana" w:hAnsi="Verdana"/>
          <w:lang w:val="es-ES"/>
        </w:rPr>
      </w:pPr>
      <w:r w:rsidRPr="00A70AB8">
        <w:rPr>
          <w:rFonts w:ascii="Verdana" w:hAnsi="Verdana"/>
          <w:lang w:val="es-ES"/>
        </w:rPr>
        <w:t xml:space="preserve">Que el artículo 96 de la Ley 633 de 2000 reguló los aspectos relacionados con la </w:t>
      </w:r>
      <w:r w:rsidRPr="00A70AB8">
        <w:rPr>
          <w:rFonts w:ascii="Verdana" w:hAnsi="Verdana" w:cs="Arial"/>
          <w:kern w:val="0"/>
          <w:lang w:val="es-ES"/>
          <w14:ligatures w14:val="none"/>
        </w:rPr>
        <w:t xml:space="preserve">tarifa </w:t>
      </w:r>
      <w:r w:rsidR="003F7A08" w:rsidRPr="00A70AB8">
        <w:rPr>
          <w:rFonts w:ascii="Verdana" w:hAnsi="Verdana" w:cs="Arial"/>
          <w:kern w:val="0"/>
          <w:lang w:val="es-ES"/>
          <w14:ligatures w14:val="none"/>
        </w:rPr>
        <w:t xml:space="preserve">aplicable </w:t>
      </w:r>
      <w:r w:rsidR="0032231F" w:rsidRPr="0032231F">
        <w:rPr>
          <w:rFonts w:ascii="Verdana" w:hAnsi="Verdana" w:cs="Arial"/>
          <w:kern w:val="0"/>
          <w:lang w:val="es-ES"/>
          <w14:ligatures w14:val="none"/>
        </w:rPr>
        <w:t>a las</w:t>
      </w:r>
      <w:r w:rsidRPr="00A70AB8">
        <w:rPr>
          <w:rFonts w:ascii="Verdana" w:hAnsi="Verdana" w:cs="Arial"/>
          <w:kern w:val="0"/>
          <w:lang w:val="es-ES"/>
          <w14:ligatures w14:val="none"/>
        </w:rPr>
        <w:t xml:space="preserve"> licencias ambientales y otros instrumentos de control y manejo ambiental</w:t>
      </w:r>
      <w:r w:rsidR="003F7A08" w:rsidRPr="00A70AB8">
        <w:rPr>
          <w:rFonts w:ascii="Verdana" w:hAnsi="Verdana" w:cs="Arial"/>
          <w:kern w:val="0"/>
          <w:lang w:val="es-ES"/>
          <w14:ligatures w14:val="none"/>
        </w:rPr>
        <w:t xml:space="preserve">. </w:t>
      </w:r>
    </w:p>
    <w:p w14:paraId="1DC3C4B9" w14:textId="77777777" w:rsidR="00640E8E" w:rsidRPr="00F11BD0" w:rsidRDefault="00640E8E" w:rsidP="000C7474">
      <w:pPr>
        <w:pStyle w:val="NormalWeb"/>
        <w:spacing w:line="270" w:lineRule="atLeast"/>
        <w:ind w:left="426" w:right="283"/>
        <w:jc w:val="both"/>
        <w:rPr>
          <w:rFonts w:ascii="Verdana" w:hAnsi="Verdana" w:cs="Arial"/>
          <w:i/>
          <w:sz w:val="20"/>
          <w:szCs w:val="20"/>
        </w:rPr>
      </w:pPr>
      <w:bookmarkStart w:id="0" w:name="96"/>
      <w:r w:rsidRPr="00F11BD0">
        <w:rPr>
          <w:rFonts w:ascii="Verdana" w:hAnsi="Verdana" w:cs="Arial"/>
          <w:b/>
          <w:bCs/>
          <w:i/>
          <w:sz w:val="20"/>
          <w:szCs w:val="20"/>
        </w:rPr>
        <w:t>ARTICULO 96. TARIFA DE LAS LICENCIAS AMBIENTALES Y OTROS INSTRUMENTOS DE CONTROL Y MANEJO AMBIENTAL.</w:t>
      </w:r>
      <w:bookmarkEnd w:id="0"/>
      <w:r w:rsidRPr="00F11BD0">
        <w:rPr>
          <w:rFonts w:ascii="Verdana" w:hAnsi="Verdana" w:cs="Arial"/>
          <w:i/>
          <w:sz w:val="20"/>
          <w:szCs w:val="20"/>
        </w:rPr>
        <w:t> Modifícase el artículo </w:t>
      </w:r>
      <w:hyperlink r:id="rId9" w:anchor="28" w:history="1">
        <w:r w:rsidRPr="00F11BD0">
          <w:rPr>
            <w:rStyle w:val="Hipervnculo"/>
            <w:rFonts w:ascii="Verdana" w:hAnsi="Verdana" w:cs="Arial"/>
            <w:i/>
            <w:color w:val="auto"/>
            <w:sz w:val="20"/>
            <w:szCs w:val="20"/>
          </w:rPr>
          <w:t>28</w:t>
        </w:r>
      </w:hyperlink>
      <w:r w:rsidRPr="00F11BD0">
        <w:rPr>
          <w:rFonts w:ascii="Verdana" w:hAnsi="Verdana" w:cs="Arial"/>
          <w:i/>
          <w:sz w:val="20"/>
          <w:szCs w:val="20"/>
        </w:rPr>
        <w:t> de la Ley 344 de 1996, el cual quedará así:</w:t>
      </w:r>
    </w:p>
    <w:p w14:paraId="7A5EBA28" w14:textId="77777777" w:rsidR="00640E8E" w:rsidRPr="00F11BD0" w:rsidRDefault="00640E8E" w:rsidP="000C7474">
      <w:pPr>
        <w:pStyle w:val="NormalWeb"/>
        <w:spacing w:line="270" w:lineRule="atLeast"/>
        <w:ind w:left="426" w:right="283"/>
        <w:jc w:val="both"/>
        <w:rPr>
          <w:rFonts w:ascii="Verdana" w:hAnsi="Verdana" w:cs="Arial"/>
          <w:i/>
          <w:sz w:val="20"/>
          <w:szCs w:val="20"/>
        </w:rPr>
      </w:pPr>
      <w:r w:rsidRPr="00F11BD0">
        <w:rPr>
          <w:rFonts w:ascii="Verdana" w:hAnsi="Verdana" w:cs="Arial"/>
          <w:i/>
          <w:sz w:val="20"/>
          <w:szCs w:val="20"/>
        </w:rPr>
        <w:t>"Artículo 28. Las autoridades ambientales cobrarán los servicios de evaluación y los servicios de seguimiento de la licencia ambiental, permisos, concesiones, autorizaciones y demás instrumentos de control y manejo ambiental establecidos en la ley y los reglamentos.</w:t>
      </w:r>
    </w:p>
    <w:p w14:paraId="1F187F47" w14:textId="77777777" w:rsidR="00640E8E" w:rsidRPr="00F11BD0" w:rsidRDefault="00640E8E" w:rsidP="000C7474">
      <w:pPr>
        <w:pStyle w:val="NormalWeb"/>
        <w:spacing w:line="270" w:lineRule="atLeast"/>
        <w:ind w:left="426" w:right="283"/>
        <w:jc w:val="both"/>
        <w:rPr>
          <w:rFonts w:ascii="Verdana" w:hAnsi="Verdana" w:cs="Arial"/>
          <w:i/>
          <w:sz w:val="20"/>
          <w:szCs w:val="20"/>
        </w:rPr>
      </w:pPr>
      <w:r w:rsidRPr="00F11BD0">
        <w:rPr>
          <w:rFonts w:ascii="Verdana" w:hAnsi="Verdana" w:cs="Arial"/>
          <w:i/>
          <w:sz w:val="20"/>
          <w:szCs w:val="20"/>
        </w:rPr>
        <w:t>Los costos por concepto de cobro de los citados servicios que sean cobrados por el Ministerio del Medio Ambiente entrarán a una subcuenta especial del Fonam y serán utilizados para sufragar los costos de evaluación y seguimiento en que deba incurrir el Ministerio para la prestación de estos servicios.</w:t>
      </w:r>
    </w:p>
    <w:p w14:paraId="6B6FF268" w14:textId="77777777" w:rsidR="00831E10" w:rsidRPr="00A70AB8" w:rsidRDefault="00831E10" w:rsidP="002F7034">
      <w:pPr>
        <w:autoSpaceDE w:val="0"/>
        <w:autoSpaceDN w:val="0"/>
        <w:adjustRightInd w:val="0"/>
        <w:spacing w:after="0" w:line="240" w:lineRule="auto"/>
        <w:jc w:val="both"/>
        <w:rPr>
          <w:rFonts w:ascii="Verdana" w:hAnsi="Verdana" w:cs="Arial"/>
          <w:kern w:val="0"/>
          <w:lang w:val="es-ES"/>
          <w14:ligatures w14:val="none"/>
        </w:rPr>
      </w:pPr>
    </w:p>
    <w:p w14:paraId="6728ACB9" w14:textId="6B62B0B7" w:rsidR="00170590" w:rsidRPr="00A70AB8" w:rsidRDefault="00170590" w:rsidP="002F7034">
      <w:pPr>
        <w:autoSpaceDE w:val="0"/>
        <w:autoSpaceDN w:val="0"/>
        <w:adjustRightInd w:val="0"/>
        <w:spacing w:after="0" w:line="240" w:lineRule="auto"/>
        <w:jc w:val="both"/>
        <w:rPr>
          <w:rFonts w:ascii="Verdana" w:hAnsi="Verdana" w:cs="Arial"/>
          <w:kern w:val="0"/>
          <w:lang w:val="es-ES"/>
          <w14:ligatures w14:val="none"/>
        </w:rPr>
      </w:pPr>
      <w:r w:rsidRPr="00A70AB8">
        <w:rPr>
          <w:rFonts w:ascii="Verdana" w:hAnsi="Verdana" w:cs="Arial"/>
          <w:kern w:val="0"/>
          <w:lang w:val="es-ES"/>
          <w14:ligatures w14:val="none"/>
        </w:rPr>
        <w:t xml:space="preserve">Que el </w:t>
      </w:r>
      <w:r w:rsidR="00DF3423" w:rsidRPr="00A70AB8">
        <w:rPr>
          <w:rFonts w:ascii="Verdana" w:hAnsi="Verdana" w:cs="Arial"/>
          <w:kern w:val="0"/>
          <w:lang w:val="es-ES"/>
          <w14:ligatures w14:val="none"/>
        </w:rPr>
        <w:t xml:space="preserve">mencionado </w:t>
      </w:r>
      <w:r w:rsidRPr="00A70AB8">
        <w:rPr>
          <w:rFonts w:ascii="Verdana" w:hAnsi="Verdana" w:cs="Arial"/>
          <w:kern w:val="0"/>
          <w:lang w:val="es-ES"/>
          <w14:ligatures w14:val="none"/>
        </w:rPr>
        <w:t xml:space="preserve">artículo 96 </w:t>
      </w:r>
      <w:r w:rsidR="00DF3423" w:rsidRPr="00A70AB8">
        <w:rPr>
          <w:rFonts w:ascii="Verdana" w:hAnsi="Verdana" w:cs="Arial"/>
          <w:kern w:val="0"/>
          <w:lang w:val="es-ES"/>
          <w14:ligatures w14:val="none"/>
        </w:rPr>
        <w:t xml:space="preserve">define el sistema aplicable </w:t>
      </w:r>
      <w:r w:rsidRPr="00A70AB8">
        <w:rPr>
          <w:rFonts w:ascii="Verdana" w:hAnsi="Verdana" w:cs="Arial"/>
          <w:kern w:val="0"/>
          <w:lang w:val="es-ES"/>
          <w14:ligatures w14:val="none"/>
        </w:rPr>
        <w:t>para la fijación de las tarifas autorizadas</w:t>
      </w:r>
      <w:r w:rsidR="00DF3423" w:rsidRPr="00A70AB8">
        <w:rPr>
          <w:rFonts w:ascii="Verdana" w:hAnsi="Verdana" w:cs="Arial"/>
          <w:kern w:val="0"/>
          <w:lang w:val="es-ES"/>
          <w14:ligatures w14:val="none"/>
        </w:rPr>
        <w:t xml:space="preserve">:  </w:t>
      </w:r>
    </w:p>
    <w:p w14:paraId="7414168B" w14:textId="77777777" w:rsidR="00170590" w:rsidRPr="00A70AB8" w:rsidRDefault="00170590" w:rsidP="002F7034">
      <w:pPr>
        <w:autoSpaceDE w:val="0"/>
        <w:autoSpaceDN w:val="0"/>
        <w:adjustRightInd w:val="0"/>
        <w:spacing w:after="0" w:line="240" w:lineRule="auto"/>
        <w:jc w:val="both"/>
        <w:rPr>
          <w:rFonts w:ascii="Verdana" w:hAnsi="Verdana" w:cs="Arial"/>
          <w:i/>
          <w:iCs/>
          <w:kern w:val="0"/>
          <w:lang w:val="es-ES"/>
          <w14:ligatures w14:val="none"/>
        </w:rPr>
      </w:pPr>
    </w:p>
    <w:p w14:paraId="0024ECE1" w14:textId="5855228A" w:rsidR="00DF3423" w:rsidRPr="00A70AB8" w:rsidRDefault="00170590" w:rsidP="002F7034">
      <w:pPr>
        <w:autoSpaceDE w:val="0"/>
        <w:autoSpaceDN w:val="0"/>
        <w:adjustRightInd w:val="0"/>
        <w:spacing w:after="0" w:line="240" w:lineRule="auto"/>
        <w:jc w:val="both"/>
        <w:rPr>
          <w:rFonts w:ascii="Verdana" w:hAnsi="Verdana" w:cs="Arial"/>
          <w:i/>
          <w:iCs/>
          <w:kern w:val="0"/>
          <w:lang w:val="es-ES"/>
          <w14:ligatures w14:val="none"/>
        </w:rPr>
      </w:pPr>
      <w:r w:rsidRPr="00A70AB8">
        <w:rPr>
          <w:rFonts w:ascii="Verdana" w:hAnsi="Verdana" w:cs="Arial"/>
          <w:i/>
          <w:iCs/>
          <w:kern w:val="0"/>
          <w:lang w:val="es-ES"/>
          <w14:ligatures w14:val="none"/>
        </w:rPr>
        <w:t>"</w:t>
      </w:r>
      <w:r w:rsidR="00DF3423" w:rsidRPr="00A70AB8">
        <w:rPr>
          <w:rFonts w:ascii="Verdana" w:hAnsi="Verdana" w:cs="Arial"/>
          <w:i/>
          <w:iCs/>
          <w:sz w:val="18"/>
          <w:szCs w:val="18"/>
          <w:lang w:val="es-ES"/>
        </w:rPr>
        <w:t xml:space="preserve"> De conformidad con el artículo </w:t>
      </w:r>
      <w:hyperlink r:id="rId10" w:anchor="338" w:history="1">
        <w:r w:rsidR="00DF3423" w:rsidRPr="00A70AB8">
          <w:rPr>
            <w:rStyle w:val="Hipervnculo"/>
            <w:rFonts w:ascii="Verdana" w:hAnsi="Verdana" w:cs="Arial"/>
            <w:i/>
            <w:iCs/>
            <w:color w:val="auto"/>
            <w:sz w:val="18"/>
            <w:szCs w:val="18"/>
            <w:lang w:val="es-ES"/>
          </w:rPr>
          <w:t>338</w:t>
        </w:r>
      </w:hyperlink>
      <w:r w:rsidR="00DF3423" w:rsidRPr="00A70AB8">
        <w:rPr>
          <w:rFonts w:ascii="Verdana" w:hAnsi="Verdana" w:cs="Arial"/>
          <w:i/>
          <w:iCs/>
          <w:sz w:val="18"/>
          <w:szCs w:val="18"/>
          <w:lang w:val="es-ES"/>
        </w:rPr>
        <w:t> de la Constitución Nacional para la fijación de las tarifas que se autorizan en este artículo, el Ministerio del Medio Ambiente y las autoridades ambientales aplicarán el sistema que se describe a continuación. La tarifa incluirá:</w:t>
      </w:r>
      <w:r w:rsidR="00DF3423" w:rsidRPr="00A70AB8">
        <w:rPr>
          <w:rFonts w:ascii="Verdana" w:hAnsi="Verdana" w:cs="Arial"/>
          <w:i/>
          <w:iCs/>
          <w:kern w:val="0"/>
          <w:lang w:val="es-ES"/>
          <w14:ligatures w14:val="none"/>
        </w:rPr>
        <w:t xml:space="preserve"> </w:t>
      </w:r>
    </w:p>
    <w:p w14:paraId="4F781866" w14:textId="77777777" w:rsidR="00DF3423" w:rsidRPr="00A70AB8" w:rsidRDefault="00DF3423" w:rsidP="002F7034">
      <w:pPr>
        <w:autoSpaceDE w:val="0"/>
        <w:autoSpaceDN w:val="0"/>
        <w:adjustRightInd w:val="0"/>
        <w:spacing w:after="0" w:line="240" w:lineRule="auto"/>
        <w:jc w:val="both"/>
        <w:rPr>
          <w:rFonts w:ascii="Verdana" w:hAnsi="Verdana" w:cs="Arial"/>
          <w:i/>
          <w:iCs/>
          <w:kern w:val="0"/>
          <w:lang w:val="es-ES"/>
          <w14:ligatures w14:val="none"/>
        </w:rPr>
      </w:pPr>
    </w:p>
    <w:p w14:paraId="1E771B1D" w14:textId="23A015FC" w:rsidR="00170590" w:rsidRPr="00A70AB8" w:rsidRDefault="00170590" w:rsidP="000C7474">
      <w:pPr>
        <w:autoSpaceDE w:val="0"/>
        <w:autoSpaceDN w:val="0"/>
        <w:adjustRightInd w:val="0"/>
        <w:spacing w:after="0" w:line="240" w:lineRule="auto"/>
        <w:ind w:left="426" w:right="283"/>
        <w:jc w:val="both"/>
        <w:rPr>
          <w:rFonts w:ascii="Verdana" w:hAnsi="Verdana" w:cs="Arial"/>
          <w:i/>
          <w:iCs/>
          <w:kern w:val="0"/>
          <w:sz w:val="20"/>
          <w:szCs w:val="20"/>
          <w:lang w:val="es-ES"/>
          <w14:ligatures w14:val="none"/>
        </w:rPr>
      </w:pPr>
      <w:r w:rsidRPr="00A70AB8">
        <w:rPr>
          <w:rFonts w:ascii="Verdana" w:hAnsi="Verdana" w:cs="Arial"/>
          <w:i/>
          <w:iCs/>
          <w:kern w:val="0"/>
          <w:sz w:val="20"/>
          <w:szCs w:val="20"/>
          <w:lang w:val="es-ES"/>
          <w14:ligatures w14:val="none"/>
        </w:rPr>
        <w:t>a) El valor total de los honorarios de los profesionales requeridos para la realización de la</w:t>
      </w:r>
    </w:p>
    <w:p w14:paraId="5A57DC35" w14:textId="77777777" w:rsidR="00170590" w:rsidRPr="00A70AB8" w:rsidRDefault="00170590" w:rsidP="000C7474">
      <w:pPr>
        <w:autoSpaceDE w:val="0"/>
        <w:autoSpaceDN w:val="0"/>
        <w:adjustRightInd w:val="0"/>
        <w:spacing w:after="0" w:line="240" w:lineRule="auto"/>
        <w:ind w:left="426" w:right="283"/>
        <w:jc w:val="both"/>
        <w:rPr>
          <w:rFonts w:ascii="Verdana" w:hAnsi="Verdana" w:cs="Arial"/>
          <w:i/>
          <w:iCs/>
          <w:kern w:val="0"/>
          <w:sz w:val="20"/>
          <w:szCs w:val="20"/>
          <w:lang w:val="es-ES"/>
          <w14:ligatures w14:val="none"/>
        </w:rPr>
      </w:pPr>
      <w:r w:rsidRPr="00A70AB8">
        <w:rPr>
          <w:rFonts w:ascii="Verdana" w:hAnsi="Verdana" w:cs="Arial"/>
          <w:i/>
          <w:iCs/>
          <w:kern w:val="0"/>
          <w:sz w:val="20"/>
          <w:szCs w:val="20"/>
          <w:lang w:val="es-ES"/>
          <w14:ligatures w14:val="none"/>
        </w:rPr>
        <w:t>tarea propuesta;</w:t>
      </w:r>
    </w:p>
    <w:p w14:paraId="77A7D1B0" w14:textId="77777777" w:rsidR="00170590" w:rsidRPr="00A70AB8" w:rsidRDefault="00170590" w:rsidP="000C7474">
      <w:pPr>
        <w:autoSpaceDE w:val="0"/>
        <w:autoSpaceDN w:val="0"/>
        <w:adjustRightInd w:val="0"/>
        <w:spacing w:after="0" w:line="240" w:lineRule="auto"/>
        <w:ind w:left="426" w:right="283"/>
        <w:jc w:val="both"/>
        <w:rPr>
          <w:rFonts w:ascii="Verdana" w:hAnsi="Verdana" w:cs="Arial"/>
          <w:i/>
          <w:iCs/>
          <w:kern w:val="0"/>
          <w:sz w:val="20"/>
          <w:szCs w:val="20"/>
          <w:lang w:val="es-ES"/>
          <w14:ligatures w14:val="none"/>
        </w:rPr>
      </w:pPr>
      <w:r w:rsidRPr="00A70AB8">
        <w:rPr>
          <w:rFonts w:ascii="Verdana" w:hAnsi="Verdana" w:cs="Arial"/>
          <w:i/>
          <w:iCs/>
          <w:kern w:val="0"/>
          <w:sz w:val="20"/>
          <w:szCs w:val="20"/>
          <w:lang w:val="es-ES"/>
          <w14:ligatures w14:val="none"/>
        </w:rPr>
        <w:t xml:space="preserve">b) El valor total de los viáticos </w:t>
      </w:r>
      <w:r w:rsidRPr="00A70AB8">
        <w:rPr>
          <w:rFonts w:ascii="Verdana" w:hAnsi="Verdana" w:cs="Times New Roman"/>
          <w:i/>
          <w:iCs/>
          <w:kern w:val="0"/>
          <w:sz w:val="20"/>
          <w:szCs w:val="20"/>
          <w:lang w:val="es-ES"/>
          <w14:ligatures w14:val="none"/>
        </w:rPr>
        <w:t xml:space="preserve">y </w:t>
      </w:r>
      <w:r w:rsidRPr="00A70AB8">
        <w:rPr>
          <w:rFonts w:ascii="Verdana" w:hAnsi="Verdana" w:cs="Arial"/>
          <w:i/>
          <w:iCs/>
          <w:kern w:val="0"/>
          <w:sz w:val="20"/>
          <w:szCs w:val="20"/>
          <w:lang w:val="es-ES"/>
          <w14:ligatures w14:val="none"/>
        </w:rPr>
        <w:t>gastos de viaje de los profesionales que se ocasionen</w:t>
      </w:r>
    </w:p>
    <w:p w14:paraId="73A0F8B5" w14:textId="11F8B399" w:rsidR="00574A17" w:rsidRPr="00A70AB8" w:rsidRDefault="00170590" w:rsidP="000C7474">
      <w:pPr>
        <w:ind w:left="426" w:right="283"/>
        <w:jc w:val="both"/>
        <w:rPr>
          <w:rFonts w:ascii="Verdana" w:hAnsi="Verdana" w:cs="Arial"/>
          <w:i/>
          <w:iCs/>
          <w:kern w:val="0"/>
          <w:sz w:val="20"/>
          <w:szCs w:val="20"/>
          <w:lang w:val="es-ES"/>
          <w14:ligatures w14:val="none"/>
        </w:rPr>
      </w:pPr>
      <w:r w:rsidRPr="00A70AB8">
        <w:rPr>
          <w:rFonts w:ascii="Verdana" w:hAnsi="Verdana" w:cs="Arial"/>
          <w:i/>
          <w:iCs/>
          <w:kern w:val="0"/>
          <w:sz w:val="20"/>
          <w:szCs w:val="20"/>
          <w:lang w:val="es-ES"/>
          <w14:ligatures w14:val="none"/>
        </w:rPr>
        <w:t>para el estudio, la expedición, el seguimiento y/o el monitoreo de la licencia ambiental,</w:t>
      </w:r>
      <w:r w:rsidR="00574A17" w:rsidRPr="00A70AB8">
        <w:rPr>
          <w:rFonts w:ascii="Verdana" w:hAnsi="Verdana" w:cs="Arial"/>
          <w:i/>
          <w:iCs/>
          <w:kern w:val="0"/>
          <w:sz w:val="20"/>
          <w:szCs w:val="20"/>
          <w:lang w:val="es-ES"/>
          <w14:ligatures w14:val="none"/>
        </w:rPr>
        <w:t xml:space="preserve"> permisos, concesiones o autorizaciones </w:t>
      </w:r>
      <w:r w:rsidR="00574A17" w:rsidRPr="00A70AB8">
        <w:rPr>
          <w:rFonts w:ascii="Verdana" w:hAnsi="Verdana" w:cs="Times New Roman"/>
          <w:i/>
          <w:iCs/>
          <w:kern w:val="0"/>
          <w:sz w:val="20"/>
          <w:szCs w:val="20"/>
          <w:lang w:val="es-ES"/>
          <w14:ligatures w14:val="none"/>
        </w:rPr>
        <w:t xml:space="preserve">y </w:t>
      </w:r>
      <w:r w:rsidR="00574A17" w:rsidRPr="00A70AB8">
        <w:rPr>
          <w:rFonts w:ascii="Verdana" w:hAnsi="Verdana" w:cs="Arial"/>
          <w:i/>
          <w:iCs/>
          <w:kern w:val="0"/>
          <w:sz w:val="20"/>
          <w:szCs w:val="20"/>
          <w:lang w:val="es-ES"/>
          <w14:ligatures w14:val="none"/>
        </w:rPr>
        <w:t xml:space="preserve">demás instrumentos de control </w:t>
      </w:r>
      <w:r w:rsidR="00574A17" w:rsidRPr="00A70AB8">
        <w:rPr>
          <w:rFonts w:ascii="Verdana" w:hAnsi="Verdana" w:cs="Times New Roman"/>
          <w:i/>
          <w:iCs/>
          <w:kern w:val="0"/>
          <w:sz w:val="20"/>
          <w:szCs w:val="20"/>
          <w:lang w:val="es-ES"/>
          <w14:ligatures w14:val="none"/>
        </w:rPr>
        <w:t xml:space="preserve">y </w:t>
      </w:r>
      <w:r w:rsidR="00574A17" w:rsidRPr="00A70AB8">
        <w:rPr>
          <w:rFonts w:ascii="Verdana" w:hAnsi="Verdana" w:cs="Arial"/>
          <w:i/>
          <w:iCs/>
          <w:kern w:val="0"/>
          <w:sz w:val="20"/>
          <w:szCs w:val="20"/>
          <w:lang w:val="es-ES"/>
          <w14:ligatures w14:val="none"/>
        </w:rPr>
        <w:t xml:space="preserve">manejo ambiental establecidos en la ley </w:t>
      </w:r>
      <w:r w:rsidR="00574A17" w:rsidRPr="00A70AB8">
        <w:rPr>
          <w:rFonts w:ascii="Verdana" w:hAnsi="Verdana" w:cs="Times New Roman"/>
          <w:i/>
          <w:iCs/>
          <w:kern w:val="0"/>
          <w:sz w:val="20"/>
          <w:szCs w:val="20"/>
          <w:lang w:val="es-ES"/>
          <w14:ligatures w14:val="none"/>
        </w:rPr>
        <w:t xml:space="preserve">y </w:t>
      </w:r>
      <w:r w:rsidR="00574A17" w:rsidRPr="00A70AB8">
        <w:rPr>
          <w:rFonts w:ascii="Verdana" w:hAnsi="Verdana" w:cs="Arial"/>
          <w:i/>
          <w:iCs/>
          <w:kern w:val="0"/>
          <w:sz w:val="20"/>
          <w:szCs w:val="20"/>
          <w:lang w:val="es-ES"/>
          <w14:ligatures w14:val="none"/>
        </w:rPr>
        <w:t>los reglamentos;</w:t>
      </w:r>
    </w:p>
    <w:p w14:paraId="1189B56A" w14:textId="27D3C435" w:rsidR="00574A17" w:rsidRPr="00A70AB8" w:rsidRDefault="00574A17" w:rsidP="000C7474">
      <w:pPr>
        <w:autoSpaceDE w:val="0"/>
        <w:autoSpaceDN w:val="0"/>
        <w:adjustRightInd w:val="0"/>
        <w:spacing w:after="0" w:line="240" w:lineRule="auto"/>
        <w:ind w:left="426" w:right="283"/>
        <w:jc w:val="both"/>
        <w:rPr>
          <w:rFonts w:ascii="Verdana" w:hAnsi="Verdana" w:cs="Arial"/>
          <w:i/>
          <w:iCs/>
          <w:kern w:val="0"/>
          <w:sz w:val="20"/>
          <w:szCs w:val="20"/>
          <w:lang w:val="es-ES"/>
          <w14:ligatures w14:val="none"/>
        </w:rPr>
      </w:pPr>
      <w:r w:rsidRPr="00A70AB8">
        <w:rPr>
          <w:rFonts w:ascii="Verdana" w:hAnsi="Verdana" w:cs="Times New Roman"/>
          <w:i/>
          <w:iCs/>
          <w:kern w:val="0"/>
          <w:sz w:val="20"/>
          <w:szCs w:val="20"/>
          <w:lang w:val="es-ES"/>
          <w14:ligatures w14:val="none"/>
        </w:rPr>
        <w:t xml:space="preserve">c) </w:t>
      </w:r>
      <w:r w:rsidRPr="00A70AB8">
        <w:rPr>
          <w:rFonts w:ascii="Verdana" w:hAnsi="Verdana" w:cs="Arial"/>
          <w:i/>
          <w:iCs/>
          <w:kern w:val="0"/>
          <w:sz w:val="20"/>
          <w:szCs w:val="20"/>
          <w:lang w:val="es-ES"/>
          <w14:ligatures w14:val="none"/>
        </w:rPr>
        <w:t>El valor total de los análisis de laboratorio u otros estudios y diseños técnicos que sean requeridos tanto para la evaluación como para el seguimiento."</w:t>
      </w:r>
    </w:p>
    <w:p w14:paraId="30C10328" w14:textId="77777777" w:rsidR="00574A17" w:rsidRPr="00A70AB8" w:rsidRDefault="00574A17" w:rsidP="002F7034">
      <w:pPr>
        <w:autoSpaceDE w:val="0"/>
        <w:autoSpaceDN w:val="0"/>
        <w:adjustRightInd w:val="0"/>
        <w:spacing w:after="0" w:line="240" w:lineRule="auto"/>
        <w:jc w:val="both"/>
        <w:rPr>
          <w:rFonts w:ascii="Verdana" w:hAnsi="Verdana" w:cs="Arial"/>
          <w:kern w:val="0"/>
          <w:lang w:val="es-ES"/>
          <w14:ligatures w14:val="none"/>
        </w:rPr>
      </w:pPr>
    </w:p>
    <w:p w14:paraId="579BE5B0" w14:textId="77777777" w:rsidR="006A3FBB" w:rsidRPr="00A70AB8" w:rsidRDefault="006A3FBB" w:rsidP="002F7034">
      <w:pPr>
        <w:autoSpaceDE w:val="0"/>
        <w:autoSpaceDN w:val="0"/>
        <w:adjustRightInd w:val="0"/>
        <w:spacing w:after="0" w:line="240" w:lineRule="auto"/>
        <w:jc w:val="both"/>
        <w:rPr>
          <w:rFonts w:ascii="Verdana" w:hAnsi="Verdana" w:cs="Arial"/>
          <w:kern w:val="0"/>
          <w:lang w:val="es-ES"/>
          <w14:ligatures w14:val="none"/>
        </w:rPr>
      </w:pPr>
    </w:p>
    <w:p w14:paraId="2FDCE2EB" w14:textId="60F950C1" w:rsidR="00574A17" w:rsidRPr="00A70AB8" w:rsidRDefault="00574A17" w:rsidP="002F7034">
      <w:pPr>
        <w:autoSpaceDE w:val="0"/>
        <w:autoSpaceDN w:val="0"/>
        <w:adjustRightInd w:val="0"/>
        <w:spacing w:after="0" w:line="240" w:lineRule="auto"/>
        <w:jc w:val="both"/>
        <w:rPr>
          <w:rFonts w:ascii="Verdana" w:hAnsi="Verdana" w:cs="Arial"/>
          <w:kern w:val="0"/>
          <w:lang w:val="es-ES"/>
          <w14:ligatures w14:val="none"/>
        </w:rPr>
      </w:pPr>
      <w:r w:rsidRPr="00A70AB8">
        <w:rPr>
          <w:rFonts w:ascii="Verdana" w:hAnsi="Verdana" w:cs="Arial"/>
          <w:kern w:val="0"/>
          <w:lang w:val="es-ES"/>
          <w14:ligatures w14:val="none"/>
        </w:rPr>
        <w:t>Que la norma cita</w:t>
      </w:r>
      <w:r w:rsidR="00DF3423" w:rsidRPr="00A70AB8">
        <w:rPr>
          <w:rFonts w:ascii="Verdana" w:hAnsi="Verdana" w:cs="Arial"/>
          <w:kern w:val="0"/>
          <w:lang w:val="es-ES"/>
          <w14:ligatures w14:val="none"/>
        </w:rPr>
        <w:t>da</w:t>
      </w:r>
      <w:r w:rsidRPr="00A70AB8">
        <w:rPr>
          <w:rFonts w:ascii="Verdana" w:hAnsi="Verdana" w:cs="Arial"/>
          <w:kern w:val="0"/>
          <w:lang w:val="es-ES"/>
          <w14:ligatures w14:val="none"/>
        </w:rPr>
        <w:t xml:space="preserve"> también indica que las autoridades ambientales aplicarán el siguiente método de cálculo:</w:t>
      </w:r>
    </w:p>
    <w:p w14:paraId="1B082F05" w14:textId="77777777" w:rsidR="00574A17" w:rsidRPr="00A70AB8" w:rsidRDefault="00574A17" w:rsidP="002F7034">
      <w:pPr>
        <w:autoSpaceDE w:val="0"/>
        <w:autoSpaceDN w:val="0"/>
        <w:adjustRightInd w:val="0"/>
        <w:spacing w:after="0" w:line="240" w:lineRule="auto"/>
        <w:jc w:val="both"/>
        <w:rPr>
          <w:rFonts w:ascii="Verdana" w:hAnsi="Verdana" w:cs="Arial"/>
          <w:i/>
          <w:iCs/>
          <w:kern w:val="0"/>
          <w:lang w:val="es-ES"/>
          <w14:ligatures w14:val="none"/>
        </w:rPr>
      </w:pPr>
    </w:p>
    <w:p w14:paraId="10BCEC37" w14:textId="77777777" w:rsidR="006A3FBB" w:rsidRPr="00A70AB8" w:rsidRDefault="006A3FBB" w:rsidP="002F7034">
      <w:pPr>
        <w:autoSpaceDE w:val="0"/>
        <w:autoSpaceDN w:val="0"/>
        <w:adjustRightInd w:val="0"/>
        <w:spacing w:after="0" w:line="240" w:lineRule="auto"/>
        <w:jc w:val="both"/>
        <w:rPr>
          <w:rFonts w:ascii="Verdana" w:hAnsi="Verdana" w:cs="Arial"/>
          <w:i/>
          <w:iCs/>
          <w:kern w:val="0"/>
          <w:lang w:val="es-ES"/>
          <w14:ligatures w14:val="none"/>
        </w:rPr>
      </w:pPr>
    </w:p>
    <w:p w14:paraId="7940D4E3" w14:textId="6213D263" w:rsidR="00574A17" w:rsidRPr="00A70AB8" w:rsidRDefault="006A3FBB" w:rsidP="000C7474">
      <w:pPr>
        <w:autoSpaceDE w:val="0"/>
        <w:autoSpaceDN w:val="0"/>
        <w:adjustRightInd w:val="0"/>
        <w:spacing w:after="0" w:line="240" w:lineRule="auto"/>
        <w:ind w:left="426" w:right="283"/>
        <w:jc w:val="both"/>
        <w:rPr>
          <w:rFonts w:ascii="Verdana" w:hAnsi="Verdana" w:cs="Arial"/>
          <w:i/>
          <w:iCs/>
          <w:kern w:val="0"/>
          <w:sz w:val="20"/>
          <w:szCs w:val="20"/>
          <w:lang w:val="es-ES"/>
          <w14:ligatures w14:val="none"/>
        </w:rPr>
      </w:pPr>
      <w:r w:rsidRPr="00A70AB8">
        <w:rPr>
          <w:rFonts w:ascii="Verdana" w:hAnsi="Verdana" w:cs="Arial"/>
          <w:i/>
          <w:iCs/>
          <w:sz w:val="18"/>
          <w:szCs w:val="18"/>
          <w:lang w:val="es-ES"/>
        </w:rPr>
        <w:t>“</w:t>
      </w:r>
      <w:r w:rsidR="00DF3423" w:rsidRPr="00A70AB8">
        <w:rPr>
          <w:rFonts w:ascii="Verdana" w:hAnsi="Verdana" w:cs="Arial"/>
          <w:i/>
          <w:iCs/>
          <w:sz w:val="18"/>
          <w:szCs w:val="18"/>
          <w:lang w:val="es-ES"/>
        </w:rPr>
        <w:t xml:space="preserve"> </w:t>
      </w:r>
      <w:r w:rsidR="00DF3423" w:rsidRPr="00A70AB8">
        <w:rPr>
          <w:rFonts w:ascii="Verdana" w:hAnsi="Verdana" w:cs="Arial"/>
          <w:i/>
          <w:iCs/>
          <w:kern w:val="0"/>
          <w:sz w:val="20"/>
          <w:szCs w:val="20"/>
          <w:lang w:val="es-ES"/>
          <w14:ligatures w14:val="none"/>
        </w:rPr>
        <w:t xml:space="preserve">Las autoridades ambientales aplicarán el siguiente método de cálculo:   </w:t>
      </w:r>
      <w:r w:rsidR="00574A17" w:rsidRPr="00A70AB8">
        <w:rPr>
          <w:rFonts w:ascii="Verdana" w:hAnsi="Verdana" w:cs="Arial"/>
          <w:i/>
          <w:iCs/>
          <w:kern w:val="0"/>
          <w:sz w:val="20"/>
          <w:szCs w:val="20"/>
          <w:lang w:val="es-ES"/>
          <w14:ligatures w14:val="none"/>
        </w:rPr>
        <w:t xml:space="preserve">Para el literal </w:t>
      </w:r>
      <w:r w:rsidR="00574A17" w:rsidRPr="00A70AB8">
        <w:rPr>
          <w:rFonts w:ascii="Verdana" w:hAnsi="Verdana" w:cs="Times New Roman"/>
          <w:i/>
          <w:iCs/>
          <w:kern w:val="0"/>
          <w:sz w:val="20"/>
          <w:szCs w:val="20"/>
          <w:lang w:val="es-ES"/>
          <w14:ligatures w14:val="none"/>
        </w:rPr>
        <w:t xml:space="preserve">a) </w:t>
      </w:r>
      <w:r w:rsidR="00574A17" w:rsidRPr="00A70AB8">
        <w:rPr>
          <w:rFonts w:ascii="Verdana" w:hAnsi="Verdana" w:cs="Arial"/>
          <w:i/>
          <w:iCs/>
          <w:kern w:val="0"/>
          <w:sz w:val="20"/>
          <w:szCs w:val="20"/>
          <w:lang w:val="es-ES"/>
          <w14:ligatures w14:val="none"/>
        </w:rPr>
        <w:t xml:space="preserve">se estimará el número de profesionales/mes </w:t>
      </w:r>
      <w:r w:rsidR="00574A17" w:rsidRPr="00A70AB8">
        <w:rPr>
          <w:rFonts w:ascii="Verdana" w:hAnsi="Verdana" w:cs="Times New Roman"/>
          <w:i/>
          <w:iCs/>
          <w:kern w:val="0"/>
          <w:sz w:val="20"/>
          <w:szCs w:val="20"/>
          <w:lang w:val="es-ES"/>
          <w14:ligatures w14:val="none"/>
        </w:rPr>
        <w:t xml:space="preserve">o </w:t>
      </w:r>
      <w:r w:rsidR="00574A17" w:rsidRPr="00A70AB8">
        <w:rPr>
          <w:rFonts w:ascii="Verdana" w:hAnsi="Verdana" w:cs="Arial"/>
          <w:i/>
          <w:iCs/>
          <w:kern w:val="0"/>
          <w:sz w:val="20"/>
          <w:szCs w:val="20"/>
          <w:lang w:val="es-ES"/>
          <w14:ligatures w14:val="none"/>
        </w:rPr>
        <w:t>contratistas/mes y se aplicarán las categorías y tarifas de sueldos de contratos del Ministerio del Transporte y para el caso de contratistas Internacionales, las escalas tarifarias para contratos de</w:t>
      </w:r>
      <w:r w:rsidR="00831E10" w:rsidRPr="00A70AB8">
        <w:rPr>
          <w:rFonts w:ascii="Verdana" w:hAnsi="Verdana" w:cs="Arial"/>
          <w:i/>
          <w:iCs/>
          <w:kern w:val="0"/>
          <w:sz w:val="20"/>
          <w:szCs w:val="20"/>
          <w:lang w:val="es-ES"/>
          <w14:ligatures w14:val="none"/>
        </w:rPr>
        <w:t xml:space="preserve"> </w:t>
      </w:r>
      <w:r w:rsidR="00574A17" w:rsidRPr="00A70AB8">
        <w:rPr>
          <w:rFonts w:ascii="Verdana" w:hAnsi="Verdana" w:cs="Arial"/>
          <w:i/>
          <w:iCs/>
          <w:kern w:val="0"/>
          <w:sz w:val="20"/>
          <w:szCs w:val="20"/>
          <w:lang w:val="es-ES"/>
          <w14:ligatures w14:val="none"/>
        </w:rPr>
        <w:t xml:space="preserve">consultoría del Banco Mundial </w:t>
      </w:r>
      <w:r w:rsidR="00574A17" w:rsidRPr="00A70AB8">
        <w:rPr>
          <w:rFonts w:ascii="Verdana" w:hAnsi="Verdana" w:cs="Times New Roman"/>
          <w:i/>
          <w:iCs/>
          <w:kern w:val="0"/>
          <w:sz w:val="20"/>
          <w:szCs w:val="20"/>
          <w:lang w:val="es-ES"/>
          <w14:ligatures w14:val="none"/>
        </w:rPr>
        <w:t xml:space="preserve">o </w:t>
      </w:r>
      <w:r w:rsidR="00574A17" w:rsidRPr="00A70AB8">
        <w:rPr>
          <w:rFonts w:ascii="Verdana" w:hAnsi="Verdana" w:cs="Arial"/>
          <w:i/>
          <w:iCs/>
          <w:kern w:val="0"/>
          <w:sz w:val="20"/>
          <w:szCs w:val="20"/>
          <w:lang w:val="es-ES"/>
          <w14:ligatures w14:val="none"/>
        </w:rPr>
        <w:t xml:space="preserve">del PNUD; para el literal b) sobre un estimativo de visitas </w:t>
      </w:r>
      <w:r w:rsidR="00574A17" w:rsidRPr="00A70AB8">
        <w:rPr>
          <w:rFonts w:ascii="Verdana" w:hAnsi="Verdana" w:cs="Times New Roman"/>
          <w:kern w:val="0"/>
          <w:sz w:val="20"/>
          <w:szCs w:val="20"/>
          <w:lang w:val="es-ES"/>
          <w14:ligatures w14:val="none"/>
        </w:rPr>
        <w:t xml:space="preserve">a </w:t>
      </w:r>
      <w:r w:rsidR="00574A17" w:rsidRPr="00A70AB8">
        <w:rPr>
          <w:rFonts w:ascii="Verdana" w:hAnsi="Verdana" w:cs="Arial"/>
          <w:i/>
          <w:iCs/>
          <w:kern w:val="0"/>
          <w:sz w:val="20"/>
          <w:szCs w:val="20"/>
          <w:lang w:val="es-ES"/>
          <w14:ligatures w14:val="none"/>
        </w:rPr>
        <w:t xml:space="preserve">la zona del proyecto se calculará el monto de los gastos de viaje necesarios, valorados de acuerdo con las tarifas del transporte público </w:t>
      </w:r>
      <w:r w:rsidR="00574A17" w:rsidRPr="00A70AB8">
        <w:rPr>
          <w:rFonts w:ascii="Verdana" w:hAnsi="Verdana" w:cs="Arial"/>
          <w:kern w:val="0"/>
          <w:sz w:val="20"/>
          <w:szCs w:val="20"/>
          <w:lang w:val="es-ES"/>
          <w14:ligatures w14:val="none"/>
        </w:rPr>
        <w:t xml:space="preserve">y </w:t>
      </w:r>
      <w:r w:rsidR="00574A17" w:rsidRPr="00A70AB8">
        <w:rPr>
          <w:rFonts w:ascii="Verdana" w:hAnsi="Verdana" w:cs="Arial"/>
          <w:i/>
          <w:iCs/>
          <w:kern w:val="0"/>
          <w:sz w:val="20"/>
          <w:szCs w:val="20"/>
          <w:lang w:val="es-ES"/>
          <w14:ligatures w14:val="none"/>
        </w:rPr>
        <w:t xml:space="preserve">la </w:t>
      </w:r>
      <w:r w:rsidR="00574A17" w:rsidRPr="00A70AB8">
        <w:rPr>
          <w:rFonts w:ascii="Verdana" w:hAnsi="Verdana" w:cs="Arial"/>
          <w:i/>
          <w:iCs/>
          <w:kern w:val="0"/>
          <w:sz w:val="20"/>
          <w:szCs w:val="20"/>
          <w:lang w:val="es-ES"/>
          <w14:ligatures w14:val="none"/>
        </w:rPr>
        <w:lastRenderedPageBreak/>
        <w:t xml:space="preserve">escala de viáticos del Ministerio del Medio Ambiente; para el literal </w:t>
      </w:r>
      <w:r w:rsidR="00574A17" w:rsidRPr="00A70AB8">
        <w:rPr>
          <w:rFonts w:ascii="Verdana" w:hAnsi="Verdana" w:cs="Times New Roman"/>
          <w:kern w:val="0"/>
          <w:sz w:val="20"/>
          <w:szCs w:val="20"/>
          <w:lang w:val="es-ES"/>
          <w14:ligatures w14:val="none"/>
        </w:rPr>
        <w:t xml:space="preserve">c) </w:t>
      </w:r>
      <w:r w:rsidR="00574A17" w:rsidRPr="00A70AB8">
        <w:rPr>
          <w:rFonts w:ascii="Verdana" w:hAnsi="Verdana" w:cs="Arial"/>
          <w:i/>
          <w:iCs/>
          <w:kern w:val="0"/>
          <w:sz w:val="20"/>
          <w:szCs w:val="20"/>
          <w:lang w:val="es-ES"/>
          <w14:ligatures w14:val="none"/>
        </w:rPr>
        <w:t xml:space="preserve">el costo de los análisis de laboratorio u otros trabajos técnicos será incorporado en cada caso, de acuerdo con las cotizaciones específicas. A la sumatoria de estos tres costos a), b), </w:t>
      </w:r>
      <w:r w:rsidR="00574A17" w:rsidRPr="00A70AB8">
        <w:rPr>
          <w:rFonts w:ascii="Verdana" w:hAnsi="Verdana" w:cs="Times New Roman"/>
          <w:kern w:val="0"/>
          <w:sz w:val="20"/>
          <w:szCs w:val="20"/>
          <w:lang w:val="es-ES"/>
          <w14:ligatures w14:val="none"/>
        </w:rPr>
        <w:t xml:space="preserve">y </w:t>
      </w:r>
      <w:r w:rsidR="00574A17" w:rsidRPr="00A70AB8">
        <w:rPr>
          <w:rFonts w:ascii="Verdana" w:hAnsi="Verdana" w:cs="Arial"/>
          <w:kern w:val="0"/>
          <w:sz w:val="20"/>
          <w:szCs w:val="20"/>
          <w:lang w:val="es-ES"/>
          <w14:ligatures w14:val="none"/>
        </w:rPr>
        <w:t xml:space="preserve">c) </w:t>
      </w:r>
      <w:r w:rsidR="00574A17" w:rsidRPr="00A70AB8">
        <w:rPr>
          <w:rFonts w:ascii="Verdana" w:hAnsi="Verdana" w:cs="Arial"/>
          <w:i/>
          <w:iCs/>
          <w:kern w:val="0"/>
          <w:sz w:val="20"/>
          <w:szCs w:val="20"/>
          <w:lang w:val="es-ES"/>
          <w14:ligatures w14:val="none"/>
        </w:rPr>
        <w:t>se le aplicará un porcentaje que anualmente fijará el Ministerio del Medio Ambiente por gastos de administración."</w:t>
      </w:r>
    </w:p>
    <w:p w14:paraId="33656CA0" w14:textId="77777777" w:rsidR="00574A17" w:rsidRPr="00A70AB8" w:rsidRDefault="00574A17" w:rsidP="002F7034">
      <w:pPr>
        <w:autoSpaceDE w:val="0"/>
        <w:autoSpaceDN w:val="0"/>
        <w:adjustRightInd w:val="0"/>
        <w:spacing w:after="0" w:line="240" w:lineRule="auto"/>
        <w:jc w:val="both"/>
        <w:rPr>
          <w:rFonts w:ascii="Verdana" w:hAnsi="Verdana" w:cs="Arial"/>
          <w:kern w:val="0"/>
          <w:lang w:val="es-ES"/>
          <w14:ligatures w14:val="none"/>
        </w:rPr>
      </w:pPr>
    </w:p>
    <w:p w14:paraId="6D2A35D5" w14:textId="5741CA07" w:rsidR="00170590" w:rsidRPr="00A70AB8" w:rsidRDefault="00574A17" w:rsidP="002F7034">
      <w:pPr>
        <w:autoSpaceDE w:val="0"/>
        <w:autoSpaceDN w:val="0"/>
        <w:adjustRightInd w:val="0"/>
        <w:spacing w:after="0" w:line="240" w:lineRule="auto"/>
        <w:jc w:val="both"/>
        <w:rPr>
          <w:rFonts w:ascii="Verdana" w:hAnsi="Verdana"/>
          <w:lang w:val="es-ES"/>
        </w:rPr>
      </w:pPr>
      <w:r w:rsidRPr="00A70AB8">
        <w:rPr>
          <w:rFonts w:ascii="Verdana" w:hAnsi="Verdana" w:cs="Arial"/>
          <w:kern w:val="0"/>
          <w:lang w:val="es-ES"/>
          <w14:ligatures w14:val="none"/>
        </w:rPr>
        <w:t xml:space="preserve">Que igualmente la norma referida fija topes para el </w:t>
      </w:r>
      <w:r w:rsidR="000C7474" w:rsidRPr="00A70AB8">
        <w:rPr>
          <w:rFonts w:ascii="Verdana" w:hAnsi="Verdana" w:cs="Arial"/>
          <w:kern w:val="0"/>
          <w:lang w:val="es-ES"/>
          <w14:ligatures w14:val="none"/>
        </w:rPr>
        <w:t>valor de</w:t>
      </w:r>
      <w:r w:rsidRPr="00A70AB8">
        <w:rPr>
          <w:rFonts w:ascii="Verdana" w:hAnsi="Verdana" w:cs="Arial"/>
          <w:kern w:val="0"/>
          <w:lang w:val="es-ES"/>
          <w14:ligatures w14:val="none"/>
        </w:rPr>
        <w:t xml:space="preserve"> tarifas por la prestación de los servicios de evaluación y de seguimiento ambiental, así como para prestar dichos servicios, por lo tanto, la autoridad ambiental lo podrá hacer a través de sus </w:t>
      </w:r>
      <w:r w:rsidR="002B3F7F" w:rsidRPr="00A70AB8">
        <w:rPr>
          <w:rFonts w:ascii="Verdana" w:hAnsi="Verdana" w:cs="Arial"/>
          <w:kern w:val="0"/>
          <w:lang w:val="es-ES"/>
          <w14:ligatures w14:val="none"/>
        </w:rPr>
        <w:t xml:space="preserve">servidores públicos </w:t>
      </w:r>
      <w:r w:rsidRPr="00A70AB8">
        <w:rPr>
          <w:rFonts w:ascii="Verdana" w:hAnsi="Verdana" w:cs="Arial"/>
          <w:kern w:val="0"/>
          <w:lang w:val="es-ES"/>
          <w14:ligatures w14:val="none"/>
        </w:rPr>
        <w:t>o contratistas.</w:t>
      </w:r>
    </w:p>
    <w:p w14:paraId="21D9BBF9" w14:textId="77777777" w:rsidR="00574A17" w:rsidRPr="00A70AB8" w:rsidRDefault="00574A17" w:rsidP="002F7034">
      <w:pPr>
        <w:spacing w:after="0" w:line="240" w:lineRule="auto"/>
        <w:jc w:val="both"/>
        <w:rPr>
          <w:rFonts w:ascii="Verdana" w:hAnsi="Verdana" w:cs="Arial"/>
          <w:lang w:val="es-ES"/>
        </w:rPr>
      </w:pPr>
    </w:p>
    <w:p w14:paraId="6AAFBF0D" w14:textId="6DBE78A3" w:rsidR="008D5A1D" w:rsidRPr="00A70AB8" w:rsidRDefault="003D40FD" w:rsidP="002F7034">
      <w:pPr>
        <w:spacing w:after="0" w:line="240" w:lineRule="auto"/>
        <w:jc w:val="both"/>
        <w:rPr>
          <w:rFonts w:ascii="Verdana" w:hAnsi="Verdana" w:cs="Arial"/>
          <w:lang w:val="es-ES"/>
        </w:rPr>
      </w:pPr>
      <w:r w:rsidRPr="00A70AB8">
        <w:rPr>
          <w:rFonts w:ascii="Verdana" w:hAnsi="Verdana" w:cs="Arial"/>
          <w:lang w:val="es-ES"/>
        </w:rPr>
        <w:t>Que e</w:t>
      </w:r>
      <w:r w:rsidR="008D5A1D" w:rsidRPr="00A70AB8">
        <w:rPr>
          <w:rFonts w:ascii="Verdana" w:hAnsi="Verdana" w:cs="Arial"/>
          <w:lang w:val="es-ES"/>
        </w:rPr>
        <w:t>l Decreto Ley 3572 de 2011 establece que Parques Nacionales Naturales de Colombia es la entidad del orden nacional, con autonomía administrativa y financiera, encargada de la administración y el manejo del Sistema Parques Nacionales Naturales de Colombia, así como la responsable de reglamentar el uso y funcionamiento de las áreas que lo conforman, cuya representación legal está a cargo de la Dirección General de la Entidad.</w:t>
      </w:r>
    </w:p>
    <w:p w14:paraId="510F4C5E" w14:textId="52F180E6" w:rsidR="00170590" w:rsidRPr="00A70AB8" w:rsidRDefault="00170590" w:rsidP="002F7034">
      <w:pPr>
        <w:spacing w:after="0" w:line="240" w:lineRule="auto"/>
        <w:jc w:val="both"/>
        <w:rPr>
          <w:rFonts w:ascii="Verdana" w:hAnsi="Verdana" w:cs="Arial"/>
          <w:lang w:val="es-ES"/>
        </w:rPr>
      </w:pPr>
    </w:p>
    <w:p w14:paraId="15EACDBA" w14:textId="634E6959" w:rsidR="00170590" w:rsidRPr="00A70AB8" w:rsidRDefault="00170590" w:rsidP="002F7034">
      <w:pPr>
        <w:autoSpaceDE w:val="0"/>
        <w:autoSpaceDN w:val="0"/>
        <w:adjustRightInd w:val="0"/>
        <w:spacing w:after="0" w:line="240" w:lineRule="auto"/>
        <w:jc w:val="both"/>
        <w:rPr>
          <w:rFonts w:ascii="Verdana" w:hAnsi="Verdana" w:cs="Arial"/>
          <w:lang w:val="es-ES"/>
        </w:rPr>
      </w:pPr>
      <w:r w:rsidRPr="00A70AB8">
        <w:rPr>
          <w:rFonts w:ascii="Verdana" w:hAnsi="Verdana" w:cs="Arial"/>
          <w:kern w:val="0"/>
          <w:lang w:val="es-ES"/>
          <w14:ligatures w14:val="none"/>
        </w:rPr>
        <w:t xml:space="preserve">Que el </w:t>
      </w:r>
      <w:r w:rsidR="002B3F7F" w:rsidRPr="00A70AB8">
        <w:rPr>
          <w:rFonts w:ascii="Verdana" w:hAnsi="Verdana" w:cs="Arial"/>
          <w:kern w:val="0"/>
          <w:lang w:val="es-ES"/>
          <w14:ligatures w14:val="none"/>
        </w:rPr>
        <w:t xml:space="preserve">numeral 7 del </w:t>
      </w:r>
      <w:r w:rsidRPr="00A70AB8">
        <w:rPr>
          <w:rFonts w:ascii="Verdana" w:hAnsi="Verdana" w:cs="Arial"/>
          <w:kern w:val="0"/>
          <w:lang w:val="es-ES"/>
          <w14:ligatures w14:val="none"/>
        </w:rPr>
        <w:t>artículo 2 del Decreto Ley 3572 de 2011</w:t>
      </w:r>
      <w:r w:rsidR="002B3F7F" w:rsidRPr="00A70AB8">
        <w:rPr>
          <w:rFonts w:ascii="Verdana" w:hAnsi="Verdana" w:cs="Arial"/>
          <w:kern w:val="0"/>
          <w:lang w:val="es-ES"/>
          <w14:ligatures w14:val="none"/>
        </w:rPr>
        <w:t xml:space="preserve"> </w:t>
      </w:r>
      <w:r w:rsidRPr="00A70AB8">
        <w:rPr>
          <w:rFonts w:ascii="Verdana" w:hAnsi="Verdana" w:cs="Arial"/>
          <w:kern w:val="0"/>
          <w:lang w:val="es-ES"/>
          <w14:ligatures w14:val="none"/>
        </w:rPr>
        <w:t>establece como función de Parques Nacionales Naturales de Colombia, otorgar, permisos, concesiones y demás autorizaciones ambientales para el uso y aprovechamiento de los recursos naturales renovables asociados al Sistema de Parques Nacionales Naturales y emitir concepto en el marco del proceso de licenciamiento ambiental de proyectos, obras o actividades que afecten o puedan afectar las áreas del Sistema de Parques Nacionales Naturales, conforme a las actividades permitidas en la Constitución y la Ley.</w:t>
      </w:r>
    </w:p>
    <w:p w14:paraId="73415027" w14:textId="77777777" w:rsidR="008D5A1D" w:rsidRPr="00A70AB8" w:rsidRDefault="008D5A1D" w:rsidP="002F7034">
      <w:pPr>
        <w:spacing w:after="0" w:line="240" w:lineRule="auto"/>
        <w:jc w:val="both"/>
        <w:rPr>
          <w:rFonts w:ascii="Verdana" w:hAnsi="Verdana" w:cs="Arial"/>
          <w:lang w:val="es-ES"/>
        </w:rPr>
      </w:pPr>
    </w:p>
    <w:p w14:paraId="2BACE0BB" w14:textId="5F3C0026" w:rsidR="008D5A1D" w:rsidRPr="00A70AB8" w:rsidRDefault="008D5A1D" w:rsidP="002F7034">
      <w:pPr>
        <w:spacing w:after="0" w:line="240" w:lineRule="auto"/>
        <w:jc w:val="both"/>
        <w:rPr>
          <w:rFonts w:ascii="Verdana" w:hAnsi="Verdana" w:cs="Arial"/>
          <w:lang w:val="es-ES"/>
        </w:rPr>
      </w:pPr>
      <w:r w:rsidRPr="00A70AB8">
        <w:rPr>
          <w:rFonts w:ascii="Verdana" w:hAnsi="Verdana" w:cs="Arial"/>
          <w:lang w:val="es-ES"/>
        </w:rPr>
        <w:t>Que los  numerales 9 y  10 del artículo 2 del citado decreto ley  establecen  entre las funciones de Parques Nacionales Naturales de Colombia, liquidar, cobrar y recaudar conforme a la ley, los derechos, tasas, multas, contribuciones y tarifas por el uso y aprovechamiento de los recursos naturales renovables de las áreas del Sistema de Parques Nacionales Naturales;  y recaudar conforme a la ley, los recursos por concepto de los servicios de evaluación y seguimiento de los permisos, las concesiones, las autorizaciones y los demás instrumentos de control y manejo ambiental establecidos por la ley y los reglamentos. </w:t>
      </w:r>
    </w:p>
    <w:p w14:paraId="17FF9CAD" w14:textId="77777777" w:rsidR="008D5A1D" w:rsidRPr="00A70AB8" w:rsidRDefault="008D5A1D" w:rsidP="002F7034">
      <w:pPr>
        <w:spacing w:after="0" w:line="240" w:lineRule="auto"/>
        <w:jc w:val="both"/>
        <w:rPr>
          <w:rFonts w:ascii="Verdana" w:hAnsi="Verdana" w:cs="Arial"/>
          <w:lang w:val="es-ES"/>
        </w:rPr>
      </w:pPr>
    </w:p>
    <w:p w14:paraId="692AF8B9" w14:textId="3581CF48" w:rsidR="008D5A1D" w:rsidRPr="00A70AB8" w:rsidRDefault="008D5A1D" w:rsidP="002F7034">
      <w:pPr>
        <w:spacing w:after="0" w:line="240" w:lineRule="auto"/>
        <w:jc w:val="both"/>
        <w:rPr>
          <w:rFonts w:ascii="Verdana" w:hAnsi="Verdana" w:cs="Arial"/>
          <w:i/>
          <w:color w:val="4B4949"/>
          <w:lang w:val="es-ES"/>
        </w:rPr>
      </w:pPr>
      <w:r w:rsidRPr="00A70AB8">
        <w:rPr>
          <w:rFonts w:ascii="Verdana" w:hAnsi="Verdana" w:cs="Arial"/>
          <w:lang w:val="es-ES"/>
        </w:rPr>
        <w:t xml:space="preserve">Que el artículo 13 del Decreto Ley 3572 de 2011 determina, entre otras, </w:t>
      </w:r>
      <w:r w:rsidR="002B3F7F" w:rsidRPr="00A70AB8">
        <w:rPr>
          <w:rFonts w:ascii="Verdana" w:hAnsi="Verdana" w:cs="Arial"/>
          <w:lang w:val="es-ES"/>
        </w:rPr>
        <w:t xml:space="preserve">como </w:t>
      </w:r>
      <w:r w:rsidRPr="00A70AB8">
        <w:rPr>
          <w:rFonts w:ascii="Verdana" w:hAnsi="Verdana" w:cs="Arial"/>
          <w:lang w:val="es-ES"/>
        </w:rPr>
        <w:t xml:space="preserve">funciones de la </w:t>
      </w:r>
      <w:r w:rsidRPr="00A70AB8">
        <w:rPr>
          <w:rFonts w:ascii="Verdana" w:hAnsi="Verdana" w:cs="Arial"/>
          <w:bCs/>
          <w:lang w:val="es-ES"/>
        </w:rPr>
        <w:t>Subdirección de Gestión y Manejo de Áreas Protegidas</w:t>
      </w:r>
      <w:r w:rsidR="00574A17" w:rsidRPr="00A70AB8">
        <w:rPr>
          <w:rFonts w:ascii="Verdana" w:hAnsi="Verdana" w:cs="Arial"/>
          <w:bCs/>
          <w:lang w:val="es-ES"/>
        </w:rPr>
        <w:t xml:space="preserve"> “</w:t>
      </w:r>
      <w:r w:rsidRPr="00A70AB8">
        <w:rPr>
          <w:rFonts w:ascii="Verdana" w:hAnsi="Verdana" w:cs="Arial"/>
          <w:i/>
          <w:lang w:val="es-ES"/>
        </w:rPr>
        <w:t>Adelantar los trámites administrativos ambientales y proyectar los actos administrativos a que haya lugar, para el otorgamiento de permisos, concesiones, autorizaciones y demás instrumentos de control y seguimiento ambiental, para el uso y aprovechamiento de los recursos naturales renovables en las áreas del Sistema de Parques Nacionales, así como para el registro de las Reservas Naturales de la Sociedad Civil.</w:t>
      </w:r>
      <w:r w:rsidR="00574A17" w:rsidRPr="00A70AB8">
        <w:rPr>
          <w:rFonts w:ascii="Verdana" w:hAnsi="Verdana" w:cs="Arial"/>
          <w:i/>
          <w:lang w:val="es-ES"/>
        </w:rPr>
        <w:t>”</w:t>
      </w:r>
    </w:p>
    <w:p w14:paraId="6F6804F2" w14:textId="0492991A" w:rsidR="009B241F" w:rsidRPr="00A70AB8" w:rsidRDefault="009B241F" w:rsidP="002F7034">
      <w:pPr>
        <w:spacing w:after="0" w:line="240" w:lineRule="auto"/>
        <w:jc w:val="both"/>
        <w:rPr>
          <w:rFonts w:ascii="Verdana" w:hAnsi="Verdana" w:cs="Arial"/>
          <w:lang w:val="es-ES"/>
        </w:rPr>
      </w:pPr>
    </w:p>
    <w:p w14:paraId="42FB5F92" w14:textId="6592E510" w:rsidR="00660369" w:rsidRPr="00A70AB8" w:rsidRDefault="00660369" w:rsidP="00660369">
      <w:pPr>
        <w:jc w:val="both"/>
        <w:rPr>
          <w:rFonts w:ascii="Verdana" w:hAnsi="Verdana" w:cs="Arial"/>
          <w:lang w:val="es-ES"/>
        </w:rPr>
      </w:pPr>
      <w:r w:rsidRPr="00A70AB8">
        <w:rPr>
          <w:rFonts w:ascii="Verdana" w:hAnsi="Verdana" w:cs="Arial"/>
          <w:lang w:val="es-ES"/>
        </w:rPr>
        <w:t xml:space="preserve">Que a través de la Resolución 321 de agosto 10 de 2015, expedida por la Dirección General de Parques Nacionales Naturales de Colombia, se fijan los topes máximos </w:t>
      </w:r>
      <w:r w:rsidRPr="00A70AB8">
        <w:rPr>
          <w:rFonts w:ascii="Verdana" w:hAnsi="Verdana" w:cs="Arial"/>
          <w:lang w:val="es-ES"/>
        </w:rPr>
        <w:lastRenderedPageBreak/>
        <w:t>de las tarifas</w:t>
      </w:r>
      <w:r w:rsidR="009D26C4" w:rsidRPr="00A70AB8">
        <w:rPr>
          <w:rFonts w:ascii="Verdana" w:hAnsi="Verdana" w:cs="Arial"/>
          <w:lang w:val="es-ES"/>
        </w:rPr>
        <w:t xml:space="preserve"> </w:t>
      </w:r>
      <w:r w:rsidRPr="00A70AB8">
        <w:rPr>
          <w:rFonts w:ascii="Verdana" w:hAnsi="Verdana" w:cs="Arial"/>
          <w:lang w:val="es-ES"/>
        </w:rPr>
        <w:t>de los servicios de evaluación y seguimiento de permisos, concesiones, autorizaciones y demás instrumentos de control y manejo ambiental.</w:t>
      </w:r>
    </w:p>
    <w:p w14:paraId="76F89C9E" w14:textId="20373BD5" w:rsidR="009B241F" w:rsidRPr="00A70AB8" w:rsidRDefault="003D40FD" w:rsidP="002F7034">
      <w:pPr>
        <w:jc w:val="both"/>
        <w:rPr>
          <w:rFonts w:ascii="Verdana" w:hAnsi="Verdana"/>
          <w:lang w:val="es-ES"/>
        </w:rPr>
      </w:pPr>
      <w:r w:rsidRPr="00A70AB8">
        <w:rPr>
          <w:rFonts w:ascii="Verdana" w:eastAsia="Arial Narrow" w:hAnsi="Verdana" w:cs="Arial Narrow"/>
          <w:lang w:val="es-ES"/>
        </w:rPr>
        <w:t>Que, p</w:t>
      </w:r>
      <w:r w:rsidR="00660369" w:rsidRPr="00A70AB8">
        <w:rPr>
          <w:rFonts w:ascii="Verdana" w:eastAsia="Arial Narrow" w:hAnsi="Verdana" w:cs="Arial Narrow"/>
          <w:lang w:val="es-ES"/>
        </w:rPr>
        <w:t>osteriormente</w:t>
      </w:r>
      <w:r w:rsidR="002B3F7F" w:rsidRPr="00A70AB8">
        <w:rPr>
          <w:rFonts w:ascii="Verdana" w:eastAsia="Arial Narrow" w:hAnsi="Verdana" w:cs="Arial Narrow"/>
          <w:lang w:val="es-ES"/>
        </w:rPr>
        <w:t xml:space="preserve">, </w:t>
      </w:r>
      <w:r w:rsidRPr="00A70AB8">
        <w:rPr>
          <w:rFonts w:ascii="Verdana" w:eastAsia="Arial Narrow" w:hAnsi="Verdana" w:cs="Arial Narrow"/>
          <w:lang w:val="es-ES"/>
        </w:rPr>
        <w:t>mediante la</w:t>
      </w:r>
      <w:r w:rsidR="00660369" w:rsidRPr="00A70AB8">
        <w:rPr>
          <w:rFonts w:ascii="Verdana" w:eastAsia="Arial Narrow" w:hAnsi="Verdana" w:cs="Arial Narrow"/>
          <w:lang w:val="es-ES"/>
        </w:rPr>
        <w:t xml:space="preserve"> R</w:t>
      </w:r>
      <w:r w:rsidR="009B241F" w:rsidRPr="00A70AB8">
        <w:rPr>
          <w:rFonts w:ascii="Verdana" w:eastAsia="Arial Narrow" w:hAnsi="Verdana" w:cs="Arial Narrow"/>
          <w:lang w:val="es-ES"/>
        </w:rPr>
        <w:t>esolución 136 del 9 de abril de 2018</w:t>
      </w:r>
      <w:r w:rsidR="002B3F7F" w:rsidRPr="00A70AB8">
        <w:rPr>
          <w:rFonts w:ascii="Verdana" w:eastAsia="Arial Narrow" w:hAnsi="Verdana" w:cs="Arial Narrow"/>
          <w:lang w:val="es-ES"/>
        </w:rPr>
        <w:t xml:space="preserve">, </w:t>
      </w:r>
      <w:r w:rsidR="009B241F" w:rsidRPr="00A70AB8">
        <w:rPr>
          <w:rFonts w:ascii="Verdana" w:eastAsia="Arial Narrow" w:hAnsi="Verdana" w:cs="Arial Narrow"/>
          <w:i/>
          <w:iCs/>
          <w:lang w:val="es-ES"/>
        </w:rPr>
        <w:t xml:space="preserve">"Por la cual se modifica la Resolución 321 de </w:t>
      </w:r>
      <w:r w:rsidR="009D26C4" w:rsidRPr="00A70AB8">
        <w:rPr>
          <w:rFonts w:ascii="Verdana" w:eastAsia="Arial Narrow" w:hAnsi="Verdana" w:cs="Arial Narrow"/>
          <w:i/>
          <w:iCs/>
          <w:lang w:val="es-ES"/>
        </w:rPr>
        <w:t>agosto</w:t>
      </w:r>
      <w:r w:rsidR="009B241F" w:rsidRPr="00A70AB8">
        <w:rPr>
          <w:rFonts w:ascii="Verdana" w:eastAsia="Arial Narrow" w:hAnsi="Verdana" w:cs="Arial Narrow"/>
          <w:i/>
          <w:iCs/>
          <w:lang w:val="es-ES"/>
        </w:rPr>
        <w:t xml:space="preserve"> 10 de 2015, por la cual se fijó las tarifas para el cobro de los servicios de evaluación y seguimiento de permisos, concesiones y autorizaciones y demás instrumentos de control y manejo ambiental"</w:t>
      </w:r>
      <w:r w:rsidR="009B241F" w:rsidRPr="00A70AB8">
        <w:rPr>
          <w:rFonts w:ascii="Verdana" w:eastAsia="Arial Narrow" w:hAnsi="Verdana" w:cs="Arial Narrow"/>
          <w:lang w:val="es-ES"/>
        </w:rPr>
        <w:t xml:space="preserve"> </w:t>
      </w:r>
      <w:r w:rsidR="00660369" w:rsidRPr="00A70AB8">
        <w:rPr>
          <w:rFonts w:ascii="Verdana" w:eastAsia="Arial Narrow" w:hAnsi="Verdana" w:cs="Arial Narrow"/>
          <w:lang w:val="es-ES"/>
        </w:rPr>
        <w:t xml:space="preserve">se </w:t>
      </w:r>
      <w:r w:rsidR="00660369" w:rsidRPr="00A70AB8">
        <w:rPr>
          <w:rFonts w:ascii="Verdana" w:hAnsi="Verdana"/>
          <w:lang w:val="es-ES"/>
        </w:rPr>
        <w:t>actualizan los trámites que adelanta la Entidad, se incluye y actualiza los valores de referencia que soportan el cobro de los mismos.</w:t>
      </w:r>
    </w:p>
    <w:p w14:paraId="615C4428" w14:textId="68578635" w:rsidR="009D26C4" w:rsidRPr="00A70AB8" w:rsidRDefault="009D26C4" w:rsidP="002F7034">
      <w:pPr>
        <w:jc w:val="both"/>
        <w:rPr>
          <w:rFonts w:ascii="Verdana" w:hAnsi="Verdana"/>
          <w:lang w:val="es-ES"/>
        </w:rPr>
      </w:pPr>
      <w:r w:rsidRPr="00A70AB8">
        <w:rPr>
          <w:rFonts w:ascii="Verdana" w:hAnsi="Verdana"/>
          <w:lang w:val="es-ES"/>
        </w:rPr>
        <w:t>Que la Resolución 321 de agosto 10 de 2015,</w:t>
      </w:r>
      <w:r w:rsidR="00D67915" w:rsidRPr="00A70AB8">
        <w:rPr>
          <w:rFonts w:ascii="Verdana" w:hAnsi="Verdana"/>
          <w:lang w:val="es-ES"/>
        </w:rPr>
        <w:t xml:space="preserve"> en el artículo 15 contempla: </w:t>
      </w:r>
      <w:r w:rsidRPr="00A70AB8">
        <w:rPr>
          <w:rFonts w:ascii="Verdana" w:hAnsi="Verdana"/>
          <w:lang w:val="es-ES"/>
        </w:rPr>
        <w:t xml:space="preserve"> </w:t>
      </w:r>
    </w:p>
    <w:p w14:paraId="6B2BEFE3" w14:textId="1E281867" w:rsidR="00986391" w:rsidRPr="00A70AB8" w:rsidRDefault="00986391" w:rsidP="00986391">
      <w:pPr>
        <w:jc w:val="both"/>
        <w:rPr>
          <w:rFonts w:ascii="Verdana" w:hAnsi="Verdana"/>
          <w:sz w:val="20"/>
          <w:szCs w:val="20"/>
          <w:lang w:val="es-ES"/>
        </w:rPr>
      </w:pPr>
      <w:r w:rsidRPr="00A70AB8">
        <w:rPr>
          <w:rFonts w:ascii="Verdana" w:hAnsi="Verdana"/>
          <w:sz w:val="20"/>
          <w:szCs w:val="20"/>
          <w:lang w:val="es-ES"/>
        </w:rPr>
        <w:t xml:space="preserve">“ARTÍCULO DÉCIMO </w:t>
      </w:r>
      <w:proofErr w:type="gramStart"/>
      <w:r w:rsidRPr="00A70AB8">
        <w:rPr>
          <w:rFonts w:ascii="Verdana" w:hAnsi="Verdana"/>
          <w:sz w:val="20"/>
          <w:szCs w:val="20"/>
          <w:lang w:val="es-ES"/>
        </w:rPr>
        <w:t>QUINTO.-</w:t>
      </w:r>
      <w:proofErr w:type="gramEnd"/>
      <w:r w:rsidRPr="00A70AB8">
        <w:rPr>
          <w:rFonts w:ascii="Verdana" w:hAnsi="Verdana"/>
          <w:sz w:val="20"/>
          <w:szCs w:val="20"/>
          <w:lang w:val="es-ES"/>
        </w:rPr>
        <w:t xml:space="preserve"> Procedimiento para el cobro del cargo por servicio de evaluación del permiso, concesión, autorización y demás instrumentos de control y manejo ambiental. El usuario de alguno de los instrumentos mencionados sujetos del cobro por servicio de evaluación, asumirá el costo del mismo, para lo cual deberá allegar con los documentos requeridos para cada trámite, la autoliquidación por ese servicio y el pago correspondiente, conforme a las instrucciones publicadas en la página web de la Entidad, en el término contemplado en el artículo siguiente”.</w:t>
      </w:r>
    </w:p>
    <w:p w14:paraId="4DC8CEE0" w14:textId="49161354" w:rsidR="00986391" w:rsidRPr="00A70AB8" w:rsidRDefault="00986391" w:rsidP="009B7F9E">
      <w:pPr>
        <w:jc w:val="both"/>
        <w:rPr>
          <w:rFonts w:ascii="Verdana" w:hAnsi="Verdana"/>
          <w:lang w:val="es-ES"/>
        </w:rPr>
      </w:pPr>
      <w:r w:rsidRPr="00A70AB8">
        <w:rPr>
          <w:rFonts w:ascii="Verdana" w:hAnsi="Verdana"/>
          <w:lang w:val="es-ES"/>
        </w:rPr>
        <w:t xml:space="preserve">Que la </w:t>
      </w:r>
      <w:r w:rsidR="009B7F9E" w:rsidRPr="00A70AB8">
        <w:rPr>
          <w:rFonts w:ascii="Verdana" w:hAnsi="Verdana"/>
          <w:lang w:val="es-ES"/>
        </w:rPr>
        <w:t>citad</w:t>
      </w:r>
      <w:r w:rsidRPr="00A70AB8">
        <w:rPr>
          <w:rFonts w:ascii="Verdana" w:hAnsi="Verdana"/>
          <w:lang w:val="es-ES"/>
        </w:rPr>
        <w:t>a</w:t>
      </w:r>
      <w:r w:rsidR="009B7F9E" w:rsidRPr="00A70AB8">
        <w:rPr>
          <w:rFonts w:ascii="Verdana" w:hAnsi="Verdana"/>
          <w:lang w:val="es-ES"/>
        </w:rPr>
        <w:t xml:space="preserve"> </w:t>
      </w:r>
      <w:r w:rsidRPr="00A70AB8">
        <w:rPr>
          <w:rFonts w:ascii="Verdana" w:hAnsi="Verdana"/>
          <w:lang w:val="es-ES"/>
        </w:rPr>
        <w:t>R</w:t>
      </w:r>
      <w:r w:rsidR="009B7F9E" w:rsidRPr="00A70AB8">
        <w:rPr>
          <w:rFonts w:ascii="Verdana" w:hAnsi="Verdana"/>
          <w:lang w:val="es-ES"/>
        </w:rPr>
        <w:t>esolución 321</w:t>
      </w:r>
      <w:r w:rsidRPr="00A70AB8">
        <w:rPr>
          <w:rFonts w:ascii="Verdana" w:hAnsi="Verdana"/>
          <w:lang w:val="es-ES"/>
        </w:rPr>
        <w:t xml:space="preserve"> establece que</w:t>
      </w:r>
      <w:r w:rsidR="009B7F9E" w:rsidRPr="00A70AB8">
        <w:rPr>
          <w:rFonts w:ascii="Verdana" w:hAnsi="Verdana"/>
          <w:lang w:val="es-ES"/>
        </w:rPr>
        <w:t xml:space="preserve"> está a cargo de la Subdirección Administrativa y Financiera, la liquidación y los pago</w:t>
      </w:r>
      <w:r w:rsidRPr="00A70AB8">
        <w:rPr>
          <w:rFonts w:ascii="Verdana" w:hAnsi="Verdana"/>
          <w:lang w:val="es-ES"/>
        </w:rPr>
        <w:t>s</w:t>
      </w:r>
      <w:r w:rsidR="009B7F9E" w:rsidRPr="00A70AB8">
        <w:rPr>
          <w:rFonts w:ascii="Verdana" w:hAnsi="Verdana"/>
          <w:lang w:val="es-ES"/>
        </w:rPr>
        <w:t xml:space="preserve"> </w:t>
      </w:r>
      <w:r w:rsidRPr="00A70AB8">
        <w:rPr>
          <w:rFonts w:ascii="Verdana" w:hAnsi="Verdana"/>
          <w:lang w:val="es-ES"/>
        </w:rPr>
        <w:t>r</w:t>
      </w:r>
      <w:r w:rsidR="009B7F9E" w:rsidRPr="00A70AB8">
        <w:rPr>
          <w:rFonts w:ascii="Verdana" w:hAnsi="Verdana"/>
          <w:lang w:val="es-ES"/>
        </w:rPr>
        <w:t>elacionados con el servicio de evaluación del permiso, concesión, autorización y demás instrumentos de control y manejo ambiental</w:t>
      </w:r>
      <w:r w:rsidRPr="00A70AB8">
        <w:rPr>
          <w:rFonts w:ascii="Verdana" w:hAnsi="Verdana"/>
          <w:lang w:val="es-ES"/>
        </w:rPr>
        <w:t>.</w:t>
      </w:r>
    </w:p>
    <w:p w14:paraId="6389A916" w14:textId="16DBEAD6" w:rsidR="00A15F2B" w:rsidRPr="00A70AB8" w:rsidRDefault="009B615A" w:rsidP="00A15F2B">
      <w:pPr>
        <w:jc w:val="both"/>
        <w:rPr>
          <w:rFonts w:ascii="Verdana" w:hAnsi="Verdana"/>
          <w:lang w:val="es-ES"/>
        </w:rPr>
      </w:pPr>
      <w:r w:rsidRPr="00A70AB8">
        <w:rPr>
          <w:rFonts w:ascii="Verdana" w:hAnsi="Verdana"/>
          <w:lang w:val="es-ES"/>
        </w:rPr>
        <w:t>Que</w:t>
      </w:r>
      <w:r w:rsidR="00A15F2B" w:rsidRPr="00A70AB8">
        <w:rPr>
          <w:rFonts w:ascii="Verdana" w:hAnsi="Verdana"/>
          <w:lang w:val="es-ES"/>
        </w:rPr>
        <w:t xml:space="preserve"> con memorando 20243000002133</w:t>
      </w:r>
      <w:r w:rsidRPr="00A70AB8">
        <w:rPr>
          <w:rFonts w:ascii="Verdana" w:hAnsi="Verdana"/>
          <w:lang w:val="es-ES"/>
        </w:rPr>
        <w:t xml:space="preserve"> </w:t>
      </w:r>
      <w:r w:rsidR="00A15F2B" w:rsidRPr="00A70AB8">
        <w:rPr>
          <w:rFonts w:ascii="Verdana" w:hAnsi="Verdana"/>
          <w:lang w:val="es-ES"/>
        </w:rPr>
        <w:t>del 30 de septiembre 2024, la Subdirección de Sostenibilidad y Negocios Ambientales remite a la O</w:t>
      </w:r>
      <w:r w:rsidR="00986391" w:rsidRPr="00A70AB8">
        <w:rPr>
          <w:rFonts w:ascii="Verdana" w:hAnsi="Verdana"/>
          <w:lang w:val="es-ES"/>
        </w:rPr>
        <w:t xml:space="preserve">ficina </w:t>
      </w:r>
      <w:r w:rsidR="00A15F2B" w:rsidRPr="00A70AB8">
        <w:rPr>
          <w:rFonts w:ascii="Verdana" w:hAnsi="Verdana"/>
          <w:lang w:val="es-ES"/>
        </w:rPr>
        <w:t>A</w:t>
      </w:r>
      <w:r w:rsidR="00986391" w:rsidRPr="00A70AB8">
        <w:rPr>
          <w:rFonts w:ascii="Verdana" w:hAnsi="Verdana"/>
          <w:lang w:val="es-ES"/>
        </w:rPr>
        <w:t xml:space="preserve">sesora </w:t>
      </w:r>
      <w:r w:rsidR="00A15F2B" w:rsidRPr="00A70AB8">
        <w:rPr>
          <w:rFonts w:ascii="Verdana" w:hAnsi="Verdana"/>
          <w:lang w:val="es-ES"/>
        </w:rPr>
        <w:t>J</w:t>
      </w:r>
      <w:r w:rsidR="00986391" w:rsidRPr="00A70AB8">
        <w:rPr>
          <w:rFonts w:ascii="Verdana" w:hAnsi="Verdana"/>
          <w:lang w:val="es-ES"/>
        </w:rPr>
        <w:t>urídica</w:t>
      </w:r>
      <w:r w:rsidR="00A15F2B" w:rsidRPr="00A70AB8">
        <w:rPr>
          <w:rFonts w:ascii="Verdana" w:hAnsi="Verdana"/>
          <w:lang w:val="es-ES"/>
        </w:rPr>
        <w:t xml:space="preserve"> </w:t>
      </w:r>
      <w:r w:rsidR="004422E0" w:rsidRPr="00A70AB8">
        <w:rPr>
          <w:rFonts w:ascii="Verdana" w:hAnsi="Verdana"/>
          <w:lang w:val="es-ES"/>
        </w:rPr>
        <w:t>“</w:t>
      </w:r>
      <w:r w:rsidR="004422E0" w:rsidRPr="00A70AB8">
        <w:rPr>
          <w:rFonts w:ascii="Verdana" w:hAnsi="Verdana"/>
          <w:i/>
          <w:lang w:val="es-ES"/>
        </w:rPr>
        <w:t xml:space="preserve">Documento </w:t>
      </w:r>
      <w:r w:rsidR="004422E0" w:rsidRPr="00A70AB8">
        <w:rPr>
          <w:rFonts w:ascii="Verdana" w:hAnsi="Verdana" w:cs="Arial"/>
          <w:bCs/>
          <w:i/>
          <w:lang w:val="es-ES"/>
        </w:rPr>
        <w:t xml:space="preserve">Técnico para la actualización de la normativa de liquidación por concepto de evaluación y seguimiento de trámites en Parques Nacionales Naturales de Colombia”, </w:t>
      </w:r>
      <w:r w:rsidR="00A15F2B" w:rsidRPr="00A70AB8">
        <w:rPr>
          <w:rFonts w:ascii="Verdana" w:hAnsi="Verdana"/>
          <w:lang w:val="es-ES"/>
        </w:rPr>
        <w:t>documento técnico económico en el cual se establecen los nuevos valores correspondientes a los servicios de evaluación y seguimiento. Esto en el marco de gestionar el cobro a</w:t>
      </w:r>
      <w:r w:rsidR="00986391" w:rsidRPr="00A70AB8">
        <w:rPr>
          <w:rFonts w:ascii="Verdana" w:hAnsi="Verdana"/>
          <w:lang w:val="es-ES"/>
        </w:rPr>
        <w:t xml:space="preserve"> </w:t>
      </w:r>
      <w:r w:rsidR="00A15F2B" w:rsidRPr="00A70AB8">
        <w:rPr>
          <w:rFonts w:ascii="Verdana" w:hAnsi="Verdana"/>
          <w:lang w:val="es-ES"/>
        </w:rPr>
        <w:t>los interesados en estos servicios a través de medios electrónicos.</w:t>
      </w:r>
    </w:p>
    <w:p w14:paraId="120C2EB1" w14:textId="2FD3A50A" w:rsidR="00D73217" w:rsidRPr="00A70AB8" w:rsidRDefault="004422E0" w:rsidP="00D73217">
      <w:pPr>
        <w:jc w:val="both"/>
        <w:rPr>
          <w:rFonts w:ascii="Verdana" w:hAnsi="Verdana"/>
          <w:i/>
          <w:iCs/>
          <w:lang w:val="es-ES"/>
        </w:rPr>
      </w:pPr>
      <w:r w:rsidRPr="00A70AB8">
        <w:rPr>
          <w:rFonts w:ascii="Verdana" w:hAnsi="Verdana"/>
          <w:lang w:val="es-ES"/>
        </w:rPr>
        <w:t xml:space="preserve">Que el referido documento técnico </w:t>
      </w:r>
      <w:r w:rsidR="009B615A" w:rsidRPr="00A70AB8">
        <w:rPr>
          <w:rFonts w:ascii="Verdana" w:hAnsi="Verdana"/>
          <w:lang w:val="es-ES"/>
        </w:rPr>
        <w:t>con</w:t>
      </w:r>
      <w:r w:rsidRPr="00A70AB8">
        <w:rPr>
          <w:rFonts w:ascii="Verdana" w:hAnsi="Verdana"/>
          <w:lang w:val="es-ES"/>
        </w:rPr>
        <w:t xml:space="preserve">sidera </w:t>
      </w:r>
      <w:r w:rsidR="009B615A" w:rsidRPr="00A70AB8">
        <w:rPr>
          <w:rFonts w:ascii="Verdana" w:hAnsi="Verdana"/>
          <w:lang w:val="es-ES"/>
        </w:rPr>
        <w:t>que es necesari</w:t>
      </w:r>
      <w:r w:rsidR="002B3F7F" w:rsidRPr="00A70AB8">
        <w:rPr>
          <w:rFonts w:ascii="Verdana" w:hAnsi="Verdana"/>
          <w:lang w:val="es-ES"/>
        </w:rPr>
        <w:t xml:space="preserve">a </w:t>
      </w:r>
      <w:bookmarkStart w:id="1" w:name="_Hlk183527076"/>
      <w:r w:rsidR="009B615A" w:rsidRPr="00A70AB8">
        <w:rPr>
          <w:rFonts w:ascii="Verdana" w:hAnsi="Verdana"/>
          <w:lang w:val="es-ES"/>
        </w:rPr>
        <w:t>la automatización del flujo de la “Liquidación por Concepto de Evaluación y Seguimiento de Trámites”, que implica a</w:t>
      </w:r>
      <w:r w:rsidR="009B615A" w:rsidRPr="00A70AB8">
        <w:rPr>
          <w:rFonts w:ascii="Verdana" w:eastAsia="Arial Narrow" w:hAnsi="Verdana" w:cs="Arial Narrow"/>
          <w:lang w:val="es-ES"/>
        </w:rPr>
        <w:t>ctualizar las dedicaciones por trámite, y estandarizar costos de viáticos</w:t>
      </w:r>
      <w:r w:rsidR="002B3F7F" w:rsidRPr="00A70AB8">
        <w:rPr>
          <w:rFonts w:ascii="Verdana" w:eastAsia="Arial Narrow" w:hAnsi="Verdana" w:cs="Arial Narrow"/>
          <w:lang w:val="es-ES"/>
        </w:rPr>
        <w:t xml:space="preserve">, </w:t>
      </w:r>
      <w:r w:rsidR="009B615A" w:rsidRPr="00A70AB8">
        <w:rPr>
          <w:rFonts w:ascii="Verdana" w:eastAsia="Arial Narrow" w:hAnsi="Verdana" w:cs="Arial Narrow"/>
          <w:lang w:val="es-ES"/>
        </w:rPr>
        <w:t>de acuerdo con el estudio de gastos del año 2024</w:t>
      </w:r>
      <w:bookmarkEnd w:id="1"/>
      <w:r w:rsidR="00D73217" w:rsidRPr="00A70AB8">
        <w:rPr>
          <w:rFonts w:ascii="Verdana" w:eastAsia="Arial Narrow" w:hAnsi="Verdana" w:cs="Arial Narrow"/>
          <w:lang w:val="es-ES"/>
        </w:rPr>
        <w:t xml:space="preserve"> y consolida </w:t>
      </w:r>
      <w:bookmarkStart w:id="2" w:name="_Hlk179382317"/>
      <w:r w:rsidR="00D73217" w:rsidRPr="00A70AB8">
        <w:rPr>
          <w:rFonts w:ascii="Verdana" w:eastAsia="Arial Narrow" w:hAnsi="Verdana" w:cs="Arial Narrow"/>
          <w:lang w:val="es-ES"/>
        </w:rPr>
        <w:t xml:space="preserve">la siguiente información solicitada a la Subdirección de Sostenibilidad y Negocios Ambientales </w:t>
      </w:r>
      <w:r w:rsidR="00D73217" w:rsidRPr="00A70AB8">
        <w:rPr>
          <w:rFonts w:ascii="Verdana" w:hAnsi="Verdana"/>
          <w:lang w:val="es-ES"/>
        </w:rPr>
        <w:t xml:space="preserve">y </w:t>
      </w:r>
      <w:r w:rsidR="00E72331" w:rsidRPr="00A70AB8">
        <w:rPr>
          <w:rFonts w:ascii="Verdana" w:hAnsi="Verdana"/>
          <w:lang w:val="es-ES"/>
        </w:rPr>
        <w:t xml:space="preserve">a la </w:t>
      </w:r>
      <w:r w:rsidR="00D73217" w:rsidRPr="00A70AB8">
        <w:rPr>
          <w:rFonts w:ascii="Verdana" w:hAnsi="Verdana"/>
          <w:lang w:val="es-ES"/>
        </w:rPr>
        <w:t>Subdirección de Gestión y Manejo para la propuesta formal de las constantes de cálculo para lo cual entregaron las siguientes respuestas:</w:t>
      </w:r>
    </w:p>
    <w:bookmarkEnd w:id="2"/>
    <w:p w14:paraId="68DACEB8" w14:textId="77777777" w:rsidR="00600097" w:rsidRDefault="00600097" w:rsidP="009B615A">
      <w:pPr>
        <w:shd w:val="clear" w:color="auto" w:fill="FEFEFE"/>
        <w:jc w:val="both"/>
        <w:rPr>
          <w:rFonts w:ascii="Verdana" w:eastAsia="Arial Narrow" w:hAnsi="Verdana" w:cs="Arial Narrow"/>
          <w:b/>
          <w:bCs/>
          <w:lang w:val="es-ES"/>
        </w:rPr>
      </w:pPr>
    </w:p>
    <w:p w14:paraId="0ABFAE3B" w14:textId="77777777" w:rsidR="00600097" w:rsidRDefault="00600097" w:rsidP="009B615A">
      <w:pPr>
        <w:shd w:val="clear" w:color="auto" w:fill="FEFEFE"/>
        <w:jc w:val="both"/>
        <w:rPr>
          <w:rFonts w:ascii="Verdana" w:eastAsia="Arial Narrow" w:hAnsi="Verdana" w:cs="Arial Narrow"/>
          <w:b/>
          <w:bCs/>
          <w:lang w:val="es-ES"/>
        </w:rPr>
      </w:pPr>
    </w:p>
    <w:p w14:paraId="69B1051C" w14:textId="77777777" w:rsidR="00600097" w:rsidRDefault="00600097" w:rsidP="009B615A">
      <w:pPr>
        <w:shd w:val="clear" w:color="auto" w:fill="FEFEFE"/>
        <w:jc w:val="both"/>
        <w:rPr>
          <w:rFonts w:ascii="Verdana" w:eastAsia="Arial Narrow" w:hAnsi="Verdana" w:cs="Arial Narrow"/>
          <w:b/>
          <w:bCs/>
          <w:lang w:val="es-ES"/>
        </w:rPr>
      </w:pPr>
    </w:p>
    <w:p w14:paraId="49BB1CC7" w14:textId="768BBBD0" w:rsidR="009B615A" w:rsidRPr="00A70AB8" w:rsidRDefault="009B615A" w:rsidP="009B615A">
      <w:pPr>
        <w:shd w:val="clear" w:color="auto" w:fill="FEFEFE"/>
        <w:jc w:val="both"/>
        <w:rPr>
          <w:rFonts w:ascii="Verdana" w:eastAsia="Verdana" w:hAnsi="Verdana" w:cs="Verdana"/>
          <w:b/>
          <w:lang w:val="es-ES"/>
        </w:rPr>
      </w:pPr>
      <w:r w:rsidRPr="00A70AB8">
        <w:rPr>
          <w:rFonts w:ascii="Verdana" w:eastAsia="Arial Narrow" w:hAnsi="Verdana" w:cs="Arial Narrow"/>
          <w:b/>
          <w:bCs/>
          <w:lang w:val="es-ES"/>
        </w:rPr>
        <w:lastRenderedPageBreak/>
        <w:t xml:space="preserve">Tabla 4. </w:t>
      </w:r>
      <w:r w:rsidRPr="00A70AB8">
        <w:rPr>
          <w:rFonts w:ascii="Verdana" w:eastAsia="Verdana" w:hAnsi="Verdana" w:cs="Verdana"/>
          <w:b/>
          <w:bCs/>
          <w:lang w:val="es-ES"/>
        </w:rPr>
        <w:t xml:space="preserve">Dedicaciones profesionales para establecer el cobro por los servicios de evaluación y seguimiento de un </w:t>
      </w:r>
      <w:r w:rsidRPr="00A70AB8">
        <w:rPr>
          <w:rFonts w:ascii="Verdana" w:eastAsia="Verdana" w:hAnsi="Verdana" w:cs="Verdana"/>
          <w:b/>
          <w:lang w:val="es-ES"/>
        </w:rPr>
        <w:t>Proyecto, obra o actividad (&lt;= 2.115 SMMLV)</w:t>
      </w:r>
    </w:p>
    <w:p w14:paraId="4792E7CF" w14:textId="77777777" w:rsidR="00D34DCC" w:rsidRPr="00A70AB8" w:rsidRDefault="00D34DCC" w:rsidP="009B615A">
      <w:pPr>
        <w:shd w:val="clear" w:color="auto" w:fill="FEFEFE"/>
        <w:jc w:val="both"/>
        <w:rPr>
          <w:rFonts w:ascii="Verdana" w:eastAsia="Verdana" w:hAnsi="Verdana" w:cs="Verdana"/>
          <w:b/>
          <w:bCs/>
          <w:lang w:val="es-ES"/>
        </w:rPr>
      </w:pP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227"/>
        <w:gridCol w:w="1528"/>
        <w:gridCol w:w="650"/>
        <w:gridCol w:w="536"/>
        <w:gridCol w:w="598"/>
        <w:gridCol w:w="567"/>
        <w:gridCol w:w="567"/>
        <w:gridCol w:w="597"/>
        <w:gridCol w:w="593"/>
        <w:gridCol w:w="593"/>
        <w:gridCol w:w="593"/>
        <w:gridCol w:w="751"/>
        <w:gridCol w:w="506"/>
        <w:gridCol w:w="532"/>
      </w:tblGrid>
      <w:tr w:rsidR="009B615A" w:rsidRPr="00F11BD0" w14:paraId="6F656C77" w14:textId="77777777" w:rsidTr="00660369">
        <w:trPr>
          <w:trHeight w:val="300"/>
          <w:tblHeader/>
        </w:trPr>
        <w:tc>
          <w:tcPr>
            <w:tcW w:w="227" w:type="dxa"/>
            <w:vMerge w:val="restart"/>
            <w:tcBorders>
              <w:top w:val="single" w:sz="4" w:space="0" w:color="auto"/>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3AE5FF91"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w:t>
            </w:r>
          </w:p>
        </w:tc>
        <w:tc>
          <w:tcPr>
            <w:tcW w:w="1528" w:type="dxa"/>
            <w:vMerge w:val="restart"/>
            <w:tcBorders>
              <w:top w:val="single" w:sz="4" w:space="0" w:color="auto"/>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48A357E"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Trámite Ambiental, Permiso, Concesión o Autorización</w:t>
            </w:r>
          </w:p>
        </w:tc>
        <w:tc>
          <w:tcPr>
            <w:tcW w:w="7083" w:type="dxa"/>
            <w:gridSpan w:val="12"/>
            <w:tcBorders>
              <w:top w:val="single" w:sz="4" w:space="0" w:color="auto"/>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6532F81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Proyecto, obra o actividad (&lt;= 2.115 SMMLV)</w:t>
            </w:r>
          </w:p>
        </w:tc>
      </w:tr>
      <w:tr w:rsidR="009B615A" w:rsidRPr="00F11BD0" w14:paraId="7F0D8A82" w14:textId="77777777" w:rsidTr="00660369">
        <w:trPr>
          <w:trHeight w:val="300"/>
          <w:tblHeader/>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20FEFBB5"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0B0693" w14:textId="77777777" w:rsidR="009B615A" w:rsidRPr="00A70AB8" w:rsidRDefault="009B615A" w:rsidP="00660369">
            <w:pPr>
              <w:jc w:val="both"/>
              <w:rPr>
                <w:rFonts w:ascii="Verdana" w:eastAsia="Arial" w:hAnsi="Verdana" w:cs="Arial"/>
                <w:sz w:val="16"/>
                <w:szCs w:val="16"/>
                <w:lang w:val="es-ES"/>
              </w:rPr>
            </w:pPr>
          </w:p>
        </w:tc>
        <w:tc>
          <w:tcPr>
            <w:tcW w:w="3515" w:type="dxa"/>
            <w:gridSpan w:val="6"/>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F081B9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Servicio de Evaluación</w:t>
            </w:r>
          </w:p>
        </w:tc>
        <w:tc>
          <w:tcPr>
            <w:tcW w:w="3568" w:type="dxa"/>
            <w:gridSpan w:val="6"/>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0517D9D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Servicio de Seguimiento</w:t>
            </w:r>
          </w:p>
        </w:tc>
      </w:tr>
      <w:tr w:rsidR="009B615A" w:rsidRPr="00F11BD0" w14:paraId="6CF0AEE9" w14:textId="77777777" w:rsidTr="00660369">
        <w:trPr>
          <w:trHeight w:val="300"/>
          <w:tblHeader/>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587A944"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758247" w14:textId="77777777" w:rsidR="009B615A" w:rsidRPr="00A70AB8" w:rsidRDefault="009B615A" w:rsidP="00660369">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71398D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Categorías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5DB28AE"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Número visitas/año</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3B45F79"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Duración visita (días)</w:t>
            </w: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9BF6AA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Categorías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F6AEC92"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Número visitas/año</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04027289"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Duración visita (días)</w:t>
            </w:r>
          </w:p>
        </w:tc>
      </w:tr>
      <w:tr w:rsidR="009B615A" w:rsidRPr="00F11BD0" w14:paraId="6D5E9A1C" w14:textId="77777777" w:rsidTr="00660369">
        <w:trPr>
          <w:trHeight w:val="315"/>
          <w:tblHeader/>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687302E0"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F422A50" w14:textId="77777777" w:rsidR="009B615A" w:rsidRPr="00A70AB8" w:rsidRDefault="009B615A" w:rsidP="00660369">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85DF7DC"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Técnico</w:t>
            </w:r>
          </w:p>
          <w:p w14:paraId="57FA809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0253B7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Perfil Técnico</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F6706B0"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Jurídico</w:t>
            </w:r>
          </w:p>
          <w:p w14:paraId="5E78928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29B654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Perfil Jurídico</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E88E26E"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463720C"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61B1945"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Técnico</w:t>
            </w:r>
          </w:p>
          <w:p w14:paraId="58A5168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05EF8B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Perfil Técnico</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6774D21"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Jurídico</w:t>
            </w:r>
          </w:p>
          <w:p w14:paraId="09D6D8F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24F07E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Perfil Jurídico</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EEDFE9"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7310FA48" w14:textId="77777777" w:rsidR="009B615A" w:rsidRPr="00A70AB8" w:rsidRDefault="009B615A" w:rsidP="00660369">
            <w:pPr>
              <w:jc w:val="both"/>
              <w:rPr>
                <w:rFonts w:ascii="Verdana" w:eastAsia="Arial" w:hAnsi="Verdana" w:cs="Arial"/>
                <w:sz w:val="16"/>
                <w:szCs w:val="16"/>
                <w:lang w:val="es-ES"/>
              </w:rPr>
            </w:pPr>
          </w:p>
        </w:tc>
      </w:tr>
      <w:tr w:rsidR="009B615A" w:rsidRPr="00F11BD0" w14:paraId="2E60F2F6"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614B0B0C"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1</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6F3B456"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PARA LA REALIZACIÓN DE OBRAS AUDIOVISUALES, TOMA DE FOTOGRAFÍAS Y SU USO POSTERIOR</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E5A0D1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FB476D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93F968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12</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77FA30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69DE40F"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2430D35"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15E8A7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16</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2F2B36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3D9248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8</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C5A112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651BA8C"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286E668D"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r>
      <w:tr w:rsidR="009B615A" w:rsidRPr="00F11BD0" w14:paraId="5E48A13E"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85582A2"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8174B0" w14:textId="77777777" w:rsidR="009B615A" w:rsidRPr="00A70AB8" w:rsidRDefault="009B615A" w:rsidP="00660369">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8667D1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ED9F6E9"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E1FF6A"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B107D3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2A19767"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7C3A2920" w14:textId="77777777" w:rsidR="009B615A" w:rsidRPr="00A70AB8" w:rsidRDefault="009B615A" w:rsidP="00660369">
            <w:pPr>
              <w:jc w:val="both"/>
              <w:rPr>
                <w:rFonts w:ascii="Verdana" w:eastAsia="Arial" w:hAnsi="Verdana" w:cs="Arial"/>
                <w:sz w:val="16"/>
                <w:szCs w:val="16"/>
                <w:lang w:val="es-ES"/>
              </w:rPr>
            </w:pPr>
          </w:p>
        </w:tc>
      </w:tr>
      <w:tr w:rsidR="009B615A" w:rsidRPr="00F11BD0" w14:paraId="3D1AC12E"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235EA1AA"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6CBDF2" w14:textId="77777777" w:rsidR="009B615A" w:rsidRPr="00A70AB8" w:rsidRDefault="009B615A" w:rsidP="00660369">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6BF8F7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DEF4B3A" w14:textId="77777777" w:rsidR="009B615A" w:rsidRPr="00A70AB8" w:rsidRDefault="009B615A" w:rsidP="00660369">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025DF9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7FE7BF2" w14:textId="77777777" w:rsidR="009B615A" w:rsidRPr="00A70AB8" w:rsidRDefault="009B615A" w:rsidP="00660369">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8E5A437"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D9BFC0"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89E069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16E85AD"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80AFCA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0,05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88ADB4C"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0BC389"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685918D6" w14:textId="77777777" w:rsidR="009B615A" w:rsidRPr="00A70AB8" w:rsidRDefault="009B615A" w:rsidP="00660369">
            <w:pPr>
              <w:jc w:val="both"/>
              <w:rPr>
                <w:rFonts w:ascii="Verdana" w:eastAsia="Arial" w:hAnsi="Verdana" w:cs="Arial"/>
                <w:sz w:val="16"/>
                <w:szCs w:val="16"/>
                <w:lang w:val="es-ES"/>
              </w:rPr>
            </w:pPr>
          </w:p>
        </w:tc>
      </w:tr>
      <w:tr w:rsidR="009B615A" w:rsidRPr="00F11BD0" w14:paraId="52CFBD00"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4671C9B8"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2</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65460AD"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AUTORIZACIÓN PARA UBICAR, MANTENER, REUBICAR Y REPONER ESTRUCTURAS DE COMUNICACIÓN DE LARGO ALCANCE</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E0D959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A311D1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9360DF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9C38EC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E4A6442"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6F4EF46"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D8C2C3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589276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9B86F3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38F1C3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43A73A0"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71728E73"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r>
      <w:tr w:rsidR="009B615A" w:rsidRPr="00F11BD0" w14:paraId="23CFF8B3"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6928025"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D4AC86F" w14:textId="77777777" w:rsidR="009B615A" w:rsidRPr="00A70AB8" w:rsidRDefault="009B615A" w:rsidP="00660369">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8F81E9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1BB7A7F"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05757F0"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1D5916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3879D4"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66A6B08D" w14:textId="77777777" w:rsidR="009B615A" w:rsidRPr="00A70AB8" w:rsidRDefault="009B615A" w:rsidP="00660369">
            <w:pPr>
              <w:jc w:val="both"/>
              <w:rPr>
                <w:rFonts w:ascii="Verdana" w:eastAsia="Arial" w:hAnsi="Verdana" w:cs="Arial"/>
                <w:sz w:val="16"/>
                <w:szCs w:val="16"/>
                <w:lang w:val="es-ES"/>
              </w:rPr>
            </w:pPr>
          </w:p>
        </w:tc>
      </w:tr>
      <w:tr w:rsidR="009B615A" w:rsidRPr="00F11BD0" w14:paraId="6E16F3EB"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C84BEF2"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B9E348A" w14:textId="77777777" w:rsidR="009B615A" w:rsidRPr="00A70AB8" w:rsidRDefault="009B615A" w:rsidP="00660369">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F5257E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502A3CA" w14:textId="77777777" w:rsidR="009B615A" w:rsidRPr="00A70AB8" w:rsidRDefault="009B615A" w:rsidP="00660369">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1524DA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D7AE91E" w14:textId="77777777" w:rsidR="009B615A" w:rsidRPr="00A70AB8" w:rsidRDefault="009B615A" w:rsidP="00660369">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F4E2D17"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524BBAD"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D409A1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2652235"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CDDEC4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8BEFD6B"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20CF2AD"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45C6938A" w14:textId="77777777" w:rsidR="009B615A" w:rsidRPr="00A70AB8" w:rsidRDefault="009B615A" w:rsidP="00660369">
            <w:pPr>
              <w:jc w:val="both"/>
              <w:rPr>
                <w:rFonts w:ascii="Verdana" w:eastAsia="Arial" w:hAnsi="Verdana" w:cs="Arial"/>
                <w:sz w:val="16"/>
                <w:szCs w:val="16"/>
                <w:lang w:val="es-ES"/>
              </w:rPr>
            </w:pPr>
          </w:p>
        </w:tc>
      </w:tr>
      <w:tr w:rsidR="009B615A" w:rsidRPr="00F11BD0" w14:paraId="6DC8DB57"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0198669A"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3</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EA4C888"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CONCESION DE AGUAS SUPERFICIALES</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2ADF82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715C0F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897B00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E4995A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7FFD51C"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C9F3CAE"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3E7D12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F508FD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0AA81C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8404C0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5B1D255"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51DEDCC9"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r>
      <w:tr w:rsidR="009B615A" w:rsidRPr="00F11BD0" w14:paraId="0891F0A6"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D938E05"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0BC2192" w14:textId="77777777" w:rsidR="009B615A" w:rsidRPr="00A70AB8" w:rsidRDefault="009B615A" w:rsidP="00660369">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C60AA0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673C55"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8283C4"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C05A57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AA5121"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13F7129E" w14:textId="77777777" w:rsidR="009B615A" w:rsidRPr="00A70AB8" w:rsidRDefault="009B615A" w:rsidP="00660369">
            <w:pPr>
              <w:jc w:val="both"/>
              <w:rPr>
                <w:rFonts w:ascii="Verdana" w:eastAsia="Arial" w:hAnsi="Verdana" w:cs="Arial"/>
                <w:sz w:val="16"/>
                <w:szCs w:val="16"/>
                <w:lang w:val="es-ES"/>
              </w:rPr>
            </w:pPr>
          </w:p>
        </w:tc>
      </w:tr>
      <w:tr w:rsidR="009B615A" w:rsidRPr="00F11BD0" w14:paraId="69C37053"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61C9BB16"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31B3055" w14:textId="77777777" w:rsidR="009B615A" w:rsidRPr="00A70AB8" w:rsidRDefault="009B615A" w:rsidP="00660369">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519F19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F55F6FD" w14:textId="77777777" w:rsidR="009B615A" w:rsidRPr="00A70AB8" w:rsidRDefault="009B615A" w:rsidP="00660369">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FF1062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C86C404" w14:textId="77777777" w:rsidR="009B615A" w:rsidRPr="00A70AB8" w:rsidRDefault="009B615A" w:rsidP="00660369">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91A94DB"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BCD99BC"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98F84A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1E1062F"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0B71B2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B999E74"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60A894"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0A2FE07A" w14:textId="77777777" w:rsidR="009B615A" w:rsidRPr="00A70AB8" w:rsidRDefault="009B615A" w:rsidP="00660369">
            <w:pPr>
              <w:jc w:val="both"/>
              <w:rPr>
                <w:rFonts w:ascii="Verdana" w:eastAsia="Arial" w:hAnsi="Verdana" w:cs="Arial"/>
                <w:sz w:val="16"/>
                <w:szCs w:val="16"/>
                <w:lang w:val="es-ES"/>
              </w:rPr>
            </w:pPr>
          </w:p>
        </w:tc>
      </w:tr>
      <w:tr w:rsidR="009B615A" w:rsidRPr="00F11BD0" w14:paraId="02DBD726"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09B90F59"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4</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B8E9217"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CONCESIÓN DE AGUAS SUBTERRÁNEAS</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7873E2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A67D75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CBD5D3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7AE697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911BE25"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8B87432"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74E8B7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B48297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A6BBC0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218634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CA590BA"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26AE2C07"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r>
      <w:tr w:rsidR="009B615A" w:rsidRPr="00F11BD0" w14:paraId="0EB4AEA3"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6D96EAC"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E779A39" w14:textId="77777777" w:rsidR="009B615A" w:rsidRPr="00A70AB8" w:rsidRDefault="009B615A" w:rsidP="00660369">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D64501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C61D5A7"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04E4A34"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6815AE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B88F143"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5F9C6AA9" w14:textId="77777777" w:rsidR="009B615A" w:rsidRPr="00A70AB8" w:rsidRDefault="009B615A" w:rsidP="00660369">
            <w:pPr>
              <w:jc w:val="both"/>
              <w:rPr>
                <w:rFonts w:ascii="Verdana" w:eastAsia="Arial" w:hAnsi="Verdana" w:cs="Arial"/>
                <w:sz w:val="16"/>
                <w:szCs w:val="16"/>
                <w:lang w:val="es-ES"/>
              </w:rPr>
            </w:pPr>
          </w:p>
        </w:tc>
      </w:tr>
      <w:tr w:rsidR="009B615A" w:rsidRPr="00F11BD0" w14:paraId="5EAB54D9"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49C6381"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A21FDC" w14:textId="77777777" w:rsidR="009B615A" w:rsidRPr="00A70AB8" w:rsidRDefault="009B615A" w:rsidP="00660369">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CAD062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4D1C7BB" w14:textId="77777777" w:rsidR="009B615A" w:rsidRPr="00A70AB8" w:rsidRDefault="009B615A" w:rsidP="00660369">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EE8286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B61C3BD" w14:textId="77777777" w:rsidR="009B615A" w:rsidRPr="00A70AB8" w:rsidRDefault="009B615A" w:rsidP="00660369">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9F13D6"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1C8BB0F"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CBCD86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3C70331"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4D260D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5DA037A"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C44452"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3F7DF84C" w14:textId="77777777" w:rsidR="009B615A" w:rsidRPr="00A70AB8" w:rsidRDefault="009B615A" w:rsidP="00660369">
            <w:pPr>
              <w:jc w:val="both"/>
              <w:rPr>
                <w:rFonts w:ascii="Verdana" w:eastAsia="Arial" w:hAnsi="Verdana" w:cs="Arial"/>
                <w:sz w:val="16"/>
                <w:szCs w:val="16"/>
                <w:lang w:val="es-ES"/>
              </w:rPr>
            </w:pPr>
          </w:p>
        </w:tc>
      </w:tr>
      <w:tr w:rsidR="009B615A" w:rsidRPr="00F11BD0" w14:paraId="08617D21"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6DE2EF7B"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5</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60A3C0B"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PROSPECCIÓN Y EXPLORACIÓN DE AGUAS SUBTERRÁNEAS</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1AE3D4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4727B8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6F8D71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3611F7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0001CD3"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F5E9E46"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BEAB22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5C264E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DA4E13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96177F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B43146C"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27732BBB"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r>
      <w:tr w:rsidR="009B615A" w:rsidRPr="00F11BD0" w14:paraId="1F63A2CA"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F0A0673"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EA62ABD" w14:textId="77777777" w:rsidR="009B615A" w:rsidRPr="00A70AB8" w:rsidRDefault="009B615A" w:rsidP="00660369">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7C2810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BDBF63A"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081FA5D"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56EC62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5B5D16A"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6B2FAF44" w14:textId="77777777" w:rsidR="009B615A" w:rsidRPr="00A70AB8" w:rsidRDefault="009B615A" w:rsidP="00660369">
            <w:pPr>
              <w:jc w:val="both"/>
              <w:rPr>
                <w:rFonts w:ascii="Verdana" w:eastAsia="Arial" w:hAnsi="Verdana" w:cs="Arial"/>
                <w:sz w:val="16"/>
                <w:szCs w:val="16"/>
                <w:lang w:val="es-ES"/>
              </w:rPr>
            </w:pPr>
          </w:p>
        </w:tc>
      </w:tr>
      <w:tr w:rsidR="009B615A" w:rsidRPr="00F11BD0" w14:paraId="5F244923"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C68E631"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F53B23A" w14:textId="77777777" w:rsidR="009B615A" w:rsidRPr="00A70AB8" w:rsidRDefault="009B615A" w:rsidP="00660369">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8E93F6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7320E4A" w14:textId="77777777" w:rsidR="009B615A" w:rsidRPr="00A70AB8" w:rsidRDefault="009B615A" w:rsidP="00660369">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65AE57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821724D" w14:textId="77777777" w:rsidR="009B615A" w:rsidRPr="00A70AB8" w:rsidRDefault="009B615A" w:rsidP="00660369">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62AC1AD"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154CB2F"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D03B2E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1F2FFD0"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24CBBB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4CAE7BA"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288888"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690AD1EC" w14:textId="77777777" w:rsidR="009B615A" w:rsidRPr="00A70AB8" w:rsidRDefault="009B615A" w:rsidP="00660369">
            <w:pPr>
              <w:jc w:val="both"/>
              <w:rPr>
                <w:rFonts w:ascii="Verdana" w:eastAsia="Arial" w:hAnsi="Verdana" w:cs="Arial"/>
                <w:sz w:val="16"/>
                <w:szCs w:val="16"/>
                <w:lang w:val="es-ES"/>
              </w:rPr>
            </w:pPr>
          </w:p>
        </w:tc>
      </w:tr>
      <w:tr w:rsidR="009B615A" w:rsidRPr="00F11BD0" w14:paraId="38C70A72"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0E16ADF7"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6</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71CA5F0"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VERTIMIENTOS</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116AD6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E07DBC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E874F7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7FF55F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9922CF1"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7D2DA37"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F0A407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7577F2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2B4D86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EDF935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224E805"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1CE5D91E"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r>
      <w:tr w:rsidR="009B615A" w:rsidRPr="00F11BD0" w14:paraId="0B048DEB"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6E89A3F"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4722CC4" w14:textId="77777777" w:rsidR="009B615A" w:rsidRPr="00A70AB8" w:rsidRDefault="009B615A" w:rsidP="00660369">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B2C38C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A8B7234"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A9000C"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87386F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30D1A22"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28B03596" w14:textId="77777777" w:rsidR="009B615A" w:rsidRPr="00A70AB8" w:rsidRDefault="009B615A" w:rsidP="00660369">
            <w:pPr>
              <w:jc w:val="both"/>
              <w:rPr>
                <w:rFonts w:ascii="Verdana" w:eastAsia="Arial" w:hAnsi="Verdana" w:cs="Arial"/>
                <w:sz w:val="16"/>
                <w:szCs w:val="16"/>
                <w:lang w:val="es-ES"/>
              </w:rPr>
            </w:pPr>
          </w:p>
        </w:tc>
      </w:tr>
      <w:tr w:rsidR="009B615A" w:rsidRPr="00F11BD0" w14:paraId="0F6206B9"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8C5335B"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5012BC" w14:textId="77777777" w:rsidR="009B615A" w:rsidRPr="00A70AB8" w:rsidRDefault="009B615A" w:rsidP="00660369">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AEB869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89850D0" w14:textId="77777777" w:rsidR="009B615A" w:rsidRPr="00A70AB8" w:rsidRDefault="009B615A" w:rsidP="00660369">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661073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35F9A89" w14:textId="77777777" w:rsidR="009B615A" w:rsidRPr="00A70AB8" w:rsidRDefault="009B615A" w:rsidP="00660369">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5B8387D"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5BC82A"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71AA1F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3C35440"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783C97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5D5504C"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763A91"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59B1A70A" w14:textId="77777777" w:rsidR="009B615A" w:rsidRPr="00A70AB8" w:rsidRDefault="009B615A" w:rsidP="00660369">
            <w:pPr>
              <w:jc w:val="both"/>
              <w:rPr>
                <w:rFonts w:ascii="Verdana" w:eastAsia="Arial" w:hAnsi="Verdana" w:cs="Arial"/>
                <w:sz w:val="16"/>
                <w:szCs w:val="16"/>
                <w:lang w:val="es-ES"/>
              </w:rPr>
            </w:pPr>
          </w:p>
        </w:tc>
      </w:tr>
      <w:tr w:rsidR="009B615A" w:rsidRPr="00F11BD0" w14:paraId="195985FC"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3EA8A3C0"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7</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69ECD98"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OCUPACIÓN DE CAUCES</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542400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99FE18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59CCC4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B562C9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3F88FEB"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1B5EABC"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AFB094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B9F167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12CFBB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5C16F5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8D8A6CE"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5A841D01"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r>
      <w:tr w:rsidR="009B615A" w:rsidRPr="00F11BD0" w14:paraId="12A0BA7F"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A75C720"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64E168" w14:textId="77777777" w:rsidR="009B615A" w:rsidRPr="00A70AB8" w:rsidRDefault="009B615A" w:rsidP="00660369">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02810E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1D1148"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22CED2B"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09367A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1FD6EFA"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529754E5" w14:textId="77777777" w:rsidR="009B615A" w:rsidRPr="00A70AB8" w:rsidRDefault="009B615A" w:rsidP="00660369">
            <w:pPr>
              <w:jc w:val="both"/>
              <w:rPr>
                <w:rFonts w:ascii="Verdana" w:eastAsia="Arial" w:hAnsi="Verdana" w:cs="Arial"/>
                <w:sz w:val="16"/>
                <w:szCs w:val="16"/>
                <w:lang w:val="es-ES"/>
              </w:rPr>
            </w:pPr>
          </w:p>
        </w:tc>
      </w:tr>
      <w:tr w:rsidR="009B615A" w:rsidRPr="00F11BD0" w14:paraId="631BFBC3"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3B1F63CB"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442B6D" w14:textId="77777777" w:rsidR="009B615A" w:rsidRPr="00A70AB8" w:rsidRDefault="009B615A" w:rsidP="00660369">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842D5C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71023B0" w14:textId="77777777" w:rsidR="009B615A" w:rsidRPr="00A70AB8" w:rsidRDefault="009B615A" w:rsidP="00660369">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135DC1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A4977A8" w14:textId="77777777" w:rsidR="009B615A" w:rsidRPr="00A70AB8" w:rsidRDefault="009B615A" w:rsidP="00660369">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F805A4D"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A14EF87"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035C05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91FDF0F"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6BD110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E43E7F4"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E265961"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403F9AA1" w14:textId="77777777" w:rsidR="009B615A" w:rsidRPr="00A70AB8" w:rsidRDefault="009B615A" w:rsidP="00660369">
            <w:pPr>
              <w:jc w:val="both"/>
              <w:rPr>
                <w:rFonts w:ascii="Verdana" w:eastAsia="Arial" w:hAnsi="Verdana" w:cs="Arial"/>
                <w:sz w:val="16"/>
                <w:szCs w:val="16"/>
                <w:lang w:val="es-ES"/>
              </w:rPr>
            </w:pPr>
          </w:p>
        </w:tc>
      </w:tr>
      <w:tr w:rsidR="009B615A" w:rsidRPr="00F11BD0" w14:paraId="0C47EF57"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4396498C"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8</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790544D"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 xml:space="preserve">PERMISO DE ESTUDIO PARA LA RECOLECCIÓN DE ESPECÍMENES SILVESTRES DE </w:t>
            </w:r>
            <w:r w:rsidRPr="00A70AB8">
              <w:rPr>
                <w:rFonts w:ascii="Verdana" w:eastAsia="Verdana" w:hAnsi="Verdana" w:cs="Verdana"/>
                <w:sz w:val="16"/>
                <w:szCs w:val="16"/>
                <w:lang w:val="es-ES"/>
              </w:rPr>
              <w:lastRenderedPageBreak/>
              <w:t>LA DIVERSIDAD BIOLÓGICA CON FINES DE ELABORACIÓN DE ESTUDIOS AMBIENTALES</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6FF030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lastRenderedPageBreak/>
              <w:t>24</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023597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19 - 24 meses</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72B055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8</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877AFE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2A4ACC1"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2842E8C"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3FA80C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16</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C2C57C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19 - 24 meses</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C3000D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8</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89D6E5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A9E8320"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5E195111"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r>
      <w:tr w:rsidR="009B615A" w:rsidRPr="00F11BD0" w14:paraId="7D32A955"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3EB5A13D"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F789AF" w14:textId="77777777" w:rsidR="009B615A" w:rsidRPr="00A70AB8" w:rsidRDefault="009B615A" w:rsidP="00660369">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B69E75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8DC3272"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880A57"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8019E0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1180DAC"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12D12986" w14:textId="77777777" w:rsidR="009B615A" w:rsidRPr="00A70AB8" w:rsidRDefault="009B615A" w:rsidP="00660369">
            <w:pPr>
              <w:jc w:val="both"/>
              <w:rPr>
                <w:rFonts w:ascii="Verdana" w:eastAsia="Arial" w:hAnsi="Verdana" w:cs="Arial"/>
                <w:sz w:val="16"/>
                <w:szCs w:val="16"/>
                <w:lang w:val="es-ES"/>
              </w:rPr>
            </w:pPr>
          </w:p>
        </w:tc>
      </w:tr>
      <w:tr w:rsidR="009B615A" w:rsidRPr="00F11BD0" w14:paraId="220D3CB4"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B971B4E"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EFF2D1F" w14:textId="77777777" w:rsidR="009B615A" w:rsidRPr="00A70AB8" w:rsidRDefault="009B615A" w:rsidP="00660369">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E72B11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0FF927F" w14:textId="77777777" w:rsidR="009B615A" w:rsidRPr="00A70AB8" w:rsidRDefault="009B615A" w:rsidP="00660369">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7A3EA5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6616A56" w14:textId="77777777" w:rsidR="009B615A" w:rsidRPr="00A70AB8" w:rsidRDefault="009B615A" w:rsidP="00660369">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394C91"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B3B4306"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B8709D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6910341"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436840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0,05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A747303"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06D0BD5"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226BF11A" w14:textId="77777777" w:rsidR="009B615A" w:rsidRPr="00A70AB8" w:rsidRDefault="009B615A" w:rsidP="00660369">
            <w:pPr>
              <w:jc w:val="both"/>
              <w:rPr>
                <w:rFonts w:ascii="Verdana" w:eastAsia="Arial" w:hAnsi="Verdana" w:cs="Arial"/>
                <w:sz w:val="16"/>
                <w:szCs w:val="16"/>
                <w:lang w:val="es-ES"/>
              </w:rPr>
            </w:pPr>
          </w:p>
        </w:tc>
      </w:tr>
      <w:tr w:rsidR="009B615A" w:rsidRPr="00F11BD0" w14:paraId="4A9AF514"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70DE7917"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9</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1D84DEF"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PARA ADELANTAR LABORES DE ADECUACIÓN REPOSICIÓN O MEJORAS A LAS CONSTRUCCIONES EXISTENTES EN EL PARQUE CORALES DEL ROSARIO Y DE SAN BERNARDO</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23296E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48</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9D4D86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57F3DF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D78127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268C60F"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882DFBA"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FCDB7D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48</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21281B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B06C4F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DBFD54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3660DEA"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7D308CEA"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r>
      <w:tr w:rsidR="009B615A" w:rsidRPr="00F11BD0" w14:paraId="6D9515F5"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35B8D4B6"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EC518CC" w14:textId="77777777" w:rsidR="009B615A" w:rsidRPr="00A70AB8" w:rsidRDefault="009B615A" w:rsidP="00660369">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A54F2F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7F90787"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A2A92C"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640E2B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4739C3"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117FC429" w14:textId="77777777" w:rsidR="009B615A" w:rsidRPr="00A70AB8" w:rsidRDefault="009B615A" w:rsidP="00660369">
            <w:pPr>
              <w:jc w:val="both"/>
              <w:rPr>
                <w:rFonts w:ascii="Verdana" w:eastAsia="Arial" w:hAnsi="Verdana" w:cs="Arial"/>
                <w:sz w:val="16"/>
                <w:szCs w:val="16"/>
                <w:lang w:val="es-ES"/>
              </w:rPr>
            </w:pPr>
          </w:p>
        </w:tc>
      </w:tr>
      <w:tr w:rsidR="009B615A" w:rsidRPr="00F11BD0" w14:paraId="7DC46EB3"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B7859A2"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313589F" w14:textId="77777777" w:rsidR="009B615A" w:rsidRPr="00A70AB8" w:rsidRDefault="009B615A" w:rsidP="00660369">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83B8B2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0,3</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F562445" w14:textId="77777777" w:rsidR="009B615A" w:rsidRPr="00A70AB8" w:rsidRDefault="009B615A" w:rsidP="00660369">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6BA416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26B3008" w14:textId="77777777" w:rsidR="009B615A" w:rsidRPr="00A70AB8" w:rsidRDefault="009B615A" w:rsidP="00660369">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1E7E2B" w14:textId="77777777" w:rsidR="009B615A" w:rsidRPr="00A70AB8" w:rsidRDefault="009B615A" w:rsidP="00660369">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DDB1A9B"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9985DC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0,3</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551D72F"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FB8FBA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69AAD0D"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6EDA9D5"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46992F9D" w14:textId="77777777" w:rsidR="009B615A" w:rsidRPr="00A70AB8" w:rsidRDefault="009B615A" w:rsidP="00660369">
            <w:pPr>
              <w:jc w:val="both"/>
              <w:rPr>
                <w:rFonts w:ascii="Verdana" w:eastAsia="Arial" w:hAnsi="Verdana" w:cs="Arial"/>
                <w:sz w:val="16"/>
                <w:szCs w:val="16"/>
                <w:lang w:val="es-ES"/>
              </w:rPr>
            </w:pPr>
          </w:p>
        </w:tc>
      </w:tr>
    </w:tbl>
    <w:p w14:paraId="73D7D2F8" w14:textId="77777777" w:rsidR="009B615A" w:rsidRPr="00A70AB8" w:rsidRDefault="009B615A" w:rsidP="00A70AB8">
      <w:pPr>
        <w:shd w:val="clear" w:color="auto" w:fill="FEFEFE"/>
        <w:jc w:val="center"/>
        <w:rPr>
          <w:rFonts w:ascii="Verdana" w:eastAsia="Arial Narrow" w:hAnsi="Verdana" w:cs="Arial Narrow"/>
          <w:sz w:val="20"/>
          <w:szCs w:val="20"/>
          <w:lang w:val="es-ES"/>
        </w:rPr>
      </w:pPr>
      <w:r w:rsidRPr="00A70AB8">
        <w:rPr>
          <w:rFonts w:ascii="Verdana" w:eastAsia="Arial Narrow" w:hAnsi="Verdana" w:cs="Arial Narrow"/>
          <w:sz w:val="20"/>
          <w:szCs w:val="20"/>
          <w:lang w:val="es-ES"/>
        </w:rPr>
        <w:t>Fuente: Grupo Trámites y Evaluación Ambiental - GTEA</w:t>
      </w:r>
    </w:p>
    <w:p w14:paraId="39C55D5E" w14:textId="471DE866" w:rsidR="009B615A" w:rsidRDefault="009B615A" w:rsidP="009B615A">
      <w:pPr>
        <w:shd w:val="clear" w:color="auto" w:fill="FEFEFE"/>
        <w:jc w:val="both"/>
        <w:rPr>
          <w:rFonts w:ascii="Verdana" w:eastAsia="Arial Narrow" w:hAnsi="Verdana" w:cs="Arial Narrow"/>
          <w:b/>
          <w:bCs/>
          <w:lang w:val="es-ES"/>
        </w:rPr>
      </w:pPr>
    </w:p>
    <w:p w14:paraId="61697A1A" w14:textId="267E2A9D" w:rsidR="00600097" w:rsidRDefault="00600097" w:rsidP="009B615A">
      <w:pPr>
        <w:shd w:val="clear" w:color="auto" w:fill="FEFEFE"/>
        <w:jc w:val="both"/>
        <w:rPr>
          <w:rFonts w:ascii="Verdana" w:eastAsia="Arial Narrow" w:hAnsi="Verdana" w:cs="Arial Narrow"/>
          <w:b/>
          <w:bCs/>
          <w:lang w:val="es-ES"/>
        </w:rPr>
      </w:pPr>
    </w:p>
    <w:p w14:paraId="5135837A" w14:textId="0D01D33D" w:rsidR="00600097" w:rsidRDefault="00600097" w:rsidP="009B615A">
      <w:pPr>
        <w:shd w:val="clear" w:color="auto" w:fill="FEFEFE"/>
        <w:jc w:val="both"/>
        <w:rPr>
          <w:rFonts w:ascii="Verdana" w:eastAsia="Arial Narrow" w:hAnsi="Verdana" w:cs="Arial Narrow"/>
          <w:b/>
          <w:bCs/>
          <w:lang w:val="es-ES"/>
        </w:rPr>
      </w:pPr>
    </w:p>
    <w:p w14:paraId="1A117E90" w14:textId="2C312504" w:rsidR="00600097" w:rsidRDefault="00600097" w:rsidP="009B615A">
      <w:pPr>
        <w:shd w:val="clear" w:color="auto" w:fill="FEFEFE"/>
        <w:jc w:val="both"/>
        <w:rPr>
          <w:rFonts w:ascii="Verdana" w:eastAsia="Arial Narrow" w:hAnsi="Verdana" w:cs="Arial Narrow"/>
          <w:b/>
          <w:bCs/>
          <w:lang w:val="es-ES"/>
        </w:rPr>
      </w:pPr>
    </w:p>
    <w:p w14:paraId="7465E7F6" w14:textId="0480BC96" w:rsidR="00600097" w:rsidRDefault="00600097" w:rsidP="009B615A">
      <w:pPr>
        <w:shd w:val="clear" w:color="auto" w:fill="FEFEFE"/>
        <w:jc w:val="both"/>
        <w:rPr>
          <w:rFonts w:ascii="Verdana" w:eastAsia="Arial Narrow" w:hAnsi="Verdana" w:cs="Arial Narrow"/>
          <w:b/>
          <w:bCs/>
          <w:lang w:val="es-ES"/>
        </w:rPr>
      </w:pPr>
    </w:p>
    <w:p w14:paraId="59CF6F7A" w14:textId="05F482E0" w:rsidR="00600097" w:rsidRDefault="00600097" w:rsidP="009B615A">
      <w:pPr>
        <w:shd w:val="clear" w:color="auto" w:fill="FEFEFE"/>
        <w:jc w:val="both"/>
        <w:rPr>
          <w:rFonts w:ascii="Verdana" w:eastAsia="Arial Narrow" w:hAnsi="Verdana" w:cs="Arial Narrow"/>
          <w:b/>
          <w:bCs/>
          <w:lang w:val="es-ES"/>
        </w:rPr>
      </w:pPr>
    </w:p>
    <w:p w14:paraId="104D7FE7" w14:textId="0830810F" w:rsidR="00600097" w:rsidRDefault="00600097" w:rsidP="009B615A">
      <w:pPr>
        <w:shd w:val="clear" w:color="auto" w:fill="FEFEFE"/>
        <w:jc w:val="both"/>
        <w:rPr>
          <w:rFonts w:ascii="Verdana" w:eastAsia="Arial Narrow" w:hAnsi="Verdana" w:cs="Arial Narrow"/>
          <w:b/>
          <w:bCs/>
          <w:lang w:val="es-ES"/>
        </w:rPr>
      </w:pPr>
    </w:p>
    <w:p w14:paraId="47D3E282" w14:textId="26A568B3" w:rsidR="00600097" w:rsidRDefault="00600097" w:rsidP="009B615A">
      <w:pPr>
        <w:shd w:val="clear" w:color="auto" w:fill="FEFEFE"/>
        <w:jc w:val="both"/>
        <w:rPr>
          <w:rFonts w:ascii="Verdana" w:eastAsia="Arial Narrow" w:hAnsi="Verdana" w:cs="Arial Narrow"/>
          <w:b/>
          <w:bCs/>
          <w:lang w:val="es-ES"/>
        </w:rPr>
      </w:pPr>
    </w:p>
    <w:p w14:paraId="32AE5BD7" w14:textId="66062583" w:rsidR="00600097" w:rsidRDefault="00600097" w:rsidP="009B615A">
      <w:pPr>
        <w:shd w:val="clear" w:color="auto" w:fill="FEFEFE"/>
        <w:jc w:val="both"/>
        <w:rPr>
          <w:rFonts w:ascii="Verdana" w:eastAsia="Arial Narrow" w:hAnsi="Verdana" w:cs="Arial Narrow"/>
          <w:b/>
          <w:bCs/>
          <w:lang w:val="es-ES"/>
        </w:rPr>
      </w:pPr>
    </w:p>
    <w:p w14:paraId="14DA0DB3" w14:textId="77777777" w:rsidR="00600097" w:rsidRPr="00A70AB8" w:rsidRDefault="00600097" w:rsidP="009B615A">
      <w:pPr>
        <w:shd w:val="clear" w:color="auto" w:fill="FEFEFE"/>
        <w:jc w:val="both"/>
        <w:rPr>
          <w:rFonts w:ascii="Verdana" w:eastAsia="Arial Narrow" w:hAnsi="Verdana" w:cs="Arial Narrow"/>
          <w:b/>
          <w:bCs/>
          <w:lang w:val="es-ES"/>
        </w:rPr>
      </w:pPr>
    </w:p>
    <w:p w14:paraId="639BC0EE" w14:textId="77777777" w:rsidR="009B615A" w:rsidRPr="00A70AB8" w:rsidRDefault="009B615A" w:rsidP="009B615A">
      <w:pPr>
        <w:shd w:val="clear" w:color="auto" w:fill="FEFEFE"/>
        <w:jc w:val="both"/>
        <w:rPr>
          <w:rFonts w:ascii="Verdana" w:eastAsia="Verdana" w:hAnsi="Verdana" w:cs="Verdana"/>
          <w:b/>
          <w:bCs/>
          <w:lang w:val="es-ES"/>
        </w:rPr>
      </w:pPr>
      <w:r w:rsidRPr="00A70AB8">
        <w:rPr>
          <w:rFonts w:ascii="Verdana" w:eastAsia="Arial Narrow" w:hAnsi="Verdana" w:cs="Arial Narrow"/>
          <w:b/>
          <w:bCs/>
          <w:lang w:val="es-ES"/>
        </w:rPr>
        <w:lastRenderedPageBreak/>
        <w:t xml:space="preserve">Tabla 5. </w:t>
      </w:r>
      <w:r w:rsidRPr="00A70AB8">
        <w:rPr>
          <w:rFonts w:ascii="Verdana" w:eastAsia="Verdana" w:hAnsi="Verdana" w:cs="Verdana"/>
          <w:b/>
          <w:bCs/>
          <w:lang w:val="es-ES"/>
        </w:rPr>
        <w:t xml:space="preserve">Dedicaciones profesionales para establecer el cobro por los servicios de evaluación y seguimiento de un </w:t>
      </w:r>
      <w:r w:rsidRPr="00A70AB8">
        <w:rPr>
          <w:rFonts w:ascii="Verdana" w:eastAsia="Verdana" w:hAnsi="Verdana" w:cs="Verdana"/>
          <w:b/>
          <w:lang w:val="es-ES"/>
        </w:rPr>
        <w:t>Proyecto, obra o actividad (&gt; 2.115 SMMLV; &lt;= 8.458 SMMLV)</w:t>
      </w:r>
    </w:p>
    <w:tbl>
      <w:tblPr>
        <w:tblW w:w="8857" w:type="dxa"/>
        <w:tblInd w:w="-19" w:type="dxa"/>
        <w:tblBorders>
          <w:top w:val="nil"/>
          <w:left w:val="nil"/>
          <w:bottom w:val="nil"/>
          <w:right w:val="nil"/>
          <w:insideH w:val="nil"/>
          <w:insideV w:val="nil"/>
        </w:tblBorders>
        <w:tblLayout w:type="fixed"/>
        <w:tblLook w:val="0600" w:firstRow="0" w:lastRow="0" w:firstColumn="0" w:lastColumn="0" w:noHBand="1" w:noVBand="1"/>
      </w:tblPr>
      <w:tblGrid>
        <w:gridCol w:w="246"/>
        <w:gridCol w:w="1528"/>
        <w:gridCol w:w="585"/>
        <w:gridCol w:w="601"/>
        <w:gridCol w:w="567"/>
        <w:gridCol w:w="751"/>
        <w:gridCol w:w="514"/>
        <w:gridCol w:w="497"/>
        <w:gridCol w:w="593"/>
        <w:gridCol w:w="593"/>
        <w:gridCol w:w="593"/>
        <w:gridCol w:w="751"/>
        <w:gridCol w:w="506"/>
        <w:gridCol w:w="532"/>
      </w:tblGrid>
      <w:tr w:rsidR="009B615A" w:rsidRPr="00F11BD0" w14:paraId="63ADB74F" w14:textId="77777777" w:rsidTr="00415C74">
        <w:trPr>
          <w:trHeight w:val="300"/>
          <w:tblHeader/>
        </w:trPr>
        <w:tc>
          <w:tcPr>
            <w:tcW w:w="246" w:type="dxa"/>
            <w:vMerge w:val="restart"/>
            <w:tcBorders>
              <w:top w:val="single" w:sz="4" w:space="0" w:color="auto"/>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21966CEE"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w:t>
            </w:r>
          </w:p>
        </w:tc>
        <w:tc>
          <w:tcPr>
            <w:tcW w:w="1528" w:type="dxa"/>
            <w:vMerge w:val="restart"/>
            <w:tcBorders>
              <w:top w:val="single" w:sz="4" w:space="0" w:color="auto"/>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2DDB609"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Trámite Ambiental, Permiso, Concesión o Autorización</w:t>
            </w:r>
          </w:p>
        </w:tc>
        <w:tc>
          <w:tcPr>
            <w:tcW w:w="7083" w:type="dxa"/>
            <w:gridSpan w:val="12"/>
            <w:tcBorders>
              <w:top w:val="single" w:sz="4" w:space="0" w:color="auto"/>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2E9D4D5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Proyecto, obra o actividad (&gt; 2.115 SMMLV; &lt;= 8.458 SMMLV)</w:t>
            </w:r>
          </w:p>
        </w:tc>
      </w:tr>
      <w:tr w:rsidR="009B615A" w:rsidRPr="00F11BD0" w14:paraId="74952C41" w14:textId="77777777" w:rsidTr="00415C74">
        <w:trPr>
          <w:trHeight w:val="300"/>
          <w:tblHeader/>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A5E3954"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BCA0703" w14:textId="77777777" w:rsidR="009B615A" w:rsidRPr="00A70AB8" w:rsidRDefault="009B615A" w:rsidP="00660369">
            <w:pPr>
              <w:jc w:val="both"/>
              <w:rPr>
                <w:rFonts w:ascii="Verdana" w:eastAsia="Arial" w:hAnsi="Verdana" w:cs="Arial"/>
                <w:sz w:val="16"/>
                <w:szCs w:val="16"/>
                <w:lang w:val="es-ES"/>
              </w:rPr>
            </w:pPr>
          </w:p>
        </w:tc>
        <w:tc>
          <w:tcPr>
            <w:tcW w:w="3515" w:type="dxa"/>
            <w:gridSpan w:val="6"/>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07BBA1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Servicio de Evaluación</w:t>
            </w:r>
          </w:p>
        </w:tc>
        <w:tc>
          <w:tcPr>
            <w:tcW w:w="3568" w:type="dxa"/>
            <w:gridSpan w:val="6"/>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259F8A9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Servicio de Seguimiento</w:t>
            </w:r>
          </w:p>
        </w:tc>
      </w:tr>
      <w:tr w:rsidR="009B615A" w:rsidRPr="00F11BD0" w14:paraId="1D2886E8" w14:textId="77777777" w:rsidTr="00415C74">
        <w:trPr>
          <w:trHeight w:val="300"/>
          <w:tblHeader/>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9CFBE0D"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1BAC154"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4978DB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Categorías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5250D15"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Número visitas/año</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973C9C7"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Duración visita (días)</w:t>
            </w: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A10A76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Categorías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BF287D6"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Número visitas/año</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0251F4C9"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Duración visita (días)</w:t>
            </w:r>
          </w:p>
        </w:tc>
      </w:tr>
      <w:tr w:rsidR="009B615A" w:rsidRPr="00F11BD0" w14:paraId="7939E674" w14:textId="77777777" w:rsidTr="00415C74">
        <w:trPr>
          <w:trHeight w:val="315"/>
          <w:tblHeader/>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36CC3B7D"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41306A5"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8F2D8C8"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Técnico</w:t>
            </w:r>
          </w:p>
          <w:p w14:paraId="17735FA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028576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Perfil Técnico</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6AE52A0"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Jurídico</w:t>
            </w:r>
          </w:p>
          <w:p w14:paraId="48A4AB2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046C7A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Perfil Jurídico</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665BB90"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7D96D2F"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B3E972B"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Técnico</w:t>
            </w:r>
          </w:p>
          <w:p w14:paraId="4B3A001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B2290C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Perfil Técnico</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8181581"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Jurídico</w:t>
            </w:r>
          </w:p>
          <w:p w14:paraId="5EFDC41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858721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Perfil Jurídico</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41E6827"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1D8E5AB0" w14:textId="77777777" w:rsidR="009B615A" w:rsidRPr="00A70AB8" w:rsidRDefault="009B615A" w:rsidP="00660369">
            <w:pPr>
              <w:jc w:val="both"/>
              <w:rPr>
                <w:rFonts w:ascii="Verdana" w:eastAsia="Arial" w:hAnsi="Verdana" w:cs="Arial"/>
                <w:sz w:val="16"/>
                <w:szCs w:val="16"/>
                <w:lang w:val="es-ES"/>
              </w:rPr>
            </w:pPr>
          </w:p>
        </w:tc>
      </w:tr>
      <w:tr w:rsidR="009B615A" w:rsidRPr="00F11BD0" w14:paraId="09E37013" w14:textId="77777777" w:rsidTr="00415C74">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3D4AEC26"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1</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E5238F4"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PARA LA REALIZACIÓN DE OBRAS AUDIOVISUALES, TOMA DE FOTOGRAFÍAS Y SU USO POSTERIOR</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35FEFF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2858C0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858E1D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16</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4DC1ED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B98F281"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59C201E"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189166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32D891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4F22EF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12</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A00CFA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C2B71FE"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49C0F0D1"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r>
      <w:tr w:rsidR="009B615A" w:rsidRPr="00F11BD0" w14:paraId="31112270"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54F3CD3"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DD6621"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7A40D6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BA212C9"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3B78D0D"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3AAF21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15D89D"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6123AF83" w14:textId="77777777" w:rsidR="009B615A" w:rsidRPr="00A70AB8" w:rsidRDefault="009B615A" w:rsidP="00660369">
            <w:pPr>
              <w:jc w:val="both"/>
              <w:rPr>
                <w:rFonts w:ascii="Verdana" w:eastAsia="Arial" w:hAnsi="Verdana" w:cs="Arial"/>
                <w:sz w:val="16"/>
                <w:szCs w:val="16"/>
                <w:lang w:val="es-ES"/>
              </w:rPr>
            </w:pPr>
          </w:p>
        </w:tc>
      </w:tr>
      <w:tr w:rsidR="009B615A" w:rsidRPr="00F11BD0" w14:paraId="40C423A8"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962EEBD"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6DB082"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219622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2D6BCAC"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310D1C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74D829C"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3986C0B"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75C5E1"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635011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A77733F"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38D11F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0,075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5F67DDB"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470796"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5BFAD4D7" w14:textId="77777777" w:rsidR="009B615A" w:rsidRPr="00A70AB8" w:rsidRDefault="009B615A" w:rsidP="00660369">
            <w:pPr>
              <w:jc w:val="both"/>
              <w:rPr>
                <w:rFonts w:ascii="Verdana" w:eastAsia="Arial" w:hAnsi="Verdana" w:cs="Arial"/>
                <w:sz w:val="16"/>
                <w:szCs w:val="16"/>
                <w:lang w:val="es-ES"/>
              </w:rPr>
            </w:pPr>
          </w:p>
        </w:tc>
      </w:tr>
      <w:tr w:rsidR="009B615A" w:rsidRPr="00F11BD0" w14:paraId="17A7745D" w14:textId="77777777" w:rsidTr="00415C74">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3F98BEEB"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2</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1E123DF"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AUTORIZACIÓN PARA UBICAR, MANTENER, REUBICAR Y REPONER ESTRUCTURAS DE COMUNICACIÓN DE LARGO ALCANCE</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52A0E7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48</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9788BCC" w14:textId="16C222A5"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xml:space="preserve">Prof. Univ. 2044 </w:t>
            </w:r>
            <w:r w:rsidR="000E05D2" w:rsidRPr="00A70AB8">
              <w:rPr>
                <w:rFonts w:ascii="Verdana" w:eastAsia="Verdana" w:hAnsi="Verdana" w:cs="Verdana"/>
                <w:sz w:val="16"/>
                <w:szCs w:val="16"/>
                <w:lang w:val="es-ES"/>
              </w:rPr>
              <w:t>–</w:t>
            </w:r>
            <w:r w:rsidRPr="00A70AB8">
              <w:rPr>
                <w:rFonts w:ascii="Verdana" w:eastAsia="Verdana" w:hAnsi="Verdana" w:cs="Verdana"/>
                <w:sz w:val="16"/>
                <w:szCs w:val="16"/>
                <w:lang w:val="es-ES"/>
              </w:rPr>
              <w:t xml:space="preserve"> 08</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097D1E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B5D292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0004530"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56B069F"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5E9E6D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48</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949A14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8BD964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C3A3DE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1660EFA"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035965EA"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r>
      <w:tr w:rsidR="009B615A" w:rsidRPr="00F11BD0" w14:paraId="5763A74B"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E27C9A9"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77022E0"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3F6B3F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A637E65"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F4DD34"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DD6FF1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05D29A"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766D3A54" w14:textId="77777777" w:rsidR="009B615A" w:rsidRPr="00A70AB8" w:rsidRDefault="009B615A" w:rsidP="00660369">
            <w:pPr>
              <w:jc w:val="both"/>
              <w:rPr>
                <w:rFonts w:ascii="Verdana" w:eastAsia="Arial" w:hAnsi="Verdana" w:cs="Arial"/>
                <w:sz w:val="16"/>
                <w:szCs w:val="16"/>
                <w:lang w:val="es-ES"/>
              </w:rPr>
            </w:pPr>
          </w:p>
        </w:tc>
      </w:tr>
      <w:tr w:rsidR="009B615A" w:rsidRPr="00F11BD0" w14:paraId="013305A9"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2515CEFA"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B2016B"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7ED535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0,3</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6A318E8"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9FF501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2B1BF47"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803F71D"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B2BD1BA"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B199D4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0,3</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0B32B99"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49C43A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9DC4AEA"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332C668"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6DF23DA0" w14:textId="77777777" w:rsidR="009B615A" w:rsidRPr="00A70AB8" w:rsidRDefault="009B615A" w:rsidP="00660369">
            <w:pPr>
              <w:jc w:val="both"/>
              <w:rPr>
                <w:rFonts w:ascii="Verdana" w:eastAsia="Arial" w:hAnsi="Verdana" w:cs="Arial"/>
                <w:sz w:val="16"/>
                <w:szCs w:val="16"/>
                <w:lang w:val="es-ES"/>
              </w:rPr>
            </w:pPr>
          </w:p>
        </w:tc>
      </w:tr>
      <w:tr w:rsidR="009B615A" w:rsidRPr="00F11BD0" w14:paraId="2869A718" w14:textId="77777777" w:rsidTr="00415C74">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1D6CD27A"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3</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2D360FE"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CONCESIÓN DE AGUAS SUPERFICIALES</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23CF15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703589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66B803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522772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641DD58"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7D5726D"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293AA5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5FBD22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8B9311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39D889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D8EC488"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3916528C"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r>
      <w:tr w:rsidR="009B615A" w:rsidRPr="00F11BD0" w14:paraId="01669FAF"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83BFC36"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047A22C"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72543E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A9FD08"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35D0422"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274594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492CDB8"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2EEAD127" w14:textId="77777777" w:rsidR="009B615A" w:rsidRPr="00A70AB8" w:rsidRDefault="009B615A" w:rsidP="00660369">
            <w:pPr>
              <w:jc w:val="both"/>
              <w:rPr>
                <w:rFonts w:ascii="Verdana" w:eastAsia="Arial" w:hAnsi="Verdana" w:cs="Arial"/>
                <w:sz w:val="16"/>
                <w:szCs w:val="16"/>
                <w:lang w:val="es-ES"/>
              </w:rPr>
            </w:pPr>
          </w:p>
        </w:tc>
      </w:tr>
      <w:tr w:rsidR="009B615A" w:rsidRPr="00F11BD0" w14:paraId="209A9D88"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908C03C"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FC39876"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DBCC3E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DB54BDD"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F2C454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06ADFDB"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1AA256"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BD2858D"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65A309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D05E2F2"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5E0479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8263DA5"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17D714"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03A308F0" w14:textId="77777777" w:rsidR="009B615A" w:rsidRPr="00A70AB8" w:rsidRDefault="009B615A" w:rsidP="00660369">
            <w:pPr>
              <w:jc w:val="both"/>
              <w:rPr>
                <w:rFonts w:ascii="Verdana" w:eastAsia="Arial" w:hAnsi="Verdana" w:cs="Arial"/>
                <w:sz w:val="16"/>
                <w:szCs w:val="16"/>
                <w:lang w:val="es-ES"/>
              </w:rPr>
            </w:pPr>
          </w:p>
        </w:tc>
      </w:tr>
      <w:tr w:rsidR="009B615A" w:rsidRPr="00F11BD0" w14:paraId="0CD24792" w14:textId="77777777" w:rsidTr="00415C74">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669A22AD"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4</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231307F"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CONCESIÓN DE AGUAS SUBTERRÁNEAS</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41E565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AE26DF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BA279D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328513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CC19D5A"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ABE59C4"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386866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ADEDAD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27F01A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D6FA52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F1EE30A"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5EF8E0BB"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r>
      <w:tr w:rsidR="009B615A" w:rsidRPr="00F11BD0" w14:paraId="7B06D9F3"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A105326"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52D1F6"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74DBFA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BD6798"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3BFF79"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DC482D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6DC9A05"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380D8DD4" w14:textId="77777777" w:rsidR="009B615A" w:rsidRPr="00A70AB8" w:rsidRDefault="009B615A" w:rsidP="00660369">
            <w:pPr>
              <w:jc w:val="both"/>
              <w:rPr>
                <w:rFonts w:ascii="Verdana" w:eastAsia="Arial" w:hAnsi="Verdana" w:cs="Arial"/>
                <w:sz w:val="16"/>
                <w:szCs w:val="16"/>
                <w:lang w:val="es-ES"/>
              </w:rPr>
            </w:pPr>
          </w:p>
        </w:tc>
      </w:tr>
      <w:tr w:rsidR="009B615A" w:rsidRPr="00F11BD0" w14:paraId="23203113"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0E43A9C"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EA94BE9"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FD2104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8C8079A"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CD8908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B2DBFB1"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1FE708"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3EEEFF4"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078398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F431035"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AD1B53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A22EC41"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CE668F"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614159D5" w14:textId="77777777" w:rsidR="009B615A" w:rsidRPr="00A70AB8" w:rsidRDefault="009B615A" w:rsidP="00660369">
            <w:pPr>
              <w:jc w:val="both"/>
              <w:rPr>
                <w:rFonts w:ascii="Verdana" w:eastAsia="Arial" w:hAnsi="Verdana" w:cs="Arial"/>
                <w:sz w:val="16"/>
                <w:szCs w:val="16"/>
                <w:lang w:val="es-ES"/>
              </w:rPr>
            </w:pPr>
          </w:p>
        </w:tc>
      </w:tr>
      <w:tr w:rsidR="009B615A" w:rsidRPr="00F11BD0" w14:paraId="61DE8B02" w14:textId="77777777" w:rsidTr="00415C74">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25076093"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5</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710A37F"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PROSPECCIÓN Y EXPLORACIÓN DE AGUAS SUBTERRÁNEAS</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45D0C8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0B6D5F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13B115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21406D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556A18C"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78049FC"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FA2FF0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B1E3EA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257673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E1F5FD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4AC205B"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3A6222D1"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r>
      <w:tr w:rsidR="009B615A" w:rsidRPr="00F11BD0" w14:paraId="2258C607"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3187B8D3"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CA3C1C"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F70E69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4C438B"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DC806FB"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DC0C31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70854FE"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25B16ABE" w14:textId="77777777" w:rsidR="009B615A" w:rsidRPr="00A70AB8" w:rsidRDefault="009B615A" w:rsidP="00660369">
            <w:pPr>
              <w:jc w:val="both"/>
              <w:rPr>
                <w:rFonts w:ascii="Verdana" w:eastAsia="Arial" w:hAnsi="Verdana" w:cs="Arial"/>
                <w:sz w:val="16"/>
                <w:szCs w:val="16"/>
                <w:lang w:val="es-ES"/>
              </w:rPr>
            </w:pPr>
          </w:p>
        </w:tc>
      </w:tr>
      <w:tr w:rsidR="009B615A" w:rsidRPr="00F11BD0" w14:paraId="61293E9A"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2B1CD90"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A27F10B"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95703C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A386F11"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209922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437C33F"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4A17C2"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77E5F71"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620567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1A18944"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D1BC98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E0FE383"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9808C1"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4D94D12B" w14:textId="77777777" w:rsidR="009B615A" w:rsidRPr="00A70AB8" w:rsidRDefault="009B615A" w:rsidP="00660369">
            <w:pPr>
              <w:jc w:val="both"/>
              <w:rPr>
                <w:rFonts w:ascii="Verdana" w:eastAsia="Arial" w:hAnsi="Verdana" w:cs="Arial"/>
                <w:sz w:val="16"/>
                <w:szCs w:val="16"/>
                <w:lang w:val="es-ES"/>
              </w:rPr>
            </w:pPr>
          </w:p>
        </w:tc>
      </w:tr>
      <w:tr w:rsidR="009B615A" w:rsidRPr="00F11BD0" w14:paraId="72958A87" w14:textId="77777777" w:rsidTr="00415C74">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06538DF0"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6</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E78EA8E"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VERTIMIENTOS</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FCB368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1F7DD4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CF1509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0ACF86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6C3B3C9"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CD4EA6F"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F32519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8708FE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14C80E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EFA19C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BBBA470"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38A02418"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r>
      <w:tr w:rsidR="009B615A" w:rsidRPr="00F11BD0" w14:paraId="2610B2ED"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6DF046C4"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D7B26F"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EE50F1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48092C4"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38B1F86"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B454BF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C803F55"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0F0AA2B5" w14:textId="77777777" w:rsidR="009B615A" w:rsidRPr="00A70AB8" w:rsidRDefault="009B615A" w:rsidP="00660369">
            <w:pPr>
              <w:jc w:val="both"/>
              <w:rPr>
                <w:rFonts w:ascii="Verdana" w:eastAsia="Arial" w:hAnsi="Verdana" w:cs="Arial"/>
                <w:sz w:val="16"/>
                <w:szCs w:val="16"/>
                <w:lang w:val="es-ES"/>
              </w:rPr>
            </w:pPr>
          </w:p>
        </w:tc>
      </w:tr>
      <w:tr w:rsidR="009B615A" w:rsidRPr="00F11BD0" w14:paraId="3631587C"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69ACF846"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BBD8EE4"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21F852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E4468E9"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179858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E03EEBE"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EAEE66"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C8B72B"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127A6B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932A55F"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6FF1BE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3DD7602"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204FA74"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1408F1CF" w14:textId="77777777" w:rsidR="009B615A" w:rsidRPr="00A70AB8" w:rsidRDefault="009B615A" w:rsidP="00660369">
            <w:pPr>
              <w:jc w:val="both"/>
              <w:rPr>
                <w:rFonts w:ascii="Verdana" w:eastAsia="Arial" w:hAnsi="Verdana" w:cs="Arial"/>
                <w:sz w:val="16"/>
                <w:szCs w:val="16"/>
                <w:lang w:val="es-ES"/>
              </w:rPr>
            </w:pPr>
          </w:p>
        </w:tc>
      </w:tr>
      <w:tr w:rsidR="009B615A" w:rsidRPr="00F11BD0" w14:paraId="56157569" w14:textId="77777777" w:rsidTr="00415C74">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1E1C6610"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7</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284458F"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OCUPACIÓN DE CAUCES</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76D5F4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9EE23C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FE061F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E1B093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E3C42CA"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8DB1CBF"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8EA8B4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8EEE07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F26FB3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5815F9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F3C7360"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4D231625"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r>
      <w:tr w:rsidR="009B615A" w:rsidRPr="00F11BD0" w14:paraId="1074C997"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0463389"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033C1F1"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CA43D1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3C7EBEE"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B2BDC2"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F26B37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ABEA22F"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6E60BE63" w14:textId="77777777" w:rsidR="009B615A" w:rsidRPr="00A70AB8" w:rsidRDefault="009B615A" w:rsidP="00660369">
            <w:pPr>
              <w:jc w:val="both"/>
              <w:rPr>
                <w:rFonts w:ascii="Verdana" w:eastAsia="Arial" w:hAnsi="Verdana" w:cs="Arial"/>
                <w:sz w:val="16"/>
                <w:szCs w:val="16"/>
                <w:lang w:val="es-ES"/>
              </w:rPr>
            </w:pPr>
          </w:p>
        </w:tc>
      </w:tr>
      <w:tr w:rsidR="009B615A" w:rsidRPr="00F11BD0" w14:paraId="5841294C"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6B664F70"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F02749F"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C40D83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EB2C73C"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B92372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35B3573"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D1E6BE6"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1E186A"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49B8DC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E99C02A"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B6DD4B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F853E14"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AB4C72"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27A0A0AF" w14:textId="77777777" w:rsidR="009B615A" w:rsidRPr="00A70AB8" w:rsidRDefault="009B615A" w:rsidP="00660369">
            <w:pPr>
              <w:jc w:val="both"/>
              <w:rPr>
                <w:rFonts w:ascii="Verdana" w:eastAsia="Arial" w:hAnsi="Verdana" w:cs="Arial"/>
                <w:sz w:val="16"/>
                <w:szCs w:val="16"/>
                <w:lang w:val="es-ES"/>
              </w:rPr>
            </w:pPr>
          </w:p>
        </w:tc>
      </w:tr>
      <w:tr w:rsidR="009B615A" w:rsidRPr="00F11BD0" w14:paraId="244B43F1" w14:textId="77777777" w:rsidTr="00415C74">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56DA2CA3"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8</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AEF55DD"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 xml:space="preserve">PERMISO DE ESTUDIO PARA LA RECOLECCIÓN DE ESPECIMENES SILVESTRES DE LA DIVERSIDAD BIOLÓGICA CON FINES DE ELABORACIÓN DE </w:t>
            </w:r>
            <w:r w:rsidRPr="00A70AB8">
              <w:rPr>
                <w:rFonts w:ascii="Verdana" w:eastAsia="Verdana" w:hAnsi="Verdana" w:cs="Verdana"/>
                <w:sz w:val="16"/>
                <w:szCs w:val="16"/>
                <w:lang w:val="es-ES"/>
              </w:rPr>
              <w:lastRenderedPageBreak/>
              <w:t>ESTUDIOS AMBIENTALES</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ABDC14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lastRenderedPageBreak/>
              <w:t>32</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CAD5B6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19 - 24 meses</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1991DC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16</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A17D8D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FE5CA5A"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D90C546"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5ECDB7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AABE6D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19 - 24 meses</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FC420D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16</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22BFA2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C283FD2"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0F254817"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r>
      <w:tr w:rsidR="009B615A" w:rsidRPr="00F11BD0" w14:paraId="3FC01F15"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67A471E"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07508B"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FA9CE1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535FC2"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8D596F"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EACEDD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B2DF865"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5D9F34F9" w14:textId="77777777" w:rsidR="009B615A" w:rsidRPr="00A70AB8" w:rsidRDefault="009B615A" w:rsidP="00660369">
            <w:pPr>
              <w:jc w:val="both"/>
              <w:rPr>
                <w:rFonts w:ascii="Verdana" w:eastAsia="Arial" w:hAnsi="Verdana" w:cs="Arial"/>
                <w:sz w:val="16"/>
                <w:szCs w:val="16"/>
                <w:lang w:val="es-ES"/>
              </w:rPr>
            </w:pPr>
          </w:p>
        </w:tc>
      </w:tr>
      <w:tr w:rsidR="009B615A" w:rsidRPr="00F11BD0" w14:paraId="792BC03F"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8752E50"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7E8A0E"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B83108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E1D0166"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9CB8C6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0D65045"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D21C6A"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98F4F0"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9F95A4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E092D62"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11EEF7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AD6044B"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6F9D85"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47FABCDA" w14:textId="77777777" w:rsidR="009B615A" w:rsidRPr="00A70AB8" w:rsidRDefault="009B615A" w:rsidP="00660369">
            <w:pPr>
              <w:jc w:val="both"/>
              <w:rPr>
                <w:rFonts w:ascii="Verdana" w:eastAsia="Arial" w:hAnsi="Verdana" w:cs="Arial"/>
                <w:sz w:val="16"/>
                <w:szCs w:val="16"/>
                <w:lang w:val="es-ES"/>
              </w:rPr>
            </w:pPr>
          </w:p>
        </w:tc>
      </w:tr>
      <w:tr w:rsidR="009B615A" w:rsidRPr="00F11BD0" w14:paraId="1065E1ED" w14:textId="77777777" w:rsidTr="00415C74">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1E7B34EA"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9</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7A9AA94"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PARA ADELANTAR LABORES DE ADECUACIÓN REPOSICIÓN O MEJORAS A LAS CONSTRUCCIONES EXISTENTES EN EL PARQUE CORALES DEL ROSARIO Y DE SAN BERNARDO</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301EB1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64</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BA4F75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2B0EB7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845220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F37F197"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03BEF6C"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65CB33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64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D54FD0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07CF06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41EA17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6251F1B"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19273696"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r>
      <w:tr w:rsidR="009B615A" w:rsidRPr="00F11BD0" w14:paraId="212A13F0"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2F98F4E0"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F6FC8F"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343C2D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9971B48"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4FE7D2F"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21560B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92C5B38"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75B44E3B" w14:textId="77777777" w:rsidR="009B615A" w:rsidRPr="00A70AB8" w:rsidRDefault="009B615A" w:rsidP="00660369">
            <w:pPr>
              <w:jc w:val="both"/>
              <w:rPr>
                <w:rFonts w:ascii="Verdana" w:eastAsia="Arial" w:hAnsi="Verdana" w:cs="Arial"/>
                <w:sz w:val="16"/>
                <w:szCs w:val="16"/>
                <w:lang w:val="es-ES"/>
              </w:rPr>
            </w:pPr>
          </w:p>
        </w:tc>
      </w:tr>
      <w:tr w:rsidR="009B615A" w:rsidRPr="00F11BD0" w14:paraId="4A2560B0" w14:textId="77777777" w:rsidTr="00415C74">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664BA43E"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EE8D85A"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5C1023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0,4</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87F9649"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1B523D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D2DE213"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46D86D"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E9D285"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13E1B2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6A44AB0"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7D1F92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D506EB7"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1B42DA2"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584780CF" w14:textId="77777777" w:rsidR="009B615A" w:rsidRPr="00A70AB8" w:rsidRDefault="009B615A" w:rsidP="00660369">
            <w:pPr>
              <w:jc w:val="both"/>
              <w:rPr>
                <w:rFonts w:ascii="Verdana" w:eastAsia="Arial" w:hAnsi="Verdana" w:cs="Arial"/>
                <w:sz w:val="16"/>
                <w:szCs w:val="16"/>
                <w:lang w:val="es-ES"/>
              </w:rPr>
            </w:pPr>
          </w:p>
        </w:tc>
      </w:tr>
    </w:tbl>
    <w:p w14:paraId="16FB1176" w14:textId="77777777" w:rsidR="009B615A" w:rsidRPr="00A70AB8" w:rsidRDefault="009B615A" w:rsidP="009B615A">
      <w:pPr>
        <w:shd w:val="clear" w:color="auto" w:fill="FEFEFE"/>
        <w:jc w:val="both"/>
        <w:rPr>
          <w:rFonts w:ascii="Verdana" w:eastAsia="Arial Narrow" w:hAnsi="Verdana" w:cs="Arial Narrow"/>
          <w:sz w:val="20"/>
          <w:szCs w:val="20"/>
          <w:lang w:val="es-ES"/>
        </w:rPr>
      </w:pPr>
      <w:r w:rsidRPr="00A70AB8">
        <w:rPr>
          <w:rFonts w:ascii="Verdana" w:eastAsia="Arial Narrow" w:hAnsi="Verdana" w:cs="Arial Narrow"/>
          <w:sz w:val="20"/>
          <w:szCs w:val="20"/>
          <w:lang w:val="es-ES"/>
        </w:rPr>
        <w:t>Fuente: Grupo Trámites y Evaluación Ambiental - GTEA</w:t>
      </w:r>
    </w:p>
    <w:p w14:paraId="4F560934" w14:textId="776E9E59" w:rsidR="009B615A" w:rsidRPr="00A70AB8" w:rsidRDefault="009B615A" w:rsidP="009B615A">
      <w:pPr>
        <w:shd w:val="clear" w:color="auto" w:fill="FEFEFE"/>
        <w:jc w:val="both"/>
        <w:rPr>
          <w:rFonts w:ascii="Verdana" w:eastAsia="Verdana" w:hAnsi="Verdana" w:cs="Verdana"/>
          <w:b/>
          <w:bCs/>
          <w:lang w:val="es-ES"/>
        </w:rPr>
      </w:pPr>
      <w:r w:rsidRPr="00A70AB8">
        <w:rPr>
          <w:rFonts w:ascii="Verdana" w:eastAsia="Arial Narrow" w:hAnsi="Verdana" w:cs="Arial Narrow"/>
          <w:b/>
          <w:bCs/>
          <w:lang w:val="es-ES"/>
        </w:rPr>
        <w:t xml:space="preserve">Tabla 6. </w:t>
      </w:r>
      <w:r w:rsidRPr="00A70AB8">
        <w:rPr>
          <w:rFonts w:ascii="Verdana" w:eastAsia="Verdana" w:hAnsi="Verdana" w:cs="Verdana"/>
          <w:b/>
          <w:bCs/>
          <w:lang w:val="es-ES"/>
        </w:rPr>
        <w:t xml:space="preserve">Dedicaciones profesionales para establecer el </w:t>
      </w:r>
      <w:r w:rsidR="00E72331" w:rsidRPr="00A70AB8">
        <w:rPr>
          <w:rFonts w:ascii="Verdana" w:eastAsia="Verdana" w:hAnsi="Verdana" w:cs="Verdana"/>
          <w:b/>
          <w:bCs/>
          <w:lang w:val="es-ES"/>
        </w:rPr>
        <w:t xml:space="preserve">valor </w:t>
      </w:r>
      <w:r w:rsidRPr="00A70AB8">
        <w:rPr>
          <w:rFonts w:ascii="Verdana" w:eastAsia="Verdana" w:hAnsi="Verdana" w:cs="Verdana"/>
          <w:b/>
          <w:bCs/>
          <w:lang w:val="es-ES"/>
        </w:rPr>
        <w:t xml:space="preserve">por los servicios de evaluación y seguimiento de un </w:t>
      </w:r>
      <w:r w:rsidRPr="00A70AB8">
        <w:rPr>
          <w:rFonts w:ascii="Verdana" w:eastAsia="Verdana" w:hAnsi="Verdana" w:cs="Verdana"/>
          <w:b/>
          <w:lang w:val="es-ES"/>
        </w:rPr>
        <w:t>Proyecto, obra o actividad (&gt; 8.458 SMMLV)</w:t>
      </w:r>
    </w:p>
    <w:tbl>
      <w:tblPr>
        <w:tblW w:w="8838"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227"/>
        <w:gridCol w:w="1528"/>
        <w:gridCol w:w="585"/>
        <w:gridCol w:w="601"/>
        <w:gridCol w:w="567"/>
        <w:gridCol w:w="751"/>
        <w:gridCol w:w="514"/>
        <w:gridCol w:w="497"/>
        <w:gridCol w:w="593"/>
        <w:gridCol w:w="593"/>
        <w:gridCol w:w="593"/>
        <w:gridCol w:w="751"/>
        <w:gridCol w:w="506"/>
        <w:gridCol w:w="532"/>
      </w:tblGrid>
      <w:tr w:rsidR="009B615A" w:rsidRPr="00F11BD0" w14:paraId="31876A13" w14:textId="77777777" w:rsidTr="00660369">
        <w:trPr>
          <w:trHeight w:val="300"/>
          <w:tblHeader/>
        </w:trPr>
        <w:tc>
          <w:tcPr>
            <w:tcW w:w="227" w:type="dxa"/>
            <w:vMerge w:val="restart"/>
            <w:tcBorders>
              <w:top w:val="single" w:sz="4" w:space="0" w:color="auto"/>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09ADEB8A"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w:t>
            </w:r>
          </w:p>
        </w:tc>
        <w:tc>
          <w:tcPr>
            <w:tcW w:w="1528" w:type="dxa"/>
            <w:vMerge w:val="restart"/>
            <w:tcBorders>
              <w:top w:val="single" w:sz="4" w:space="0" w:color="auto"/>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031B943"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Trámite Ambiental, Permiso, Concesión o Autorización</w:t>
            </w:r>
          </w:p>
        </w:tc>
        <w:tc>
          <w:tcPr>
            <w:tcW w:w="7083" w:type="dxa"/>
            <w:gridSpan w:val="12"/>
            <w:tcBorders>
              <w:top w:val="single" w:sz="4" w:space="0" w:color="auto"/>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3E9D3F0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Proyecto, obra o actividad (&gt; 8.458 SMMLV)</w:t>
            </w:r>
          </w:p>
        </w:tc>
      </w:tr>
      <w:tr w:rsidR="009B615A" w:rsidRPr="00F11BD0" w14:paraId="7674EBBC" w14:textId="77777777" w:rsidTr="00660369">
        <w:trPr>
          <w:trHeight w:val="300"/>
          <w:tblHeader/>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32FD2AC7"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5EDFE6" w14:textId="77777777" w:rsidR="009B615A" w:rsidRPr="00A70AB8" w:rsidRDefault="009B615A" w:rsidP="00660369">
            <w:pPr>
              <w:jc w:val="both"/>
              <w:rPr>
                <w:rFonts w:ascii="Verdana" w:eastAsia="Arial" w:hAnsi="Verdana" w:cs="Arial"/>
                <w:sz w:val="16"/>
                <w:szCs w:val="16"/>
                <w:lang w:val="es-ES"/>
              </w:rPr>
            </w:pPr>
          </w:p>
        </w:tc>
        <w:tc>
          <w:tcPr>
            <w:tcW w:w="3515" w:type="dxa"/>
            <w:gridSpan w:val="6"/>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3C0389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Servicio de Evaluación</w:t>
            </w:r>
          </w:p>
        </w:tc>
        <w:tc>
          <w:tcPr>
            <w:tcW w:w="3568" w:type="dxa"/>
            <w:gridSpan w:val="6"/>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5048085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Servicio de Seguimiento</w:t>
            </w:r>
          </w:p>
        </w:tc>
      </w:tr>
      <w:tr w:rsidR="009B615A" w:rsidRPr="00F11BD0" w14:paraId="388BE931" w14:textId="77777777" w:rsidTr="00660369">
        <w:trPr>
          <w:trHeight w:val="300"/>
          <w:tblHeader/>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E848E58"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55BA55"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9DA2C2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Categorías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1DD2691"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Número visitas/año</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C1D6450"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Duración visita (días)</w:t>
            </w: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E9E308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Categorías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5B847E4"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Número visitas/año</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49AACD1F"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Duración visita (días)</w:t>
            </w:r>
          </w:p>
        </w:tc>
      </w:tr>
      <w:tr w:rsidR="009B615A" w:rsidRPr="00F11BD0" w14:paraId="152E438E" w14:textId="77777777" w:rsidTr="00660369">
        <w:trPr>
          <w:trHeight w:val="315"/>
          <w:tblHeader/>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6A7DC8DA"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8F3B0B"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FD90BC1"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Técnico</w:t>
            </w:r>
          </w:p>
          <w:p w14:paraId="74A4E79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5549AA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Perfil Técnico</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9BD4DE2"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Jurídico</w:t>
            </w:r>
          </w:p>
          <w:p w14:paraId="7E61BBE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6718C5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Perfil Jurídico</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D21CB22"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47AB5EA"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2A18E54"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Técnico</w:t>
            </w:r>
          </w:p>
          <w:p w14:paraId="5ADDE87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E2BB65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Perfil Técnico</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DFEAEF3"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Jurídico</w:t>
            </w:r>
          </w:p>
          <w:p w14:paraId="6E8A727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0566FC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Perfil Jurídico</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F0A6395"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6C9B1980" w14:textId="77777777" w:rsidR="009B615A" w:rsidRPr="00A70AB8" w:rsidRDefault="009B615A" w:rsidP="00660369">
            <w:pPr>
              <w:jc w:val="both"/>
              <w:rPr>
                <w:rFonts w:ascii="Verdana" w:eastAsia="Arial" w:hAnsi="Verdana" w:cs="Arial"/>
                <w:sz w:val="16"/>
                <w:szCs w:val="16"/>
                <w:lang w:val="es-ES"/>
              </w:rPr>
            </w:pPr>
          </w:p>
        </w:tc>
      </w:tr>
      <w:tr w:rsidR="009B615A" w:rsidRPr="00F11BD0" w14:paraId="09F68E7A"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2AE26266"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1</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9E5A54B"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 xml:space="preserve">PERMISO PARA LA REALIZACIÓN DE OBRAS AUDIOVISUALES, TOMA DE FOTOGRAFÍAS Y </w:t>
            </w:r>
            <w:r w:rsidRPr="00A70AB8">
              <w:rPr>
                <w:rFonts w:ascii="Verdana" w:eastAsia="Verdana" w:hAnsi="Verdana" w:cs="Verdana"/>
                <w:sz w:val="16"/>
                <w:szCs w:val="16"/>
                <w:lang w:val="es-ES"/>
              </w:rPr>
              <w:lastRenderedPageBreak/>
              <w:t>SU USO POSTERIOR</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A02F79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lastRenderedPageBreak/>
              <w:t>40</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EE1A21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115243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31AA76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095AD7A"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92D19F5"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249909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28</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B3BC5D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F22C28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16</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38D3F3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CBFAF3F"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20B2E48C"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r>
      <w:tr w:rsidR="009B615A" w:rsidRPr="00F11BD0" w14:paraId="1A286DB0"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2C499F6"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B5362AF"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8FDB82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88D9AB0"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B741D77"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09B3BA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E4CD601"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54BAB7C2" w14:textId="77777777" w:rsidR="009B615A" w:rsidRPr="00A70AB8" w:rsidRDefault="009B615A" w:rsidP="00660369">
            <w:pPr>
              <w:jc w:val="both"/>
              <w:rPr>
                <w:rFonts w:ascii="Verdana" w:eastAsia="Arial" w:hAnsi="Verdana" w:cs="Arial"/>
                <w:sz w:val="16"/>
                <w:szCs w:val="16"/>
                <w:lang w:val="es-ES"/>
              </w:rPr>
            </w:pPr>
          </w:p>
        </w:tc>
      </w:tr>
      <w:tr w:rsidR="009B615A" w:rsidRPr="00F11BD0" w14:paraId="6F622AE3"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C04B51C"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A4A12D"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5C8296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AE9C145"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4A82DF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2F9060D"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69CA9B"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38E8AC1"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E6DDE1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0,175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7ECDE61"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51C35E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64C08AD"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DF5AC11"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74D6CC22" w14:textId="77777777" w:rsidR="009B615A" w:rsidRPr="00A70AB8" w:rsidRDefault="009B615A" w:rsidP="00660369">
            <w:pPr>
              <w:jc w:val="both"/>
              <w:rPr>
                <w:rFonts w:ascii="Verdana" w:eastAsia="Arial" w:hAnsi="Verdana" w:cs="Arial"/>
                <w:sz w:val="16"/>
                <w:szCs w:val="16"/>
                <w:lang w:val="es-ES"/>
              </w:rPr>
            </w:pPr>
          </w:p>
        </w:tc>
      </w:tr>
      <w:tr w:rsidR="009B615A" w:rsidRPr="00F11BD0" w14:paraId="1E42765C"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24142E18"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2</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5390A4A"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AUTORIZACIÓN PARA UBICAR, MANTENER, REUBICAR Y REPONER ESTRUCTURAS DE COMUNICACIÓN DE LARGO ALCANCE</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84C7BD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52</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938DC5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5692C7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30</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EDC135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BDFEF44"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8EACFAF"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32E271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52</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C9E983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B4331C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30</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BDA8DE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A83414A"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186CBAAE"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r>
      <w:tr w:rsidR="009B615A" w:rsidRPr="00F11BD0" w14:paraId="2C5E02F7"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6C37665"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3A1EBC4"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5DE876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4FD8C61"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DFF38C8"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3323EC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9A018E8"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0DE885B4" w14:textId="77777777" w:rsidR="009B615A" w:rsidRPr="00A70AB8" w:rsidRDefault="009B615A" w:rsidP="00660369">
            <w:pPr>
              <w:jc w:val="both"/>
              <w:rPr>
                <w:rFonts w:ascii="Verdana" w:eastAsia="Arial" w:hAnsi="Verdana" w:cs="Arial"/>
                <w:sz w:val="16"/>
                <w:szCs w:val="16"/>
                <w:lang w:val="es-ES"/>
              </w:rPr>
            </w:pPr>
          </w:p>
        </w:tc>
      </w:tr>
      <w:tr w:rsidR="009B615A" w:rsidRPr="00F11BD0" w14:paraId="20438DB2"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2DA47687"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63E6BF"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897EEB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0,325</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7AE1808"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CDCC92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0,1875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D1E3D6D"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C277163"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35C74B"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A2B6A7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0,325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EA0A92F"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48721E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0,1875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F2C6CBE"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65475FD"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713F30E4" w14:textId="77777777" w:rsidR="009B615A" w:rsidRPr="00A70AB8" w:rsidRDefault="009B615A" w:rsidP="00660369">
            <w:pPr>
              <w:jc w:val="both"/>
              <w:rPr>
                <w:rFonts w:ascii="Verdana" w:eastAsia="Arial" w:hAnsi="Verdana" w:cs="Arial"/>
                <w:sz w:val="16"/>
                <w:szCs w:val="16"/>
                <w:lang w:val="es-ES"/>
              </w:rPr>
            </w:pPr>
          </w:p>
        </w:tc>
      </w:tr>
      <w:tr w:rsidR="009B615A" w:rsidRPr="00F11BD0" w14:paraId="56586609"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5A9FAAAC"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3</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A636D7D"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CONCESIÓN DE AGUAS SUPERFICIALES</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36C288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44</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75CA8C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8C2AD6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F84537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281E0E7"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B9DE95D"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40E80E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44</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B74225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15555C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1C8200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581DF53"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326135C4"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r>
      <w:tr w:rsidR="009B615A" w:rsidRPr="00F11BD0" w14:paraId="36B5A969"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84F4C33"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2B0DB4"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FB98FA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CC9BF29"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2B73D2C"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AB27A1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C023AD8"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3C983853" w14:textId="77777777" w:rsidR="009B615A" w:rsidRPr="00A70AB8" w:rsidRDefault="009B615A" w:rsidP="00660369">
            <w:pPr>
              <w:jc w:val="both"/>
              <w:rPr>
                <w:rFonts w:ascii="Verdana" w:eastAsia="Arial" w:hAnsi="Verdana" w:cs="Arial"/>
                <w:sz w:val="16"/>
                <w:szCs w:val="16"/>
                <w:lang w:val="es-ES"/>
              </w:rPr>
            </w:pPr>
          </w:p>
        </w:tc>
      </w:tr>
      <w:tr w:rsidR="009B615A" w:rsidRPr="00F11BD0" w14:paraId="44D05BCF"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230F224"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C6367A"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124D9A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0,275</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DBE0A98"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EA954E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12A94F5"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A144A9"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D3D013"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AE24A1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0,275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640F806"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577C35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E8DAD2E"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C39AFFB"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6C20E3CF" w14:textId="77777777" w:rsidR="009B615A" w:rsidRPr="00A70AB8" w:rsidRDefault="009B615A" w:rsidP="00660369">
            <w:pPr>
              <w:jc w:val="both"/>
              <w:rPr>
                <w:rFonts w:ascii="Verdana" w:eastAsia="Arial" w:hAnsi="Verdana" w:cs="Arial"/>
                <w:sz w:val="16"/>
                <w:szCs w:val="16"/>
                <w:lang w:val="es-ES"/>
              </w:rPr>
            </w:pPr>
          </w:p>
        </w:tc>
      </w:tr>
      <w:tr w:rsidR="009B615A" w:rsidRPr="00F11BD0" w14:paraId="0BD4EAEF"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085EE55A"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4</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B91564F"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CONCESIÓN DE AGUAS SUBTERRÁNEAS</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1A8D96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44</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5A95A4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CF9140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A835B1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C4B554D"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1146F25"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7F8C82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44</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E23D87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034F61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AD1E9E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20663E8"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5A33AF32"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r>
      <w:tr w:rsidR="009B615A" w:rsidRPr="00F11BD0" w14:paraId="2234DBB6"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245772B"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DF963C5"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3754A6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5B4D125"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4C87652"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970079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E144D0"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3219C8B0" w14:textId="77777777" w:rsidR="009B615A" w:rsidRPr="00A70AB8" w:rsidRDefault="009B615A" w:rsidP="00660369">
            <w:pPr>
              <w:jc w:val="both"/>
              <w:rPr>
                <w:rFonts w:ascii="Verdana" w:eastAsia="Arial" w:hAnsi="Verdana" w:cs="Arial"/>
                <w:sz w:val="16"/>
                <w:szCs w:val="16"/>
                <w:lang w:val="es-ES"/>
              </w:rPr>
            </w:pPr>
          </w:p>
        </w:tc>
      </w:tr>
      <w:tr w:rsidR="009B615A" w:rsidRPr="00F11BD0" w14:paraId="065287DE"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60DD8B70"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E3B3BFA"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178BC1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0,275</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FD38E45"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205F2D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940F83E"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8044E7"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E03EB6"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8D2C26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0,275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879C889"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30EE9B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E27EE70"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F30EEF"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2390D545" w14:textId="77777777" w:rsidR="009B615A" w:rsidRPr="00A70AB8" w:rsidRDefault="009B615A" w:rsidP="00660369">
            <w:pPr>
              <w:jc w:val="both"/>
              <w:rPr>
                <w:rFonts w:ascii="Verdana" w:eastAsia="Arial" w:hAnsi="Verdana" w:cs="Arial"/>
                <w:sz w:val="16"/>
                <w:szCs w:val="16"/>
                <w:lang w:val="es-ES"/>
              </w:rPr>
            </w:pPr>
          </w:p>
        </w:tc>
      </w:tr>
      <w:tr w:rsidR="009B615A" w:rsidRPr="00F11BD0" w14:paraId="76A8B5E4"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27331449"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5</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D9DF6AE"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PROSPECCIÓN Y EXPLORACIÓN DE AGUAS SUBTERRÁNEAS</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00D59F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44</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B4109C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922231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DA8072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22699E4"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DEA8118"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867313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44</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9D7C70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5FA118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57E7F2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0E07CE5"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0F241790"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r>
      <w:tr w:rsidR="009B615A" w:rsidRPr="00F11BD0" w14:paraId="524C1B89"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156F014"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F44F9AB"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42AFD1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03D6C9A"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F7BF75C"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1CD4CB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C056046"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254B3C11" w14:textId="77777777" w:rsidR="009B615A" w:rsidRPr="00A70AB8" w:rsidRDefault="009B615A" w:rsidP="00660369">
            <w:pPr>
              <w:jc w:val="both"/>
              <w:rPr>
                <w:rFonts w:ascii="Verdana" w:eastAsia="Arial" w:hAnsi="Verdana" w:cs="Arial"/>
                <w:sz w:val="16"/>
                <w:szCs w:val="16"/>
                <w:lang w:val="es-ES"/>
              </w:rPr>
            </w:pPr>
          </w:p>
        </w:tc>
      </w:tr>
      <w:tr w:rsidR="009B615A" w:rsidRPr="00F11BD0" w14:paraId="43295221"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CC93BEC"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0CAED0"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49B58D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0,275</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6AC5D44"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D82CAC7"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DA9FC4D"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D40DECD"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B04D97"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29D820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0,275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F914CA3"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435CEB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F4964CE"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DAD107F"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635EB3EC" w14:textId="77777777" w:rsidR="009B615A" w:rsidRPr="00A70AB8" w:rsidRDefault="009B615A" w:rsidP="00660369">
            <w:pPr>
              <w:jc w:val="both"/>
              <w:rPr>
                <w:rFonts w:ascii="Verdana" w:eastAsia="Arial" w:hAnsi="Verdana" w:cs="Arial"/>
                <w:sz w:val="16"/>
                <w:szCs w:val="16"/>
                <w:lang w:val="es-ES"/>
              </w:rPr>
            </w:pPr>
          </w:p>
        </w:tc>
      </w:tr>
      <w:tr w:rsidR="009B615A" w:rsidRPr="00F11BD0" w14:paraId="08154192"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23409D52"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6</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0E02AC2"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VERTIMIENTOS</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2D5116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44</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3091D0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FAB192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1F1B91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15577A7"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6DBF72B"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FA5FAA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44</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D8C82F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28962C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BA00BF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5F7029B"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602BB6EB"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r>
      <w:tr w:rsidR="009B615A" w:rsidRPr="00F11BD0" w14:paraId="5837F64C"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32813C9B"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FED37D"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504195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4CB130"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E365A12"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62A6A5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43F3526"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27E6B199" w14:textId="77777777" w:rsidR="009B615A" w:rsidRPr="00A70AB8" w:rsidRDefault="009B615A" w:rsidP="00660369">
            <w:pPr>
              <w:jc w:val="both"/>
              <w:rPr>
                <w:rFonts w:ascii="Verdana" w:eastAsia="Arial" w:hAnsi="Verdana" w:cs="Arial"/>
                <w:sz w:val="16"/>
                <w:szCs w:val="16"/>
                <w:lang w:val="es-ES"/>
              </w:rPr>
            </w:pPr>
          </w:p>
        </w:tc>
      </w:tr>
      <w:tr w:rsidR="009B615A" w:rsidRPr="00F11BD0" w14:paraId="6F711ABE"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5F0B8E4"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EF209A0"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668104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0,275</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1451C68"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35F867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2B758E7"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EDA7A8D"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E9C2486"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732167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0,275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79417A9"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75C9F2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752CFE5"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EFE6286"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3016A2D2" w14:textId="77777777" w:rsidR="009B615A" w:rsidRPr="00A70AB8" w:rsidRDefault="009B615A" w:rsidP="00660369">
            <w:pPr>
              <w:jc w:val="both"/>
              <w:rPr>
                <w:rFonts w:ascii="Verdana" w:eastAsia="Arial" w:hAnsi="Verdana" w:cs="Arial"/>
                <w:sz w:val="16"/>
                <w:szCs w:val="16"/>
                <w:lang w:val="es-ES"/>
              </w:rPr>
            </w:pPr>
          </w:p>
        </w:tc>
      </w:tr>
      <w:tr w:rsidR="009B615A" w:rsidRPr="00F11BD0" w14:paraId="1FE768AB"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611BDDA9"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7</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513994E"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OCUPACIÓN DE CAUCES</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BECF0F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48</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BE442D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EE409A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D53B25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EEECAD7"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9E87C43"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6F3EE3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48</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70729B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8D955D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4BEB74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38AE687"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12BAB611"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r>
      <w:tr w:rsidR="009B615A" w:rsidRPr="00F11BD0" w14:paraId="2B55A11B"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BA72E55"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7A92DED"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05395A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1A1A048"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08EB7DB"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E30344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51B0CE"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7AF886BB" w14:textId="77777777" w:rsidR="009B615A" w:rsidRPr="00A70AB8" w:rsidRDefault="009B615A" w:rsidP="00660369">
            <w:pPr>
              <w:jc w:val="both"/>
              <w:rPr>
                <w:rFonts w:ascii="Verdana" w:eastAsia="Arial" w:hAnsi="Verdana" w:cs="Arial"/>
                <w:sz w:val="16"/>
                <w:szCs w:val="16"/>
                <w:lang w:val="es-ES"/>
              </w:rPr>
            </w:pPr>
          </w:p>
        </w:tc>
      </w:tr>
      <w:tr w:rsidR="009B615A" w:rsidRPr="00F11BD0" w14:paraId="066AA75B"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F125550"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D5FA2FF"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8FCEEA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0,3</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A5D14C0"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FF1E28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D8CAB57"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895EEF8"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AFD42B5"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0F516C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0,3</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578E32F"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9B04FB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BEE66C2"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3E90D80"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1EB7A611" w14:textId="77777777" w:rsidR="009B615A" w:rsidRPr="00A70AB8" w:rsidRDefault="009B615A" w:rsidP="00660369">
            <w:pPr>
              <w:jc w:val="both"/>
              <w:rPr>
                <w:rFonts w:ascii="Verdana" w:eastAsia="Arial" w:hAnsi="Verdana" w:cs="Arial"/>
                <w:sz w:val="16"/>
                <w:szCs w:val="16"/>
                <w:lang w:val="es-ES"/>
              </w:rPr>
            </w:pPr>
          </w:p>
        </w:tc>
      </w:tr>
      <w:tr w:rsidR="009B615A" w:rsidRPr="00F11BD0" w14:paraId="028ED762"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44A304FB"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8</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D02F07E"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ESTUDIO PARA LA RECOLECCIÓN DE ESPECIMENES SILVESTRES DE LA DIVERSIDAD BIOLÓGICA CON FINES DE ELABORACIÓN DE ESTUDIOS AMBIENTALES</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4D0ED6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E30B49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19 - 24 meses</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D8D6185"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3E3028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6E505BA"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B19A72E"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22F7E2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307947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19 - 24 meses</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4D80542"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E4E6EE6"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20130B0"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32B5C68D"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r>
      <w:tr w:rsidR="009B615A" w:rsidRPr="00F11BD0" w14:paraId="333990B7"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3CE97B01"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420BC3E"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6E2701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7F1F1F9"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7DCC755"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BD7D49B"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2041827"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721F3B79" w14:textId="77777777" w:rsidR="009B615A" w:rsidRPr="00A70AB8" w:rsidRDefault="009B615A" w:rsidP="00660369">
            <w:pPr>
              <w:jc w:val="both"/>
              <w:rPr>
                <w:rFonts w:ascii="Verdana" w:eastAsia="Arial" w:hAnsi="Verdana" w:cs="Arial"/>
                <w:sz w:val="16"/>
                <w:szCs w:val="16"/>
                <w:lang w:val="es-ES"/>
              </w:rPr>
            </w:pPr>
          </w:p>
        </w:tc>
      </w:tr>
      <w:tr w:rsidR="009B615A" w:rsidRPr="00F11BD0" w14:paraId="41A48C75"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2717B58"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695C805"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B27349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A1A7234"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39C28C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8D640AC"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7BFE85"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5E00DDC"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F8066B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BF18AB7"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C6381A4"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07177D4"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C0EAE3E"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0A3F8380" w14:textId="77777777" w:rsidR="009B615A" w:rsidRPr="00A70AB8" w:rsidRDefault="009B615A" w:rsidP="00660369">
            <w:pPr>
              <w:jc w:val="both"/>
              <w:rPr>
                <w:rFonts w:ascii="Verdana" w:eastAsia="Arial" w:hAnsi="Verdana" w:cs="Arial"/>
                <w:sz w:val="16"/>
                <w:szCs w:val="16"/>
                <w:lang w:val="es-ES"/>
              </w:rPr>
            </w:pPr>
          </w:p>
        </w:tc>
      </w:tr>
      <w:tr w:rsidR="009B615A" w:rsidRPr="00F11BD0" w14:paraId="32F10C11" w14:textId="77777777" w:rsidTr="00660369">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60AD3EDE" w14:textId="77777777" w:rsidR="009B615A" w:rsidRPr="00A70AB8" w:rsidRDefault="009B615A" w:rsidP="00660369">
            <w:pPr>
              <w:jc w:val="both"/>
              <w:rPr>
                <w:rFonts w:ascii="Verdana" w:eastAsia="Verdana" w:hAnsi="Verdana" w:cs="Verdana"/>
                <w:b/>
                <w:sz w:val="16"/>
                <w:szCs w:val="16"/>
                <w:lang w:val="es-ES"/>
              </w:rPr>
            </w:pPr>
            <w:r w:rsidRPr="00A70AB8">
              <w:rPr>
                <w:rFonts w:ascii="Verdana" w:eastAsia="Verdana" w:hAnsi="Verdana" w:cs="Verdana"/>
                <w:b/>
                <w:sz w:val="16"/>
                <w:szCs w:val="16"/>
                <w:lang w:val="es-ES"/>
              </w:rPr>
              <w:t>9</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151A6BC"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PARA ADELANTAR LABORES DE ADECUACIÓN REPOSICIÓN O MEJORAS A LAS CONSTRUCCIONE</w:t>
            </w:r>
            <w:r w:rsidRPr="00A70AB8">
              <w:rPr>
                <w:rFonts w:ascii="Verdana" w:eastAsia="Verdana" w:hAnsi="Verdana" w:cs="Verdana"/>
                <w:sz w:val="16"/>
                <w:szCs w:val="16"/>
                <w:lang w:val="es-ES"/>
              </w:rPr>
              <w:lastRenderedPageBreak/>
              <w:t>S EXISTENTES EN EL PARQUE CORALES DEL ROSARIO Y DE SAN BERNARDO</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4765D33"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lastRenderedPageBreak/>
              <w:t>80</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BE264BD"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73F802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A2320D1"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0AEDFEC"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FD12D17"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6BB825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80</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2849CF9"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486D3F8"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37ED74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4161802"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3EA3F4BF" w14:textId="77777777" w:rsidR="009B615A" w:rsidRPr="00A70AB8" w:rsidRDefault="009B615A" w:rsidP="00660369">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r>
      <w:tr w:rsidR="009B615A" w:rsidRPr="00F11BD0" w14:paraId="6F638C22" w14:textId="77777777" w:rsidTr="00660369">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6468C95B"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3019874" w14:textId="77777777" w:rsidR="009B615A" w:rsidRPr="00A70AB8" w:rsidRDefault="009B615A" w:rsidP="00660369">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F425F4E"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4ED98E"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BFCC21F" w14:textId="77777777" w:rsidR="009B615A" w:rsidRPr="00A70AB8" w:rsidRDefault="009B615A" w:rsidP="00660369">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AB01F8A"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1B6D829"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4E8F6D5E" w14:textId="77777777" w:rsidR="009B615A" w:rsidRPr="00A70AB8" w:rsidRDefault="009B615A" w:rsidP="00660369">
            <w:pPr>
              <w:jc w:val="both"/>
              <w:rPr>
                <w:rFonts w:ascii="Verdana" w:eastAsia="Arial" w:hAnsi="Verdana" w:cs="Arial"/>
                <w:sz w:val="16"/>
                <w:szCs w:val="16"/>
                <w:lang w:val="es-ES"/>
              </w:rPr>
            </w:pPr>
          </w:p>
        </w:tc>
      </w:tr>
      <w:tr w:rsidR="009B615A" w:rsidRPr="00F11BD0" w14:paraId="02D67A21" w14:textId="77777777" w:rsidTr="00660369">
        <w:trPr>
          <w:trHeight w:val="300"/>
        </w:trPr>
        <w:tc>
          <w:tcPr>
            <w:tcW w:w="227" w:type="dxa"/>
            <w:vMerge/>
            <w:tcBorders>
              <w:top w:val="nil"/>
              <w:left w:val="single" w:sz="4" w:space="0" w:color="auto"/>
              <w:bottom w:val="single" w:sz="4" w:space="0" w:color="auto"/>
              <w:right w:val="single" w:sz="6" w:space="0" w:color="000000"/>
            </w:tcBorders>
            <w:shd w:val="clear" w:color="auto" w:fill="auto"/>
            <w:tcMar>
              <w:top w:w="100" w:type="dxa"/>
              <w:left w:w="100" w:type="dxa"/>
              <w:bottom w:w="100" w:type="dxa"/>
              <w:right w:w="100" w:type="dxa"/>
            </w:tcMar>
          </w:tcPr>
          <w:p w14:paraId="5903DE26" w14:textId="77777777" w:rsidR="009B615A" w:rsidRPr="00A70AB8" w:rsidRDefault="009B615A" w:rsidP="00660369">
            <w:pPr>
              <w:jc w:val="both"/>
              <w:rPr>
                <w:rFonts w:ascii="Verdana" w:eastAsia="Arial" w:hAnsi="Verdana" w:cs="Arial"/>
                <w:sz w:val="16"/>
                <w:szCs w:val="16"/>
                <w:lang w:val="es-ES"/>
              </w:rPr>
            </w:pPr>
          </w:p>
        </w:tc>
        <w:tc>
          <w:tcPr>
            <w:tcW w:w="1528" w:type="dxa"/>
            <w:vMerge/>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046E43EE" w14:textId="77777777" w:rsidR="009B615A" w:rsidRPr="00A70AB8" w:rsidRDefault="009B615A" w:rsidP="00660369">
            <w:pPr>
              <w:jc w:val="both"/>
              <w:rPr>
                <w:rFonts w:ascii="Verdana" w:eastAsia="Arial" w:hAnsi="Verdana" w:cs="Arial"/>
                <w:sz w:val="16"/>
                <w:szCs w:val="16"/>
                <w:lang w:val="es-ES"/>
              </w:rPr>
            </w:pPr>
          </w:p>
        </w:tc>
        <w:tc>
          <w:tcPr>
            <w:tcW w:w="585" w:type="dxa"/>
            <w:tcBorders>
              <w:top w:val="nil"/>
              <w:left w:val="nil"/>
              <w:bottom w:val="single" w:sz="4" w:space="0" w:color="auto"/>
              <w:right w:val="single" w:sz="6" w:space="0" w:color="000000"/>
            </w:tcBorders>
            <w:shd w:val="clear" w:color="auto" w:fill="FBD4B4"/>
            <w:tcMar>
              <w:top w:w="0" w:type="dxa"/>
              <w:left w:w="40" w:type="dxa"/>
              <w:bottom w:w="0" w:type="dxa"/>
              <w:right w:w="40" w:type="dxa"/>
            </w:tcMar>
            <w:vAlign w:val="center"/>
          </w:tcPr>
          <w:p w14:paraId="1530B91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0,5</w:t>
            </w:r>
          </w:p>
        </w:tc>
        <w:tc>
          <w:tcPr>
            <w:tcW w:w="601" w:type="dxa"/>
            <w:tcBorders>
              <w:top w:val="nil"/>
              <w:left w:val="nil"/>
              <w:bottom w:val="single" w:sz="4" w:space="0" w:color="auto"/>
              <w:right w:val="single" w:sz="6" w:space="0" w:color="000000"/>
            </w:tcBorders>
            <w:shd w:val="clear" w:color="auto" w:fill="FBD4B4"/>
            <w:tcMar>
              <w:top w:w="0" w:type="dxa"/>
              <w:left w:w="40" w:type="dxa"/>
              <w:bottom w:w="0" w:type="dxa"/>
              <w:right w:w="40" w:type="dxa"/>
            </w:tcMar>
            <w:vAlign w:val="center"/>
          </w:tcPr>
          <w:p w14:paraId="093845C0" w14:textId="77777777" w:rsidR="009B615A" w:rsidRPr="00A70AB8" w:rsidRDefault="009B615A" w:rsidP="00660369">
            <w:pPr>
              <w:jc w:val="both"/>
              <w:rPr>
                <w:rFonts w:ascii="Verdana" w:eastAsia="Arial" w:hAnsi="Verdana" w:cs="Arial"/>
                <w:sz w:val="16"/>
                <w:szCs w:val="16"/>
                <w:lang w:val="es-ES"/>
              </w:rPr>
            </w:pPr>
          </w:p>
        </w:tc>
        <w:tc>
          <w:tcPr>
            <w:tcW w:w="567" w:type="dxa"/>
            <w:tcBorders>
              <w:top w:val="nil"/>
              <w:left w:val="nil"/>
              <w:bottom w:val="single" w:sz="4" w:space="0" w:color="auto"/>
              <w:right w:val="single" w:sz="6" w:space="0" w:color="000000"/>
            </w:tcBorders>
            <w:shd w:val="clear" w:color="auto" w:fill="FBD4B4"/>
            <w:tcMar>
              <w:top w:w="0" w:type="dxa"/>
              <w:left w:w="40" w:type="dxa"/>
              <w:bottom w:w="0" w:type="dxa"/>
              <w:right w:w="40" w:type="dxa"/>
            </w:tcMar>
            <w:vAlign w:val="center"/>
          </w:tcPr>
          <w:p w14:paraId="4ED88D4C"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751" w:type="dxa"/>
            <w:tcBorders>
              <w:top w:val="nil"/>
              <w:left w:val="nil"/>
              <w:bottom w:val="single" w:sz="4" w:space="0" w:color="auto"/>
              <w:right w:val="single" w:sz="6" w:space="0" w:color="000000"/>
            </w:tcBorders>
            <w:shd w:val="clear" w:color="auto" w:fill="FBD4B4"/>
            <w:tcMar>
              <w:top w:w="0" w:type="dxa"/>
              <w:left w:w="40" w:type="dxa"/>
              <w:bottom w:w="0" w:type="dxa"/>
              <w:right w:w="40" w:type="dxa"/>
            </w:tcMar>
            <w:vAlign w:val="center"/>
          </w:tcPr>
          <w:p w14:paraId="64B17F70" w14:textId="77777777" w:rsidR="009B615A" w:rsidRPr="00A70AB8" w:rsidRDefault="009B615A" w:rsidP="00660369">
            <w:pPr>
              <w:jc w:val="both"/>
              <w:rPr>
                <w:rFonts w:ascii="Verdana" w:eastAsia="Arial" w:hAnsi="Verdana" w:cs="Arial"/>
                <w:sz w:val="16"/>
                <w:szCs w:val="16"/>
                <w:lang w:val="es-ES"/>
              </w:rPr>
            </w:pPr>
          </w:p>
        </w:tc>
        <w:tc>
          <w:tcPr>
            <w:tcW w:w="514" w:type="dxa"/>
            <w:vMerge/>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0872DBEF" w14:textId="77777777" w:rsidR="009B615A" w:rsidRPr="00A70AB8" w:rsidRDefault="009B615A" w:rsidP="00660369">
            <w:pPr>
              <w:jc w:val="both"/>
              <w:rPr>
                <w:rFonts w:ascii="Verdana" w:eastAsia="Arial" w:hAnsi="Verdana" w:cs="Arial"/>
                <w:sz w:val="16"/>
                <w:szCs w:val="16"/>
                <w:lang w:val="es-ES"/>
              </w:rPr>
            </w:pPr>
          </w:p>
        </w:tc>
        <w:tc>
          <w:tcPr>
            <w:tcW w:w="497" w:type="dxa"/>
            <w:vMerge/>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396C170C"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4" w:space="0" w:color="auto"/>
              <w:right w:val="single" w:sz="6" w:space="0" w:color="000000"/>
            </w:tcBorders>
            <w:shd w:val="clear" w:color="auto" w:fill="FBD4B4"/>
            <w:tcMar>
              <w:top w:w="0" w:type="dxa"/>
              <w:left w:w="40" w:type="dxa"/>
              <w:bottom w:w="0" w:type="dxa"/>
              <w:right w:w="40" w:type="dxa"/>
            </w:tcMar>
            <w:vAlign w:val="center"/>
          </w:tcPr>
          <w:p w14:paraId="02BCFC2F"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0,5</w:t>
            </w:r>
          </w:p>
        </w:tc>
        <w:tc>
          <w:tcPr>
            <w:tcW w:w="593" w:type="dxa"/>
            <w:tcBorders>
              <w:top w:val="nil"/>
              <w:left w:val="nil"/>
              <w:bottom w:val="single" w:sz="4" w:space="0" w:color="auto"/>
              <w:right w:val="single" w:sz="6" w:space="0" w:color="000000"/>
            </w:tcBorders>
            <w:shd w:val="clear" w:color="auto" w:fill="FBD4B4"/>
            <w:tcMar>
              <w:top w:w="0" w:type="dxa"/>
              <w:left w:w="40" w:type="dxa"/>
              <w:bottom w:w="0" w:type="dxa"/>
              <w:right w:w="40" w:type="dxa"/>
            </w:tcMar>
            <w:vAlign w:val="center"/>
          </w:tcPr>
          <w:p w14:paraId="27233BDE" w14:textId="77777777" w:rsidR="009B615A" w:rsidRPr="00A70AB8" w:rsidRDefault="009B615A" w:rsidP="00660369">
            <w:pPr>
              <w:jc w:val="both"/>
              <w:rPr>
                <w:rFonts w:ascii="Verdana" w:eastAsia="Arial" w:hAnsi="Verdana" w:cs="Arial"/>
                <w:sz w:val="16"/>
                <w:szCs w:val="16"/>
                <w:lang w:val="es-ES"/>
              </w:rPr>
            </w:pPr>
          </w:p>
        </w:tc>
        <w:tc>
          <w:tcPr>
            <w:tcW w:w="593" w:type="dxa"/>
            <w:tcBorders>
              <w:top w:val="nil"/>
              <w:left w:val="nil"/>
              <w:bottom w:val="single" w:sz="4" w:space="0" w:color="auto"/>
              <w:right w:val="single" w:sz="6" w:space="0" w:color="000000"/>
            </w:tcBorders>
            <w:shd w:val="clear" w:color="auto" w:fill="FBD4B4"/>
            <w:tcMar>
              <w:top w:w="0" w:type="dxa"/>
              <w:left w:w="40" w:type="dxa"/>
              <w:bottom w:w="0" w:type="dxa"/>
              <w:right w:w="40" w:type="dxa"/>
            </w:tcMar>
            <w:vAlign w:val="center"/>
          </w:tcPr>
          <w:p w14:paraId="0DBC6E40" w14:textId="77777777" w:rsidR="009B615A" w:rsidRPr="00A70AB8" w:rsidRDefault="009B615A" w:rsidP="00660369">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751"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10DE3304" w14:textId="77777777" w:rsidR="009B615A" w:rsidRPr="00A70AB8" w:rsidRDefault="009B615A" w:rsidP="00660369">
            <w:pPr>
              <w:jc w:val="both"/>
              <w:rPr>
                <w:rFonts w:ascii="Verdana" w:eastAsia="Arial" w:hAnsi="Verdana" w:cs="Arial"/>
                <w:sz w:val="16"/>
                <w:szCs w:val="16"/>
                <w:lang w:val="es-ES"/>
              </w:rPr>
            </w:pPr>
          </w:p>
        </w:tc>
        <w:tc>
          <w:tcPr>
            <w:tcW w:w="506" w:type="dxa"/>
            <w:vMerge/>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3757E8E9" w14:textId="77777777" w:rsidR="009B615A" w:rsidRPr="00A70AB8" w:rsidRDefault="009B615A" w:rsidP="00660369">
            <w:pPr>
              <w:jc w:val="both"/>
              <w:rPr>
                <w:rFonts w:ascii="Verdana" w:eastAsia="Arial" w:hAnsi="Verdana" w:cs="Arial"/>
                <w:sz w:val="16"/>
                <w:szCs w:val="16"/>
                <w:lang w:val="es-ES"/>
              </w:rPr>
            </w:pPr>
          </w:p>
        </w:tc>
        <w:tc>
          <w:tcPr>
            <w:tcW w:w="532" w:type="dxa"/>
            <w:vMerge/>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428EFEEC" w14:textId="77777777" w:rsidR="009B615A" w:rsidRPr="00A70AB8" w:rsidRDefault="009B615A" w:rsidP="00660369">
            <w:pPr>
              <w:jc w:val="both"/>
              <w:rPr>
                <w:rFonts w:ascii="Verdana" w:eastAsia="Arial" w:hAnsi="Verdana" w:cs="Arial"/>
                <w:sz w:val="16"/>
                <w:szCs w:val="16"/>
                <w:lang w:val="es-ES"/>
              </w:rPr>
            </w:pPr>
          </w:p>
        </w:tc>
      </w:tr>
    </w:tbl>
    <w:p w14:paraId="79180805" w14:textId="77777777" w:rsidR="009B615A" w:rsidRPr="00A70AB8" w:rsidRDefault="009B615A" w:rsidP="009B615A">
      <w:pPr>
        <w:jc w:val="both"/>
        <w:rPr>
          <w:rFonts w:ascii="Verdana" w:eastAsia="Arial Narrow" w:hAnsi="Verdana" w:cs="Arial Narrow"/>
          <w:sz w:val="20"/>
          <w:szCs w:val="20"/>
          <w:lang w:val="es-ES"/>
        </w:rPr>
      </w:pPr>
      <w:r w:rsidRPr="00A70AB8">
        <w:rPr>
          <w:rFonts w:ascii="Verdana" w:hAnsi="Verdana"/>
          <w:sz w:val="20"/>
          <w:szCs w:val="20"/>
          <w:lang w:val="es-ES"/>
        </w:rPr>
        <w:t xml:space="preserve"> </w:t>
      </w:r>
      <w:r w:rsidRPr="00A70AB8">
        <w:rPr>
          <w:rFonts w:ascii="Verdana" w:eastAsia="Arial Narrow" w:hAnsi="Verdana" w:cs="Arial Narrow"/>
          <w:sz w:val="20"/>
          <w:szCs w:val="20"/>
          <w:lang w:val="es-ES"/>
        </w:rPr>
        <w:t>Fuente: Grupo Trámites y Evaluación Ambiental - GTEA</w:t>
      </w:r>
    </w:p>
    <w:p w14:paraId="5D64188E" w14:textId="77777777" w:rsidR="00000CA7" w:rsidRPr="00A70AB8" w:rsidRDefault="00000CA7" w:rsidP="00D73217">
      <w:pPr>
        <w:pStyle w:val="Ttulo3"/>
        <w:rPr>
          <w:rFonts w:ascii="Verdana" w:hAnsi="Verdana"/>
          <w:b w:val="0"/>
          <w:bCs w:val="0"/>
          <w:szCs w:val="22"/>
          <w:lang w:val="es-ES"/>
        </w:rPr>
      </w:pPr>
      <w:bookmarkStart w:id="3" w:name="_Toc175860738"/>
    </w:p>
    <w:p w14:paraId="77C0DB42" w14:textId="0FC39627" w:rsidR="007F1A2A" w:rsidRPr="00A70AB8" w:rsidRDefault="004422E0" w:rsidP="00D73217">
      <w:pPr>
        <w:pStyle w:val="Ttulo3"/>
        <w:rPr>
          <w:rFonts w:ascii="Verdana" w:hAnsi="Verdana"/>
          <w:b w:val="0"/>
          <w:bCs w:val="0"/>
          <w:szCs w:val="22"/>
          <w:lang w:val="es-ES"/>
        </w:rPr>
      </w:pPr>
      <w:r w:rsidRPr="00A70AB8">
        <w:rPr>
          <w:rFonts w:ascii="Verdana" w:hAnsi="Verdana"/>
          <w:b w:val="0"/>
          <w:bCs w:val="0"/>
          <w:szCs w:val="22"/>
          <w:lang w:val="es-ES"/>
        </w:rPr>
        <w:t>Que así mismo el referido documento técnico p</w:t>
      </w:r>
      <w:r w:rsidR="00D73217" w:rsidRPr="00A70AB8">
        <w:rPr>
          <w:rFonts w:ascii="Verdana" w:hAnsi="Verdana"/>
          <w:b w:val="0"/>
          <w:bCs w:val="0"/>
          <w:szCs w:val="22"/>
          <w:lang w:val="es-ES"/>
        </w:rPr>
        <w:t>ara la c</w:t>
      </w:r>
      <w:r w:rsidR="007F1A2A" w:rsidRPr="00A70AB8">
        <w:rPr>
          <w:rFonts w:ascii="Verdana" w:hAnsi="Verdana"/>
          <w:b w:val="0"/>
          <w:bCs w:val="0"/>
          <w:szCs w:val="22"/>
          <w:lang w:val="es-ES"/>
        </w:rPr>
        <w:t xml:space="preserve">onstante de </w:t>
      </w:r>
      <w:r w:rsidR="00D73217" w:rsidRPr="00A70AB8">
        <w:rPr>
          <w:rFonts w:ascii="Verdana" w:hAnsi="Verdana"/>
          <w:b w:val="0"/>
          <w:bCs w:val="0"/>
          <w:szCs w:val="22"/>
          <w:lang w:val="es-ES"/>
        </w:rPr>
        <w:t>c</w:t>
      </w:r>
      <w:r w:rsidR="007F1A2A" w:rsidRPr="00A70AB8">
        <w:rPr>
          <w:rFonts w:ascii="Verdana" w:hAnsi="Verdana"/>
          <w:b w:val="0"/>
          <w:bCs w:val="0"/>
          <w:szCs w:val="22"/>
          <w:lang w:val="es-ES"/>
        </w:rPr>
        <w:t xml:space="preserve">álculo de </w:t>
      </w:r>
      <w:r w:rsidR="00D73217" w:rsidRPr="00A70AB8">
        <w:rPr>
          <w:rFonts w:ascii="Verdana" w:hAnsi="Verdana"/>
          <w:b w:val="0"/>
          <w:bCs w:val="0"/>
          <w:szCs w:val="22"/>
          <w:lang w:val="es-ES"/>
        </w:rPr>
        <w:t>v</w:t>
      </w:r>
      <w:r w:rsidR="007F1A2A" w:rsidRPr="00A70AB8">
        <w:rPr>
          <w:rFonts w:ascii="Verdana" w:hAnsi="Verdana"/>
          <w:b w:val="0"/>
          <w:bCs w:val="0"/>
          <w:szCs w:val="22"/>
          <w:lang w:val="es-ES"/>
        </w:rPr>
        <w:t>alor de desplazamiento aéreo</w:t>
      </w:r>
      <w:bookmarkEnd w:id="3"/>
      <w:r w:rsidR="00D73217" w:rsidRPr="00A70AB8">
        <w:rPr>
          <w:rFonts w:ascii="Verdana" w:hAnsi="Verdana"/>
          <w:b w:val="0"/>
          <w:bCs w:val="0"/>
          <w:szCs w:val="22"/>
          <w:lang w:val="es-ES"/>
        </w:rPr>
        <w:t xml:space="preserve"> se plantea: </w:t>
      </w:r>
    </w:p>
    <w:p w14:paraId="508C3965" w14:textId="77777777" w:rsidR="006F4EE7" w:rsidRPr="00A70AB8" w:rsidRDefault="006F4EE7" w:rsidP="006F4EE7">
      <w:pPr>
        <w:rPr>
          <w:lang w:val="es-ES" w:eastAsia="es-ES"/>
        </w:rPr>
      </w:pPr>
    </w:p>
    <w:p w14:paraId="3CA87C52" w14:textId="534D8795" w:rsidR="007F1A2A" w:rsidRPr="00A70AB8" w:rsidRDefault="007F1A2A" w:rsidP="000C7474">
      <w:pPr>
        <w:jc w:val="both"/>
        <w:rPr>
          <w:rFonts w:ascii="Verdana" w:hAnsi="Verdana"/>
          <w:i/>
          <w:lang w:val="es-ES"/>
        </w:rPr>
      </w:pPr>
      <w:r w:rsidRPr="00A70AB8">
        <w:rPr>
          <w:rFonts w:ascii="Verdana" w:hAnsi="Verdana"/>
          <w:i/>
          <w:lang w:val="es-ES"/>
        </w:rPr>
        <w:t>“(...) Es importante mencionar que tenemos información reciente, de este año, lo que nos permite tener un valor promedio actualizado el cual también presentamos como relación del SMMLV.</w:t>
      </w:r>
    </w:p>
    <w:p w14:paraId="36034886" w14:textId="6202AA8F" w:rsidR="007F1A2A" w:rsidRPr="00A70AB8" w:rsidRDefault="007F1A2A" w:rsidP="00A70AB8">
      <w:pPr>
        <w:jc w:val="center"/>
        <w:rPr>
          <w:rFonts w:ascii="Verdana" w:hAnsi="Verdana"/>
          <w:b/>
          <w:bCs/>
          <w:lang w:val="es-ES"/>
        </w:rPr>
      </w:pPr>
      <w:r w:rsidRPr="00A70AB8">
        <w:rPr>
          <w:rFonts w:ascii="Verdana" w:hAnsi="Verdana"/>
          <w:b/>
          <w:bCs/>
          <w:lang w:val="es-ES"/>
        </w:rPr>
        <w:t>Tabla 2 Costo promedio Tiquetes</w:t>
      </w:r>
    </w:p>
    <w:tbl>
      <w:tblPr>
        <w:tblW w:w="8490" w:type="dxa"/>
        <w:tblBorders>
          <w:top w:val="nil"/>
          <w:left w:val="nil"/>
          <w:bottom w:val="nil"/>
          <w:right w:val="nil"/>
          <w:insideH w:val="nil"/>
          <w:insideV w:val="nil"/>
        </w:tblBorders>
        <w:tblLayout w:type="fixed"/>
        <w:tblLook w:val="0600" w:firstRow="0" w:lastRow="0" w:firstColumn="0" w:lastColumn="0" w:noHBand="1" w:noVBand="1"/>
      </w:tblPr>
      <w:tblGrid>
        <w:gridCol w:w="2895"/>
        <w:gridCol w:w="1440"/>
        <w:gridCol w:w="1695"/>
        <w:gridCol w:w="2460"/>
      </w:tblGrid>
      <w:tr w:rsidR="007F1A2A" w:rsidRPr="00F11BD0" w14:paraId="397D349D" w14:textId="77777777" w:rsidTr="00660369">
        <w:trPr>
          <w:trHeight w:val="300"/>
        </w:trPr>
        <w:tc>
          <w:tcPr>
            <w:tcW w:w="28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4E4CC79" w14:textId="77777777" w:rsidR="007F1A2A" w:rsidRPr="00A70AB8" w:rsidRDefault="007F1A2A" w:rsidP="00660369">
            <w:pPr>
              <w:widowControl w:val="0"/>
              <w:spacing w:line="276" w:lineRule="auto"/>
              <w:rPr>
                <w:rFonts w:ascii="Verdana" w:eastAsia="Arial" w:hAnsi="Verdana" w:cs="Arial"/>
                <w:sz w:val="18"/>
                <w:szCs w:val="18"/>
                <w:lang w:val="es-ES"/>
              </w:rPr>
            </w:pPr>
          </w:p>
        </w:tc>
        <w:tc>
          <w:tcPr>
            <w:tcW w:w="1440" w:type="dxa"/>
            <w:tcBorders>
              <w:top w:val="single" w:sz="6" w:space="0" w:color="000000"/>
              <w:left w:val="single" w:sz="6" w:space="0" w:color="CCCCCC"/>
              <w:bottom w:val="single" w:sz="6" w:space="0" w:color="000000"/>
              <w:right w:val="single" w:sz="6" w:space="0" w:color="000000"/>
            </w:tcBorders>
            <w:shd w:val="clear" w:color="auto" w:fill="E7E6E6"/>
            <w:tcMar>
              <w:top w:w="0" w:type="dxa"/>
              <w:left w:w="40" w:type="dxa"/>
              <w:bottom w:w="0" w:type="dxa"/>
              <w:right w:w="40" w:type="dxa"/>
            </w:tcMar>
            <w:vAlign w:val="center"/>
          </w:tcPr>
          <w:p w14:paraId="3885188C" w14:textId="77777777" w:rsidR="007F1A2A" w:rsidRPr="00A70AB8" w:rsidRDefault="007F1A2A" w:rsidP="00660369">
            <w:pPr>
              <w:widowControl w:val="0"/>
              <w:spacing w:line="276" w:lineRule="auto"/>
              <w:jc w:val="center"/>
              <w:rPr>
                <w:rFonts w:ascii="Verdana" w:eastAsia="Arial" w:hAnsi="Verdana" w:cs="Arial"/>
                <w:b/>
                <w:sz w:val="18"/>
                <w:szCs w:val="18"/>
                <w:lang w:val="es-ES"/>
              </w:rPr>
            </w:pPr>
            <w:r w:rsidRPr="00A70AB8">
              <w:rPr>
                <w:rFonts w:ascii="Verdana" w:eastAsia="Arial" w:hAnsi="Verdana" w:cs="Arial"/>
                <w:b/>
                <w:sz w:val="18"/>
                <w:szCs w:val="18"/>
                <w:lang w:val="es-ES"/>
              </w:rPr>
              <w:t>Valor tiquetes</w:t>
            </w:r>
          </w:p>
        </w:tc>
        <w:tc>
          <w:tcPr>
            <w:tcW w:w="1695" w:type="dxa"/>
            <w:tcBorders>
              <w:top w:val="single" w:sz="6" w:space="0" w:color="000000"/>
              <w:left w:val="single" w:sz="6" w:space="0" w:color="CCCCCC"/>
              <w:bottom w:val="single" w:sz="6" w:space="0" w:color="000000"/>
              <w:right w:val="single" w:sz="6" w:space="0" w:color="000000"/>
            </w:tcBorders>
            <w:shd w:val="clear" w:color="auto" w:fill="E7E6E6"/>
            <w:tcMar>
              <w:top w:w="0" w:type="dxa"/>
              <w:left w:w="40" w:type="dxa"/>
              <w:bottom w:w="0" w:type="dxa"/>
              <w:right w:w="40" w:type="dxa"/>
            </w:tcMar>
            <w:vAlign w:val="center"/>
          </w:tcPr>
          <w:p w14:paraId="650B7D7C" w14:textId="77777777" w:rsidR="007F1A2A" w:rsidRPr="00A70AB8" w:rsidRDefault="007F1A2A" w:rsidP="00660369">
            <w:pPr>
              <w:widowControl w:val="0"/>
              <w:spacing w:line="276" w:lineRule="auto"/>
              <w:jc w:val="center"/>
              <w:rPr>
                <w:rFonts w:ascii="Verdana" w:eastAsia="Arial" w:hAnsi="Verdana" w:cs="Arial"/>
                <w:sz w:val="18"/>
                <w:szCs w:val="18"/>
                <w:lang w:val="es-ES"/>
              </w:rPr>
            </w:pPr>
            <w:r w:rsidRPr="00A70AB8">
              <w:rPr>
                <w:rFonts w:ascii="Verdana" w:eastAsia="Arial Narrow" w:hAnsi="Verdana" w:cs="Arial Narrow"/>
                <w:b/>
                <w:sz w:val="18"/>
                <w:szCs w:val="18"/>
                <w:lang w:val="es-ES"/>
              </w:rPr>
              <w:t>SMMLV</w:t>
            </w:r>
          </w:p>
        </w:tc>
        <w:tc>
          <w:tcPr>
            <w:tcW w:w="24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0" w:type="dxa"/>
              <w:bottom w:w="0" w:type="dxa"/>
              <w:right w:w="40" w:type="dxa"/>
            </w:tcMar>
            <w:vAlign w:val="center"/>
          </w:tcPr>
          <w:p w14:paraId="04D9FAF5" w14:textId="77777777" w:rsidR="007F1A2A" w:rsidRPr="00A70AB8" w:rsidRDefault="007F1A2A" w:rsidP="00660369">
            <w:pPr>
              <w:widowControl w:val="0"/>
              <w:spacing w:line="276" w:lineRule="auto"/>
              <w:jc w:val="center"/>
              <w:rPr>
                <w:rFonts w:ascii="Verdana" w:eastAsia="Arial" w:hAnsi="Verdana" w:cs="Arial"/>
                <w:sz w:val="18"/>
                <w:szCs w:val="18"/>
                <w:lang w:val="es-ES"/>
              </w:rPr>
            </w:pPr>
            <w:r w:rsidRPr="00A70AB8">
              <w:rPr>
                <w:rFonts w:ascii="Verdana" w:eastAsia="Calibri" w:hAnsi="Verdana" w:cs="Calibri"/>
                <w:b/>
                <w:sz w:val="18"/>
                <w:szCs w:val="18"/>
                <w:lang w:val="es-ES"/>
              </w:rPr>
              <w:t>Promedio / SMMLV</w:t>
            </w:r>
          </w:p>
        </w:tc>
      </w:tr>
      <w:tr w:rsidR="007F1A2A" w:rsidRPr="00F11BD0" w14:paraId="01A8C289" w14:textId="77777777" w:rsidTr="00660369">
        <w:trPr>
          <w:trHeight w:val="300"/>
        </w:trPr>
        <w:tc>
          <w:tcPr>
            <w:tcW w:w="2895" w:type="dxa"/>
            <w:tcBorders>
              <w:top w:val="single" w:sz="6" w:space="0" w:color="CCCCCC"/>
              <w:left w:val="single" w:sz="6" w:space="0" w:color="000000"/>
              <w:bottom w:val="single" w:sz="6" w:space="0" w:color="000000"/>
              <w:right w:val="single" w:sz="6" w:space="0" w:color="000000"/>
            </w:tcBorders>
            <w:shd w:val="clear" w:color="auto" w:fill="E7E6E6"/>
            <w:tcMar>
              <w:top w:w="0" w:type="dxa"/>
              <w:left w:w="40" w:type="dxa"/>
              <w:bottom w:w="0" w:type="dxa"/>
              <w:right w:w="40" w:type="dxa"/>
            </w:tcMar>
            <w:vAlign w:val="center"/>
          </w:tcPr>
          <w:p w14:paraId="7E961009" w14:textId="77777777" w:rsidR="007F1A2A" w:rsidRPr="00A70AB8" w:rsidRDefault="007F1A2A" w:rsidP="00660369">
            <w:pPr>
              <w:widowControl w:val="0"/>
              <w:spacing w:line="276" w:lineRule="auto"/>
              <w:rPr>
                <w:rFonts w:ascii="Verdana" w:eastAsia="Arial" w:hAnsi="Verdana" w:cs="Arial"/>
                <w:sz w:val="18"/>
                <w:szCs w:val="18"/>
                <w:lang w:val="es-ES"/>
              </w:rPr>
            </w:pPr>
            <w:r w:rsidRPr="00A70AB8">
              <w:rPr>
                <w:rFonts w:ascii="Verdana" w:eastAsia="Calibri" w:hAnsi="Verdana" w:cs="Calibri"/>
                <w:sz w:val="18"/>
                <w:szCs w:val="18"/>
                <w:lang w:val="es-ES"/>
              </w:rPr>
              <w:t>Promedio de evaluación y Seguimiento (1)</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F22B91" w14:textId="77777777" w:rsidR="007F1A2A" w:rsidRPr="00A70AB8" w:rsidRDefault="007F1A2A" w:rsidP="00660369">
            <w:pPr>
              <w:widowControl w:val="0"/>
              <w:spacing w:line="276" w:lineRule="auto"/>
              <w:jc w:val="center"/>
              <w:rPr>
                <w:rFonts w:ascii="Verdana" w:eastAsia="Arial" w:hAnsi="Verdana" w:cs="Arial"/>
                <w:b/>
                <w:sz w:val="18"/>
                <w:szCs w:val="18"/>
                <w:lang w:val="es-ES"/>
              </w:rPr>
            </w:pPr>
            <w:r w:rsidRPr="00A70AB8">
              <w:rPr>
                <w:rFonts w:ascii="Verdana" w:eastAsia="Calibri" w:hAnsi="Verdana" w:cs="Calibri"/>
                <w:b/>
                <w:sz w:val="18"/>
                <w:szCs w:val="18"/>
                <w:lang w:val="es-ES"/>
              </w:rPr>
              <w:t>$ 768.889</w:t>
            </w:r>
          </w:p>
        </w:tc>
        <w:tc>
          <w:tcPr>
            <w:tcW w:w="16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7E5516" w14:textId="77777777" w:rsidR="007F1A2A" w:rsidRPr="00A70AB8" w:rsidRDefault="007F1A2A" w:rsidP="00660369">
            <w:pPr>
              <w:widowControl w:val="0"/>
              <w:spacing w:line="276" w:lineRule="auto"/>
              <w:jc w:val="center"/>
              <w:rPr>
                <w:rFonts w:ascii="Verdana" w:eastAsia="Arial" w:hAnsi="Verdana" w:cs="Arial"/>
                <w:b/>
                <w:sz w:val="18"/>
                <w:szCs w:val="18"/>
                <w:lang w:val="es-ES"/>
              </w:rPr>
            </w:pPr>
            <w:r w:rsidRPr="00A70AB8">
              <w:rPr>
                <w:rFonts w:ascii="Verdana" w:eastAsia="Calibri" w:hAnsi="Verdana" w:cs="Calibri"/>
                <w:b/>
                <w:sz w:val="18"/>
                <w:szCs w:val="18"/>
                <w:lang w:val="es-ES"/>
              </w:rPr>
              <w:t>$ 1.300.000</w:t>
            </w:r>
          </w:p>
        </w:tc>
        <w:tc>
          <w:tcPr>
            <w:tcW w:w="2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92E6B0" w14:textId="77777777" w:rsidR="007F1A2A" w:rsidRPr="00A70AB8" w:rsidRDefault="007F1A2A" w:rsidP="00660369">
            <w:pPr>
              <w:widowControl w:val="0"/>
              <w:spacing w:line="276" w:lineRule="auto"/>
              <w:jc w:val="center"/>
              <w:rPr>
                <w:rFonts w:ascii="Verdana" w:eastAsia="Arial" w:hAnsi="Verdana" w:cs="Arial"/>
                <w:b/>
                <w:sz w:val="18"/>
                <w:szCs w:val="18"/>
                <w:lang w:val="es-ES"/>
              </w:rPr>
            </w:pPr>
            <w:r w:rsidRPr="00A70AB8">
              <w:rPr>
                <w:rFonts w:ascii="Verdana" w:eastAsia="Calibri" w:hAnsi="Verdana" w:cs="Calibri"/>
                <w:b/>
                <w:sz w:val="18"/>
                <w:szCs w:val="18"/>
                <w:lang w:val="es-ES"/>
              </w:rPr>
              <w:t>0,59</w:t>
            </w:r>
          </w:p>
        </w:tc>
      </w:tr>
    </w:tbl>
    <w:p w14:paraId="080F5EC7" w14:textId="681DD85D" w:rsidR="007F1A2A" w:rsidRPr="00A70AB8" w:rsidRDefault="007F1A2A" w:rsidP="007F1A2A">
      <w:pPr>
        <w:rPr>
          <w:rFonts w:ascii="Verdana" w:hAnsi="Verdana"/>
          <w:sz w:val="20"/>
          <w:szCs w:val="20"/>
          <w:vertAlign w:val="subscript"/>
          <w:lang w:val="es-ES"/>
        </w:rPr>
      </w:pPr>
      <w:r w:rsidRPr="00A70AB8">
        <w:rPr>
          <w:rFonts w:ascii="Verdana" w:hAnsi="Verdana"/>
          <w:sz w:val="20"/>
          <w:szCs w:val="20"/>
          <w:vertAlign w:val="subscript"/>
          <w:lang w:val="es-ES"/>
        </w:rPr>
        <w:t>Fuente: S</w:t>
      </w:r>
      <w:r w:rsidR="00986391" w:rsidRPr="00A70AB8">
        <w:rPr>
          <w:rFonts w:ascii="Verdana" w:hAnsi="Verdana"/>
          <w:sz w:val="20"/>
          <w:szCs w:val="20"/>
          <w:vertAlign w:val="subscript"/>
          <w:lang w:val="es-ES"/>
        </w:rPr>
        <w:t>ubdirección de Sostenibilidad y Negocios Financieros</w:t>
      </w:r>
      <w:r w:rsidRPr="00A70AB8">
        <w:rPr>
          <w:rFonts w:ascii="Verdana" w:hAnsi="Verdana"/>
          <w:sz w:val="20"/>
          <w:szCs w:val="20"/>
          <w:vertAlign w:val="subscript"/>
          <w:lang w:val="es-ES"/>
        </w:rPr>
        <w:t xml:space="preserve"> </w:t>
      </w:r>
    </w:p>
    <w:p w14:paraId="199D618C" w14:textId="77777777" w:rsidR="007F1A2A" w:rsidRPr="00A70AB8" w:rsidRDefault="007F1A2A" w:rsidP="000C7474">
      <w:pPr>
        <w:jc w:val="both"/>
        <w:rPr>
          <w:rFonts w:ascii="Verdana" w:hAnsi="Verdana"/>
          <w:i/>
          <w:lang w:val="es-ES"/>
        </w:rPr>
      </w:pPr>
      <w:r w:rsidRPr="00A70AB8">
        <w:rPr>
          <w:rFonts w:ascii="Verdana" w:hAnsi="Verdana"/>
          <w:i/>
          <w:lang w:val="es-ES"/>
        </w:rPr>
        <w:t>Nota (1): El promedio ajustado fue clasificado a partir de los objetos de la comisión, los cuales estaban relacionados con Concesiones, verificaciones, RNSC, evaluación.”</w:t>
      </w:r>
    </w:p>
    <w:p w14:paraId="1C0E5D90" w14:textId="77777777" w:rsidR="006F4EE7" w:rsidRPr="00A70AB8" w:rsidRDefault="006F4EE7" w:rsidP="002F7034">
      <w:pPr>
        <w:spacing w:after="0" w:line="240" w:lineRule="auto"/>
        <w:jc w:val="both"/>
        <w:rPr>
          <w:rFonts w:ascii="Verdana" w:hAnsi="Verdana"/>
          <w:lang w:val="es-ES"/>
        </w:rPr>
      </w:pPr>
    </w:p>
    <w:p w14:paraId="7A3ED417" w14:textId="42539881" w:rsidR="00AD0841" w:rsidRPr="00A70AB8" w:rsidRDefault="004422E0" w:rsidP="002F7034">
      <w:pPr>
        <w:spacing w:after="0" w:line="240" w:lineRule="auto"/>
        <w:jc w:val="both"/>
        <w:rPr>
          <w:rFonts w:ascii="Verdana" w:hAnsi="Verdana"/>
          <w:lang w:val="es-ES"/>
        </w:rPr>
      </w:pPr>
      <w:r w:rsidRPr="00A70AB8">
        <w:rPr>
          <w:rFonts w:ascii="Verdana" w:hAnsi="Verdana"/>
          <w:lang w:val="es-ES"/>
        </w:rPr>
        <w:t>Que e</w:t>
      </w:r>
      <w:r w:rsidR="00AD0841" w:rsidRPr="00A70AB8">
        <w:rPr>
          <w:rFonts w:ascii="Verdana" w:hAnsi="Verdana"/>
          <w:lang w:val="es-ES"/>
        </w:rPr>
        <w:t xml:space="preserve">l </w:t>
      </w:r>
      <w:r w:rsidRPr="00A70AB8">
        <w:rPr>
          <w:rFonts w:ascii="Verdana" w:hAnsi="Verdana"/>
          <w:lang w:val="es-ES"/>
        </w:rPr>
        <w:t xml:space="preserve">citado </w:t>
      </w:r>
      <w:r w:rsidR="00AD0841" w:rsidRPr="00A70AB8">
        <w:rPr>
          <w:rFonts w:ascii="Verdana" w:hAnsi="Verdana"/>
          <w:lang w:val="es-ES"/>
        </w:rPr>
        <w:t xml:space="preserve">documento Técnico se refiere a las finalidades de la necesidad de ajuste normativo en los siguientes términos: </w:t>
      </w:r>
    </w:p>
    <w:p w14:paraId="3B3B4657" w14:textId="6C0648D3" w:rsidR="00AD0841" w:rsidRPr="00A70AB8" w:rsidRDefault="00AD0841" w:rsidP="002F7034">
      <w:pPr>
        <w:spacing w:after="0" w:line="240" w:lineRule="auto"/>
        <w:jc w:val="both"/>
        <w:rPr>
          <w:rFonts w:ascii="Verdana" w:hAnsi="Verdana"/>
          <w:lang w:val="es-ES"/>
        </w:rPr>
      </w:pPr>
    </w:p>
    <w:p w14:paraId="45581808" w14:textId="54489B97" w:rsidR="00AD0841" w:rsidRPr="00A70AB8" w:rsidRDefault="00AD0841" w:rsidP="000C7474">
      <w:pPr>
        <w:ind w:left="426" w:right="283"/>
        <w:jc w:val="both"/>
        <w:rPr>
          <w:rFonts w:ascii="Verdana" w:hAnsi="Verdana"/>
          <w:i/>
          <w:sz w:val="20"/>
          <w:szCs w:val="20"/>
          <w:lang w:val="es-ES"/>
        </w:rPr>
      </w:pPr>
      <w:r w:rsidRPr="00A70AB8">
        <w:rPr>
          <w:rFonts w:ascii="Verdana" w:hAnsi="Verdana"/>
          <w:i/>
          <w:sz w:val="20"/>
          <w:szCs w:val="20"/>
          <w:lang w:val="es-ES"/>
        </w:rPr>
        <w:t>“Con el fin de abordar el ejercicio de una manera objetiva, se tuvieron en cuenta los siguientes aspectos como direccionadores:</w:t>
      </w:r>
    </w:p>
    <w:p w14:paraId="67875539" w14:textId="77777777" w:rsidR="00AD0841" w:rsidRPr="00A70AB8" w:rsidRDefault="00AD0841" w:rsidP="000C7474">
      <w:pPr>
        <w:numPr>
          <w:ilvl w:val="0"/>
          <w:numId w:val="33"/>
        </w:numPr>
        <w:spacing w:after="0" w:line="240" w:lineRule="auto"/>
        <w:ind w:left="426" w:right="283" w:firstLine="0"/>
        <w:jc w:val="both"/>
        <w:rPr>
          <w:rFonts w:ascii="Verdana" w:hAnsi="Verdana"/>
          <w:i/>
          <w:sz w:val="20"/>
          <w:szCs w:val="20"/>
          <w:lang w:val="es-ES"/>
        </w:rPr>
      </w:pPr>
      <w:r w:rsidRPr="00A70AB8">
        <w:rPr>
          <w:rFonts w:ascii="Verdana" w:hAnsi="Verdana"/>
          <w:i/>
          <w:sz w:val="20"/>
          <w:szCs w:val="20"/>
          <w:lang w:val="es-ES"/>
        </w:rPr>
        <w:t>Facilitar la Vida al Ciudadano</w:t>
      </w:r>
    </w:p>
    <w:p w14:paraId="4DDD5581" w14:textId="77777777" w:rsidR="00AD0841" w:rsidRPr="00A70AB8" w:rsidRDefault="00AD0841" w:rsidP="000C7474">
      <w:pPr>
        <w:numPr>
          <w:ilvl w:val="0"/>
          <w:numId w:val="33"/>
        </w:numPr>
        <w:spacing w:after="0" w:line="240" w:lineRule="auto"/>
        <w:ind w:left="426" w:right="283" w:firstLine="0"/>
        <w:jc w:val="both"/>
        <w:rPr>
          <w:rFonts w:ascii="Verdana" w:hAnsi="Verdana"/>
          <w:i/>
          <w:sz w:val="20"/>
          <w:szCs w:val="20"/>
          <w:lang w:val="es-ES"/>
        </w:rPr>
      </w:pPr>
      <w:r w:rsidRPr="00A70AB8">
        <w:rPr>
          <w:rFonts w:ascii="Verdana" w:hAnsi="Verdana"/>
          <w:i/>
          <w:sz w:val="20"/>
          <w:szCs w:val="20"/>
          <w:lang w:val="es-ES"/>
        </w:rPr>
        <w:lastRenderedPageBreak/>
        <w:t>Principio de buena fe aplicado a la información que entregue el ciudadano</w:t>
      </w:r>
    </w:p>
    <w:p w14:paraId="3F2621FC" w14:textId="2B97F684" w:rsidR="00AD0841" w:rsidRPr="00A70AB8" w:rsidRDefault="00AD0841" w:rsidP="000C7474">
      <w:pPr>
        <w:numPr>
          <w:ilvl w:val="0"/>
          <w:numId w:val="33"/>
        </w:numPr>
        <w:spacing w:after="0" w:line="240" w:lineRule="auto"/>
        <w:ind w:left="426" w:right="283" w:firstLine="0"/>
        <w:jc w:val="both"/>
        <w:rPr>
          <w:rFonts w:ascii="Verdana" w:hAnsi="Verdana"/>
          <w:i/>
          <w:sz w:val="20"/>
          <w:szCs w:val="20"/>
          <w:lang w:val="es-ES"/>
        </w:rPr>
      </w:pPr>
      <w:r w:rsidRPr="00A70AB8">
        <w:rPr>
          <w:rFonts w:ascii="Verdana" w:hAnsi="Verdana"/>
          <w:i/>
          <w:sz w:val="20"/>
          <w:szCs w:val="20"/>
          <w:lang w:val="es-ES"/>
        </w:rPr>
        <w:t>No continuar con el procedimiento de autoliquidación por parte de la ciudadanía”</w:t>
      </w:r>
    </w:p>
    <w:p w14:paraId="4824C2F5" w14:textId="77777777" w:rsidR="00AD0841" w:rsidRPr="00A70AB8" w:rsidRDefault="00AD0841" w:rsidP="002F7034">
      <w:pPr>
        <w:spacing w:after="0" w:line="240" w:lineRule="auto"/>
        <w:jc w:val="both"/>
        <w:rPr>
          <w:rFonts w:ascii="Verdana" w:hAnsi="Verdana"/>
          <w:lang w:val="es-ES"/>
        </w:rPr>
      </w:pPr>
    </w:p>
    <w:p w14:paraId="10297EB6" w14:textId="150BA315" w:rsidR="006A3FBB" w:rsidRPr="00A70AB8" w:rsidRDefault="00D73217" w:rsidP="006A3FBB">
      <w:pPr>
        <w:spacing w:after="0" w:line="240" w:lineRule="auto"/>
        <w:jc w:val="both"/>
        <w:rPr>
          <w:rFonts w:ascii="Verdana" w:hAnsi="Verdana"/>
          <w:lang w:val="es-ES"/>
        </w:rPr>
      </w:pPr>
      <w:r w:rsidRPr="00A70AB8">
        <w:rPr>
          <w:rFonts w:ascii="Verdana" w:hAnsi="Verdana"/>
          <w:lang w:val="es-ES"/>
        </w:rPr>
        <w:t>Que de acuerdo con</w:t>
      </w:r>
      <w:r w:rsidR="006A3FBB" w:rsidRPr="00A70AB8">
        <w:rPr>
          <w:rFonts w:ascii="Verdana" w:hAnsi="Verdana"/>
          <w:lang w:val="es-ES"/>
        </w:rPr>
        <w:t>forme a</w:t>
      </w:r>
      <w:r w:rsidRPr="00A70AB8">
        <w:rPr>
          <w:rFonts w:ascii="Verdana" w:hAnsi="Verdana"/>
          <w:lang w:val="es-ES"/>
        </w:rPr>
        <w:t xml:space="preserve"> l</w:t>
      </w:r>
      <w:r w:rsidR="004422E0" w:rsidRPr="00A70AB8">
        <w:rPr>
          <w:rFonts w:ascii="Verdana" w:hAnsi="Verdana"/>
          <w:lang w:val="es-ES"/>
        </w:rPr>
        <w:t xml:space="preserve">o </w:t>
      </w:r>
      <w:r w:rsidR="006A3FBB" w:rsidRPr="00A70AB8">
        <w:rPr>
          <w:rFonts w:ascii="Verdana" w:hAnsi="Verdana"/>
          <w:lang w:val="es-ES"/>
        </w:rPr>
        <w:t xml:space="preserve">referido en el documento técnico </w:t>
      </w:r>
      <w:r w:rsidR="004422E0" w:rsidRPr="00A70AB8">
        <w:rPr>
          <w:rFonts w:ascii="Verdana" w:hAnsi="Verdana"/>
          <w:lang w:val="es-ES"/>
        </w:rPr>
        <w:t xml:space="preserve">se advierte la necesidad </w:t>
      </w:r>
      <w:r w:rsidR="006A3FBB" w:rsidRPr="00A70AB8">
        <w:rPr>
          <w:rFonts w:ascii="Verdana" w:hAnsi="Verdana"/>
          <w:lang w:val="es-ES"/>
        </w:rPr>
        <w:t xml:space="preserve">de realizar la automatización del flujo de la liquidación por concepto de evaluación de trámites ambientales de la Entidad, lo cual implica actualizar las dedicaciones por trámite, y estandarizar costos de viáticos, así como el costo promedio de transporte aéreo, es procedente realizar una actualización de acuerdo con el estudio de gastos del año 2024, y hacer un ajuste al procedimiento, en consecuencia la modificación de las Resoluciones 321 de agosto 10 de 2015 y 136 de 2015. </w:t>
      </w:r>
    </w:p>
    <w:p w14:paraId="4D42F594" w14:textId="77777777" w:rsidR="008D5A1D" w:rsidRPr="00A70AB8" w:rsidRDefault="008D5A1D" w:rsidP="002F7034">
      <w:pPr>
        <w:spacing w:after="0" w:line="240" w:lineRule="auto"/>
        <w:jc w:val="both"/>
        <w:rPr>
          <w:rFonts w:ascii="Verdana" w:hAnsi="Verdana" w:cs="Arial"/>
          <w:lang w:val="es-ES"/>
        </w:rPr>
      </w:pPr>
    </w:p>
    <w:p w14:paraId="1CD4101A" w14:textId="77777777" w:rsidR="008D5A1D" w:rsidRPr="00A70AB8" w:rsidRDefault="008D5A1D" w:rsidP="002F7034">
      <w:pPr>
        <w:spacing w:after="0" w:line="240" w:lineRule="auto"/>
        <w:jc w:val="both"/>
        <w:rPr>
          <w:rFonts w:ascii="Verdana" w:hAnsi="Verdana" w:cs="Arial"/>
          <w:lang w:val="es-ES"/>
        </w:rPr>
      </w:pPr>
      <w:r w:rsidRPr="00A70AB8">
        <w:rPr>
          <w:rFonts w:ascii="Verdana" w:hAnsi="Verdana" w:cs="Arial"/>
          <w:lang w:val="es-ES"/>
        </w:rPr>
        <w:t>En mérito de lo expuesto,</w:t>
      </w:r>
    </w:p>
    <w:p w14:paraId="08D01AA5" w14:textId="77777777" w:rsidR="008D5A1D" w:rsidRPr="00A70AB8" w:rsidRDefault="008D5A1D" w:rsidP="008D5A1D">
      <w:pPr>
        <w:autoSpaceDE w:val="0"/>
        <w:adjustRightInd w:val="0"/>
        <w:spacing w:after="0" w:line="240" w:lineRule="auto"/>
        <w:jc w:val="center"/>
        <w:rPr>
          <w:rFonts w:ascii="Verdana" w:hAnsi="Verdana" w:cs="Arial"/>
          <w:b/>
          <w:lang w:val="es-ES"/>
        </w:rPr>
      </w:pPr>
      <w:r w:rsidRPr="00A70AB8">
        <w:rPr>
          <w:rFonts w:ascii="Verdana" w:hAnsi="Verdana" w:cs="Arial"/>
          <w:b/>
          <w:lang w:val="es-ES"/>
        </w:rPr>
        <w:t>R E S U E L V E:</w:t>
      </w:r>
    </w:p>
    <w:p w14:paraId="329AD2E8" w14:textId="77777777" w:rsidR="008D5A1D" w:rsidRPr="00F11BD0" w:rsidRDefault="008D5A1D" w:rsidP="008D5A1D">
      <w:pPr>
        <w:autoSpaceDE w:val="0"/>
        <w:adjustRightInd w:val="0"/>
        <w:spacing w:after="0" w:line="240" w:lineRule="auto"/>
        <w:jc w:val="center"/>
        <w:rPr>
          <w:rFonts w:ascii="Verdana" w:hAnsi="Verdana" w:cs="Arial"/>
          <w:b/>
          <w:lang w:val="es-ES"/>
        </w:rPr>
      </w:pPr>
    </w:p>
    <w:p w14:paraId="6C922832" w14:textId="7ECFFE75" w:rsidR="008F2CB5" w:rsidRPr="00A70AB8" w:rsidRDefault="008F2CB5" w:rsidP="008F2CB5">
      <w:pPr>
        <w:jc w:val="both"/>
        <w:rPr>
          <w:rFonts w:ascii="Verdana" w:hAnsi="Verdana"/>
          <w:i/>
          <w:lang w:val="es-ES"/>
        </w:rPr>
      </w:pPr>
      <w:r w:rsidRPr="00A70AB8">
        <w:rPr>
          <w:rFonts w:ascii="Verdana" w:hAnsi="Verdana"/>
          <w:b/>
          <w:bCs/>
          <w:lang w:val="es-ES"/>
        </w:rPr>
        <w:t>Artículo</w:t>
      </w:r>
      <w:r w:rsidR="00757988" w:rsidRPr="00A70AB8">
        <w:rPr>
          <w:rFonts w:ascii="Verdana" w:hAnsi="Verdana"/>
          <w:b/>
          <w:bCs/>
          <w:lang w:val="es-ES"/>
        </w:rPr>
        <w:t xml:space="preserve"> 1</w:t>
      </w:r>
      <w:r w:rsidR="00474F36" w:rsidRPr="00A70AB8">
        <w:rPr>
          <w:rFonts w:ascii="Verdana" w:hAnsi="Verdana"/>
          <w:b/>
          <w:bCs/>
          <w:lang w:val="es-ES"/>
        </w:rPr>
        <w:t>:</w:t>
      </w:r>
      <w:r w:rsidRPr="00A70AB8">
        <w:rPr>
          <w:rFonts w:ascii="Verdana" w:hAnsi="Verdana"/>
          <w:b/>
          <w:bCs/>
          <w:lang w:val="es-ES"/>
        </w:rPr>
        <w:t xml:space="preserve">  </w:t>
      </w:r>
      <w:r w:rsidRPr="00A70AB8">
        <w:rPr>
          <w:rFonts w:ascii="Verdana" w:hAnsi="Verdana"/>
          <w:bCs/>
          <w:lang w:val="es-ES"/>
        </w:rPr>
        <w:t>Modificar</w:t>
      </w:r>
      <w:r w:rsidRPr="00A70AB8">
        <w:rPr>
          <w:rFonts w:ascii="Verdana" w:hAnsi="Verdana"/>
          <w:b/>
          <w:bCs/>
          <w:lang w:val="es-ES"/>
        </w:rPr>
        <w:t xml:space="preserve"> </w:t>
      </w:r>
      <w:r w:rsidRPr="00A70AB8">
        <w:rPr>
          <w:rFonts w:ascii="Verdana" w:hAnsi="Verdana"/>
          <w:bCs/>
          <w:lang w:val="es-ES"/>
        </w:rPr>
        <w:t>el artículo</w:t>
      </w:r>
      <w:r w:rsidRPr="00A70AB8">
        <w:rPr>
          <w:rFonts w:ascii="Verdana" w:hAnsi="Verdana"/>
          <w:b/>
          <w:bCs/>
          <w:lang w:val="es-ES"/>
        </w:rPr>
        <w:t xml:space="preserve"> </w:t>
      </w:r>
      <w:r w:rsidRPr="00A70AB8">
        <w:rPr>
          <w:rFonts w:ascii="Verdana" w:hAnsi="Verdana"/>
          <w:bCs/>
          <w:lang w:val="es-ES"/>
        </w:rPr>
        <w:t xml:space="preserve">noveno de la Resolución 321 de 2015, el cual </w:t>
      </w:r>
      <w:r w:rsidRPr="00A70AB8">
        <w:rPr>
          <w:rFonts w:ascii="Verdana" w:hAnsi="Verdana"/>
          <w:bCs/>
          <w:i/>
          <w:lang w:val="es-ES"/>
        </w:rPr>
        <w:t xml:space="preserve">quedará así: </w:t>
      </w:r>
    </w:p>
    <w:p w14:paraId="40E8E783" w14:textId="5F28FE83" w:rsidR="000D11A3" w:rsidRPr="00A70AB8" w:rsidRDefault="000D11A3" w:rsidP="00474F36">
      <w:pPr>
        <w:jc w:val="both"/>
        <w:rPr>
          <w:rFonts w:ascii="Verdana" w:hAnsi="Verdana"/>
          <w:i/>
          <w:lang w:val="es-ES"/>
        </w:rPr>
      </w:pPr>
      <w:r w:rsidRPr="00A70AB8">
        <w:rPr>
          <w:rFonts w:ascii="Verdana" w:hAnsi="Verdana"/>
          <w:i/>
          <w:lang w:val="es-ES"/>
        </w:rPr>
        <w:t>“</w:t>
      </w:r>
      <w:r w:rsidR="008F2CB5" w:rsidRPr="00A70AB8">
        <w:rPr>
          <w:rFonts w:ascii="Verdana" w:hAnsi="Verdana"/>
          <w:i/>
          <w:lang w:val="es-ES"/>
        </w:rPr>
        <w:t xml:space="preserve">ARTICULO </w:t>
      </w:r>
      <w:r w:rsidR="007A29B1" w:rsidRPr="00A70AB8">
        <w:rPr>
          <w:rFonts w:ascii="Verdana" w:hAnsi="Verdana"/>
          <w:i/>
          <w:lang w:val="es-ES"/>
        </w:rPr>
        <w:t>9o</w:t>
      </w:r>
      <w:r w:rsidR="008F2CB5" w:rsidRPr="00A70AB8">
        <w:rPr>
          <w:rFonts w:ascii="Verdana" w:hAnsi="Verdana"/>
          <w:i/>
          <w:lang w:val="es-ES"/>
        </w:rPr>
        <w:t xml:space="preserve">.- Procedimiento de liquidación de los cargos por evaluación y seguimiento. La Entidad procederá a liquidar los cargos por los servicios de evaluación y seguimiento con base en los siguientes conceptos: </w:t>
      </w:r>
    </w:p>
    <w:p w14:paraId="09A006A1" w14:textId="22E25CFF" w:rsidR="000D11A3" w:rsidRPr="00A70AB8" w:rsidRDefault="008F2CB5" w:rsidP="00474F36">
      <w:pPr>
        <w:jc w:val="both"/>
        <w:rPr>
          <w:rFonts w:ascii="Verdana" w:hAnsi="Verdana"/>
          <w:i/>
          <w:lang w:val="es-ES"/>
        </w:rPr>
      </w:pPr>
      <w:r w:rsidRPr="00A70AB8">
        <w:rPr>
          <w:rFonts w:ascii="Verdana" w:hAnsi="Verdana"/>
          <w:i/>
          <w:lang w:val="es-ES"/>
        </w:rPr>
        <w:t xml:space="preserve">1.- VALOR DE </w:t>
      </w:r>
      <w:r w:rsidR="00E72331" w:rsidRPr="00A70AB8">
        <w:rPr>
          <w:rFonts w:ascii="Verdana" w:hAnsi="Verdana"/>
          <w:i/>
          <w:lang w:val="es-ES"/>
        </w:rPr>
        <w:t>L</w:t>
      </w:r>
      <w:r w:rsidRPr="00A70AB8">
        <w:rPr>
          <w:rFonts w:ascii="Verdana" w:hAnsi="Verdana"/>
          <w:i/>
          <w:lang w:val="es-ES"/>
        </w:rPr>
        <w:t>OS HONORARIOS Y</w:t>
      </w:r>
      <w:r w:rsidR="00E72331" w:rsidRPr="00A70AB8">
        <w:rPr>
          <w:rFonts w:ascii="Verdana" w:hAnsi="Verdana"/>
          <w:i/>
          <w:lang w:val="es-ES"/>
        </w:rPr>
        <w:t xml:space="preserve"> /</w:t>
      </w:r>
      <w:r w:rsidRPr="00A70AB8">
        <w:rPr>
          <w:rFonts w:ascii="Verdana" w:hAnsi="Verdana"/>
          <w:i/>
          <w:lang w:val="es-ES"/>
        </w:rPr>
        <w:t xml:space="preserve">O </w:t>
      </w:r>
      <w:r w:rsidR="00A70AB8" w:rsidRPr="00A70AB8">
        <w:rPr>
          <w:rFonts w:ascii="Verdana" w:hAnsi="Verdana"/>
          <w:i/>
          <w:lang w:val="es-ES"/>
        </w:rPr>
        <w:t>SALARIOS. -</w:t>
      </w:r>
      <w:r w:rsidRPr="00A70AB8">
        <w:rPr>
          <w:rFonts w:ascii="Verdana" w:hAnsi="Verdana"/>
          <w:i/>
          <w:lang w:val="es-ES"/>
        </w:rPr>
        <w:t xml:space="preserve"> Se calculará aplicando los topes de honorarios y/o salarios vigentes en el momento de la liquidación, fijados para Parques Nacionales Naturales, de conformidad con lo establecido en la presente resolución, afectados por un multiplicador, al total de los profesionales - mes o contratistas - mes. </w:t>
      </w:r>
    </w:p>
    <w:p w14:paraId="1CA68A84" w14:textId="317A154C" w:rsidR="000D11A3" w:rsidRPr="00A70AB8" w:rsidRDefault="008F2CB5" w:rsidP="00474F36">
      <w:pPr>
        <w:jc w:val="both"/>
        <w:rPr>
          <w:rFonts w:ascii="Verdana" w:hAnsi="Verdana"/>
          <w:i/>
          <w:lang w:val="es-ES"/>
        </w:rPr>
      </w:pPr>
      <w:r w:rsidRPr="00A70AB8">
        <w:rPr>
          <w:rFonts w:ascii="Verdana" w:hAnsi="Verdana"/>
          <w:i/>
          <w:lang w:val="es-ES"/>
        </w:rPr>
        <w:t xml:space="preserve">2.- VALOR DE </w:t>
      </w:r>
      <w:r w:rsidR="00E72331" w:rsidRPr="00A70AB8">
        <w:rPr>
          <w:rFonts w:ascii="Verdana" w:hAnsi="Verdana"/>
          <w:i/>
          <w:lang w:val="es-ES"/>
        </w:rPr>
        <w:t>L</w:t>
      </w:r>
      <w:r w:rsidRPr="00A70AB8">
        <w:rPr>
          <w:rFonts w:ascii="Verdana" w:hAnsi="Verdana"/>
          <w:i/>
          <w:lang w:val="es-ES"/>
        </w:rPr>
        <w:t xml:space="preserve">OS GASTOS DE VIAJE </w:t>
      </w:r>
    </w:p>
    <w:p w14:paraId="26DE1BF8" w14:textId="47E01279" w:rsidR="000D11A3" w:rsidRPr="00A70AB8" w:rsidRDefault="008F2CB5" w:rsidP="00474F36">
      <w:pPr>
        <w:jc w:val="both"/>
        <w:rPr>
          <w:rFonts w:ascii="Verdana" w:hAnsi="Verdana"/>
          <w:i/>
          <w:lang w:val="es-ES"/>
        </w:rPr>
      </w:pPr>
      <w:r w:rsidRPr="00A70AB8">
        <w:rPr>
          <w:rFonts w:ascii="Verdana" w:hAnsi="Verdana"/>
          <w:i/>
          <w:lang w:val="es-ES"/>
        </w:rPr>
        <w:t xml:space="preserve">a) El valor del transporte aéreo, </w:t>
      </w:r>
      <w:r w:rsidR="000D11A3" w:rsidRPr="00A70AB8">
        <w:rPr>
          <w:rFonts w:ascii="Verdana" w:hAnsi="Verdana"/>
          <w:i/>
          <w:lang w:val="es-ES"/>
        </w:rPr>
        <w:t xml:space="preserve">tiene un costo de 0.59 SMMLV por día. </w:t>
      </w:r>
    </w:p>
    <w:p w14:paraId="17567A87" w14:textId="77777777" w:rsidR="000D11A3" w:rsidRPr="00A70AB8" w:rsidRDefault="008F2CB5" w:rsidP="00474F36">
      <w:pPr>
        <w:jc w:val="both"/>
        <w:rPr>
          <w:rFonts w:ascii="Verdana" w:hAnsi="Verdana"/>
          <w:i/>
          <w:lang w:val="es-ES"/>
        </w:rPr>
      </w:pPr>
      <w:r w:rsidRPr="00A70AB8">
        <w:rPr>
          <w:rFonts w:ascii="Verdana" w:hAnsi="Verdana"/>
          <w:i/>
          <w:lang w:val="es-ES"/>
        </w:rPr>
        <w:t>Para Parques Nacionales Naturales, el valor del desplazamiento terrestre, al área del Sistema de Parques Nacionales Naturales, tiene un costo de 0.35 SMML V por día.</w:t>
      </w:r>
    </w:p>
    <w:p w14:paraId="5A39E585" w14:textId="77777777" w:rsidR="000D11A3" w:rsidRPr="00A70AB8" w:rsidRDefault="008F2CB5" w:rsidP="00474F36">
      <w:pPr>
        <w:jc w:val="both"/>
        <w:rPr>
          <w:rFonts w:ascii="Verdana" w:hAnsi="Verdana"/>
          <w:i/>
          <w:lang w:val="es-ES"/>
        </w:rPr>
      </w:pPr>
      <w:r w:rsidRPr="00A70AB8">
        <w:rPr>
          <w:rFonts w:ascii="Verdana" w:hAnsi="Verdana"/>
          <w:i/>
          <w:lang w:val="es-ES"/>
        </w:rPr>
        <w:t xml:space="preserve"> b) El valor de viáticos se calculará aplicando las tarifas vigentes en Parques Nacionales Naturales, al momento de liquidar las cuentas, por el tiempo de duración de las visitas establecido en la presente Resolución. </w:t>
      </w:r>
    </w:p>
    <w:p w14:paraId="45FD3083" w14:textId="77777777" w:rsidR="000D11A3" w:rsidRPr="00A70AB8" w:rsidRDefault="008F2CB5" w:rsidP="00474F36">
      <w:pPr>
        <w:jc w:val="both"/>
        <w:rPr>
          <w:rFonts w:ascii="Verdana" w:hAnsi="Verdana"/>
          <w:i/>
          <w:lang w:val="es-ES"/>
        </w:rPr>
      </w:pPr>
      <w:r w:rsidRPr="00A70AB8">
        <w:rPr>
          <w:rFonts w:ascii="Verdana" w:hAnsi="Verdana"/>
          <w:i/>
          <w:lang w:val="es-ES"/>
        </w:rPr>
        <w:t xml:space="preserve">El número y duración de las visitas se establecen en la tabla anexa a la presente resolución. </w:t>
      </w:r>
    </w:p>
    <w:p w14:paraId="77473990" w14:textId="716F0440" w:rsidR="000D11A3" w:rsidRPr="00A70AB8" w:rsidRDefault="008F2CB5" w:rsidP="00474F36">
      <w:pPr>
        <w:jc w:val="both"/>
        <w:rPr>
          <w:rFonts w:ascii="Verdana" w:hAnsi="Verdana"/>
          <w:i/>
          <w:lang w:val="es-ES"/>
        </w:rPr>
      </w:pPr>
      <w:r w:rsidRPr="00A70AB8">
        <w:rPr>
          <w:rFonts w:ascii="Verdana" w:hAnsi="Verdana"/>
          <w:i/>
          <w:lang w:val="es-ES"/>
        </w:rPr>
        <w:t xml:space="preserve">3.- VALOR DE ANÁLISIS Y </w:t>
      </w:r>
      <w:r w:rsidR="00494B66" w:rsidRPr="00A70AB8">
        <w:rPr>
          <w:rFonts w:ascii="Verdana" w:hAnsi="Verdana"/>
          <w:i/>
          <w:lang w:val="es-ES"/>
        </w:rPr>
        <w:t>ESTUDIOS. -</w:t>
      </w:r>
      <w:r w:rsidRPr="00A70AB8">
        <w:rPr>
          <w:rFonts w:ascii="Verdana" w:hAnsi="Verdana"/>
          <w:i/>
          <w:lang w:val="es-ES"/>
        </w:rPr>
        <w:t xml:space="preserve"> El valor de los análisis, estudios y trabajos técnicos, adicionales, requeridos para la evaluación o seguimiento deberán ser liquidados por el usuario y cancelados mediante consignación a la subcuenta FONAM de Parques Nacionales Naturales.</w:t>
      </w:r>
    </w:p>
    <w:p w14:paraId="5A1C708C" w14:textId="499446D4" w:rsidR="000D11A3" w:rsidRPr="00A70AB8" w:rsidRDefault="008F2CB5" w:rsidP="00474F36">
      <w:pPr>
        <w:jc w:val="both"/>
        <w:rPr>
          <w:rFonts w:ascii="Verdana" w:hAnsi="Verdana"/>
          <w:i/>
          <w:lang w:val="es-ES"/>
        </w:rPr>
      </w:pPr>
      <w:r w:rsidRPr="00A70AB8">
        <w:rPr>
          <w:rFonts w:ascii="Verdana" w:hAnsi="Verdana"/>
          <w:i/>
          <w:lang w:val="es-ES"/>
        </w:rPr>
        <w:lastRenderedPageBreak/>
        <w:t xml:space="preserve"> 4.- VALOR DE </w:t>
      </w:r>
      <w:r w:rsidR="007A29B1" w:rsidRPr="00A70AB8">
        <w:rPr>
          <w:rFonts w:ascii="Verdana" w:hAnsi="Verdana"/>
          <w:i/>
          <w:lang w:val="es-ES"/>
        </w:rPr>
        <w:t>L</w:t>
      </w:r>
      <w:r w:rsidRPr="00A70AB8">
        <w:rPr>
          <w:rFonts w:ascii="Verdana" w:hAnsi="Verdana"/>
          <w:i/>
          <w:lang w:val="es-ES"/>
        </w:rPr>
        <w:t>OS GASTOS DE ADMINISTRAC</w:t>
      </w:r>
      <w:r w:rsidR="007A29B1" w:rsidRPr="00A70AB8">
        <w:rPr>
          <w:rFonts w:ascii="Verdana" w:hAnsi="Verdana"/>
          <w:i/>
          <w:lang w:val="es-ES"/>
        </w:rPr>
        <w:t>I</w:t>
      </w:r>
      <w:r w:rsidRPr="00A70AB8">
        <w:rPr>
          <w:rFonts w:ascii="Verdana" w:hAnsi="Verdana"/>
          <w:i/>
          <w:lang w:val="es-ES"/>
        </w:rPr>
        <w:t xml:space="preserve">ÓN: Se calculará aplicando la suma de los tres conceptos anteriores, y aplicando el porcentaje por gasto de administración correspondiente. </w:t>
      </w:r>
    </w:p>
    <w:p w14:paraId="4AE51017" w14:textId="4247CA4F" w:rsidR="000D11A3" w:rsidRPr="00A70AB8" w:rsidRDefault="008F2CB5" w:rsidP="00474F36">
      <w:pPr>
        <w:jc w:val="both"/>
        <w:rPr>
          <w:rFonts w:ascii="Verdana" w:hAnsi="Verdana"/>
          <w:i/>
          <w:lang w:val="es-ES"/>
        </w:rPr>
      </w:pPr>
      <w:r w:rsidRPr="00A70AB8">
        <w:rPr>
          <w:rFonts w:ascii="Verdana" w:hAnsi="Verdana"/>
          <w:i/>
          <w:lang w:val="es-ES"/>
        </w:rPr>
        <w:t xml:space="preserve">PARÁGRAFO </w:t>
      </w:r>
      <w:r w:rsidR="00A70AB8" w:rsidRPr="00A70AB8">
        <w:rPr>
          <w:rFonts w:ascii="Verdana" w:hAnsi="Verdana"/>
          <w:i/>
          <w:lang w:val="es-ES"/>
        </w:rPr>
        <w:t>PRIMERO. -</w:t>
      </w:r>
      <w:r w:rsidRPr="00A70AB8">
        <w:rPr>
          <w:rFonts w:ascii="Verdana" w:hAnsi="Verdana"/>
          <w:i/>
          <w:lang w:val="es-ES"/>
        </w:rPr>
        <w:t xml:space="preserve"> Al finalizar la evaluación, Parques Nacionales Naturales podrá reliquidar el cargo por evaluación para considerar los eventuales costos adicionales. </w:t>
      </w:r>
    </w:p>
    <w:p w14:paraId="58B2FFA9" w14:textId="6AE4C979" w:rsidR="008F2CB5" w:rsidRPr="00A70AB8" w:rsidRDefault="008F2CB5" w:rsidP="00474F36">
      <w:pPr>
        <w:jc w:val="both"/>
        <w:rPr>
          <w:rFonts w:ascii="Verdana" w:hAnsi="Verdana"/>
          <w:b/>
          <w:bCs/>
          <w:i/>
          <w:lang w:val="es-ES"/>
        </w:rPr>
      </w:pPr>
      <w:r w:rsidRPr="00A70AB8">
        <w:rPr>
          <w:rFonts w:ascii="Verdana" w:hAnsi="Verdana"/>
          <w:i/>
          <w:lang w:val="es-ES"/>
        </w:rPr>
        <w:t xml:space="preserve">PARÁGRAFO </w:t>
      </w:r>
      <w:r w:rsidR="00A70AB8" w:rsidRPr="00A70AB8">
        <w:rPr>
          <w:rFonts w:ascii="Verdana" w:hAnsi="Verdana"/>
          <w:i/>
          <w:lang w:val="es-ES"/>
        </w:rPr>
        <w:t>SEGUNDO. -</w:t>
      </w:r>
      <w:r w:rsidRPr="00A70AB8">
        <w:rPr>
          <w:rFonts w:ascii="Verdana" w:hAnsi="Verdana"/>
          <w:i/>
          <w:lang w:val="es-ES"/>
        </w:rPr>
        <w:t xml:space="preserve"> Los costos por los servicios de seguimiento serán liquidados y pagados por anualidades y/o por el periodo correspondiente.</w:t>
      </w:r>
      <w:r w:rsidR="006C646F" w:rsidRPr="00A70AB8">
        <w:rPr>
          <w:rFonts w:ascii="Verdana" w:hAnsi="Verdana"/>
          <w:i/>
          <w:lang w:val="es-ES"/>
        </w:rPr>
        <w:t>”</w:t>
      </w:r>
    </w:p>
    <w:p w14:paraId="31042D4C" w14:textId="77777777" w:rsidR="00D34DCC" w:rsidRPr="00A70AB8" w:rsidRDefault="00D34DCC" w:rsidP="00A325EB">
      <w:pPr>
        <w:jc w:val="both"/>
        <w:rPr>
          <w:rFonts w:ascii="Verdana" w:hAnsi="Verdana"/>
          <w:b/>
          <w:bCs/>
          <w:lang w:val="es-ES"/>
        </w:rPr>
      </w:pPr>
    </w:p>
    <w:p w14:paraId="4C66223E" w14:textId="04790011" w:rsidR="00A325EB" w:rsidRPr="00A70AB8" w:rsidRDefault="007A29B1" w:rsidP="00A325EB">
      <w:pPr>
        <w:jc w:val="both"/>
        <w:rPr>
          <w:rFonts w:ascii="Verdana" w:hAnsi="Verdana"/>
          <w:bCs/>
          <w:lang w:val="es-ES"/>
        </w:rPr>
      </w:pPr>
      <w:bookmarkStart w:id="4" w:name="_Hlk183528725"/>
      <w:r w:rsidRPr="00A70AB8">
        <w:rPr>
          <w:rFonts w:ascii="Verdana" w:hAnsi="Verdana"/>
          <w:b/>
          <w:bCs/>
          <w:lang w:val="es-ES"/>
        </w:rPr>
        <w:t xml:space="preserve">Artículo 2º. </w:t>
      </w:r>
      <w:r w:rsidR="00474F36" w:rsidRPr="00A70AB8">
        <w:rPr>
          <w:rFonts w:ascii="Verdana" w:hAnsi="Verdana"/>
          <w:b/>
          <w:bCs/>
          <w:lang w:val="es-ES"/>
        </w:rPr>
        <w:t xml:space="preserve"> </w:t>
      </w:r>
      <w:r w:rsidR="00474F36" w:rsidRPr="00A70AB8">
        <w:rPr>
          <w:rFonts w:ascii="Verdana" w:hAnsi="Verdana"/>
          <w:bCs/>
          <w:lang w:val="es-ES"/>
        </w:rPr>
        <w:t>Modificar</w:t>
      </w:r>
      <w:r w:rsidR="00474F36" w:rsidRPr="00A70AB8">
        <w:rPr>
          <w:rFonts w:ascii="Verdana" w:hAnsi="Verdana"/>
          <w:b/>
          <w:bCs/>
          <w:lang w:val="es-ES"/>
        </w:rPr>
        <w:t xml:space="preserve"> </w:t>
      </w:r>
      <w:r w:rsidR="00474F36" w:rsidRPr="00A70AB8">
        <w:rPr>
          <w:rFonts w:ascii="Verdana" w:hAnsi="Verdana"/>
          <w:bCs/>
          <w:lang w:val="es-ES"/>
        </w:rPr>
        <w:t>el artículo</w:t>
      </w:r>
      <w:r w:rsidR="00474F36" w:rsidRPr="00A70AB8">
        <w:rPr>
          <w:rFonts w:ascii="Verdana" w:hAnsi="Verdana"/>
          <w:b/>
          <w:bCs/>
          <w:lang w:val="es-ES"/>
        </w:rPr>
        <w:t xml:space="preserve"> </w:t>
      </w:r>
      <w:r w:rsidR="008C09D4" w:rsidRPr="00A70AB8">
        <w:rPr>
          <w:rFonts w:ascii="Verdana" w:hAnsi="Verdana"/>
          <w:bCs/>
          <w:lang w:val="es-ES"/>
        </w:rPr>
        <w:t xml:space="preserve">2º </w:t>
      </w:r>
      <w:r w:rsidR="00474F36" w:rsidRPr="00A70AB8">
        <w:rPr>
          <w:rFonts w:ascii="Verdana" w:hAnsi="Verdana"/>
          <w:bCs/>
          <w:lang w:val="es-ES"/>
        </w:rPr>
        <w:t xml:space="preserve">de la Resolución </w:t>
      </w:r>
      <w:r w:rsidR="008C09D4" w:rsidRPr="00A70AB8">
        <w:rPr>
          <w:rFonts w:ascii="Verdana" w:hAnsi="Verdana"/>
          <w:bCs/>
          <w:lang w:val="es-ES"/>
        </w:rPr>
        <w:t xml:space="preserve">136 </w:t>
      </w:r>
      <w:r w:rsidR="00474F36" w:rsidRPr="00A70AB8">
        <w:rPr>
          <w:rFonts w:ascii="Verdana" w:hAnsi="Verdana"/>
          <w:bCs/>
          <w:lang w:val="es-ES"/>
        </w:rPr>
        <w:t>de 201</w:t>
      </w:r>
      <w:r w:rsidR="008C09D4" w:rsidRPr="00A70AB8">
        <w:rPr>
          <w:rFonts w:ascii="Verdana" w:hAnsi="Verdana"/>
          <w:bCs/>
          <w:lang w:val="es-ES"/>
        </w:rPr>
        <w:t>8</w:t>
      </w:r>
      <w:r w:rsidR="00474F36" w:rsidRPr="00A70AB8">
        <w:rPr>
          <w:rFonts w:ascii="Verdana" w:hAnsi="Verdana"/>
          <w:bCs/>
          <w:lang w:val="es-ES"/>
        </w:rPr>
        <w:t xml:space="preserve">, el cual quedará así: </w:t>
      </w:r>
    </w:p>
    <w:bookmarkEnd w:id="4"/>
    <w:p w14:paraId="54BD98BF" w14:textId="06C96E47" w:rsidR="006A3FBB" w:rsidRPr="00A70AB8" w:rsidRDefault="00474F36" w:rsidP="00A325EB">
      <w:pPr>
        <w:jc w:val="both"/>
        <w:rPr>
          <w:rFonts w:ascii="Verdana" w:hAnsi="Verdana"/>
          <w:i/>
          <w:lang w:val="es-ES"/>
        </w:rPr>
      </w:pPr>
      <w:r w:rsidRPr="00A70AB8">
        <w:rPr>
          <w:rFonts w:ascii="Verdana" w:hAnsi="Verdana"/>
          <w:b/>
          <w:bCs/>
          <w:lang w:val="es-ES"/>
        </w:rPr>
        <w:t>“</w:t>
      </w:r>
      <w:r w:rsidRPr="00A70AB8">
        <w:rPr>
          <w:rFonts w:ascii="Verdana" w:hAnsi="Verdana"/>
          <w:b/>
          <w:bCs/>
          <w:i/>
          <w:lang w:val="es-ES"/>
        </w:rPr>
        <w:t xml:space="preserve">ARTICULO </w:t>
      </w:r>
      <w:r w:rsidR="008C09D4" w:rsidRPr="00A70AB8">
        <w:rPr>
          <w:rFonts w:ascii="Verdana" w:hAnsi="Verdana"/>
          <w:b/>
          <w:bCs/>
          <w:i/>
          <w:lang w:val="es-ES"/>
        </w:rPr>
        <w:t xml:space="preserve">  2o</w:t>
      </w:r>
      <w:r w:rsidRPr="00A70AB8">
        <w:rPr>
          <w:rFonts w:ascii="Verdana" w:hAnsi="Verdana"/>
          <w:b/>
          <w:bCs/>
          <w:i/>
          <w:lang w:val="es-ES"/>
        </w:rPr>
        <w:t>.-</w:t>
      </w:r>
      <w:r w:rsidRPr="00A70AB8">
        <w:rPr>
          <w:rFonts w:ascii="Verdana" w:hAnsi="Verdana"/>
          <w:bCs/>
          <w:i/>
          <w:lang w:val="es-ES"/>
        </w:rPr>
        <w:t xml:space="preserve"> </w:t>
      </w:r>
      <w:r w:rsidRPr="00A70AB8">
        <w:rPr>
          <w:rFonts w:ascii="Verdana" w:hAnsi="Verdana"/>
          <w:b/>
          <w:i/>
          <w:lang w:val="es-ES"/>
        </w:rPr>
        <w:t xml:space="preserve">Topes máximos de las tarifas que se </w:t>
      </w:r>
      <w:r w:rsidR="007A29B1" w:rsidRPr="00A70AB8">
        <w:rPr>
          <w:rFonts w:ascii="Verdana" w:hAnsi="Verdana"/>
          <w:b/>
          <w:i/>
          <w:lang w:val="es-ES"/>
        </w:rPr>
        <w:t xml:space="preserve">determinan </w:t>
      </w:r>
      <w:r w:rsidRPr="00A70AB8">
        <w:rPr>
          <w:rFonts w:ascii="Verdana" w:hAnsi="Verdana"/>
          <w:b/>
          <w:i/>
          <w:lang w:val="es-ES"/>
        </w:rPr>
        <w:t>por concepto de la prestación de los servicios de evaluación y seguimiento ambiental</w:t>
      </w:r>
      <w:r w:rsidRPr="00A70AB8">
        <w:rPr>
          <w:rFonts w:ascii="Verdana" w:hAnsi="Verdana"/>
          <w:i/>
          <w:lang w:val="es-ES"/>
        </w:rPr>
        <w:t xml:space="preserve">. Los proyectos, obras o actividades que requieran permisos, concesiones o autorizaciones y demás instrumentos de control y manejo ambiental, pagarán a la Entidad por concepto de evaluación y seguimiento las tarifas que resulten de la aplicación de la presente Resolución, en cumplimiento con lo dispuesto </w:t>
      </w:r>
      <w:r w:rsidR="007A29B1" w:rsidRPr="00A70AB8">
        <w:rPr>
          <w:rFonts w:ascii="Verdana" w:hAnsi="Verdana"/>
          <w:i/>
          <w:lang w:val="es-ES"/>
        </w:rPr>
        <w:t xml:space="preserve">por el artículo 96 de </w:t>
      </w:r>
      <w:r w:rsidRPr="00A70AB8">
        <w:rPr>
          <w:rFonts w:ascii="Verdana" w:hAnsi="Verdana"/>
          <w:i/>
          <w:lang w:val="es-ES"/>
        </w:rPr>
        <w:t>la Ley</w:t>
      </w:r>
      <w:r w:rsidR="00A325EB" w:rsidRPr="00A70AB8">
        <w:rPr>
          <w:rFonts w:ascii="Verdana" w:hAnsi="Verdana"/>
          <w:i/>
          <w:lang w:val="es-ES"/>
        </w:rPr>
        <w:t xml:space="preserve"> 633 de 2000, las cuales, en todo caso, no podrán exceder los siguientes topes:</w:t>
      </w:r>
    </w:p>
    <w:p w14:paraId="7CCFED77" w14:textId="7E76531F" w:rsidR="00474F36" w:rsidRPr="00A70AB8" w:rsidRDefault="00474F36" w:rsidP="00A325EB">
      <w:pPr>
        <w:jc w:val="both"/>
        <w:rPr>
          <w:rFonts w:ascii="Verdana" w:hAnsi="Verdana"/>
          <w:i/>
          <w:lang w:val="es-ES"/>
        </w:rPr>
      </w:pPr>
      <w:r w:rsidRPr="00A70AB8">
        <w:rPr>
          <w:rFonts w:ascii="Verdana" w:hAnsi="Verdana"/>
          <w:i/>
          <w:lang w:val="es-ES"/>
        </w:rPr>
        <w:t xml:space="preserve">1.- Los proyectos, obras, o actividades cuyo valor total no exceda la suma de dos mil ciento quince (2.115) salarios mínimos mensuales legales vigentes (SMMLV), tendrán una tarifa máxima de 0.6% del valor del proyecto, obra o actividad respectivo. </w:t>
      </w:r>
    </w:p>
    <w:p w14:paraId="4AF87AB0" w14:textId="77777777" w:rsidR="00A325EB" w:rsidRPr="00A70AB8" w:rsidRDefault="00A325EB" w:rsidP="00A325EB">
      <w:pPr>
        <w:jc w:val="both"/>
        <w:rPr>
          <w:rFonts w:ascii="Verdana" w:hAnsi="Verdana"/>
          <w:i/>
          <w:lang w:val="es-ES"/>
        </w:rPr>
      </w:pP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227"/>
        <w:gridCol w:w="1528"/>
        <w:gridCol w:w="650"/>
        <w:gridCol w:w="536"/>
        <w:gridCol w:w="598"/>
        <w:gridCol w:w="567"/>
        <w:gridCol w:w="567"/>
        <w:gridCol w:w="597"/>
        <w:gridCol w:w="593"/>
        <w:gridCol w:w="593"/>
        <w:gridCol w:w="593"/>
        <w:gridCol w:w="751"/>
        <w:gridCol w:w="506"/>
        <w:gridCol w:w="532"/>
      </w:tblGrid>
      <w:tr w:rsidR="00A70AB8" w:rsidRPr="00F11BD0" w14:paraId="25A191D6" w14:textId="77777777" w:rsidTr="00A70AB8">
        <w:trPr>
          <w:trHeight w:val="300"/>
          <w:tblHeader/>
        </w:trPr>
        <w:tc>
          <w:tcPr>
            <w:tcW w:w="227" w:type="dxa"/>
            <w:vMerge w:val="restart"/>
            <w:tcBorders>
              <w:top w:val="single" w:sz="4" w:space="0" w:color="auto"/>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11F68C74"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w:t>
            </w:r>
          </w:p>
        </w:tc>
        <w:tc>
          <w:tcPr>
            <w:tcW w:w="1528" w:type="dxa"/>
            <w:vMerge w:val="restart"/>
            <w:tcBorders>
              <w:top w:val="single" w:sz="4" w:space="0" w:color="auto"/>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A76ED92"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Trámite Ambiental, Permiso, Concesión o Autorización</w:t>
            </w:r>
          </w:p>
        </w:tc>
        <w:tc>
          <w:tcPr>
            <w:tcW w:w="7083" w:type="dxa"/>
            <w:gridSpan w:val="12"/>
            <w:tcBorders>
              <w:top w:val="single" w:sz="4" w:space="0" w:color="auto"/>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7F84D30D"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Proyecto, obra o actividad (&lt;= 2.115 SMMLV)</w:t>
            </w:r>
          </w:p>
        </w:tc>
      </w:tr>
      <w:tr w:rsidR="00A70AB8" w:rsidRPr="00F11BD0" w14:paraId="28941EE4" w14:textId="77777777" w:rsidTr="00A70AB8">
        <w:trPr>
          <w:trHeight w:val="300"/>
          <w:tblHeader/>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26478D0"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37B94A3" w14:textId="77777777" w:rsidR="00A70AB8" w:rsidRPr="00A70AB8" w:rsidRDefault="00A70AB8" w:rsidP="00A70AB8">
            <w:pPr>
              <w:jc w:val="both"/>
              <w:rPr>
                <w:rFonts w:ascii="Verdana" w:eastAsia="Arial" w:hAnsi="Verdana" w:cs="Arial"/>
                <w:sz w:val="16"/>
                <w:szCs w:val="16"/>
                <w:lang w:val="es-ES"/>
              </w:rPr>
            </w:pPr>
          </w:p>
        </w:tc>
        <w:tc>
          <w:tcPr>
            <w:tcW w:w="3515" w:type="dxa"/>
            <w:gridSpan w:val="6"/>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701F938"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Servicio de Evaluación</w:t>
            </w:r>
          </w:p>
        </w:tc>
        <w:tc>
          <w:tcPr>
            <w:tcW w:w="3568" w:type="dxa"/>
            <w:gridSpan w:val="6"/>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01C2C88B"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Servicio de Seguimiento</w:t>
            </w:r>
          </w:p>
        </w:tc>
      </w:tr>
      <w:tr w:rsidR="00A70AB8" w:rsidRPr="00F11BD0" w14:paraId="0A72DC43" w14:textId="77777777" w:rsidTr="00A70AB8">
        <w:trPr>
          <w:trHeight w:val="300"/>
          <w:tblHeader/>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571D29E"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A9D450" w14:textId="77777777" w:rsidR="00A70AB8" w:rsidRPr="00A70AB8" w:rsidRDefault="00A70AB8" w:rsidP="00A70AB8">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042BD88"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Categorías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B6DD44A"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Número visitas/año</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F75D21C"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Duración visita (días)</w:t>
            </w: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60A2AA1"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Categorías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F122DA4"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Número visitas/año</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376DCD89"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Duración visita (días)</w:t>
            </w:r>
          </w:p>
        </w:tc>
      </w:tr>
      <w:tr w:rsidR="00A70AB8" w:rsidRPr="00F11BD0" w14:paraId="553100CB" w14:textId="77777777" w:rsidTr="00A70AB8">
        <w:trPr>
          <w:trHeight w:val="315"/>
          <w:tblHeader/>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378A17F"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5D876F3" w14:textId="77777777" w:rsidR="00A70AB8" w:rsidRPr="00A70AB8" w:rsidRDefault="00A70AB8" w:rsidP="00A70AB8">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C584530"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Técnico</w:t>
            </w:r>
          </w:p>
          <w:p w14:paraId="3162EE1F"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B55F121"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Perfil Técnico</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B105EF8"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Jurídico</w:t>
            </w:r>
          </w:p>
          <w:p w14:paraId="6E184415"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3F8BA5D"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Perfil Jurídico</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8124871"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71FBE8"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FD9B97D"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Técnico</w:t>
            </w:r>
          </w:p>
          <w:p w14:paraId="6EADD1D0"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D571DDD"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Perfil Técnico</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2216028"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Jurídico</w:t>
            </w:r>
          </w:p>
          <w:p w14:paraId="4572B333"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C518F1B"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Perfil Jurídico</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FEBE802"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58306F77" w14:textId="77777777" w:rsidR="00A70AB8" w:rsidRPr="00A70AB8" w:rsidRDefault="00A70AB8" w:rsidP="00A70AB8">
            <w:pPr>
              <w:jc w:val="both"/>
              <w:rPr>
                <w:rFonts w:ascii="Verdana" w:eastAsia="Arial" w:hAnsi="Verdana" w:cs="Arial"/>
                <w:sz w:val="16"/>
                <w:szCs w:val="16"/>
                <w:lang w:val="es-ES"/>
              </w:rPr>
            </w:pPr>
          </w:p>
        </w:tc>
      </w:tr>
      <w:tr w:rsidR="00A70AB8" w:rsidRPr="00F11BD0" w14:paraId="0FD41F43" w14:textId="77777777" w:rsidTr="00A70AB8">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53F86069"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1</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A976EDD"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 xml:space="preserve">PERMISO PARA LA REALIZACIÓN DE OBRAS AUDIOVISUALES, TOMA DE </w:t>
            </w:r>
            <w:r w:rsidRPr="00A70AB8">
              <w:rPr>
                <w:rFonts w:ascii="Verdana" w:eastAsia="Verdana" w:hAnsi="Verdana" w:cs="Verdana"/>
                <w:sz w:val="16"/>
                <w:szCs w:val="16"/>
                <w:lang w:val="es-ES"/>
              </w:rPr>
              <w:lastRenderedPageBreak/>
              <w:t>FOTOGRAFÍAS Y SU USO POSTERIOR</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E850282"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lastRenderedPageBreak/>
              <w:t>24</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FBDF031"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4B48621"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12</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C8A836A"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8E07B22"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6E0AA7C"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3F9166F"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16</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5DE93CA"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6D882C7"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8</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B1DD054"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1CDFDA9"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4688F963"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r>
      <w:tr w:rsidR="00A70AB8" w:rsidRPr="00F11BD0" w14:paraId="25CCDF44"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7C00E14"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DE8ECB4" w14:textId="77777777" w:rsidR="00A70AB8" w:rsidRPr="00A70AB8" w:rsidRDefault="00A70AB8" w:rsidP="00A70AB8">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BCDB49E"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D96FBB9"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443B875" w14:textId="77777777" w:rsidR="00A70AB8" w:rsidRPr="00A70AB8" w:rsidRDefault="00A70AB8" w:rsidP="00A70AB8">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5082896"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509D24A"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24D54BE2" w14:textId="77777777" w:rsidR="00A70AB8" w:rsidRPr="00A70AB8" w:rsidRDefault="00A70AB8" w:rsidP="00A70AB8">
            <w:pPr>
              <w:jc w:val="both"/>
              <w:rPr>
                <w:rFonts w:ascii="Verdana" w:eastAsia="Arial" w:hAnsi="Verdana" w:cs="Arial"/>
                <w:sz w:val="16"/>
                <w:szCs w:val="16"/>
                <w:lang w:val="es-ES"/>
              </w:rPr>
            </w:pPr>
          </w:p>
        </w:tc>
      </w:tr>
      <w:tr w:rsidR="00A70AB8" w:rsidRPr="00F11BD0" w14:paraId="3DEEC3B0"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3F9DF617"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F6A7A6" w14:textId="77777777" w:rsidR="00A70AB8" w:rsidRPr="00A70AB8" w:rsidRDefault="00A70AB8" w:rsidP="00A70AB8">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68A563B"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41B07DA" w14:textId="77777777" w:rsidR="00A70AB8" w:rsidRPr="00A70AB8" w:rsidRDefault="00A70AB8" w:rsidP="00A70AB8">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C08F7C3"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F15A4D8" w14:textId="77777777" w:rsidR="00A70AB8" w:rsidRPr="00A70AB8" w:rsidRDefault="00A70AB8" w:rsidP="00A70AB8">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C61C45E"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DB71215"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33D717E"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0,1</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737BBA7"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026B714"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0,05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84A6A10" w14:textId="77777777" w:rsidR="00A70AB8" w:rsidRPr="00A70AB8" w:rsidRDefault="00A70AB8" w:rsidP="00A70AB8">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9D39B96"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4604B70A" w14:textId="77777777" w:rsidR="00A70AB8" w:rsidRPr="00A70AB8" w:rsidRDefault="00A70AB8" w:rsidP="00A70AB8">
            <w:pPr>
              <w:jc w:val="both"/>
              <w:rPr>
                <w:rFonts w:ascii="Verdana" w:eastAsia="Arial" w:hAnsi="Verdana" w:cs="Arial"/>
                <w:sz w:val="16"/>
                <w:szCs w:val="16"/>
                <w:lang w:val="es-ES"/>
              </w:rPr>
            </w:pPr>
          </w:p>
        </w:tc>
      </w:tr>
      <w:tr w:rsidR="00A70AB8" w:rsidRPr="00F11BD0" w14:paraId="07783167" w14:textId="77777777" w:rsidTr="00A70AB8">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0BD6149A"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2</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EE10D5F"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AUTORIZACIÓN PARA UBICAR, MANTENER, REUBICAR Y REPONER ESTRUCTURAS DE COMUNICACIÓN DE LARGO ALCANCE</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ACABC8C"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EB001D5"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142F9FB"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17CF576"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1E1A38F"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84C69D0"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6840144"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1316A17"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FBFCCC5"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C1F884B"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0BC8049"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6A923E98"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r>
      <w:tr w:rsidR="00A70AB8" w:rsidRPr="00F11BD0" w14:paraId="4F5B88AE"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290BEA47"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9275F90" w14:textId="77777777" w:rsidR="00A70AB8" w:rsidRPr="00A70AB8" w:rsidRDefault="00A70AB8" w:rsidP="00A70AB8">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689F2E1"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53753DD"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69932FA" w14:textId="77777777" w:rsidR="00A70AB8" w:rsidRPr="00A70AB8" w:rsidRDefault="00A70AB8" w:rsidP="00A70AB8">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E459E07"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FCC3A06"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08DADCF6" w14:textId="77777777" w:rsidR="00A70AB8" w:rsidRPr="00A70AB8" w:rsidRDefault="00A70AB8" w:rsidP="00A70AB8">
            <w:pPr>
              <w:jc w:val="both"/>
              <w:rPr>
                <w:rFonts w:ascii="Verdana" w:eastAsia="Arial" w:hAnsi="Verdana" w:cs="Arial"/>
                <w:sz w:val="16"/>
                <w:szCs w:val="16"/>
                <w:lang w:val="es-ES"/>
              </w:rPr>
            </w:pPr>
          </w:p>
        </w:tc>
      </w:tr>
      <w:tr w:rsidR="00A70AB8" w:rsidRPr="00F11BD0" w14:paraId="6C135609"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59767B6"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C726532" w14:textId="77777777" w:rsidR="00A70AB8" w:rsidRPr="00A70AB8" w:rsidRDefault="00A70AB8" w:rsidP="00A70AB8">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BA0EBDB"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7850F58" w14:textId="77777777" w:rsidR="00A70AB8" w:rsidRPr="00A70AB8" w:rsidRDefault="00A70AB8" w:rsidP="00A70AB8">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6AA7444"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43B319E" w14:textId="77777777" w:rsidR="00A70AB8" w:rsidRPr="00A70AB8" w:rsidRDefault="00A70AB8" w:rsidP="00A70AB8">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DEB36DD"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3A4AC88"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F7B94A0"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301B94F"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42ED6DA"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3F54A28" w14:textId="77777777" w:rsidR="00A70AB8" w:rsidRPr="00A70AB8" w:rsidRDefault="00A70AB8" w:rsidP="00A70AB8">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2A95A7"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20BC1F8E" w14:textId="77777777" w:rsidR="00A70AB8" w:rsidRPr="00A70AB8" w:rsidRDefault="00A70AB8" w:rsidP="00A70AB8">
            <w:pPr>
              <w:jc w:val="both"/>
              <w:rPr>
                <w:rFonts w:ascii="Verdana" w:eastAsia="Arial" w:hAnsi="Verdana" w:cs="Arial"/>
                <w:sz w:val="16"/>
                <w:szCs w:val="16"/>
                <w:lang w:val="es-ES"/>
              </w:rPr>
            </w:pPr>
          </w:p>
        </w:tc>
      </w:tr>
      <w:tr w:rsidR="00A70AB8" w:rsidRPr="00F11BD0" w14:paraId="2F53E962" w14:textId="77777777" w:rsidTr="00A70AB8">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3CD8941A"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3</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BB67499"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CONCESION DE AGUAS SUPERFICIALES</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1A3F28B"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99C73A0"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20C6C49"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1A30379"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5C91E1D"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F94FA41"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151608A"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9F14834"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86BC3F7"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949AE3D"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AAE31A4"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77B329B4"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r>
      <w:tr w:rsidR="00A70AB8" w:rsidRPr="00F11BD0" w14:paraId="7D2A7221"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12D2C58"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D0AFA57" w14:textId="77777777" w:rsidR="00A70AB8" w:rsidRPr="00A70AB8" w:rsidRDefault="00A70AB8" w:rsidP="00A70AB8">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932DBA9"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F21A635"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8F2017D" w14:textId="77777777" w:rsidR="00A70AB8" w:rsidRPr="00A70AB8" w:rsidRDefault="00A70AB8" w:rsidP="00A70AB8">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7300821"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8B4AD28"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4663C933" w14:textId="77777777" w:rsidR="00A70AB8" w:rsidRPr="00A70AB8" w:rsidRDefault="00A70AB8" w:rsidP="00A70AB8">
            <w:pPr>
              <w:jc w:val="both"/>
              <w:rPr>
                <w:rFonts w:ascii="Verdana" w:eastAsia="Arial" w:hAnsi="Verdana" w:cs="Arial"/>
                <w:sz w:val="16"/>
                <w:szCs w:val="16"/>
                <w:lang w:val="es-ES"/>
              </w:rPr>
            </w:pPr>
          </w:p>
        </w:tc>
      </w:tr>
      <w:tr w:rsidR="00A70AB8" w:rsidRPr="00F11BD0" w14:paraId="44E2DD7C"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60695C90"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510F4D3" w14:textId="77777777" w:rsidR="00A70AB8" w:rsidRPr="00A70AB8" w:rsidRDefault="00A70AB8" w:rsidP="00A70AB8">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68D2DCD"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122E192" w14:textId="77777777" w:rsidR="00A70AB8" w:rsidRPr="00A70AB8" w:rsidRDefault="00A70AB8" w:rsidP="00A70AB8">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2347E8D"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2E798E7" w14:textId="77777777" w:rsidR="00A70AB8" w:rsidRPr="00A70AB8" w:rsidRDefault="00A70AB8" w:rsidP="00A70AB8">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9E199CE"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ED63D0B"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BF0AB39"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AE58B4E"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31DE643"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D175149" w14:textId="77777777" w:rsidR="00A70AB8" w:rsidRPr="00A70AB8" w:rsidRDefault="00A70AB8" w:rsidP="00A70AB8">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963929"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281B92FE" w14:textId="77777777" w:rsidR="00A70AB8" w:rsidRPr="00A70AB8" w:rsidRDefault="00A70AB8" w:rsidP="00A70AB8">
            <w:pPr>
              <w:jc w:val="both"/>
              <w:rPr>
                <w:rFonts w:ascii="Verdana" w:eastAsia="Arial" w:hAnsi="Verdana" w:cs="Arial"/>
                <w:sz w:val="16"/>
                <w:szCs w:val="16"/>
                <w:lang w:val="es-ES"/>
              </w:rPr>
            </w:pPr>
          </w:p>
        </w:tc>
      </w:tr>
      <w:tr w:rsidR="00A70AB8" w:rsidRPr="00F11BD0" w14:paraId="0693F360" w14:textId="77777777" w:rsidTr="00A70AB8">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4E57B543"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4</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5D1B5AA"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CONCESIÓN DE AGUAS SUBTERRÁNEAS</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9330AEF"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63733F0"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ED0521C"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8EAC06F"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0E52802"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23CABB7"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C948743"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915F1E0"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9ED04BA"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4DB3234"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821DE8B"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66633277"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r>
      <w:tr w:rsidR="00A70AB8" w:rsidRPr="00F11BD0" w14:paraId="7E21AD89"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4EC4BD1"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82575A2" w14:textId="77777777" w:rsidR="00A70AB8" w:rsidRPr="00A70AB8" w:rsidRDefault="00A70AB8" w:rsidP="00A70AB8">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01E801F"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D260EE8"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816DED4" w14:textId="77777777" w:rsidR="00A70AB8" w:rsidRPr="00A70AB8" w:rsidRDefault="00A70AB8" w:rsidP="00A70AB8">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06F514B"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8E81C3"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4B14F5AC" w14:textId="77777777" w:rsidR="00A70AB8" w:rsidRPr="00A70AB8" w:rsidRDefault="00A70AB8" w:rsidP="00A70AB8">
            <w:pPr>
              <w:jc w:val="both"/>
              <w:rPr>
                <w:rFonts w:ascii="Verdana" w:eastAsia="Arial" w:hAnsi="Verdana" w:cs="Arial"/>
                <w:sz w:val="16"/>
                <w:szCs w:val="16"/>
                <w:lang w:val="es-ES"/>
              </w:rPr>
            </w:pPr>
          </w:p>
        </w:tc>
      </w:tr>
      <w:tr w:rsidR="00A70AB8" w:rsidRPr="00F11BD0" w14:paraId="4B7A4BDC"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6D0B49BE"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518EA4B" w14:textId="77777777" w:rsidR="00A70AB8" w:rsidRPr="00A70AB8" w:rsidRDefault="00A70AB8" w:rsidP="00A70AB8">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7E12B39"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443D35E" w14:textId="77777777" w:rsidR="00A70AB8" w:rsidRPr="00A70AB8" w:rsidRDefault="00A70AB8" w:rsidP="00A70AB8">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91096B1"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C71BA1A" w14:textId="77777777" w:rsidR="00A70AB8" w:rsidRPr="00A70AB8" w:rsidRDefault="00A70AB8" w:rsidP="00A70AB8">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1FD3AF5"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CB95BC"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F3C00C6"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BF67D99"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A3D5656"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E25EF8A" w14:textId="77777777" w:rsidR="00A70AB8" w:rsidRPr="00A70AB8" w:rsidRDefault="00A70AB8" w:rsidP="00A70AB8">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0637A37"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33547E33" w14:textId="77777777" w:rsidR="00A70AB8" w:rsidRPr="00A70AB8" w:rsidRDefault="00A70AB8" w:rsidP="00A70AB8">
            <w:pPr>
              <w:jc w:val="both"/>
              <w:rPr>
                <w:rFonts w:ascii="Verdana" w:eastAsia="Arial" w:hAnsi="Verdana" w:cs="Arial"/>
                <w:sz w:val="16"/>
                <w:szCs w:val="16"/>
                <w:lang w:val="es-ES"/>
              </w:rPr>
            </w:pPr>
          </w:p>
        </w:tc>
      </w:tr>
      <w:tr w:rsidR="00A70AB8" w:rsidRPr="00F11BD0" w14:paraId="474F875E" w14:textId="77777777" w:rsidTr="00A70AB8">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2DBD0EE4"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5</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8F0FDBF"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PROSPECCIÓN Y EXPLORACIÓN DE AGUAS SUBTERRÁNEAS</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04355B6"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23C1258"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5986AAD"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34124DE"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530576D"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A96D753"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7CF661D"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A8D5401"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ADC92AB"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AF3579B"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474929B"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0728E7C1"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r>
      <w:tr w:rsidR="00A70AB8" w:rsidRPr="00F11BD0" w14:paraId="77814C65"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108FA16"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06F0F22" w14:textId="77777777" w:rsidR="00A70AB8" w:rsidRPr="00A70AB8" w:rsidRDefault="00A70AB8" w:rsidP="00A70AB8">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FA46FD5"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263081D"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3AE9D2" w14:textId="77777777" w:rsidR="00A70AB8" w:rsidRPr="00A70AB8" w:rsidRDefault="00A70AB8" w:rsidP="00A70AB8">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B28FA5A"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E19301B"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47573461" w14:textId="77777777" w:rsidR="00A70AB8" w:rsidRPr="00A70AB8" w:rsidRDefault="00A70AB8" w:rsidP="00A70AB8">
            <w:pPr>
              <w:jc w:val="both"/>
              <w:rPr>
                <w:rFonts w:ascii="Verdana" w:eastAsia="Arial" w:hAnsi="Verdana" w:cs="Arial"/>
                <w:sz w:val="16"/>
                <w:szCs w:val="16"/>
                <w:lang w:val="es-ES"/>
              </w:rPr>
            </w:pPr>
          </w:p>
        </w:tc>
      </w:tr>
      <w:tr w:rsidR="00A70AB8" w:rsidRPr="00F11BD0" w14:paraId="36C9EDA0"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365CB2C2"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D427DE4" w14:textId="77777777" w:rsidR="00A70AB8" w:rsidRPr="00A70AB8" w:rsidRDefault="00A70AB8" w:rsidP="00A70AB8">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AE45D43"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5DA871E" w14:textId="77777777" w:rsidR="00A70AB8" w:rsidRPr="00A70AB8" w:rsidRDefault="00A70AB8" w:rsidP="00A70AB8">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B7E5114"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7F95B88" w14:textId="77777777" w:rsidR="00A70AB8" w:rsidRPr="00A70AB8" w:rsidRDefault="00A70AB8" w:rsidP="00A70AB8">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4396691"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920B3AD"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699B602"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1E8537B"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8D7469D"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5BCBFF7" w14:textId="77777777" w:rsidR="00A70AB8" w:rsidRPr="00A70AB8" w:rsidRDefault="00A70AB8" w:rsidP="00A70AB8">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51D32C9"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4C320A82" w14:textId="77777777" w:rsidR="00A70AB8" w:rsidRPr="00A70AB8" w:rsidRDefault="00A70AB8" w:rsidP="00A70AB8">
            <w:pPr>
              <w:jc w:val="both"/>
              <w:rPr>
                <w:rFonts w:ascii="Verdana" w:eastAsia="Arial" w:hAnsi="Verdana" w:cs="Arial"/>
                <w:sz w:val="16"/>
                <w:szCs w:val="16"/>
                <w:lang w:val="es-ES"/>
              </w:rPr>
            </w:pPr>
          </w:p>
        </w:tc>
      </w:tr>
      <w:tr w:rsidR="00A70AB8" w:rsidRPr="00F11BD0" w14:paraId="7CA81764" w14:textId="77777777" w:rsidTr="00A70AB8">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7BADE924"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6</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9D5F7FF"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VERTIMIENTOS</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097DD76"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D17B9F4"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245A76C"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534C11C"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3E13827"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233CFB6"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8B46504"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B941382"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ABD3FE4"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948C341"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7775BA6"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5903AA46"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r>
      <w:tr w:rsidR="00A70AB8" w:rsidRPr="00F11BD0" w14:paraId="0C835869"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79660F8"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F12FDDC" w14:textId="77777777" w:rsidR="00A70AB8" w:rsidRPr="00A70AB8" w:rsidRDefault="00A70AB8" w:rsidP="00A70AB8">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6A1ACC0"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36D14B3"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BFCD6D" w14:textId="77777777" w:rsidR="00A70AB8" w:rsidRPr="00A70AB8" w:rsidRDefault="00A70AB8" w:rsidP="00A70AB8">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B38A37F"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6E4EAE6"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67143007" w14:textId="77777777" w:rsidR="00A70AB8" w:rsidRPr="00A70AB8" w:rsidRDefault="00A70AB8" w:rsidP="00A70AB8">
            <w:pPr>
              <w:jc w:val="both"/>
              <w:rPr>
                <w:rFonts w:ascii="Verdana" w:eastAsia="Arial" w:hAnsi="Verdana" w:cs="Arial"/>
                <w:sz w:val="16"/>
                <w:szCs w:val="16"/>
                <w:lang w:val="es-ES"/>
              </w:rPr>
            </w:pPr>
          </w:p>
        </w:tc>
      </w:tr>
      <w:tr w:rsidR="00A70AB8" w:rsidRPr="00F11BD0" w14:paraId="73922629"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25E35BC9"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E44E4DF" w14:textId="77777777" w:rsidR="00A70AB8" w:rsidRPr="00A70AB8" w:rsidRDefault="00A70AB8" w:rsidP="00A70AB8">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40CF0FD"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F85F9AC" w14:textId="77777777" w:rsidR="00A70AB8" w:rsidRPr="00A70AB8" w:rsidRDefault="00A70AB8" w:rsidP="00A70AB8">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1C7F435"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EF05BFD" w14:textId="77777777" w:rsidR="00A70AB8" w:rsidRPr="00A70AB8" w:rsidRDefault="00A70AB8" w:rsidP="00A70AB8">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605BE5F"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565049A"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F6E435D"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41B2233"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FFBC915"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95DFA34" w14:textId="77777777" w:rsidR="00A70AB8" w:rsidRPr="00A70AB8" w:rsidRDefault="00A70AB8" w:rsidP="00A70AB8">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55472FB"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73CBFC12" w14:textId="77777777" w:rsidR="00A70AB8" w:rsidRPr="00A70AB8" w:rsidRDefault="00A70AB8" w:rsidP="00A70AB8">
            <w:pPr>
              <w:jc w:val="both"/>
              <w:rPr>
                <w:rFonts w:ascii="Verdana" w:eastAsia="Arial" w:hAnsi="Verdana" w:cs="Arial"/>
                <w:sz w:val="16"/>
                <w:szCs w:val="16"/>
                <w:lang w:val="es-ES"/>
              </w:rPr>
            </w:pPr>
          </w:p>
        </w:tc>
      </w:tr>
      <w:tr w:rsidR="00A70AB8" w:rsidRPr="00F11BD0" w14:paraId="4E78187C" w14:textId="77777777" w:rsidTr="00A70AB8">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48CEFB30"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7</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78749DD"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OCUPACIÓN DE CAUCES</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C296C91"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C36C2E1"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BDF0129"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53C7069"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AB16959"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323692D"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086C820"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DB8593B"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443EB9A"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CB22B25"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A2DE6C3"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3DFA82C8"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r>
      <w:tr w:rsidR="00A70AB8" w:rsidRPr="00F11BD0" w14:paraId="5A5179E9"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050211D"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D134E18" w14:textId="77777777" w:rsidR="00A70AB8" w:rsidRPr="00A70AB8" w:rsidRDefault="00A70AB8" w:rsidP="00A70AB8">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8A7D298"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47164A"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72F0581" w14:textId="77777777" w:rsidR="00A70AB8" w:rsidRPr="00A70AB8" w:rsidRDefault="00A70AB8" w:rsidP="00A70AB8">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1F2D991"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914FE3"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4DB2AADB" w14:textId="77777777" w:rsidR="00A70AB8" w:rsidRPr="00A70AB8" w:rsidRDefault="00A70AB8" w:rsidP="00A70AB8">
            <w:pPr>
              <w:jc w:val="both"/>
              <w:rPr>
                <w:rFonts w:ascii="Verdana" w:eastAsia="Arial" w:hAnsi="Verdana" w:cs="Arial"/>
                <w:sz w:val="16"/>
                <w:szCs w:val="16"/>
                <w:lang w:val="es-ES"/>
              </w:rPr>
            </w:pPr>
          </w:p>
        </w:tc>
      </w:tr>
      <w:tr w:rsidR="00A70AB8" w:rsidRPr="00F11BD0" w14:paraId="47901035"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2BEBE22"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A90D3B3" w14:textId="77777777" w:rsidR="00A70AB8" w:rsidRPr="00A70AB8" w:rsidRDefault="00A70AB8" w:rsidP="00A70AB8">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1166075"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27F3E98" w14:textId="77777777" w:rsidR="00A70AB8" w:rsidRPr="00A70AB8" w:rsidRDefault="00A70AB8" w:rsidP="00A70AB8">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691421B"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DA1ED6F" w14:textId="77777777" w:rsidR="00A70AB8" w:rsidRPr="00A70AB8" w:rsidRDefault="00A70AB8" w:rsidP="00A70AB8">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1E9D2E"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80D018"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DBBEF27"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DD27B1E"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ECA0078"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680DBE1" w14:textId="77777777" w:rsidR="00A70AB8" w:rsidRPr="00A70AB8" w:rsidRDefault="00A70AB8" w:rsidP="00A70AB8">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88009E1"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3307A6A0" w14:textId="77777777" w:rsidR="00A70AB8" w:rsidRPr="00A70AB8" w:rsidRDefault="00A70AB8" w:rsidP="00A70AB8">
            <w:pPr>
              <w:jc w:val="both"/>
              <w:rPr>
                <w:rFonts w:ascii="Verdana" w:eastAsia="Arial" w:hAnsi="Verdana" w:cs="Arial"/>
                <w:sz w:val="16"/>
                <w:szCs w:val="16"/>
                <w:lang w:val="es-ES"/>
              </w:rPr>
            </w:pPr>
          </w:p>
        </w:tc>
      </w:tr>
      <w:tr w:rsidR="00A70AB8" w:rsidRPr="00F11BD0" w14:paraId="3B423A18" w14:textId="77777777" w:rsidTr="00A70AB8">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7CCA910D"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8</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22B8AB9"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ESTUDIO PARA LA RECOLECCIÓN DE ESPECÍMENES SILVESTRES DE LA DIVERSIDAD BIOLÓGICA CON FINES DE ELABORACIÓN DE ESTUDIOS AMBIENTALES</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B759D5E"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A2307E6"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19 - 24 meses</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CF2F0DA"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8</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F0E9D0F"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EAC1552"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ABAF8EE"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1EC8BF7"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16</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AC263D6"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19 - 24 meses</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E7CF22B"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8</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A6324E7"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88B7E20"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6A723AAF"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r>
      <w:tr w:rsidR="00A70AB8" w:rsidRPr="00F11BD0" w14:paraId="4CBCBCCD"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6BB817C"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6358ED" w14:textId="77777777" w:rsidR="00A70AB8" w:rsidRPr="00A70AB8" w:rsidRDefault="00A70AB8" w:rsidP="00A70AB8">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8573EB6"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60D91F4"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1A4FC35" w14:textId="77777777" w:rsidR="00A70AB8" w:rsidRPr="00A70AB8" w:rsidRDefault="00A70AB8" w:rsidP="00A70AB8">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16C4A6E"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2703B3F"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669DBF32" w14:textId="77777777" w:rsidR="00A70AB8" w:rsidRPr="00A70AB8" w:rsidRDefault="00A70AB8" w:rsidP="00A70AB8">
            <w:pPr>
              <w:jc w:val="both"/>
              <w:rPr>
                <w:rFonts w:ascii="Verdana" w:eastAsia="Arial" w:hAnsi="Verdana" w:cs="Arial"/>
                <w:sz w:val="16"/>
                <w:szCs w:val="16"/>
                <w:lang w:val="es-ES"/>
              </w:rPr>
            </w:pPr>
          </w:p>
        </w:tc>
      </w:tr>
      <w:tr w:rsidR="00A70AB8" w:rsidRPr="00F11BD0" w14:paraId="07466C46"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FA3E3EE"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D6C0B09" w14:textId="77777777" w:rsidR="00A70AB8" w:rsidRPr="00A70AB8" w:rsidRDefault="00A70AB8" w:rsidP="00A70AB8">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4F02F90"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D5D723E" w14:textId="77777777" w:rsidR="00A70AB8" w:rsidRPr="00A70AB8" w:rsidRDefault="00A70AB8" w:rsidP="00A70AB8">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4F48094"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2F56F42" w14:textId="77777777" w:rsidR="00A70AB8" w:rsidRPr="00A70AB8" w:rsidRDefault="00A70AB8" w:rsidP="00A70AB8">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CB9E104"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1FA061D"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FC93EBC"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0,1</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6786E9D"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5385F57"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0,05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EAE726F" w14:textId="77777777" w:rsidR="00A70AB8" w:rsidRPr="00A70AB8" w:rsidRDefault="00A70AB8" w:rsidP="00A70AB8">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568E065"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437554E3" w14:textId="77777777" w:rsidR="00A70AB8" w:rsidRPr="00A70AB8" w:rsidRDefault="00A70AB8" w:rsidP="00A70AB8">
            <w:pPr>
              <w:jc w:val="both"/>
              <w:rPr>
                <w:rFonts w:ascii="Verdana" w:eastAsia="Arial" w:hAnsi="Verdana" w:cs="Arial"/>
                <w:sz w:val="16"/>
                <w:szCs w:val="16"/>
                <w:lang w:val="es-ES"/>
              </w:rPr>
            </w:pPr>
          </w:p>
        </w:tc>
      </w:tr>
      <w:tr w:rsidR="00A70AB8" w:rsidRPr="00F11BD0" w14:paraId="72E2EB29" w14:textId="77777777" w:rsidTr="00A70AB8">
        <w:trPr>
          <w:trHeight w:val="315"/>
        </w:trPr>
        <w:tc>
          <w:tcPr>
            <w:tcW w:w="227" w:type="dxa"/>
            <w:vMerge w:val="restart"/>
            <w:tcBorders>
              <w:top w:val="nil"/>
              <w:left w:val="single" w:sz="4" w:space="0" w:color="auto"/>
              <w:bottom w:val="single" w:sz="6" w:space="0" w:color="000000"/>
              <w:right w:val="single" w:sz="6" w:space="0" w:color="000000"/>
            </w:tcBorders>
            <w:shd w:val="clear" w:color="auto" w:fill="D6E3BC"/>
            <w:tcMar>
              <w:top w:w="0" w:type="dxa"/>
              <w:left w:w="40" w:type="dxa"/>
              <w:bottom w:w="0" w:type="dxa"/>
              <w:right w:w="40" w:type="dxa"/>
            </w:tcMar>
            <w:vAlign w:val="center"/>
          </w:tcPr>
          <w:p w14:paraId="33B46ACF" w14:textId="77777777" w:rsidR="00A70AB8" w:rsidRPr="00A70AB8" w:rsidRDefault="00A70AB8" w:rsidP="00A70AB8">
            <w:pPr>
              <w:jc w:val="both"/>
              <w:rPr>
                <w:rFonts w:ascii="Verdana" w:eastAsia="Verdana" w:hAnsi="Verdana" w:cs="Verdana"/>
                <w:b/>
                <w:sz w:val="16"/>
                <w:szCs w:val="16"/>
                <w:lang w:val="es-ES"/>
              </w:rPr>
            </w:pPr>
            <w:r w:rsidRPr="00A70AB8">
              <w:rPr>
                <w:rFonts w:ascii="Verdana" w:eastAsia="Verdana" w:hAnsi="Verdana" w:cs="Verdana"/>
                <w:b/>
                <w:sz w:val="16"/>
                <w:szCs w:val="16"/>
                <w:lang w:val="es-ES"/>
              </w:rPr>
              <w:t>9</w:t>
            </w:r>
          </w:p>
        </w:tc>
        <w:tc>
          <w:tcPr>
            <w:tcW w:w="1528"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B725593"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 xml:space="preserve">PERMISO PARA ADELANTAR LABORES DE ADECUACIÓN REPOSICIÓN O </w:t>
            </w:r>
            <w:r w:rsidRPr="00A70AB8">
              <w:rPr>
                <w:rFonts w:ascii="Verdana" w:eastAsia="Verdana" w:hAnsi="Verdana" w:cs="Verdana"/>
                <w:sz w:val="16"/>
                <w:szCs w:val="16"/>
                <w:lang w:val="es-ES"/>
              </w:rPr>
              <w:lastRenderedPageBreak/>
              <w:t>MEJORAS A LAS CONSTRUCCIONES EXISTENTES EN EL PARQUE CORALES DEL ROSARIO Y DE SAN BERNARDO</w:t>
            </w: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5C49C217"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lastRenderedPageBreak/>
              <w:t>48</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4A7D675"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5DB01C7"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DDFD668"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F312694"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97"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BA1CA97"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8E5DFFD"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48</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5CEE4A6"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D2671F9"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6EF23BE"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F3AF208"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6E3BC"/>
            <w:tcMar>
              <w:top w:w="0" w:type="dxa"/>
              <w:left w:w="40" w:type="dxa"/>
              <w:bottom w:w="0" w:type="dxa"/>
              <w:right w:w="40" w:type="dxa"/>
            </w:tcMar>
            <w:vAlign w:val="center"/>
          </w:tcPr>
          <w:p w14:paraId="43641E15" w14:textId="77777777" w:rsidR="00A70AB8" w:rsidRPr="00A70AB8" w:rsidRDefault="00A70AB8" w:rsidP="00A70AB8">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r>
      <w:tr w:rsidR="00A70AB8" w:rsidRPr="00F11BD0" w14:paraId="68AFAE3F"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6647471"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D3BFEF" w14:textId="77777777" w:rsidR="00A70AB8" w:rsidRPr="00A70AB8" w:rsidRDefault="00A70AB8" w:rsidP="00A70AB8">
            <w:pPr>
              <w:jc w:val="both"/>
              <w:rPr>
                <w:rFonts w:ascii="Verdana" w:eastAsia="Arial" w:hAnsi="Verdana" w:cs="Arial"/>
                <w:sz w:val="16"/>
                <w:szCs w:val="16"/>
                <w:lang w:val="es-ES"/>
              </w:rPr>
            </w:pPr>
          </w:p>
        </w:tc>
        <w:tc>
          <w:tcPr>
            <w:tcW w:w="2351"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4770619"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31B17E"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730265" w14:textId="77777777" w:rsidR="00A70AB8" w:rsidRPr="00A70AB8" w:rsidRDefault="00A70AB8" w:rsidP="00A70AB8">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2D2FAB71"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8D0E439"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20D00DD7" w14:textId="77777777" w:rsidR="00A70AB8" w:rsidRPr="00A70AB8" w:rsidRDefault="00A70AB8" w:rsidP="00A70AB8">
            <w:pPr>
              <w:jc w:val="both"/>
              <w:rPr>
                <w:rFonts w:ascii="Verdana" w:eastAsia="Arial" w:hAnsi="Verdana" w:cs="Arial"/>
                <w:sz w:val="16"/>
                <w:szCs w:val="16"/>
                <w:lang w:val="es-ES"/>
              </w:rPr>
            </w:pPr>
          </w:p>
        </w:tc>
      </w:tr>
      <w:tr w:rsidR="00A70AB8" w:rsidRPr="00F11BD0" w14:paraId="2646023A" w14:textId="77777777" w:rsidTr="00A70AB8">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36BC891E" w14:textId="77777777" w:rsidR="00A70AB8" w:rsidRPr="00A70AB8" w:rsidRDefault="00A70AB8" w:rsidP="00A70AB8">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9E522C1" w14:textId="77777777" w:rsidR="00A70AB8" w:rsidRPr="00A70AB8" w:rsidRDefault="00A70AB8" w:rsidP="00A70AB8">
            <w:pPr>
              <w:jc w:val="both"/>
              <w:rPr>
                <w:rFonts w:ascii="Verdana" w:eastAsia="Arial" w:hAnsi="Verdana" w:cs="Arial"/>
                <w:sz w:val="16"/>
                <w:szCs w:val="16"/>
                <w:lang w:val="es-ES"/>
              </w:rPr>
            </w:pPr>
          </w:p>
        </w:tc>
        <w:tc>
          <w:tcPr>
            <w:tcW w:w="650"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67344AA"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0,3</w:t>
            </w:r>
          </w:p>
        </w:tc>
        <w:tc>
          <w:tcPr>
            <w:tcW w:w="536"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6F1E2604" w14:textId="77777777" w:rsidR="00A70AB8" w:rsidRPr="00A70AB8" w:rsidRDefault="00A70AB8" w:rsidP="00A70AB8">
            <w:pPr>
              <w:jc w:val="both"/>
              <w:rPr>
                <w:rFonts w:ascii="Verdana" w:eastAsia="Arial" w:hAnsi="Verdana" w:cs="Arial"/>
                <w:sz w:val="16"/>
                <w:szCs w:val="16"/>
                <w:lang w:val="es-ES"/>
              </w:rPr>
            </w:pPr>
          </w:p>
        </w:tc>
        <w:tc>
          <w:tcPr>
            <w:tcW w:w="598"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72A555BF"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w:t>
            </w:r>
          </w:p>
        </w:tc>
        <w:tc>
          <w:tcPr>
            <w:tcW w:w="567"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4BD7689D" w14:textId="77777777" w:rsidR="00A70AB8" w:rsidRPr="00A70AB8" w:rsidRDefault="00A70AB8" w:rsidP="00A70AB8">
            <w:pPr>
              <w:jc w:val="both"/>
              <w:rPr>
                <w:rFonts w:ascii="Verdana" w:eastAsia="Arial" w:hAnsi="Verdana" w:cs="Arial"/>
                <w:sz w:val="16"/>
                <w:szCs w:val="16"/>
                <w:lang w:val="es-ES"/>
              </w:rPr>
            </w:pPr>
          </w:p>
        </w:tc>
        <w:tc>
          <w:tcPr>
            <w:tcW w:w="5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1D51BFD" w14:textId="77777777" w:rsidR="00A70AB8" w:rsidRPr="00A70AB8" w:rsidRDefault="00A70AB8" w:rsidP="00A70AB8">
            <w:pPr>
              <w:jc w:val="both"/>
              <w:rPr>
                <w:rFonts w:ascii="Verdana" w:eastAsia="Arial" w:hAnsi="Verdana" w:cs="Arial"/>
                <w:sz w:val="16"/>
                <w:szCs w:val="16"/>
                <w:lang w:val="es-ES"/>
              </w:rPr>
            </w:pPr>
          </w:p>
        </w:tc>
        <w:tc>
          <w:tcPr>
            <w:tcW w:w="5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9F814B"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D2FDF8F"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0,3</w:t>
            </w: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00A0251A" w14:textId="77777777" w:rsidR="00A70AB8" w:rsidRPr="00A70AB8" w:rsidRDefault="00A70AB8" w:rsidP="00A70AB8">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1ABC1A1C" w14:textId="77777777" w:rsidR="00A70AB8" w:rsidRPr="00A70AB8" w:rsidRDefault="00A70AB8" w:rsidP="00A70AB8">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D6E3BC"/>
            <w:tcMar>
              <w:top w:w="0" w:type="dxa"/>
              <w:left w:w="40" w:type="dxa"/>
              <w:bottom w:w="0" w:type="dxa"/>
              <w:right w:w="40" w:type="dxa"/>
            </w:tcMar>
            <w:vAlign w:val="center"/>
          </w:tcPr>
          <w:p w14:paraId="3D425879" w14:textId="77777777" w:rsidR="00A70AB8" w:rsidRPr="00A70AB8" w:rsidRDefault="00A70AB8" w:rsidP="00A70AB8">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48F70E" w14:textId="77777777" w:rsidR="00A70AB8" w:rsidRPr="00A70AB8" w:rsidRDefault="00A70AB8" w:rsidP="00A70AB8">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4B3AB531" w14:textId="77777777" w:rsidR="00A70AB8" w:rsidRPr="00A70AB8" w:rsidRDefault="00A70AB8" w:rsidP="00A70AB8">
            <w:pPr>
              <w:jc w:val="both"/>
              <w:rPr>
                <w:rFonts w:ascii="Verdana" w:eastAsia="Arial" w:hAnsi="Verdana" w:cs="Arial"/>
                <w:sz w:val="16"/>
                <w:szCs w:val="16"/>
                <w:lang w:val="es-ES"/>
              </w:rPr>
            </w:pPr>
          </w:p>
        </w:tc>
      </w:tr>
    </w:tbl>
    <w:p w14:paraId="07333D91" w14:textId="77777777" w:rsidR="00A325EB" w:rsidRPr="00A70AB8" w:rsidRDefault="00A325EB" w:rsidP="00A325EB">
      <w:pPr>
        <w:jc w:val="both"/>
        <w:rPr>
          <w:rFonts w:ascii="Verdana" w:hAnsi="Verdana"/>
          <w:i/>
          <w:lang w:val="es-ES"/>
        </w:rPr>
      </w:pPr>
    </w:p>
    <w:p w14:paraId="5CF24C74" w14:textId="77777777" w:rsidR="00474F36" w:rsidRPr="00A70AB8" w:rsidRDefault="00474F36" w:rsidP="00D34DCC">
      <w:pPr>
        <w:jc w:val="both"/>
        <w:rPr>
          <w:rFonts w:ascii="Verdana" w:hAnsi="Verdana"/>
          <w:lang w:val="es-ES"/>
        </w:rPr>
      </w:pPr>
      <w:r w:rsidRPr="00A70AB8">
        <w:rPr>
          <w:rFonts w:ascii="Verdana" w:hAnsi="Verdana"/>
          <w:i/>
          <w:lang w:val="es-ES"/>
        </w:rPr>
        <w:t xml:space="preserve">2.- Los proyectos, obras, o actividades cuyo valor total superior a dos mil ciento quince (2.115) salarios mínimos mensuales legales vigentes (SMMLV), e inferior a ocho mil cuatrocientos cincuenta y ocho salarios (8.458) salarios mínimos mensuales vigentes (SMMLV), tendrán una tarifa máxima de 0.5% del valor del proyecto, obra o actividad respectivo. </w:t>
      </w:r>
    </w:p>
    <w:p w14:paraId="1427AF3B" w14:textId="77777777" w:rsidR="00D34DCC" w:rsidRPr="00A70AB8" w:rsidRDefault="00D34DCC" w:rsidP="00D34DCC">
      <w:pPr>
        <w:jc w:val="both"/>
        <w:rPr>
          <w:rFonts w:ascii="Verdana" w:hAnsi="Verdana"/>
          <w:i/>
          <w:lang w:val="es-ES"/>
        </w:rPr>
      </w:pPr>
    </w:p>
    <w:tbl>
      <w:tblPr>
        <w:tblW w:w="8857" w:type="dxa"/>
        <w:tblInd w:w="-19" w:type="dxa"/>
        <w:tblBorders>
          <w:top w:val="nil"/>
          <w:left w:val="nil"/>
          <w:bottom w:val="nil"/>
          <w:right w:val="nil"/>
          <w:insideH w:val="nil"/>
          <w:insideV w:val="nil"/>
        </w:tblBorders>
        <w:tblLayout w:type="fixed"/>
        <w:tblLook w:val="0600" w:firstRow="0" w:lastRow="0" w:firstColumn="0" w:lastColumn="0" w:noHBand="1" w:noVBand="1"/>
      </w:tblPr>
      <w:tblGrid>
        <w:gridCol w:w="246"/>
        <w:gridCol w:w="1528"/>
        <w:gridCol w:w="585"/>
        <w:gridCol w:w="601"/>
        <w:gridCol w:w="567"/>
        <w:gridCol w:w="751"/>
        <w:gridCol w:w="514"/>
        <w:gridCol w:w="497"/>
        <w:gridCol w:w="593"/>
        <w:gridCol w:w="593"/>
        <w:gridCol w:w="593"/>
        <w:gridCol w:w="751"/>
        <w:gridCol w:w="506"/>
        <w:gridCol w:w="532"/>
      </w:tblGrid>
      <w:tr w:rsidR="00486D3D" w:rsidRPr="00F11BD0" w14:paraId="1F42F0AF" w14:textId="77777777" w:rsidTr="001531EE">
        <w:trPr>
          <w:trHeight w:val="300"/>
          <w:tblHeader/>
        </w:trPr>
        <w:tc>
          <w:tcPr>
            <w:tcW w:w="246" w:type="dxa"/>
            <w:vMerge w:val="restart"/>
            <w:tcBorders>
              <w:top w:val="single" w:sz="4" w:space="0" w:color="auto"/>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031C4475"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w:t>
            </w:r>
          </w:p>
        </w:tc>
        <w:tc>
          <w:tcPr>
            <w:tcW w:w="1528" w:type="dxa"/>
            <w:vMerge w:val="restart"/>
            <w:tcBorders>
              <w:top w:val="single" w:sz="4" w:space="0" w:color="auto"/>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E7AE4D1"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Trámite Ambiental, Permiso, Concesión o Autorización</w:t>
            </w:r>
          </w:p>
        </w:tc>
        <w:tc>
          <w:tcPr>
            <w:tcW w:w="7083" w:type="dxa"/>
            <w:gridSpan w:val="12"/>
            <w:tcBorders>
              <w:top w:val="single" w:sz="4" w:space="0" w:color="auto"/>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7BA90C1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Proyecto, obra o actividad (&gt; 2.115 SMMLV; &lt;= 8.458 SMMLV)</w:t>
            </w:r>
          </w:p>
        </w:tc>
      </w:tr>
      <w:tr w:rsidR="00486D3D" w:rsidRPr="00F11BD0" w14:paraId="6680007F" w14:textId="77777777" w:rsidTr="001531EE">
        <w:trPr>
          <w:trHeight w:val="300"/>
          <w:tblHeader/>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661820F2"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6B4C6AB" w14:textId="77777777" w:rsidR="00486D3D" w:rsidRPr="00A70AB8" w:rsidRDefault="00486D3D" w:rsidP="001531EE">
            <w:pPr>
              <w:jc w:val="both"/>
              <w:rPr>
                <w:rFonts w:ascii="Verdana" w:eastAsia="Arial" w:hAnsi="Verdana" w:cs="Arial"/>
                <w:sz w:val="16"/>
                <w:szCs w:val="16"/>
                <w:lang w:val="es-ES"/>
              </w:rPr>
            </w:pPr>
          </w:p>
        </w:tc>
        <w:tc>
          <w:tcPr>
            <w:tcW w:w="3515" w:type="dxa"/>
            <w:gridSpan w:val="6"/>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0367766"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Servicio de Evaluación</w:t>
            </w:r>
          </w:p>
        </w:tc>
        <w:tc>
          <w:tcPr>
            <w:tcW w:w="3568" w:type="dxa"/>
            <w:gridSpan w:val="6"/>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648F3F6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Servicio de Seguimiento</w:t>
            </w:r>
          </w:p>
        </w:tc>
      </w:tr>
      <w:tr w:rsidR="00486D3D" w:rsidRPr="00F11BD0" w14:paraId="51E6AB43" w14:textId="77777777" w:rsidTr="001531EE">
        <w:trPr>
          <w:trHeight w:val="300"/>
          <w:tblHeader/>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79FFD2C"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FC0768C"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590B27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Categorías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B1BAF17"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Número visitas/año</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018C4C0"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Duración visita (días)</w:t>
            </w: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140A07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Categorías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759B1BA"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Número visitas/año</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57041000"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Duración visita (días)</w:t>
            </w:r>
          </w:p>
        </w:tc>
      </w:tr>
      <w:tr w:rsidR="00486D3D" w:rsidRPr="00F11BD0" w14:paraId="6647ED62" w14:textId="77777777" w:rsidTr="001531EE">
        <w:trPr>
          <w:trHeight w:val="315"/>
          <w:tblHeader/>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9450C53"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8F67D9C"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33D78A6"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Técnico</w:t>
            </w:r>
          </w:p>
          <w:p w14:paraId="184A743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B5A0C6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Perfil Técnico</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89B50EB"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Jurídico</w:t>
            </w:r>
          </w:p>
          <w:p w14:paraId="097C1E8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9AB6AF1"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Perfil Jurídico</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329A35"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052CA6D"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32CBC5F"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Técnico</w:t>
            </w:r>
          </w:p>
          <w:p w14:paraId="56435D41"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15D712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Perfil Técnico</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8CB16F9"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Jurídico</w:t>
            </w:r>
          </w:p>
          <w:p w14:paraId="123D29A6"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F737AF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Perfil Jurídico</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C40BE95"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7ADC08BB" w14:textId="77777777" w:rsidR="00486D3D" w:rsidRPr="00A70AB8" w:rsidRDefault="00486D3D" w:rsidP="001531EE">
            <w:pPr>
              <w:jc w:val="both"/>
              <w:rPr>
                <w:rFonts w:ascii="Verdana" w:eastAsia="Arial" w:hAnsi="Verdana" w:cs="Arial"/>
                <w:sz w:val="16"/>
                <w:szCs w:val="16"/>
                <w:lang w:val="es-ES"/>
              </w:rPr>
            </w:pPr>
          </w:p>
        </w:tc>
      </w:tr>
      <w:tr w:rsidR="00486D3D" w:rsidRPr="00F11BD0" w14:paraId="2EECD12E" w14:textId="77777777" w:rsidTr="001531EE">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706AC7C1"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1</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B7E1A51"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PARA LA REALIZACIÓN DE OBRAS AUDIOVISUALES, TOMA DE FOTOGRAFÍAS Y SU USO POSTERIOR</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FC48226"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0C1B4C8"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24159B6"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16</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01B7B1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94E6213"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F152D46"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A769D0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37259F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4F2962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12</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97710D7"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7CDC447"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7BEF85CC"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r>
      <w:tr w:rsidR="00486D3D" w:rsidRPr="00F11BD0" w14:paraId="4A2CB065"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E21A51B"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C7DD03"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D76C4FC"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06FCBFF"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BF19DF3"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F45427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F141BEF"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518082F4" w14:textId="77777777" w:rsidR="00486D3D" w:rsidRPr="00A70AB8" w:rsidRDefault="00486D3D" w:rsidP="001531EE">
            <w:pPr>
              <w:jc w:val="both"/>
              <w:rPr>
                <w:rFonts w:ascii="Verdana" w:eastAsia="Arial" w:hAnsi="Verdana" w:cs="Arial"/>
                <w:sz w:val="16"/>
                <w:szCs w:val="16"/>
                <w:lang w:val="es-ES"/>
              </w:rPr>
            </w:pPr>
          </w:p>
        </w:tc>
      </w:tr>
      <w:tr w:rsidR="00486D3D" w:rsidRPr="00F11BD0" w14:paraId="68FCC918"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2F77DFCB"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4D14511"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B535A3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7B9D7CA"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F981D0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99D60D2"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5980745"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5BB7A2"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DA0AC52"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7FFCA57"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B022B8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0,075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D4C64D6"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6C51F36"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334B40AC" w14:textId="77777777" w:rsidR="00486D3D" w:rsidRPr="00A70AB8" w:rsidRDefault="00486D3D" w:rsidP="001531EE">
            <w:pPr>
              <w:jc w:val="both"/>
              <w:rPr>
                <w:rFonts w:ascii="Verdana" w:eastAsia="Arial" w:hAnsi="Verdana" w:cs="Arial"/>
                <w:sz w:val="16"/>
                <w:szCs w:val="16"/>
                <w:lang w:val="es-ES"/>
              </w:rPr>
            </w:pPr>
          </w:p>
        </w:tc>
      </w:tr>
      <w:tr w:rsidR="00486D3D" w:rsidRPr="00F11BD0" w14:paraId="1FD6EA13" w14:textId="77777777" w:rsidTr="001531EE">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44BB89EA"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lastRenderedPageBreak/>
              <w:t>2</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9A6BAEF"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AUTORIZACIÓN PARA UBICAR, MANTENER, REUBICAR Y REPONER ESTRUCTURAS DE COMUNICACIÓN DE LARGO ALCANCE</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C5E565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48</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A240B1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3C990D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6C6B07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F6CCB0E"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BB69B4C"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77089D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48</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3644DF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A103FF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C73DAC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39BCBAC"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2AE149BF"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r>
      <w:tr w:rsidR="00486D3D" w:rsidRPr="00F11BD0" w14:paraId="0411EE6D"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2DE8B89"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E9BB5D2"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69B3C31"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60E3DC"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127ABD"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BFB7C66"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E049CB"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0C7BCA70" w14:textId="77777777" w:rsidR="00486D3D" w:rsidRPr="00A70AB8" w:rsidRDefault="00486D3D" w:rsidP="001531EE">
            <w:pPr>
              <w:jc w:val="both"/>
              <w:rPr>
                <w:rFonts w:ascii="Verdana" w:eastAsia="Arial" w:hAnsi="Verdana" w:cs="Arial"/>
                <w:sz w:val="16"/>
                <w:szCs w:val="16"/>
                <w:lang w:val="es-ES"/>
              </w:rPr>
            </w:pPr>
          </w:p>
        </w:tc>
      </w:tr>
      <w:tr w:rsidR="00486D3D" w:rsidRPr="00F11BD0" w14:paraId="5DFE689B"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3EF486DE"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5E6C020"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0655E6C"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0,3</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BE42410"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A483096"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E7CBBDD"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3FF12B"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13B6F9"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15F125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0,3</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74FBA66"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8AE9B4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D877318"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0572F11"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5BB586BA" w14:textId="77777777" w:rsidR="00486D3D" w:rsidRPr="00A70AB8" w:rsidRDefault="00486D3D" w:rsidP="001531EE">
            <w:pPr>
              <w:jc w:val="both"/>
              <w:rPr>
                <w:rFonts w:ascii="Verdana" w:eastAsia="Arial" w:hAnsi="Verdana" w:cs="Arial"/>
                <w:sz w:val="16"/>
                <w:szCs w:val="16"/>
                <w:lang w:val="es-ES"/>
              </w:rPr>
            </w:pPr>
          </w:p>
        </w:tc>
      </w:tr>
      <w:tr w:rsidR="00486D3D" w:rsidRPr="00F11BD0" w14:paraId="6776ED28" w14:textId="77777777" w:rsidTr="001531EE">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03FFF6C0"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3</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DA9E192"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CONCESIÓN DE AGUAS SUPERFICIALES</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93F4BE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C4F705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E94FBB7"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48973F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832DECA"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299C239"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FBCF28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EB1F00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B51159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0B69A7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850F284"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647494A2"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r>
      <w:tr w:rsidR="00486D3D" w:rsidRPr="00F11BD0" w14:paraId="605558D2"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874FD5C"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B28867E"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CBC61F7"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2074AE5"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D1314C"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05CFEF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AEE33C"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02505EE6" w14:textId="77777777" w:rsidR="00486D3D" w:rsidRPr="00A70AB8" w:rsidRDefault="00486D3D" w:rsidP="001531EE">
            <w:pPr>
              <w:jc w:val="both"/>
              <w:rPr>
                <w:rFonts w:ascii="Verdana" w:eastAsia="Arial" w:hAnsi="Verdana" w:cs="Arial"/>
                <w:sz w:val="16"/>
                <w:szCs w:val="16"/>
                <w:lang w:val="es-ES"/>
              </w:rPr>
            </w:pPr>
          </w:p>
        </w:tc>
      </w:tr>
      <w:tr w:rsidR="00486D3D" w:rsidRPr="00F11BD0" w14:paraId="6AFCDE43"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53D6421"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372FC9"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3311E2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E5E2909"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D5935EE"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276C872"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1F4A737"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1BFAEBE"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19F66A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B30B30F"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652235C"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8236EB7"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5B4AB5"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534DCEA1" w14:textId="77777777" w:rsidR="00486D3D" w:rsidRPr="00A70AB8" w:rsidRDefault="00486D3D" w:rsidP="001531EE">
            <w:pPr>
              <w:jc w:val="both"/>
              <w:rPr>
                <w:rFonts w:ascii="Verdana" w:eastAsia="Arial" w:hAnsi="Verdana" w:cs="Arial"/>
                <w:sz w:val="16"/>
                <w:szCs w:val="16"/>
                <w:lang w:val="es-ES"/>
              </w:rPr>
            </w:pPr>
          </w:p>
        </w:tc>
      </w:tr>
      <w:tr w:rsidR="00486D3D" w:rsidRPr="00F11BD0" w14:paraId="40995745" w14:textId="77777777" w:rsidTr="001531EE">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01E7A023"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4</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DF7127E"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CONCESIÓN DE AGUAS SUBTERRÁNEAS</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A8D32F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5E8C0E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D3D97A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EF0399C"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0DF023E"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665E5EE"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E32BA6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B2593D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BA5DFE6"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58B3BE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98582A8"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01F21EEF"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r>
      <w:tr w:rsidR="00486D3D" w:rsidRPr="00F11BD0" w14:paraId="2FEB72EA"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5B5BE7F"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59E31B"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B6A5BE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A545F44"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1D7B64E"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B7998D1"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E85288"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35B3059F" w14:textId="77777777" w:rsidR="00486D3D" w:rsidRPr="00A70AB8" w:rsidRDefault="00486D3D" w:rsidP="001531EE">
            <w:pPr>
              <w:jc w:val="both"/>
              <w:rPr>
                <w:rFonts w:ascii="Verdana" w:eastAsia="Arial" w:hAnsi="Verdana" w:cs="Arial"/>
                <w:sz w:val="16"/>
                <w:szCs w:val="16"/>
                <w:lang w:val="es-ES"/>
              </w:rPr>
            </w:pPr>
          </w:p>
        </w:tc>
      </w:tr>
      <w:tr w:rsidR="00486D3D" w:rsidRPr="00F11BD0" w14:paraId="5DB2940E"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6A43FCA"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6301ED9"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F1C250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5C642BC"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1FAE61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158BD65"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4668D68"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D4B8DB8"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688BBD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69BD5F7"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36C45E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BC2EC0A"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FE600CB"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75B93852" w14:textId="77777777" w:rsidR="00486D3D" w:rsidRPr="00A70AB8" w:rsidRDefault="00486D3D" w:rsidP="001531EE">
            <w:pPr>
              <w:jc w:val="both"/>
              <w:rPr>
                <w:rFonts w:ascii="Verdana" w:eastAsia="Arial" w:hAnsi="Verdana" w:cs="Arial"/>
                <w:sz w:val="16"/>
                <w:szCs w:val="16"/>
                <w:lang w:val="es-ES"/>
              </w:rPr>
            </w:pPr>
          </w:p>
        </w:tc>
      </w:tr>
      <w:tr w:rsidR="00486D3D" w:rsidRPr="00F11BD0" w14:paraId="419E570E" w14:textId="77777777" w:rsidTr="001531EE">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26E6B714"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5</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C0A3382"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PROSPECCIÓN Y EXPLORACIÓN DE AGUAS SUBTERRÁNEAS</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E66F9B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F8796B6"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FAD8FC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0724A1E"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B9245E7"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5908310"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400D5F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F1DB781"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215A7F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3DA130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0192BCB"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00B1D754"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r>
      <w:tr w:rsidR="00486D3D" w:rsidRPr="00F11BD0" w14:paraId="73C78AB5"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27E8E00"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1A7A1A"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ECB2B1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33FC2C7"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0202E72"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DA2C9D2"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9254141"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7545046C" w14:textId="77777777" w:rsidR="00486D3D" w:rsidRPr="00A70AB8" w:rsidRDefault="00486D3D" w:rsidP="001531EE">
            <w:pPr>
              <w:jc w:val="both"/>
              <w:rPr>
                <w:rFonts w:ascii="Verdana" w:eastAsia="Arial" w:hAnsi="Verdana" w:cs="Arial"/>
                <w:sz w:val="16"/>
                <w:szCs w:val="16"/>
                <w:lang w:val="es-ES"/>
              </w:rPr>
            </w:pPr>
          </w:p>
        </w:tc>
      </w:tr>
      <w:tr w:rsidR="00486D3D" w:rsidRPr="00F11BD0" w14:paraId="555EA26B"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9213C1D"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B0BEFD7"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3FCD3A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54FE777"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56F6C2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E94657C"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E064008"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0D341A7"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38AA032"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8309A2C"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B97552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7AA00AD"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FE8A21F"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5AA05EB8" w14:textId="77777777" w:rsidR="00486D3D" w:rsidRPr="00A70AB8" w:rsidRDefault="00486D3D" w:rsidP="001531EE">
            <w:pPr>
              <w:jc w:val="both"/>
              <w:rPr>
                <w:rFonts w:ascii="Verdana" w:eastAsia="Arial" w:hAnsi="Verdana" w:cs="Arial"/>
                <w:sz w:val="16"/>
                <w:szCs w:val="16"/>
                <w:lang w:val="es-ES"/>
              </w:rPr>
            </w:pPr>
          </w:p>
        </w:tc>
      </w:tr>
      <w:tr w:rsidR="00486D3D" w:rsidRPr="00F11BD0" w14:paraId="56A62133" w14:textId="77777777" w:rsidTr="001531EE">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2A89BA17"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lastRenderedPageBreak/>
              <w:t>6</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0B4C852"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VERTIMIENTOS</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2759B9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4DF240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F7732DE"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AE767E1"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A891EE6"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9731049"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E4472DE"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2F7B13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357AEC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5D9E46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31C663D"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138B00B0"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r>
      <w:tr w:rsidR="00486D3D" w:rsidRPr="00F11BD0" w14:paraId="5DC5B6E8"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3E548362"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B4128FB"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DCE11F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5949A23"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0E9DCEC"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6CD2A0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D1C4F3"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257D94E4" w14:textId="77777777" w:rsidR="00486D3D" w:rsidRPr="00A70AB8" w:rsidRDefault="00486D3D" w:rsidP="001531EE">
            <w:pPr>
              <w:jc w:val="both"/>
              <w:rPr>
                <w:rFonts w:ascii="Verdana" w:eastAsia="Arial" w:hAnsi="Verdana" w:cs="Arial"/>
                <w:sz w:val="16"/>
                <w:szCs w:val="16"/>
                <w:lang w:val="es-ES"/>
              </w:rPr>
            </w:pPr>
          </w:p>
        </w:tc>
      </w:tr>
      <w:tr w:rsidR="00486D3D" w:rsidRPr="00F11BD0" w14:paraId="587C61A3"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506D872"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AA520C"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B1A7EE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2828CEE"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5653E5C"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816163C"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5FA1DC"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9D15940"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F59CE68"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35043AD"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940F9C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CBBD88F"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D6FAA6F"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7FEA3EE9" w14:textId="77777777" w:rsidR="00486D3D" w:rsidRPr="00A70AB8" w:rsidRDefault="00486D3D" w:rsidP="001531EE">
            <w:pPr>
              <w:jc w:val="both"/>
              <w:rPr>
                <w:rFonts w:ascii="Verdana" w:eastAsia="Arial" w:hAnsi="Verdana" w:cs="Arial"/>
                <w:sz w:val="16"/>
                <w:szCs w:val="16"/>
                <w:lang w:val="es-ES"/>
              </w:rPr>
            </w:pPr>
          </w:p>
        </w:tc>
      </w:tr>
      <w:tr w:rsidR="00486D3D" w:rsidRPr="00F11BD0" w14:paraId="0F5DDD42" w14:textId="77777777" w:rsidTr="001531EE">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36BA80C2"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7</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BEA6473"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OCUPACIÓN DE CAUCES</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A1C5EA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D68F6F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ED6BBE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EF2FE1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B0A46D1"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44B9BF0"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3AA222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0EBFA98"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7F9725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7A3196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712D3BF"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485210DE"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4</w:t>
            </w:r>
          </w:p>
        </w:tc>
      </w:tr>
      <w:tr w:rsidR="00486D3D" w:rsidRPr="00F11BD0" w14:paraId="35DF019B"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EFDE0D4"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CA6F32B"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BCB7D67"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896CEE1"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8B6E52"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C141ECC"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EE5E3C"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05A213D2" w14:textId="77777777" w:rsidR="00486D3D" w:rsidRPr="00A70AB8" w:rsidRDefault="00486D3D" w:rsidP="001531EE">
            <w:pPr>
              <w:jc w:val="both"/>
              <w:rPr>
                <w:rFonts w:ascii="Verdana" w:eastAsia="Arial" w:hAnsi="Verdana" w:cs="Arial"/>
                <w:sz w:val="16"/>
                <w:szCs w:val="16"/>
                <w:lang w:val="es-ES"/>
              </w:rPr>
            </w:pPr>
          </w:p>
        </w:tc>
      </w:tr>
      <w:tr w:rsidR="00486D3D" w:rsidRPr="00F11BD0" w14:paraId="42F1CF02"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74D787E"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21443CF"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E79FAFE"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89ED538"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06681E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791B251"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728086"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B9903C"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3DF3BDE"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608870B"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031913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89C5A6D"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45B59A"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1A54D165" w14:textId="77777777" w:rsidR="00486D3D" w:rsidRPr="00A70AB8" w:rsidRDefault="00486D3D" w:rsidP="001531EE">
            <w:pPr>
              <w:jc w:val="both"/>
              <w:rPr>
                <w:rFonts w:ascii="Verdana" w:eastAsia="Arial" w:hAnsi="Verdana" w:cs="Arial"/>
                <w:sz w:val="16"/>
                <w:szCs w:val="16"/>
                <w:lang w:val="es-ES"/>
              </w:rPr>
            </w:pPr>
          </w:p>
        </w:tc>
      </w:tr>
      <w:tr w:rsidR="00486D3D" w:rsidRPr="00F11BD0" w14:paraId="3CB58139" w14:textId="77777777" w:rsidTr="001531EE">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519F45DC"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8</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647E35C"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ESTUDIO PARA LA RECOLECCIÓN DE ESPECIMENES SILVESTRES DE LA DIVERSIDAD BIOLÓGICA CON FINES DE ELABORACIÓN DE ESTUDIOS AMBIENTALES</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EEA237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75FDE1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19 - 24 meses</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3D8831C"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16</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42A7FB8"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D7298AD"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057EEBB"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86E3327"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6AD5A5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19 - 24 meses</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36FF9D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16</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9D0DAC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C6652DE"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7C860688"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r>
      <w:tr w:rsidR="00486D3D" w:rsidRPr="00F11BD0" w14:paraId="7360978C"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A2B3E40"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FFEF3A"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0892C9C"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811A6A"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DF21C2"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31EFF3C"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32643B"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433C178F" w14:textId="77777777" w:rsidR="00486D3D" w:rsidRPr="00A70AB8" w:rsidRDefault="00486D3D" w:rsidP="001531EE">
            <w:pPr>
              <w:jc w:val="both"/>
              <w:rPr>
                <w:rFonts w:ascii="Verdana" w:eastAsia="Arial" w:hAnsi="Verdana" w:cs="Arial"/>
                <w:sz w:val="16"/>
                <w:szCs w:val="16"/>
                <w:lang w:val="es-ES"/>
              </w:rPr>
            </w:pPr>
          </w:p>
        </w:tc>
      </w:tr>
      <w:tr w:rsidR="00486D3D" w:rsidRPr="00F11BD0" w14:paraId="47B5E6EC"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BA2C474"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E5773E1"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C053B21"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FBA4A42"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8BFCE0C"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15076CD"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6EA8B82"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F6EFCA"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259F1F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FA5A6C3"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0FB930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E446E0E"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23EC1E3"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7CA10125" w14:textId="77777777" w:rsidR="00486D3D" w:rsidRPr="00A70AB8" w:rsidRDefault="00486D3D" w:rsidP="001531EE">
            <w:pPr>
              <w:jc w:val="both"/>
              <w:rPr>
                <w:rFonts w:ascii="Verdana" w:eastAsia="Arial" w:hAnsi="Verdana" w:cs="Arial"/>
                <w:sz w:val="16"/>
                <w:szCs w:val="16"/>
                <w:lang w:val="es-ES"/>
              </w:rPr>
            </w:pPr>
          </w:p>
        </w:tc>
      </w:tr>
      <w:tr w:rsidR="00486D3D" w:rsidRPr="00F11BD0" w14:paraId="126223FC" w14:textId="77777777" w:rsidTr="001531EE">
        <w:trPr>
          <w:trHeight w:val="315"/>
        </w:trPr>
        <w:tc>
          <w:tcPr>
            <w:tcW w:w="246" w:type="dxa"/>
            <w:vMerge w:val="restart"/>
            <w:tcBorders>
              <w:top w:val="nil"/>
              <w:left w:val="single" w:sz="4" w:space="0" w:color="auto"/>
              <w:bottom w:val="single" w:sz="6" w:space="0" w:color="000000"/>
              <w:right w:val="single" w:sz="6" w:space="0" w:color="000000"/>
            </w:tcBorders>
            <w:shd w:val="clear" w:color="auto" w:fill="DAEEF3"/>
            <w:tcMar>
              <w:top w:w="0" w:type="dxa"/>
              <w:left w:w="40" w:type="dxa"/>
              <w:bottom w:w="0" w:type="dxa"/>
              <w:right w:w="40" w:type="dxa"/>
            </w:tcMar>
            <w:vAlign w:val="center"/>
          </w:tcPr>
          <w:p w14:paraId="2868B697"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9</w:t>
            </w:r>
          </w:p>
        </w:tc>
        <w:tc>
          <w:tcPr>
            <w:tcW w:w="1528"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43183F0"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PARA ADELANTAR LABORES DE ADECUACIÓN REPOSICIÓN O MEJORAS A LAS CONSTRUCCIONES EXISTENTES EN EL PARQUE CORALES DEL ROSARIO Y DE SAN BERNARDO</w:t>
            </w: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A9F7A2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64</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31E46EC"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B937EE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4788CCE"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FBEA4B5"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FC1A6D8"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32A864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64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16F566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275153E7"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60C932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B75C9B2"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DAEEF3"/>
            <w:tcMar>
              <w:top w:w="0" w:type="dxa"/>
              <w:left w:w="40" w:type="dxa"/>
              <w:bottom w:w="0" w:type="dxa"/>
              <w:right w:w="40" w:type="dxa"/>
            </w:tcMar>
            <w:vAlign w:val="center"/>
          </w:tcPr>
          <w:p w14:paraId="50C78C67"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3</w:t>
            </w:r>
          </w:p>
        </w:tc>
      </w:tr>
      <w:tr w:rsidR="00486D3D" w:rsidRPr="00F11BD0" w14:paraId="18F11BF8"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A0B48D8"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DF67F8D"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7488327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803FA62"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BA959A5"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6AE0D2D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04D838"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2AE7C804" w14:textId="77777777" w:rsidR="00486D3D" w:rsidRPr="00A70AB8" w:rsidRDefault="00486D3D" w:rsidP="001531EE">
            <w:pPr>
              <w:jc w:val="both"/>
              <w:rPr>
                <w:rFonts w:ascii="Verdana" w:eastAsia="Arial" w:hAnsi="Verdana" w:cs="Arial"/>
                <w:sz w:val="16"/>
                <w:szCs w:val="16"/>
                <w:lang w:val="es-ES"/>
              </w:rPr>
            </w:pPr>
          </w:p>
        </w:tc>
      </w:tr>
      <w:tr w:rsidR="00486D3D" w:rsidRPr="00F11BD0" w14:paraId="721DDD70" w14:textId="77777777" w:rsidTr="001531EE">
        <w:trPr>
          <w:trHeight w:val="300"/>
        </w:trPr>
        <w:tc>
          <w:tcPr>
            <w:tcW w:w="246"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4CABCC0"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B812C7"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0B52E0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0,4</w:t>
            </w:r>
          </w:p>
        </w:tc>
        <w:tc>
          <w:tcPr>
            <w:tcW w:w="60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51B415FD"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4BC7B62"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4DD6045D"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672529B"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D7D097"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1469E0E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0,4</w:t>
            </w: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CE52880"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3E4F8DA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751" w:type="dxa"/>
            <w:tcBorders>
              <w:top w:val="nil"/>
              <w:left w:val="nil"/>
              <w:bottom w:val="single" w:sz="6" w:space="0" w:color="000000"/>
              <w:right w:val="single" w:sz="6" w:space="0" w:color="000000"/>
            </w:tcBorders>
            <w:shd w:val="clear" w:color="auto" w:fill="DAEEF3"/>
            <w:tcMar>
              <w:top w:w="0" w:type="dxa"/>
              <w:left w:w="40" w:type="dxa"/>
              <w:bottom w:w="0" w:type="dxa"/>
              <w:right w:w="40" w:type="dxa"/>
            </w:tcMar>
            <w:vAlign w:val="center"/>
          </w:tcPr>
          <w:p w14:paraId="0CF9AFF0"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1DF381E"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4B78BE00" w14:textId="77777777" w:rsidR="00486D3D" w:rsidRPr="00A70AB8" w:rsidRDefault="00486D3D" w:rsidP="001531EE">
            <w:pPr>
              <w:jc w:val="both"/>
              <w:rPr>
                <w:rFonts w:ascii="Verdana" w:eastAsia="Arial" w:hAnsi="Verdana" w:cs="Arial"/>
                <w:sz w:val="16"/>
                <w:szCs w:val="16"/>
                <w:lang w:val="es-ES"/>
              </w:rPr>
            </w:pPr>
          </w:p>
        </w:tc>
      </w:tr>
    </w:tbl>
    <w:p w14:paraId="265267B1" w14:textId="77777777" w:rsidR="00D34DCC" w:rsidRPr="00A70AB8" w:rsidRDefault="00D34DCC" w:rsidP="00D34DCC">
      <w:pPr>
        <w:jc w:val="both"/>
        <w:rPr>
          <w:rFonts w:ascii="Verdana" w:hAnsi="Verdana"/>
          <w:i/>
          <w:lang w:val="es-ES"/>
        </w:rPr>
      </w:pPr>
    </w:p>
    <w:p w14:paraId="0274A7EB" w14:textId="789841E0" w:rsidR="00474F36" w:rsidRPr="00A70AB8" w:rsidRDefault="00474F36" w:rsidP="00D34DCC">
      <w:pPr>
        <w:jc w:val="both"/>
        <w:rPr>
          <w:rFonts w:ascii="Verdana" w:hAnsi="Verdana"/>
          <w:i/>
          <w:lang w:val="es-ES"/>
        </w:rPr>
      </w:pPr>
      <w:r w:rsidRPr="00A70AB8">
        <w:rPr>
          <w:rFonts w:ascii="Verdana" w:hAnsi="Verdana"/>
          <w:i/>
          <w:lang w:val="es-ES"/>
        </w:rPr>
        <w:t>3.- Los proyectos, obras, o actividades cuyo valor total exceda la suma ocho mil cuatrocientos cincuenta y ocho salarios (8.458) salarios mínimos mensuales vigentes (SMMLV), tendrán una tarifa máxima de 0.4% del valor del proyecto, obra o actividad respectivo.</w:t>
      </w:r>
    </w:p>
    <w:p w14:paraId="505AA44F" w14:textId="77777777" w:rsidR="00474F36" w:rsidRPr="00A70AB8" w:rsidRDefault="00474F36" w:rsidP="00474F36">
      <w:pPr>
        <w:jc w:val="both"/>
        <w:rPr>
          <w:rFonts w:ascii="Verdana" w:hAnsi="Verdana" w:cs="Arial"/>
          <w:lang w:val="es-ES"/>
        </w:rPr>
      </w:pPr>
    </w:p>
    <w:tbl>
      <w:tblPr>
        <w:tblW w:w="8838"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227"/>
        <w:gridCol w:w="1528"/>
        <w:gridCol w:w="585"/>
        <w:gridCol w:w="601"/>
        <w:gridCol w:w="567"/>
        <w:gridCol w:w="751"/>
        <w:gridCol w:w="514"/>
        <w:gridCol w:w="497"/>
        <w:gridCol w:w="593"/>
        <w:gridCol w:w="593"/>
        <w:gridCol w:w="593"/>
        <w:gridCol w:w="751"/>
        <w:gridCol w:w="506"/>
        <w:gridCol w:w="532"/>
      </w:tblGrid>
      <w:tr w:rsidR="00486D3D" w:rsidRPr="00F11BD0" w14:paraId="6F760968" w14:textId="77777777" w:rsidTr="001531EE">
        <w:trPr>
          <w:trHeight w:val="300"/>
          <w:tblHeader/>
        </w:trPr>
        <w:tc>
          <w:tcPr>
            <w:tcW w:w="227" w:type="dxa"/>
            <w:vMerge w:val="restart"/>
            <w:tcBorders>
              <w:top w:val="single" w:sz="4" w:space="0" w:color="auto"/>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55850250"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w:t>
            </w:r>
          </w:p>
        </w:tc>
        <w:tc>
          <w:tcPr>
            <w:tcW w:w="1528" w:type="dxa"/>
            <w:vMerge w:val="restart"/>
            <w:tcBorders>
              <w:top w:val="single" w:sz="4" w:space="0" w:color="auto"/>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AB6A13C"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Trámite Ambiental, Permiso, Concesión o Autorización</w:t>
            </w:r>
          </w:p>
        </w:tc>
        <w:tc>
          <w:tcPr>
            <w:tcW w:w="7083" w:type="dxa"/>
            <w:gridSpan w:val="12"/>
            <w:tcBorders>
              <w:top w:val="single" w:sz="4" w:space="0" w:color="auto"/>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7B54636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Proyecto, obra o actividad (&gt; 8.458 SMMLV)</w:t>
            </w:r>
          </w:p>
        </w:tc>
      </w:tr>
      <w:tr w:rsidR="00486D3D" w:rsidRPr="00F11BD0" w14:paraId="5967C23D" w14:textId="77777777" w:rsidTr="001531EE">
        <w:trPr>
          <w:trHeight w:val="300"/>
          <w:tblHeader/>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E53D464"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107D2AD" w14:textId="77777777" w:rsidR="00486D3D" w:rsidRPr="00A70AB8" w:rsidRDefault="00486D3D" w:rsidP="001531EE">
            <w:pPr>
              <w:jc w:val="both"/>
              <w:rPr>
                <w:rFonts w:ascii="Verdana" w:eastAsia="Arial" w:hAnsi="Verdana" w:cs="Arial"/>
                <w:sz w:val="16"/>
                <w:szCs w:val="16"/>
                <w:lang w:val="es-ES"/>
              </w:rPr>
            </w:pPr>
          </w:p>
        </w:tc>
        <w:tc>
          <w:tcPr>
            <w:tcW w:w="3515" w:type="dxa"/>
            <w:gridSpan w:val="6"/>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42A023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Servicio de Evaluación</w:t>
            </w:r>
          </w:p>
        </w:tc>
        <w:tc>
          <w:tcPr>
            <w:tcW w:w="3568" w:type="dxa"/>
            <w:gridSpan w:val="6"/>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0AA43A9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Servicio de Seguimiento</w:t>
            </w:r>
          </w:p>
        </w:tc>
      </w:tr>
      <w:tr w:rsidR="00486D3D" w:rsidRPr="00F11BD0" w14:paraId="1E074B30" w14:textId="77777777" w:rsidTr="001531EE">
        <w:trPr>
          <w:trHeight w:val="300"/>
          <w:tblHeader/>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C9377C5"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66CA0F"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2628747"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Categorías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8EC82DC"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Número visitas/año</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4652A7C"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Duración visita (días)</w:t>
            </w: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81B947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Categorías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51C5727"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Número visitas/año</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7B48418A"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Duración visita (días)</w:t>
            </w:r>
          </w:p>
        </w:tc>
      </w:tr>
      <w:tr w:rsidR="00486D3D" w:rsidRPr="00F11BD0" w14:paraId="12B676E3" w14:textId="77777777" w:rsidTr="001531EE">
        <w:trPr>
          <w:trHeight w:val="315"/>
          <w:tblHeader/>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8DC3440"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CD3D7C"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6BCADC4"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Técnico</w:t>
            </w:r>
          </w:p>
          <w:p w14:paraId="2F630B6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5B82D2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Perfil Técnico</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5AA063F"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Jurídico</w:t>
            </w:r>
          </w:p>
          <w:p w14:paraId="66BE4BC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D6D96D7"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Perfil Jurídico</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0407A83"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4A8ED93"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FAEEF26"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Técnico</w:t>
            </w:r>
          </w:p>
          <w:p w14:paraId="7519815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E8395E2"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Perfil Técnico</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919F09E"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Jurídico</w:t>
            </w:r>
          </w:p>
          <w:p w14:paraId="0330BE6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(horas/mes)</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006646C"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Perfil Jurídico</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0472A47"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152DA242" w14:textId="77777777" w:rsidR="00486D3D" w:rsidRPr="00A70AB8" w:rsidRDefault="00486D3D" w:rsidP="001531EE">
            <w:pPr>
              <w:jc w:val="both"/>
              <w:rPr>
                <w:rFonts w:ascii="Verdana" w:eastAsia="Arial" w:hAnsi="Verdana" w:cs="Arial"/>
                <w:sz w:val="16"/>
                <w:szCs w:val="16"/>
                <w:lang w:val="es-ES"/>
              </w:rPr>
            </w:pPr>
          </w:p>
        </w:tc>
      </w:tr>
      <w:tr w:rsidR="00486D3D" w:rsidRPr="00F11BD0" w14:paraId="4C116347" w14:textId="77777777" w:rsidTr="001531EE">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7CFBA76F"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1</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D534206"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PARA LA REALIZACIÓN DE OBRAS AUDIOVISUALES, TOMA DE FOTOGRAFÍAS Y SU USO POSTERIOR</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E18C99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7FB0896"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485550E"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A1CEFF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32E0C7B"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8A17DF0"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6691CF6"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28</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988B966"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D3D4217"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16</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21D438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7B3427F"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030AB012"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r>
      <w:tr w:rsidR="00486D3D" w:rsidRPr="00F11BD0" w14:paraId="090AEC78" w14:textId="77777777" w:rsidTr="001531EE">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21A723C"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B9D57AA"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E38F5DE"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A3D08B6"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283F767"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BB6D042"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F604367"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3B06A594" w14:textId="77777777" w:rsidR="00486D3D" w:rsidRPr="00A70AB8" w:rsidRDefault="00486D3D" w:rsidP="001531EE">
            <w:pPr>
              <w:jc w:val="both"/>
              <w:rPr>
                <w:rFonts w:ascii="Verdana" w:eastAsia="Arial" w:hAnsi="Verdana" w:cs="Arial"/>
                <w:sz w:val="16"/>
                <w:szCs w:val="16"/>
                <w:lang w:val="es-ES"/>
              </w:rPr>
            </w:pPr>
          </w:p>
        </w:tc>
      </w:tr>
      <w:tr w:rsidR="00486D3D" w:rsidRPr="00F11BD0" w14:paraId="30EC9C72" w14:textId="77777777" w:rsidTr="001531EE">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31E78EF"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3122B49"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B136DC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3676F78"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22C11F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FB9A2CA"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A727D5"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AAFC104"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38C777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0,175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ED0E9BA"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FA34CF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6CBF1F3"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0DD1CB"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42361C68" w14:textId="77777777" w:rsidR="00486D3D" w:rsidRPr="00A70AB8" w:rsidRDefault="00486D3D" w:rsidP="001531EE">
            <w:pPr>
              <w:jc w:val="both"/>
              <w:rPr>
                <w:rFonts w:ascii="Verdana" w:eastAsia="Arial" w:hAnsi="Verdana" w:cs="Arial"/>
                <w:sz w:val="16"/>
                <w:szCs w:val="16"/>
                <w:lang w:val="es-ES"/>
              </w:rPr>
            </w:pPr>
          </w:p>
        </w:tc>
      </w:tr>
      <w:tr w:rsidR="00486D3D" w:rsidRPr="00F11BD0" w14:paraId="2DBE8A8C" w14:textId="77777777" w:rsidTr="001531EE">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003A9304"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2</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226AC82"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AUTORIZACIÓN PARA UBICAR, MANTENER, REUBICAR Y REPONER ESTRUCTURAS DE COMUNICACIÓN DE LARGO ALCANCE</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0B4EFF1"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52</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865A3F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E4F925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30</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DAE22F2"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C7F63BF"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E227B51"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BE19F9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52</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9B4B43C"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4731AB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30</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ED5C6A8"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A3320ED"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468314B7"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r>
      <w:tr w:rsidR="00486D3D" w:rsidRPr="00F11BD0" w14:paraId="109BEED0" w14:textId="77777777" w:rsidTr="001531EE">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1D5DD14"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48EEEEF"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A70EFC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ACD6BE"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B71FFF"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A5365D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76814E"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694B80E0" w14:textId="77777777" w:rsidR="00486D3D" w:rsidRPr="00A70AB8" w:rsidRDefault="00486D3D" w:rsidP="001531EE">
            <w:pPr>
              <w:jc w:val="both"/>
              <w:rPr>
                <w:rFonts w:ascii="Verdana" w:eastAsia="Arial" w:hAnsi="Verdana" w:cs="Arial"/>
                <w:sz w:val="16"/>
                <w:szCs w:val="16"/>
                <w:lang w:val="es-ES"/>
              </w:rPr>
            </w:pPr>
          </w:p>
        </w:tc>
      </w:tr>
      <w:tr w:rsidR="00486D3D" w:rsidRPr="00F11BD0" w14:paraId="233E9E52" w14:textId="77777777" w:rsidTr="001531EE">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9256872"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B24B0CF"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99FD56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0,325</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3CAD950"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7FFA66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0,1875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5A0B809"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1C0DE3A"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F1A304F"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ABC2D5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0,325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024A9D8"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9947646"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0,1875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F8A14C0"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F4AF03C"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18EEFBCD" w14:textId="77777777" w:rsidR="00486D3D" w:rsidRPr="00A70AB8" w:rsidRDefault="00486D3D" w:rsidP="001531EE">
            <w:pPr>
              <w:jc w:val="both"/>
              <w:rPr>
                <w:rFonts w:ascii="Verdana" w:eastAsia="Arial" w:hAnsi="Verdana" w:cs="Arial"/>
                <w:sz w:val="16"/>
                <w:szCs w:val="16"/>
                <w:lang w:val="es-ES"/>
              </w:rPr>
            </w:pPr>
          </w:p>
        </w:tc>
      </w:tr>
      <w:tr w:rsidR="00486D3D" w:rsidRPr="00F11BD0" w14:paraId="65A5D76B" w14:textId="77777777" w:rsidTr="001531EE">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344C8821"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3</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70F39BE"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CONCESIÓN DE AGUAS SUPERFICIALES</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E27337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44</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0EE6FC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6427EA2"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000CAD2"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9719615"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5977B86"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F6A79A1"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44</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2C8E6E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05049A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327261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FEC7189"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1CCC5356"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r>
      <w:tr w:rsidR="00486D3D" w:rsidRPr="00F11BD0" w14:paraId="152D77DC" w14:textId="77777777" w:rsidTr="001531EE">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26460129"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6A73AD7"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88925BE"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79C97C"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B335D42"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C8D8431"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C154197"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16820604" w14:textId="77777777" w:rsidR="00486D3D" w:rsidRPr="00A70AB8" w:rsidRDefault="00486D3D" w:rsidP="001531EE">
            <w:pPr>
              <w:jc w:val="both"/>
              <w:rPr>
                <w:rFonts w:ascii="Verdana" w:eastAsia="Arial" w:hAnsi="Verdana" w:cs="Arial"/>
                <w:sz w:val="16"/>
                <w:szCs w:val="16"/>
                <w:lang w:val="es-ES"/>
              </w:rPr>
            </w:pPr>
          </w:p>
        </w:tc>
      </w:tr>
      <w:tr w:rsidR="00486D3D" w:rsidRPr="00F11BD0" w14:paraId="07CCB97E" w14:textId="77777777" w:rsidTr="001531EE">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C5BF370"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96D239"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B0BB9F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0,275</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BE8EEE0"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220D42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078A329"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F180315"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73B1665"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0D6F6E6"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0,275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1CA9B64"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4B809E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360635E"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D0EA6F"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60BE83A2" w14:textId="77777777" w:rsidR="00486D3D" w:rsidRPr="00A70AB8" w:rsidRDefault="00486D3D" w:rsidP="001531EE">
            <w:pPr>
              <w:jc w:val="both"/>
              <w:rPr>
                <w:rFonts w:ascii="Verdana" w:eastAsia="Arial" w:hAnsi="Verdana" w:cs="Arial"/>
                <w:sz w:val="16"/>
                <w:szCs w:val="16"/>
                <w:lang w:val="es-ES"/>
              </w:rPr>
            </w:pPr>
          </w:p>
        </w:tc>
      </w:tr>
      <w:tr w:rsidR="00486D3D" w:rsidRPr="00F11BD0" w14:paraId="74271B0B" w14:textId="77777777" w:rsidTr="001531EE">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53F4CFDE"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lastRenderedPageBreak/>
              <w:t>4</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1D76138"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CONCESIÓN DE AGUAS SUBTERRÁNEAS</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EB99EEC"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44</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212AE0E"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1AC45B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8FAAC1C"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3A97DF9"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8529519"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32E992E"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44</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DB73CEC"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9A900F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3966B9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CAAE06B"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12702AD0"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r>
      <w:tr w:rsidR="00486D3D" w:rsidRPr="00F11BD0" w14:paraId="6F34DA5F" w14:textId="77777777" w:rsidTr="001531EE">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B4558A7"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66C89F"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82B605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31AD420"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489B28"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775049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F3E7531"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0A22AC33" w14:textId="77777777" w:rsidR="00486D3D" w:rsidRPr="00A70AB8" w:rsidRDefault="00486D3D" w:rsidP="001531EE">
            <w:pPr>
              <w:jc w:val="both"/>
              <w:rPr>
                <w:rFonts w:ascii="Verdana" w:eastAsia="Arial" w:hAnsi="Verdana" w:cs="Arial"/>
                <w:sz w:val="16"/>
                <w:szCs w:val="16"/>
                <w:lang w:val="es-ES"/>
              </w:rPr>
            </w:pPr>
          </w:p>
        </w:tc>
      </w:tr>
      <w:tr w:rsidR="00486D3D" w:rsidRPr="00F11BD0" w14:paraId="7D7D61A0" w14:textId="77777777" w:rsidTr="001531EE">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9AA510B"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5F3E770"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902A8B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0,275</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60FB6EB"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3E93CE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5D304A0"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B652E44"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ACACC2"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26C884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0,275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8B625E0"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ED7E0D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ADA33A3"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FFBB447"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263FED3F" w14:textId="77777777" w:rsidR="00486D3D" w:rsidRPr="00A70AB8" w:rsidRDefault="00486D3D" w:rsidP="001531EE">
            <w:pPr>
              <w:jc w:val="both"/>
              <w:rPr>
                <w:rFonts w:ascii="Verdana" w:eastAsia="Arial" w:hAnsi="Verdana" w:cs="Arial"/>
                <w:sz w:val="16"/>
                <w:szCs w:val="16"/>
                <w:lang w:val="es-ES"/>
              </w:rPr>
            </w:pPr>
          </w:p>
        </w:tc>
      </w:tr>
      <w:tr w:rsidR="00486D3D" w:rsidRPr="00F11BD0" w14:paraId="2300F7EB" w14:textId="77777777" w:rsidTr="001531EE">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4E172BDD"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5</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9FA971F"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PROSPECCIÓN Y EXPLORACIÓN DE AGUAS SUBTERRÁNEAS</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D84784C"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44</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E07D4F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D832F3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CB78FD2"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9155DA1"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3B5CA86"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02732C7"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44</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AD3A35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42DBFB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A2055B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58490CA"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69B36A46"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r>
      <w:tr w:rsidR="00486D3D" w:rsidRPr="00F11BD0" w14:paraId="2D93921F" w14:textId="77777777" w:rsidTr="001531EE">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7733A8D7"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3E14255"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3BA8507"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58E48B0"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E877E67"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F08EF9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4DB3F5B"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0A1A49F2" w14:textId="77777777" w:rsidR="00486D3D" w:rsidRPr="00A70AB8" w:rsidRDefault="00486D3D" w:rsidP="001531EE">
            <w:pPr>
              <w:jc w:val="both"/>
              <w:rPr>
                <w:rFonts w:ascii="Verdana" w:eastAsia="Arial" w:hAnsi="Verdana" w:cs="Arial"/>
                <w:sz w:val="16"/>
                <w:szCs w:val="16"/>
                <w:lang w:val="es-ES"/>
              </w:rPr>
            </w:pPr>
          </w:p>
        </w:tc>
      </w:tr>
      <w:tr w:rsidR="00486D3D" w:rsidRPr="00F11BD0" w14:paraId="3ADE5E7F" w14:textId="77777777" w:rsidTr="001531EE">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1597480"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FD6FFAF"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61BA45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0,275</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D7D1159"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20F587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1C11ACE"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2E214F"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C0B0AF"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747136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0,275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CBF0FA2"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8C797C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C17D7DB"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9C0EFD5"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39BDA136" w14:textId="77777777" w:rsidR="00486D3D" w:rsidRPr="00A70AB8" w:rsidRDefault="00486D3D" w:rsidP="001531EE">
            <w:pPr>
              <w:jc w:val="both"/>
              <w:rPr>
                <w:rFonts w:ascii="Verdana" w:eastAsia="Arial" w:hAnsi="Verdana" w:cs="Arial"/>
                <w:sz w:val="16"/>
                <w:szCs w:val="16"/>
                <w:lang w:val="es-ES"/>
              </w:rPr>
            </w:pPr>
          </w:p>
        </w:tc>
      </w:tr>
      <w:tr w:rsidR="00486D3D" w:rsidRPr="00F11BD0" w14:paraId="186E070B" w14:textId="77777777" w:rsidTr="001531EE">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7FDC0BB8"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6</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7BA8D07"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VERTIMIENTOS</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AC110B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44</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BAA5D9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1D6784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BD000C5"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5BA7762"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D82C111"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C359A8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44</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F769998"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3EF208E"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24</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7C0B43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6CF5B08"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1BE417B4"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r>
      <w:tr w:rsidR="00486D3D" w:rsidRPr="00F11BD0" w14:paraId="111C32D9" w14:textId="77777777" w:rsidTr="001531EE">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01102BE"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7A31362"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62B60B6"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929CBE1"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7F658E"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967EB3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B7E677"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34112744" w14:textId="77777777" w:rsidR="00486D3D" w:rsidRPr="00A70AB8" w:rsidRDefault="00486D3D" w:rsidP="001531EE">
            <w:pPr>
              <w:jc w:val="both"/>
              <w:rPr>
                <w:rFonts w:ascii="Verdana" w:eastAsia="Arial" w:hAnsi="Verdana" w:cs="Arial"/>
                <w:sz w:val="16"/>
                <w:szCs w:val="16"/>
                <w:lang w:val="es-ES"/>
              </w:rPr>
            </w:pPr>
          </w:p>
        </w:tc>
      </w:tr>
      <w:tr w:rsidR="00486D3D" w:rsidRPr="00F11BD0" w14:paraId="1FB70CD2" w14:textId="77777777" w:rsidTr="001531EE">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1D76BD4"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5051F2"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464980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0,275</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228BFE7"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056AA5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7D229B2"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4966AE7"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9900691"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558E30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0,275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E0A9B92"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7FF1EE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1528A11"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687A6D0"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1D173E20" w14:textId="77777777" w:rsidR="00486D3D" w:rsidRPr="00A70AB8" w:rsidRDefault="00486D3D" w:rsidP="001531EE">
            <w:pPr>
              <w:jc w:val="both"/>
              <w:rPr>
                <w:rFonts w:ascii="Verdana" w:eastAsia="Arial" w:hAnsi="Verdana" w:cs="Arial"/>
                <w:sz w:val="16"/>
                <w:szCs w:val="16"/>
                <w:lang w:val="es-ES"/>
              </w:rPr>
            </w:pPr>
          </w:p>
        </w:tc>
      </w:tr>
      <w:tr w:rsidR="00486D3D" w:rsidRPr="00F11BD0" w14:paraId="6671D022" w14:textId="77777777" w:rsidTr="001531EE">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4C739ACC"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7</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A065B08"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OCUPACIÓN DE CAUCES</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0DEE9F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48</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2C395EE"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45BB17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CB2F7C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8D8117D"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423C8D7"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BDCD78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48</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245B7A8"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7A3586F"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084813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65D816E"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5C3B351F"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r>
      <w:tr w:rsidR="00486D3D" w:rsidRPr="00F11BD0" w14:paraId="445A0001" w14:textId="77777777" w:rsidTr="001531EE">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374A9B71"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43A17E4"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3B35781"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30A2E4"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EE5D30D"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1DE8BD8"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1A78328"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225F7D63" w14:textId="77777777" w:rsidR="00486D3D" w:rsidRPr="00A70AB8" w:rsidRDefault="00486D3D" w:rsidP="001531EE">
            <w:pPr>
              <w:jc w:val="both"/>
              <w:rPr>
                <w:rFonts w:ascii="Verdana" w:eastAsia="Arial" w:hAnsi="Verdana" w:cs="Arial"/>
                <w:sz w:val="16"/>
                <w:szCs w:val="16"/>
                <w:lang w:val="es-ES"/>
              </w:rPr>
            </w:pPr>
          </w:p>
        </w:tc>
      </w:tr>
      <w:tr w:rsidR="00486D3D" w:rsidRPr="00F11BD0" w14:paraId="1CAD68F2" w14:textId="77777777" w:rsidTr="001531EE">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BBEF350"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8932CE"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56EF482"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0,3</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CA6F9D0"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CCA918E"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23ECB20"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E0382F6"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C3E645"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165A2D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0,3</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323AC74"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A9B9C08"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EBDC599"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15242FF"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1BE0DDE5" w14:textId="77777777" w:rsidR="00486D3D" w:rsidRPr="00A70AB8" w:rsidRDefault="00486D3D" w:rsidP="001531EE">
            <w:pPr>
              <w:jc w:val="both"/>
              <w:rPr>
                <w:rFonts w:ascii="Verdana" w:eastAsia="Arial" w:hAnsi="Verdana" w:cs="Arial"/>
                <w:sz w:val="16"/>
                <w:szCs w:val="16"/>
                <w:lang w:val="es-ES"/>
              </w:rPr>
            </w:pPr>
          </w:p>
        </w:tc>
      </w:tr>
      <w:tr w:rsidR="00486D3D" w:rsidRPr="00F11BD0" w14:paraId="1FFBA139" w14:textId="77777777" w:rsidTr="001531EE">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439FBBB8"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lastRenderedPageBreak/>
              <w:t>8</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1F15756"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DE ESTUDIO PARA LA RECOLECCIÓN DE ESPECIMENES SILVESTRES DE LA DIVERSIDAD BIOLÓGICA CON FINES DE ELABORACIÓN DE ESTUDIOS AMBIENTALES</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2B061C0"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3A2BE9E"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19 - 24 meses</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5779242"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732DD2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55BA9BE"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88B9FCF"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F7EB47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32</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ADE4B7E"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19 - 24 meses</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D02E9D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20</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3D147A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EB793A2"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13A79B40"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0</w:t>
            </w:r>
          </w:p>
        </w:tc>
      </w:tr>
      <w:tr w:rsidR="00486D3D" w:rsidRPr="00F11BD0" w14:paraId="0198B40B" w14:textId="77777777" w:rsidTr="001531EE">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364B950"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A25EEFB"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C4DE08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AAC674"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C8C00D8"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2093AD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723BBFA"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50EF262F" w14:textId="77777777" w:rsidR="00486D3D" w:rsidRPr="00A70AB8" w:rsidRDefault="00486D3D" w:rsidP="001531EE">
            <w:pPr>
              <w:jc w:val="both"/>
              <w:rPr>
                <w:rFonts w:ascii="Verdana" w:eastAsia="Arial" w:hAnsi="Verdana" w:cs="Arial"/>
                <w:sz w:val="16"/>
                <w:szCs w:val="16"/>
                <w:lang w:val="es-ES"/>
              </w:rPr>
            </w:pPr>
          </w:p>
        </w:tc>
      </w:tr>
      <w:tr w:rsidR="00486D3D" w:rsidRPr="00F11BD0" w14:paraId="210A288F" w14:textId="77777777" w:rsidTr="001531EE">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A3FAABD"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85FCF6"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A4648A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055EF07D"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63CA482"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F7FD26F"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5B8E9E7"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1F22D3F"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2BE73B2"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F695B25"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27DA5F01"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0,125</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F7B648E"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BCD8875"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56F8C77F" w14:textId="77777777" w:rsidR="00486D3D" w:rsidRPr="00A70AB8" w:rsidRDefault="00486D3D" w:rsidP="001531EE">
            <w:pPr>
              <w:jc w:val="both"/>
              <w:rPr>
                <w:rFonts w:ascii="Verdana" w:eastAsia="Arial" w:hAnsi="Verdana" w:cs="Arial"/>
                <w:sz w:val="16"/>
                <w:szCs w:val="16"/>
                <w:lang w:val="es-ES"/>
              </w:rPr>
            </w:pPr>
          </w:p>
        </w:tc>
      </w:tr>
      <w:tr w:rsidR="00486D3D" w:rsidRPr="00F11BD0" w14:paraId="4B355914" w14:textId="77777777" w:rsidTr="001531EE">
        <w:trPr>
          <w:trHeight w:val="315"/>
        </w:trPr>
        <w:tc>
          <w:tcPr>
            <w:tcW w:w="227" w:type="dxa"/>
            <w:vMerge w:val="restart"/>
            <w:tcBorders>
              <w:top w:val="nil"/>
              <w:left w:val="single" w:sz="4" w:space="0" w:color="auto"/>
              <w:bottom w:val="single" w:sz="6" w:space="0" w:color="000000"/>
              <w:right w:val="single" w:sz="6" w:space="0" w:color="000000"/>
            </w:tcBorders>
            <w:shd w:val="clear" w:color="auto" w:fill="FBD4B4"/>
            <w:tcMar>
              <w:top w:w="0" w:type="dxa"/>
              <w:left w:w="40" w:type="dxa"/>
              <w:bottom w:w="0" w:type="dxa"/>
              <w:right w:w="40" w:type="dxa"/>
            </w:tcMar>
            <w:vAlign w:val="center"/>
          </w:tcPr>
          <w:p w14:paraId="1DC2AC20" w14:textId="77777777" w:rsidR="00486D3D" w:rsidRPr="00A70AB8" w:rsidRDefault="00486D3D" w:rsidP="001531EE">
            <w:pPr>
              <w:jc w:val="both"/>
              <w:rPr>
                <w:rFonts w:ascii="Verdana" w:eastAsia="Verdana" w:hAnsi="Verdana" w:cs="Verdana"/>
                <w:b/>
                <w:sz w:val="16"/>
                <w:szCs w:val="16"/>
                <w:lang w:val="es-ES"/>
              </w:rPr>
            </w:pPr>
            <w:r w:rsidRPr="00A70AB8">
              <w:rPr>
                <w:rFonts w:ascii="Verdana" w:eastAsia="Verdana" w:hAnsi="Verdana" w:cs="Verdana"/>
                <w:b/>
                <w:sz w:val="16"/>
                <w:szCs w:val="16"/>
                <w:lang w:val="es-ES"/>
              </w:rPr>
              <w:t>9</w:t>
            </w:r>
          </w:p>
        </w:tc>
        <w:tc>
          <w:tcPr>
            <w:tcW w:w="1528"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052079D"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PERMISO PARA ADELANTAR LABORES DE ADECUACIÓN REPOSICIÓN O MEJORAS A LAS CONSTRUCCIONES EXISTENTES EN EL PARQUE CORALES DEL ROSARIO Y DE SAN BERNARDO</w:t>
            </w:r>
          </w:p>
        </w:tc>
        <w:tc>
          <w:tcPr>
            <w:tcW w:w="585"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5FAF08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80</w:t>
            </w:r>
          </w:p>
        </w:tc>
        <w:tc>
          <w:tcPr>
            <w:tcW w:w="60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36E9FA08"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67"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929C4F8"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276438B"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14"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E0A2973"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497"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16E50795"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B609AB2"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80</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41B8803"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Univ. 2044 - 08</w:t>
            </w:r>
          </w:p>
        </w:tc>
        <w:tc>
          <w:tcPr>
            <w:tcW w:w="593"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F3DC3EA"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40</w:t>
            </w:r>
          </w:p>
        </w:tc>
        <w:tc>
          <w:tcPr>
            <w:tcW w:w="751" w:type="dxa"/>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5F91C657"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Prof. 48 - 59 meses</w:t>
            </w:r>
          </w:p>
        </w:tc>
        <w:tc>
          <w:tcPr>
            <w:tcW w:w="506" w:type="dxa"/>
            <w:vMerge w:val="restart"/>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7672EBBE"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1</w:t>
            </w:r>
          </w:p>
        </w:tc>
        <w:tc>
          <w:tcPr>
            <w:tcW w:w="532" w:type="dxa"/>
            <w:vMerge w:val="restart"/>
            <w:tcBorders>
              <w:top w:val="nil"/>
              <w:left w:val="nil"/>
              <w:bottom w:val="single" w:sz="6" w:space="0" w:color="000000"/>
              <w:right w:val="single" w:sz="4" w:space="0" w:color="auto"/>
            </w:tcBorders>
            <w:shd w:val="clear" w:color="auto" w:fill="FBD4B4"/>
            <w:tcMar>
              <w:top w:w="0" w:type="dxa"/>
              <w:left w:w="40" w:type="dxa"/>
              <w:bottom w:w="0" w:type="dxa"/>
              <w:right w:w="40" w:type="dxa"/>
            </w:tcMar>
            <w:vAlign w:val="center"/>
          </w:tcPr>
          <w:p w14:paraId="31CAC6B2" w14:textId="77777777" w:rsidR="00486D3D" w:rsidRPr="00A70AB8" w:rsidRDefault="00486D3D" w:rsidP="001531EE">
            <w:pPr>
              <w:jc w:val="both"/>
              <w:rPr>
                <w:rFonts w:ascii="Verdana" w:eastAsia="Verdana" w:hAnsi="Verdana" w:cs="Verdana"/>
                <w:sz w:val="16"/>
                <w:szCs w:val="16"/>
                <w:lang w:val="es-ES"/>
              </w:rPr>
            </w:pPr>
            <w:r w:rsidRPr="00A70AB8">
              <w:rPr>
                <w:rFonts w:ascii="Verdana" w:eastAsia="Verdana" w:hAnsi="Verdana" w:cs="Verdana"/>
                <w:sz w:val="16"/>
                <w:szCs w:val="16"/>
                <w:lang w:val="es-ES"/>
              </w:rPr>
              <w:t>5</w:t>
            </w:r>
          </w:p>
        </w:tc>
      </w:tr>
      <w:tr w:rsidR="00486D3D" w:rsidRPr="00F11BD0" w14:paraId="055EA13D" w14:textId="77777777" w:rsidTr="001531EE">
        <w:trPr>
          <w:trHeight w:val="300"/>
        </w:trPr>
        <w:tc>
          <w:tcPr>
            <w:tcW w:w="227" w:type="dxa"/>
            <w:vMerge/>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8A739DE"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63DF2E" w14:textId="77777777" w:rsidR="00486D3D" w:rsidRPr="00A70AB8" w:rsidRDefault="00486D3D" w:rsidP="001531EE">
            <w:pPr>
              <w:jc w:val="both"/>
              <w:rPr>
                <w:rFonts w:ascii="Verdana" w:eastAsia="Arial" w:hAnsi="Verdana" w:cs="Arial"/>
                <w:sz w:val="16"/>
                <w:szCs w:val="16"/>
                <w:lang w:val="es-ES"/>
              </w:rPr>
            </w:pPr>
          </w:p>
        </w:tc>
        <w:tc>
          <w:tcPr>
            <w:tcW w:w="2504"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6C759FE8"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1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8469F5"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DE1E4C0" w14:textId="77777777" w:rsidR="00486D3D" w:rsidRPr="00A70AB8" w:rsidRDefault="00486D3D" w:rsidP="001531EE">
            <w:pPr>
              <w:jc w:val="both"/>
              <w:rPr>
                <w:rFonts w:ascii="Verdana" w:eastAsia="Arial" w:hAnsi="Verdana" w:cs="Arial"/>
                <w:sz w:val="16"/>
                <w:szCs w:val="16"/>
                <w:lang w:val="es-ES"/>
              </w:rPr>
            </w:pPr>
          </w:p>
        </w:tc>
        <w:tc>
          <w:tcPr>
            <w:tcW w:w="2530" w:type="dxa"/>
            <w:gridSpan w:val="4"/>
            <w:tcBorders>
              <w:top w:val="nil"/>
              <w:left w:val="nil"/>
              <w:bottom w:val="single" w:sz="6" w:space="0" w:color="000000"/>
              <w:right w:val="single" w:sz="6" w:space="0" w:color="000000"/>
            </w:tcBorders>
            <w:shd w:val="clear" w:color="auto" w:fill="FBD4B4"/>
            <w:tcMar>
              <w:top w:w="0" w:type="dxa"/>
              <w:left w:w="40" w:type="dxa"/>
              <w:bottom w:w="0" w:type="dxa"/>
              <w:right w:w="40" w:type="dxa"/>
            </w:tcMar>
            <w:vAlign w:val="center"/>
          </w:tcPr>
          <w:p w14:paraId="4E116042"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sz w:val="16"/>
                <w:szCs w:val="16"/>
                <w:lang w:val="es-ES"/>
              </w:rPr>
              <w:t>% Dedicación</w:t>
            </w:r>
          </w:p>
        </w:tc>
        <w:tc>
          <w:tcPr>
            <w:tcW w:w="50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BA69AE6"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6" w:space="0" w:color="000000"/>
              <w:right w:val="single" w:sz="4" w:space="0" w:color="auto"/>
            </w:tcBorders>
            <w:shd w:val="clear" w:color="auto" w:fill="auto"/>
            <w:tcMar>
              <w:top w:w="100" w:type="dxa"/>
              <w:left w:w="100" w:type="dxa"/>
              <w:bottom w:w="100" w:type="dxa"/>
              <w:right w:w="100" w:type="dxa"/>
            </w:tcMar>
          </w:tcPr>
          <w:p w14:paraId="119111A5" w14:textId="77777777" w:rsidR="00486D3D" w:rsidRPr="00A70AB8" w:rsidRDefault="00486D3D" w:rsidP="001531EE">
            <w:pPr>
              <w:jc w:val="both"/>
              <w:rPr>
                <w:rFonts w:ascii="Verdana" w:eastAsia="Arial" w:hAnsi="Verdana" w:cs="Arial"/>
                <w:sz w:val="16"/>
                <w:szCs w:val="16"/>
                <w:lang w:val="es-ES"/>
              </w:rPr>
            </w:pPr>
          </w:p>
        </w:tc>
      </w:tr>
      <w:tr w:rsidR="00486D3D" w:rsidRPr="00F11BD0" w14:paraId="51AF9E63" w14:textId="77777777" w:rsidTr="001531EE">
        <w:trPr>
          <w:trHeight w:val="300"/>
        </w:trPr>
        <w:tc>
          <w:tcPr>
            <w:tcW w:w="227" w:type="dxa"/>
            <w:vMerge/>
            <w:tcBorders>
              <w:top w:val="nil"/>
              <w:left w:val="single" w:sz="4" w:space="0" w:color="auto"/>
              <w:bottom w:val="single" w:sz="4" w:space="0" w:color="auto"/>
              <w:right w:val="single" w:sz="6" w:space="0" w:color="000000"/>
            </w:tcBorders>
            <w:shd w:val="clear" w:color="auto" w:fill="auto"/>
            <w:tcMar>
              <w:top w:w="100" w:type="dxa"/>
              <w:left w:w="100" w:type="dxa"/>
              <w:bottom w:w="100" w:type="dxa"/>
              <w:right w:w="100" w:type="dxa"/>
            </w:tcMar>
          </w:tcPr>
          <w:p w14:paraId="1A5C60C7" w14:textId="77777777" w:rsidR="00486D3D" w:rsidRPr="00A70AB8" w:rsidRDefault="00486D3D" w:rsidP="001531EE">
            <w:pPr>
              <w:jc w:val="both"/>
              <w:rPr>
                <w:rFonts w:ascii="Verdana" w:eastAsia="Arial" w:hAnsi="Verdana" w:cs="Arial"/>
                <w:sz w:val="16"/>
                <w:szCs w:val="16"/>
                <w:lang w:val="es-ES"/>
              </w:rPr>
            </w:pPr>
          </w:p>
        </w:tc>
        <w:tc>
          <w:tcPr>
            <w:tcW w:w="1528" w:type="dxa"/>
            <w:vMerge/>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64F96DEF" w14:textId="77777777" w:rsidR="00486D3D" w:rsidRPr="00A70AB8" w:rsidRDefault="00486D3D" w:rsidP="001531EE">
            <w:pPr>
              <w:jc w:val="both"/>
              <w:rPr>
                <w:rFonts w:ascii="Verdana" w:eastAsia="Arial" w:hAnsi="Verdana" w:cs="Arial"/>
                <w:sz w:val="16"/>
                <w:szCs w:val="16"/>
                <w:lang w:val="es-ES"/>
              </w:rPr>
            </w:pPr>
          </w:p>
        </w:tc>
        <w:tc>
          <w:tcPr>
            <w:tcW w:w="585" w:type="dxa"/>
            <w:tcBorders>
              <w:top w:val="nil"/>
              <w:left w:val="nil"/>
              <w:bottom w:val="single" w:sz="4" w:space="0" w:color="auto"/>
              <w:right w:val="single" w:sz="6" w:space="0" w:color="000000"/>
            </w:tcBorders>
            <w:shd w:val="clear" w:color="auto" w:fill="FBD4B4"/>
            <w:tcMar>
              <w:top w:w="0" w:type="dxa"/>
              <w:left w:w="40" w:type="dxa"/>
              <w:bottom w:w="0" w:type="dxa"/>
              <w:right w:w="40" w:type="dxa"/>
            </w:tcMar>
            <w:vAlign w:val="center"/>
          </w:tcPr>
          <w:p w14:paraId="4FFB5A2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0,5</w:t>
            </w:r>
          </w:p>
        </w:tc>
        <w:tc>
          <w:tcPr>
            <w:tcW w:w="601" w:type="dxa"/>
            <w:tcBorders>
              <w:top w:val="nil"/>
              <w:left w:val="nil"/>
              <w:bottom w:val="single" w:sz="4" w:space="0" w:color="auto"/>
              <w:right w:val="single" w:sz="6" w:space="0" w:color="000000"/>
            </w:tcBorders>
            <w:shd w:val="clear" w:color="auto" w:fill="FBD4B4"/>
            <w:tcMar>
              <w:top w:w="0" w:type="dxa"/>
              <w:left w:w="40" w:type="dxa"/>
              <w:bottom w:w="0" w:type="dxa"/>
              <w:right w:w="40" w:type="dxa"/>
            </w:tcMar>
            <w:vAlign w:val="center"/>
          </w:tcPr>
          <w:p w14:paraId="78BDFBA1" w14:textId="77777777" w:rsidR="00486D3D" w:rsidRPr="00A70AB8" w:rsidRDefault="00486D3D" w:rsidP="001531EE">
            <w:pPr>
              <w:jc w:val="both"/>
              <w:rPr>
                <w:rFonts w:ascii="Verdana" w:eastAsia="Arial" w:hAnsi="Verdana" w:cs="Arial"/>
                <w:sz w:val="16"/>
                <w:szCs w:val="16"/>
                <w:lang w:val="es-ES"/>
              </w:rPr>
            </w:pPr>
          </w:p>
        </w:tc>
        <w:tc>
          <w:tcPr>
            <w:tcW w:w="567" w:type="dxa"/>
            <w:tcBorders>
              <w:top w:val="nil"/>
              <w:left w:val="nil"/>
              <w:bottom w:val="single" w:sz="4" w:space="0" w:color="auto"/>
              <w:right w:val="single" w:sz="6" w:space="0" w:color="000000"/>
            </w:tcBorders>
            <w:shd w:val="clear" w:color="auto" w:fill="FBD4B4"/>
            <w:tcMar>
              <w:top w:w="0" w:type="dxa"/>
              <w:left w:w="40" w:type="dxa"/>
              <w:bottom w:w="0" w:type="dxa"/>
              <w:right w:w="40" w:type="dxa"/>
            </w:tcMar>
            <w:vAlign w:val="center"/>
          </w:tcPr>
          <w:p w14:paraId="2B6B468D"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751" w:type="dxa"/>
            <w:tcBorders>
              <w:top w:val="nil"/>
              <w:left w:val="nil"/>
              <w:bottom w:val="single" w:sz="4" w:space="0" w:color="auto"/>
              <w:right w:val="single" w:sz="6" w:space="0" w:color="000000"/>
            </w:tcBorders>
            <w:shd w:val="clear" w:color="auto" w:fill="FBD4B4"/>
            <w:tcMar>
              <w:top w:w="0" w:type="dxa"/>
              <w:left w:w="40" w:type="dxa"/>
              <w:bottom w:w="0" w:type="dxa"/>
              <w:right w:w="40" w:type="dxa"/>
            </w:tcMar>
            <w:vAlign w:val="center"/>
          </w:tcPr>
          <w:p w14:paraId="4D7E5AD3" w14:textId="77777777" w:rsidR="00486D3D" w:rsidRPr="00A70AB8" w:rsidRDefault="00486D3D" w:rsidP="001531EE">
            <w:pPr>
              <w:jc w:val="both"/>
              <w:rPr>
                <w:rFonts w:ascii="Verdana" w:eastAsia="Arial" w:hAnsi="Verdana" w:cs="Arial"/>
                <w:sz w:val="16"/>
                <w:szCs w:val="16"/>
                <w:lang w:val="es-ES"/>
              </w:rPr>
            </w:pPr>
          </w:p>
        </w:tc>
        <w:tc>
          <w:tcPr>
            <w:tcW w:w="514" w:type="dxa"/>
            <w:vMerge/>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036F350F" w14:textId="77777777" w:rsidR="00486D3D" w:rsidRPr="00A70AB8" w:rsidRDefault="00486D3D" w:rsidP="001531EE">
            <w:pPr>
              <w:jc w:val="both"/>
              <w:rPr>
                <w:rFonts w:ascii="Verdana" w:eastAsia="Arial" w:hAnsi="Verdana" w:cs="Arial"/>
                <w:sz w:val="16"/>
                <w:szCs w:val="16"/>
                <w:lang w:val="es-ES"/>
              </w:rPr>
            </w:pPr>
          </w:p>
        </w:tc>
        <w:tc>
          <w:tcPr>
            <w:tcW w:w="497" w:type="dxa"/>
            <w:vMerge/>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5C534335"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4" w:space="0" w:color="auto"/>
              <w:right w:val="single" w:sz="6" w:space="0" w:color="000000"/>
            </w:tcBorders>
            <w:shd w:val="clear" w:color="auto" w:fill="FBD4B4"/>
            <w:tcMar>
              <w:top w:w="0" w:type="dxa"/>
              <w:left w:w="40" w:type="dxa"/>
              <w:bottom w:w="0" w:type="dxa"/>
              <w:right w:w="40" w:type="dxa"/>
            </w:tcMar>
            <w:vAlign w:val="center"/>
          </w:tcPr>
          <w:p w14:paraId="01464264"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0,5</w:t>
            </w:r>
          </w:p>
        </w:tc>
        <w:tc>
          <w:tcPr>
            <w:tcW w:w="593" w:type="dxa"/>
            <w:tcBorders>
              <w:top w:val="nil"/>
              <w:left w:val="nil"/>
              <w:bottom w:val="single" w:sz="4" w:space="0" w:color="auto"/>
              <w:right w:val="single" w:sz="6" w:space="0" w:color="000000"/>
            </w:tcBorders>
            <w:shd w:val="clear" w:color="auto" w:fill="FBD4B4"/>
            <w:tcMar>
              <w:top w:w="0" w:type="dxa"/>
              <w:left w:w="40" w:type="dxa"/>
              <w:bottom w:w="0" w:type="dxa"/>
              <w:right w:w="40" w:type="dxa"/>
            </w:tcMar>
            <w:vAlign w:val="center"/>
          </w:tcPr>
          <w:p w14:paraId="7F6DACA6" w14:textId="77777777" w:rsidR="00486D3D" w:rsidRPr="00A70AB8" w:rsidRDefault="00486D3D" w:rsidP="001531EE">
            <w:pPr>
              <w:jc w:val="both"/>
              <w:rPr>
                <w:rFonts w:ascii="Verdana" w:eastAsia="Arial" w:hAnsi="Verdana" w:cs="Arial"/>
                <w:sz w:val="16"/>
                <w:szCs w:val="16"/>
                <w:lang w:val="es-ES"/>
              </w:rPr>
            </w:pPr>
          </w:p>
        </w:tc>
        <w:tc>
          <w:tcPr>
            <w:tcW w:w="593" w:type="dxa"/>
            <w:tcBorders>
              <w:top w:val="nil"/>
              <w:left w:val="nil"/>
              <w:bottom w:val="single" w:sz="4" w:space="0" w:color="auto"/>
              <w:right w:val="single" w:sz="6" w:space="0" w:color="000000"/>
            </w:tcBorders>
            <w:shd w:val="clear" w:color="auto" w:fill="FBD4B4"/>
            <w:tcMar>
              <w:top w:w="0" w:type="dxa"/>
              <w:left w:w="40" w:type="dxa"/>
              <w:bottom w:w="0" w:type="dxa"/>
              <w:right w:w="40" w:type="dxa"/>
            </w:tcMar>
            <w:vAlign w:val="center"/>
          </w:tcPr>
          <w:p w14:paraId="2D855099" w14:textId="77777777" w:rsidR="00486D3D" w:rsidRPr="00A70AB8" w:rsidRDefault="00486D3D" w:rsidP="001531EE">
            <w:pPr>
              <w:jc w:val="both"/>
              <w:rPr>
                <w:rFonts w:ascii="Verdana" w:eastAsia="Arial" w:hAnsi="Verdana" w:cs="Arial"/>
                <w:sz w:val="16"/>
                <w:szCs w:val="16"/>
                <w:lang w:val="es-ES"/>
              </w:rPr>
            </w:pPr>
            <w:r w:rsidRPr="00A70AB8">
              <w:rPr>
                <w:rFonts w:ascii="Verdana" w:eastAsia="Verdana" w:hAnsi="Verdana" w:cs="Verdana"/>
                <w:b/>
                <w:sz w:val="16"/>
                <w:szCs w:val="16"/>
                <w:lang w:val="es-ES"/>
              </w:rPr>
              <w:t>0,25</w:t>
            </w:r>
          </w:p>
        </w:tc>
        <w:tc>
          <w:tcPr>
            <w:tcW w:w="751"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6E71B8FF" w14:textId="77777777" w:rsidR="00486D3D" w:rsidRPr="00A70AB8" w:rsidRDefault="00486D3D" w:rsidP="001531EE">
            <w:pPr>
              <w:jc w:val="both"/>
              <w:rPr>
                <w:rFonts w:ascii="Verdana" w:eastAsia="Arial" w:hAnsi="Verdana" w:cs="Arial"/>
                <w:sz w:val="16"/>
                <w:szCs w:val="16"/>
                <w:lang w:val="es-ES"/>
              </w:rPr>
            </w:pPr>
          </w:p>
        </w:tc>
        <w:tc>
          <w:tcPr>
            <w:tcW w:w="506" w:type="dxa"/>
            <w:vMerge/>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1BD3106A" w14:textId="77777777" w:rsidR="00486D3D" w:rsidRPr="00A70AB8" w:rsidRDefault="00486D3D" w:rsidP="001531EE">
            <w:pPr>
              <w:jc w:val="both"/>
              <w:rPr>
                <w:rFonts w:ascii="Verdana" w:eastAsia="Arial" w:hAnsi="Verdana" w:cs="Arial"/>
                <w:sz w:val="16"/>
                <w:szCs w:val="16"/>
                <w:lang w:val="es-ES"/>
              </w:rPr>
            </w:pPr>
          </w:p>
        </w:tc>
        <w:tc>
          <w:tcPr>
            <w:tcW w:w="532" w:type="dxa"/>
            <w:vMerge/>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0B297D11" w14:textId="77777777" w:rsidR="00486D3D" w:rsidRPr="00A70AB8" w:rsidRDefault="00486D3D" w:rsidP="001531EE">
            <w:pPr>
              <w:jc w:val="both"/>
              <w:rPr>
                <w:rFonts w:ascii="Verdana" w:eastAsia="Arial" w:hAnsi="Verdana" w:cs="Arial"/>
                <w:sz w:val="16"/>
                <w:szCs w:val="16"/>
                <w:lang w:val="es-ES"/>
              </w:rPr>
            </w:pPr>
          </w:p>
        </w:tc>
      </w:tr>
    </w:tbl>
    <w:p w14:paraId="23D1CB5A" w14:textId="52AED8D5" w:rsidR="00474F36" w:rsidRPr="00A70AB8" w:rsidRDefault="00474F36" w:rsidP="00474F36">
      <w:pPr>
        <w:pStyle w:val="Default"/>
        <w:suppressAutoHyphens/>
        <w:jc w:val="both"/>
        <w:rPr>
          <w:rFonts w:ascii="Verdana" w:hAnsi="Verdana"/>
          <w:sz w:val="22"/>
          <w:szCs w:val="22"/>
          <w:lang w:val="es-ES"/>
        </w:rPr>
      </w:pPr>
    </w:p>
    <w:p w14:paraId="6544026A" w14:textId="77777777" w:rsidR="007A29B1" w:rsidRPr="00A70AB8" w:rsidRDefault="007A29B1" w:rsidP="00474F36">
      <w:pPr>
        <w:pStyle w:val="Default"/>
        <w:suppressAutoHyphens/>
        <w:ind w:left="708"/>
        <w:jc w:val="both"/>
        <w:rPr>
          <w:rFonts w:ascii="Verdana" w:hAnsi="Verdana"/>
          <w:b/>
          <w:bCs/>
          <w:i/>
          <w:color w:val="auto"/>
          <w:sz w:val="22"/>
          <w:szCs w:val="22"/>
          <w:lang w:val="es-ES"/>
        </w:rPr>
      </w:pPr>
    </w:p>
    <w:p w14:paraId="4272EF52" w14:textId="3C2C1315" w:rsidR="00474F36" w:rsidRPr="00A70AB8" w:rsidRDefault="00474F36" w:rsidP="00474F36">
      <w:pPr>
        <w:pStyle w:val="Default"/>
        <w:suppressAutoHyphens/>
        <w:ind w:left="708"/>
        <w:jc w:val="both"/>
        <w:rPr>
          <w:rFonts w:ascii="Verdana" w:hAnsi="Verdana"/>
          <w:sz w:val="22"/>
          <w:szCs w:val="22"/>
          <w:lang w:val="es-ES"/>
        </w:rPr>
      </w:pPr>
      <w:r w:rsidRPr="00A70AB8">
        <w:rPr>
          <w:rFonts w:ascii="Verdana" w:hAnsi="Verdana"/>
          <w:b/>
          <w:bCs/>
          <w:i/>
          <w:color w:val="auto"/>
          <w:sz w:val="22"/>
          <w:szCs w:val="22"/>
          <w:lang w:val="es-ES"/>
        </w:rPr>
        <w:t xml:space="preserve">PARÁGRAFO </w:t>
      </w:r>
      <w:r w:rsidR="00486D3D" w:rsidRPr="00A70AB8">
        <w:rPr>
          <w:rFonts w:ascii="Verdana" w:hAnsi="Verdana"/>
          <w:b/>
          <w:bCs/>
          <w:i/>
          <w:color w:val="auto"/>
          <w:sz w:val="22"/>
          <w:szCs w:val="22"/>
          <w:lang w:val="es-ES"/>
        </w:rPr>
        <w:t>PRIMERO. -</w:t>
      </w:r>
      <w:r w:rsidRPr="00A70AB8">
        <w:rPr>
          <w:rFonts w:ascii="Verdana" w:hAnsi="Verdana"/>
          <w:b/>
          <w:bCs/>
          <w:i/>
          <w:color w:val="auto"/>
          <w:sz w:val="22"/>
          <w:szCs w:val="22"/>
          <w:lang w:val="es-ES"/>
        </w:rPr>
        <w:t xml:space="preserve"> </w:t>
      </w:r>
      <w:r w:rsidRPr="00A70AB8">
        <w:rPr>
          <w:rFonts w:ascii="Verdana" w:hAnsi="Verdana"/>
          <w:bCs/>
          <w:i/>
          <w:color w:val="auto"/>
          <w:sz w:val="22"/>
          <w:szCs w:val="22"/>
          <w:lang w:val="es-ES"/>
        </w:rPr>
        <w:t>La suma de todos los pagos efectuados por el interesado por concepto del cargo por evaluación no podrá exceder los topes máximos legales vigentes.</w:t>
      </w:r>
    </w:p>
    <w:p w14:paraId="4E53FC66" w14:textId="77777777" w:rsidR="00474F36" w:rsidRPr="00A70AB8" w:rsidRDefault="00474F36" w:rsidP="00474F36">
      <w:pPr>
        <w:pStyle w:val="Default"/>
        <w:suppressAutoHyphens/>
        <w:jc w:val="both"/>
        <w:rPr>
          <w:rFonts w:ascii="Verdana" w:hAnsi="Verdana"/>
          <w:b/>
          <w:bCs/>
          <w:i/>
          <w:color w:val="auto"/>
          <w:sz w:val="22"/>
          <w:szCs w:val="22"/>
          <w:lang w:val="es-ES"/>
        </w:rPr>
      </w:pPr>
    </w:p>
    <w:p w14:paraId="0706A635" w14:textId="33AA5B66" w:rsidR="00474F36" w:rsidRPr="00A70AB8" w:rsidRDefault="00474F36" w:rsidP="00474F36">
      <w:pPr>
        <w:pStyle w:val="Default"/>
        <w:suppressAutoHyphens/>
        <w:ind w:left="708"/>
        <w:jc w:val="both"/>
        <w:rPr>
          <w:rFonts w:ascii="Verdana" w:hAnsi="Verdana"/>
          <w:sz w:val="22"/>
          <w:szCs w:val="22"/>
          <w:lang w:val="es-ES"/>
        </w:rPr>
      </w:pPr>
      <w:r w:rsidRPr="00A70AB8">
        <w:rPr>
          <w:rFonts w:ascii="Verdana" w:hAnsi="Verdana"/>
          <w:b/>
          <w:bCs/>
          <w:i/>
          <w:color w:val="auto"/>
          <w:sz w:val="22"/>
          <w:szCs w:val="22"/>
          <w:lang w:val="es-ES"/>
        </w:rPr>
        <w:t xml:space="preserve">PARÁGRAFO </w:t>
      </w:r>
      <w:r w:rsidR="00486D3D" w:rsidRPr="00A70AB8">
        <w:rPr>
          <w:rFonts w:ascii="Verdana" w:hAnsi="Verdana"/>
          <w:b/>
          <w:bCs/>
          <w:i/>
          <w:color w:val="auto"/>
          <w:sz w:val="22"/>
          <w:szCs w:val="22"/>
          <w:lang w:val="es-ES"/>
        </w:rPr>
        <w:t>SEGUNDO. -</w:t>
      </w:r>
      <w:r w:rsidRPr="00A70AB8">
        <w:rPr>
          <w:rFonts w:ascii="Verdana" w:hAnsi="Verdana"/>
          <w:b/>
          <w:bCs/>
          <w:i/>
          <w:color w:val="auto"/>
          <w:sz w:val="22"/>
          <w:szCs w:val="22"/>
          <w:lang w:val="es-ES"/>
        </w:rPr>
        <w:t xml:space="preserve"> </w:t>
      </w:r>
      <w:r w:rsidRPr="00A70AB8">
        <w:rPr>
          <w:rFonts w:ascii="Verdana" w:hAnsi="Verdana"/>
          <w:bCs/>
          <w:i/>
          <w:color w:val="auto"/>
          <w:sz w:val="22"/>
          <w:szCs w:val="22"/>
          <w:lang w:val="es-ES"/>
        </w:rPr>
        <w:t>La suma de todos los pagos efectuados por el interesado por concepto del cargo por seguimiento durante la ejecución de permisos, concesiones o autorizaciones y demás instrumentos de control y manejo ambiental, no podrá exceder los topes máximos legales vigentes.”</w:t>
      </w:r>
    </w:p>
    <w:p w14:paraId="04F59BCD" w14:textId="0C4C5037" w:rsidR="00757988" w:rsidRDefault="00757988" w:rsidP="00474F36">
      <w:pPr>
        <w:pStyle w:val="Default"/>
        <w:suppressAutoHyphens/>
        <w:jc w:val="both"/>
        <w:rPr>
          <w:rFonts w:ascii="Verdana" w:hAnsi="Verdana"/>
          <w:sz w:val="22"/>
          <w:szCs w:val="22"/>
          <w:lang w:val="es-ES"/>
        </w:rPr>
      </w:pPr>
    </w:p>
    <w:p w14:paraId="66AE0CB2" w14:textId="3E29E3C7" w:rsidR="00600097" w:rsidRDefault="00600097" w:rsidP="00474F36">
      <w:pPr>
        <w:pStyle w:val="Default"/>
        <w:suppressAutoHyphens/>
        <w:jc w:val="both"/>
        <w:rPr>
          <w:rFonts w:ascii="Verdana" w:hAnsi="Verdana"/>
          <w:sz w:val="22"/>
          <w:szCs w:val="22"/>
          <w:lang w:val="es-ES"/>
        </w:rPr>
      </w:pPr>
    </w:p>
    <w:p w14:paraId="68141E56" w14:textId="66DCA94C" w:rsidR="00600097" w:rsidRDefault="00600097" w:rsidP="00474F36">
      <w:pPr>
        <w:pStyle w:val="Default"/>
        <w:suppressAutoHyphens/>
        <w:jc w:val="both"/>
        <w:rPr>
          <w:rFonts w:ascii="Verdana" w:hAnsi="Verdana"/>
          <w:sz w:val="22"/>
          <w:szCs w:val="22"/>
          <w:lang w:val="es-ES"/>
        </w:rPr>
      </w:pPr>
    </w:p>
    <w:p w14:paraId="3A57C391" w14:textId="53F66E49" w:rsidR="00600097" w:rsidRDefault="00600097" w:rsidP="00474F36">
      <w:pPr>
        <w:pStyle w:val="Default"/>
        <w:suppressAutoHyphens/>
        <w:jc w:val="both"/>
        <w:rPr>
          <w:rFonts w:ascii="Verdana" w:hAnsi="Verdana"/>
          <w:sz w:val="22"/>
          <w:szCs w:val="22"/>
          <w:lang w:val="es-ES"/>
        </w:rPr>
      </w:pPr>
    </w:p>
    <w:p w14:paraId="2FF1D3D7" w14:textId="77777777" w:rsidR="00600097" w:rsidRPr="00A70AB8" w:rsidRDefault="00600097" w:rsidP="00474F36">
      <w:pPr>
        <w:pStyle w:val="Default"/>
        <w:suppressAutoHyphens/>
        <w:jc w:val="both"/>
        <w:rPr>
          <w:rFonts w:ascii="Verdana" w:hAnsi="Verdana"/>
          <w:sz w:val="22"/>
          <w:szCs w:val="22"/>
          <w:lang w:val="es-ES"/>
        </w:rPr>
      </w:pPr>
    </w:p>
    <w:p w14:paraId="1777CBD4" w14:textId="77777777" w:rsidR="00143F47" w:rsidRDefault="00143F47" w:rsidP="00474F36">
      <w:pPr>
        <w:pStyle w:val="Default"/>
        <w:suppressAutoHyphens/>
        <w:jc w:val="both"/>
        <w:rPr>
          <w:rFonts w:ascii="Verdana" w:hAnsi="Verdana"/>
          <w:b/>
          <w:bCs/>
          <w:color w:val="auto"/>
          <w:sz w:val="22"/>
          <w:szCs w:val="22"/>
          <w:lang w:val="es-ES"/>
        </w:rPr>
      </w:pPr>
    </w:p>
    <w:p w14:paraId="55075815" w14:textId="3CF67881" w:rsidR="00D34DCC" w:rsidRDefault="00143F47" w:rsidP="00474F36">
      <w:pPr>
        <w:pStyle w:val="Default"/>
        <w:suppressAutoHyphens/>
        <w:jc w:val="both"/>
        <w:rPr>
          <w:rFonts w:ascii="Verdana" w:hAnsi="Verdana"/>
          <w:b/>
          <w:bCs/>
          <w:color w:val="auto"/>
          <w:sz w:val="22"/>
          <w:szCs w:val="22"/>
          <w:lang w:val="es-ES"/>
        </w:rPr>
      </w:pPr>
      <w:r>
        <w:rPr>
          <w:rFonts w:ascii="Verdana" w:hAnsi="Verdana"/>
          <w:b/>
          <w:bCs/>
          <w:color w:val="auto"/>
          <w:sz w:val="22"/>
          <w:szCs w:val="22"/>
          <w:lang w:val="es-ES"/>
        </w:rPr>
        <w:lastRenderedPageBreak/>
        <w:t>ARTÍCULO</w:t>
      </w:r>
      <w:r w:rsidR="00474F36" w:rsidRPr="00A70AB8">
        <w:rPr>
          <w:rFonts w:ascii="Verdana" w:hAnsi="Verdana"/>
          <w:b/>
          <w:bCs/>
          <w:color w:val="auto"/>
          <w:sz w:val="22"/>
          <w:szCs w:val="22"/>
          <w:lang w:val="es-ES"/>
        </w:rPr>
        <w:t xml:space="preserve"> </w:t>
      </w:r>
      <w:r w:rsidR="00757988" w:rsidRPr="00A70AB8">
        <w:rPr>
          <w:rFonts w:ascii="Verdana" w:hAnsi="Verdana"/>
          <w:b/>
          <w:bCs/>
          <w:color w:val="auto"/>
          <w:sz w:val="22"/>
          <w:szCs w:val="22"/>
          <w:lang w:val="es-ES"/>
        </w:rPr>
        <w:t>3.</w:t>
      </w:r>
      <w:r w:rsidR="00474F36" w:rsidRPr="00A70AB8">
        <w:rPr>
          <w:rFonts w:ascii="Verdana" w:hAnsi="Verdana"/>
          <w:b/>
          <w:bCs/>
          <w:color w:val="auto"/>
          <w:sz w:val="22"/>
          <w:szCs w:val="22"/>
          <w:lang w:val="es-ES"/>
        </w:rPr>
        <w:t xml:space="preserve">: </w:t>
      </w:r>
      <w:r w:rsidR="00D34DCC" w:rsidRPr="00A70AB8">
        <w:rPr>
          <w:rFonts w:ascii="Verdana" w:hAnsi="Verdana"/>
          <w:b/>
          <w:bCs/>
          <w:color w:val="auto"/>
          <w:sz w:val="22"/>
          <w:szCs w:val="22"/>
          <w:lang w:val="es-ES"/>
        </w:rPr>
        <w:t xml:space="preserve"> Modificar el artículo 15º de la Resolución 321 de 2015, el cual quedará así:</w:t>
      </w:r>
    </w:p>
    <w:p w14:paraId="3340E0C8" w14:textId="77777777" w:rsidR="00143F47" w:rsidRPr="00A70AB8" w:rsidRDefault="00143F47" w:rsidP="00474F36">
      <w:pPr>
        <w:pStyle w:val="Default"/>
        <w:suppressAutoHyphens/>
        <w:jc w:val="both"/>
        <w:rPr>
          <w:rFonts w:ascii="Verdana" w:hAnsi="Verdana"/>
          <w:b/>
          <w:bCs/>
          <w:color w:val="auto"/>
          <w:sz w:val="22"/>
          <w:szCs w:val="22"/>
          <w:lang w:val="es-ES"/>
        </w:rPr>
      </w:pPr>
    </w:p>
    <w:p w14:paraId="1F42A694" w14:textId="77777777" w:rsidR="00D34DCC" w:rsidRPr="00A70AB8" w:rsidRDefault="00D34DCC" w:rsidP="00474F36">
      <w:pPr>
        <w:pStyle w:val="Default"/>
        <w:suppressAutoHyphens/>
        <w:jc w:val="both"/>
        <w:rPr>
          <w:rFonts w:ascii="Verdana" w:hAnsi="Verdana"/>
          <w:i/>
          <w:iCs/>
          <w:color w:val="auto"/>
          <w:sz w:val="22"/>
          <w:szCs w:val="22"/>
          <w:lang w:val="es-ES"/>
        </w:rPr>
      </w:pPr>
    </w:p>
    <w:p w14:paraId="41B34509" w14:textId="38F803E6" w:rsidR="00D34DCC" w:rsidRPr="00A70AB8" w:rsidRDefault="00D34DCC" w:rsidP="00474F36">
      <w:pPr>
        <w:pStyle w:val="Default"/>
        <w:suppressAutoHyphens/>
        <w:jc w:val="both"/>
        <w:rPr>
          <w:rFonts w:ascii="Verdana" w:hAnsi="Verdana"/>
          <w:i/>
          <w:iCs/>
          <w:color w:val="auto"/>
          <w:sz w:val="22"/>
          <w:szCs w:val="22"/>
          <w:lang w:val="es-ES"/>
        </w:rPr>
      </w:pPr>
      <w:r w:rsidRPr="00A70AB8">
        <w:rPr>
          <w:rFonts w:ascii="Verdana" w:hAnsi="Verdana"/>
          <w:i/>
          <w:iCs/>
          <w:color w:val="auto"/>
          <w:sz w:val="22"/>
          <w:szCs w:val="22"/>
          <w:lang w:val="es-ES"/>
        </w:rPr>
        <w:t>“ARTÍCULO DÉCIMO QUINTO. - Procedimiento para la liquidación del cargo por servicio de evaluación del permiso, concesión, autorización y demás instrumentos de control y manejo ambiental. El usuario de alguno de los instrumentos mencionados sujetos del cobro por servicio de evaluación, asumirá el costo del mismo, para lo cual deberá diligenciar los datos solicitados y cargar los documentos requeridos para cada tramite en la aplicación, a la cual podrá acceder mediante un link ubicado en la sección atención y servicios a la ciudadanía / trámites (...) del portal web de la Entidad, en cuanto al pago por este concepto se seguirán las instrucciones publicadas en la página web de la Entidad”.</w:t>
      </w:r>
    </w:p>
    <w:p w14:paraId="14D62A43" w14:textId="77777777" w:rsidR="00D34DCC" w:rsidRPr="00A70AB8" w:rsidRDefault="00D34DCC" w:rsidP="00474F36">
      <w:pPr>
        <w:pStyle w:val="Default"/>
        <w:suppressAutoHyphens/>
        <w:jc w:val="both"/>
        <w:rPr>
          <w:rFonts w:ascii="Verdana" w:hAnsi="Verdana"/>
          <w:b/>
          <w:bCs/>
          <w:color w:val="auto"/>
          <w:sz w:val="22"/>
          <w:szCs w:val="22"/>
          <w:lang w:val="es-ES"/>
        </w:rPr>
      </w:pPr>
    </w:p>
    <w:p w14:paraId="215B09F6" w14:textId="3E09AB68" w:rsidR="00D34DCC" w:rsidRPr="00A70AB8" w:rsidRDefault="00D34DCC" w:rsidP="00474F36">
      <w:pPr>
        <w:pStyle w:val="Default"/>
        <w:suppressAutoHyphens/>
        <w:jc w:val="both"/>
        <w:rPr>
          <w:rFonts w:ascii="Verdana" w:hAnsi="Verdana"/>
          <w:color w:val="auto"/>
          <w:sz w:val="22"/>
          <w:szCs w:val="22"/>
          <w:lang w:val="es-ES"/>
        </w:rPr>
      </w:pPr>
      <w:r w:rsidRPr="00A70AB8">
        <w:rPr>
          <w:rFonts w:ascii="Verdana" w:hAnsi="Verdana"/>
          <w:b/>
          <w:bCs/>
          <w:color w:val="auto"/>
          <w:sz w:val="22"/>
          <w:szCs w:val="22"/>
          <w:lang w:val="es-ES"/>
        </w:rPr>
        <w:t>Parágrafo</w:t>
      </w:r>
      <w:r w:rsidR="00E079EB" w:rsidRPr="00A70AB8">
        <w:rPr>
          <w:rFonts w:ascii="Verdana" w:hAnsi="Verdana"/>
          <w:b/>
          <w:bCs/>
          <w:color w:val="auto"/>
          <w:sz w:val="22"/>
          <w:szCs w:val="22"/>
          <w:lang w:val="es-ES"/>
        </w:rPr>
        <w:t xml:space="preserve">: </w:t>
      </w:r>
      <w:r w:rsidR="00E079EB" w:rsidRPr="00A70AB8">
        <w:rPr>
          <w:rFonts w:ascii="Verdana" w:hAnsi="Verdana"/>
          <w:color w:val="auto"/>
          <w:sz w:val="22"/>
          <w:szCs w:val="22"/>
          <w:lang w:val="es-ES"/>
        </w:rPr>
        <w:t>En atención a lo expuesto en este artículo la Subdirección Administrativa y Financiera deberá actualizar la información sobre la aplicación anualmente</w:t>
      </w:r>
      <w:r w:rsidR="00D955AC">
        <w:rPr>
          <w:rFonts w:ascii="Verdana" w:hAnsi="Verdana"/>
          <w:color w:val="auto"/>
          <w:sz w:val="22"/>
          <w:szCs w:val="22"/>
          <w:lang w:val="es-ES"/>
        </w:rPr>
        <w:t>,</w:t>
      </w:r>
      <w:r w:rsidR="00E079EB" w:rsidRPr="00A70AB8">
        <w:rPr>
          <w:rFonts w:ascii="Verdana" w:hAnsi="Verdana"/>
          <w:color w:val="auto"/>
          <w:sz w:val="22"/>
          <w:szCs w:val="22"/>
          <w:lang w:val="es-ES"/>
        </w:rPr>
        <w:t xml:space="preserve"> </w:t>
      </w:r>
      <w:r w:rsidR="00D955AC">
        <w:rPr>
          <w:rFonts w:ascii="Verdana" w:hAnsi="Verdana"/>
          <w:color w:val="auto"/>
          <w:sz w:val="22"/>
          <w:szCs w:val="22"/>
          <w:lang w:val="es-ES"/>
        </w:rPr>
        <w:t xml:space="preserve">o </w:t>
      </w:r>
      <w:r w:rsidR="00E079EB" w:rsidRPr="00A70AB8">
        <w:rPr>
          <w:rFonts w:ascii="Verdana" w:hAnsi="Verdana"/>
          <w:color w:val="auto"/>
          <w:sz w:val="22"/>
          <w:szCs w:val="22"/>
          <w:lang w:val="es-ES"/>
        </w:rPr>
        <w:t xml:space="preserve">en la medida que sea modificados los valores de: salarios mínimo legal vigente, honorarios, salarios y viáticos. </w:t>
      </w:r>
    </w:p>
    <w:p w14:paraId="2650CA98" w14:textId="77777777" w:rsidR="00D34DCC" w:rsidRPr="00A70AB8" w:rsidRDefault="00D34DCC" w:rsidP="00474F36">
      <w:pPr>
        <w:pStyle w:val="Default"/>
        <w:suppressAutoHyphens/>
        <w:jc w:val="both"/>
        <w:rPr>
          <w:rFonts w:ascii="Verdana" w:hAnsi="Verdana"/>
          <w:b/>
          <w:bCs/>
          <w:color w:val="auto"/>
          <w:sz w:val="22"/>
          <w:szCs w:val="22"/>
          <w:lang w:val="es-ES"/>
        </w:rPr>
      </w:pPr>
    </w:p>
    <w:p w14:paraId="5365A3DA" w14:textId="6149D1A4" w:rsidR="00474F36" w:rsidRPr="00A70AB8" w:rsidRDefault="00E079EB" w:rsidP="00474F36">
      <w:pPr>
        <w:pStyle w:val="Default"/>
        <w:suppressAutoHyphens/>
        <w:jc w:val="both"/>
        <w:rPr>
          <w:rFonts w:ascii="Verdana" w:hAnsi="Verdana"/>
          <w:sz w:val="22"/>
          <w:szCs w:val="22"/>
          <w:lang w:val="es-ES"/>
        </w:rPr>
      </w:pPr>
      <w:r w:rsidRPr="00A70AB8">
        <w:rPr>
          <w:rFonts w:ascii="Verdana" w:hAnsi="Verdana"/>
          <w:b/>
          <w:bCs/>
          <w:color w:val="auto"/>
          <w:sz w:val="22"/>
          <w:szCs w:val="22"/>
          <w:lang w:val="es-ES"/>
        </w:rPr>
        <w:t>A</w:t>
      </w:r>
      <w:r w:rsidR="0093356E" w:rsidRPr="00A70AB8">
        <w:rPr>
          <w:rFonts w:ascii="Verdana" w:hAnsi="Verdana"/>
          <w:b/>
          <w:bCs/>
          <w:color w:val="auto"/>
          <w:sz w:val="22"/>
          <w:szCs w:val="22"/>
          <w:lang w:val="es-ES"/>
        </w:rPr>
        <w:t>RTÍCULO</w:t>
      </w:r>
      <w:r w:rsidRPr="00A70AB8">
        <w:rPr>
          <w:rFonts w:ascii="Verdana" w:hAnsi="Verdana"/>
          <w:b/>
          <w:bCs/>
          <w:color w:val="auto"/>
          <w:sz w:val="22"/>
          <w:szCs w:val="22"/>
          <w:lang w:val="es-ES"/>
        </w:rPr>
        <w:t xml:space="preserve"> 4.: </w:t>
      </w:r>
      <w:r w:rsidR="00474F36" w:rsidRPr="00A70AB8">
        <w:rPr>
          <w:rFonts w:ascii="Verdana" w:hAnsi="Verdana"/>
          <w:b/>
          <w:bCs/>
          <w:color w:val="auto"/>
          <w:sz w:val="22"/>
          <w:szCs w:val="22"/>
          <w:lang w:val="es-ES"/>
        </w:rPr>
        <w:t xml:space="preserve">Publicación: </w:t>
      </w:r>
      <w:r w:rsidR="00474F36" w:rsidRPr="00A70AB8">
        <w:rPr>
          <w:rFonts w:ascii="Verdana" w:hAnsi="Verdana"/>
          <w:bCs/>
          <w:color w:val="auto"/>
          <w:sz w:val="22"/>
          <w:szCs w:val="22"/>
          <w:lang w:val="es-ES"/>
        </w:rPr>
        <w:t xml:space="preserve">La presente Resolución debe publicarse en el Diario Oficial y en la Página WEB de Parques Nacionales Naturales de Colombia. </w:t>
      </w:r>
    </w:p>
    <w:p w14:paraId="7D4BB9DC" w14:textId="77777777" w:rsidR="00474F36" w:rsidRPr="00A70AB8" w:rsidRDefault="00474F36" w:rsidP="00474F36">
      <w:pPr>
        <w:pStyle w:val="Default"/>
        <w:jc w:val="both"/>
        <w:rPr>
          <w:rFonts w:ascii="Verdana" w:hAnsi="Verdana"/>
          <w:bCs/>
          <w:color w:val="auto"/>
          <w:sz w:val="22"/>
          <w:szCs w:val="22"/>
          <w:lang w:val="es-ES"/>
        </w:rPr>
      </w:pPr>
    </w:p>
    <w:p w14:paraId="5D261AB1" w14:textId="186F9D13" w:rsidR="00474F36" w:rsidRPr="00A70AB8" w:rsidRDefault="00143F47" w:rsidP="00474F36">
      <w:pPr>
        <w:pStyle w:val="Default"/>
        <w:jc w:val="both"/>
        <w:rPr>
          <w:rFonts w:ascii="Verdana" w:hAnsi="Verdana"/>
          <w:sz w:val="22"/>
          <w:szCs w:val="22"/>
          <w:lang w:val="es-ES"/>
        </w:rPr>
      </w:pPr>
      <w:r>
        <w:rPr>
          <w:rFonts w:ascii="Verdana" w:hAnsi="Verdana"/>
          <w:b/>
          <w:bCs/>
          <w:color w:val="auto"/>
          <w:sz w:val="22"/>
          <w:szCs w:val="22"/>
          <w:lang w:val="es-ES"/>
        </w:rPr>
        <w:t>ARTÍCULO</w:t>
      </w:r>
      <w:r w:rsidR="00474F36" w:rsidRPr="00A70AB8">
        <w:rPr>
          <w:rFonts w:ascii="Verdana" w:hAnsi="Verdana"/>
          <w:b/>
          <w:bCs/>
          <w:color w:val="auto"/>
          <w:sz w:val="22"/>
          <w:szCs w:val="22"/>
          <w:lang w:val="es-ES"/>
        </w:rPr>
        <w:t xml:space="preserve"> </w:t>
      </w:r>
      <w:r w:rsidR="00E079EB" w:rsidRPr="00A70AB8">
        <w:rPr>
          <w:rFonts w:ascii="Verdana" w:hAnsi="Verdana"/>
          <w:b/>
          <w:bCs/>
          <w:color w:val="auto"/>
          <w:sz w:val="22"/>
          <w:szCs w:val="22"/>
          <w:lang w:val="es-ES"/>
        </w:rPr>
        <w:t>5.:</w:t>
      </w:r>
      <w:r w:rsidR="00474F36" w:rsidRPr="00A70AB8">
        <w:rPr>
          <w:rFonts w:ascii="Verdana" w:hAnsi="Verdana"/>
          <w:bCs/>
          <w:color w:val="auto"/>
          <w:sz w:val="22"/>
          <w:szCs w:val="22"/>
          <w:lang w:val="es-ES"/>
        </w:rPr>
        <w:t xml:space="preserve"> </w:t>
      </w:r>
      <w:r w:rsidR="00474F36" w:rsidRPr="00A70AB8">
        <w:rPr>
          <w:rFonts w:ascii="Verdana" w:hAnsi="Verdana"/>
          <w:b/>
          <w:bCs/>
          <w:color w:val="auto"/>
          <w:sz w:val="22"/>
          <w:szCs w:val="22"/>
          <w:lang w:val="es-ES"/>
        </w:rPr>
        <w:t>Vigencia:</w:t>
      </w:r>
      <w:r w:rsidR="00474F36" w:rsidRPr="00A70AB8">
        <w:rPr>
          <w:rFonts w:ascii="Verdana" w:hAnsi="Verdana"/>
          <w:bCs/>
          <w:color w:val="auto"/>
          <w:sz w:val="22"/>
          <w:szCs w:val="22"/>
          <w:lang w:val="es-ES"/>
        </w:rPr>
        <w:t xml:space="preserve"> La presente Resolución rige a partir de la fecha de su publicación y modifica </w:t>
      </w:r>
      <w:r w:rsidR="007A29B1" w:rsidRPr="00A70AB8">
        <w:rPr>
          <w:rFonts w:ascii="Verdana" w:hAnsi="Verdana"/>
          <w:bCs/>
          <w:color w:val="auto"/>
          <w:sz w:val="22"/>
          <w:szCs w:val="22"/>
          <w:lang w:val="es-ES"/>
        </w:rPr>
        <w:t>l</w:t>
      </w:r>
      <w:r w:rsidR="00000CA7" w:rsidRPr="00A70AB8">
        <w:rPr>
          <w:rFonts w:ascii="Verdana" w:hAnsi="Verdana"/>
          <w:bCs/>
          <w:color w:val="auto"/>
          <w:sz w:val="22"/>
          <w:szCs w:val="22"/>
          <w:lang w:val="es-ES"/>
        </w:rPr>
        <w:t>os</w:t>
      </w:r>
      <w:r w:rsidR="007A29B1" w:rsidRPr="00A70AB8">
        <w:rPr>
          <w:rFonts w:ascii="Verdana" w:hAnsi="Verdana"/>
          <w:bCs/>
          <w:color w:val="auto"/>
          <w:sz w:val="22"/>
          <w:szCs w:val="22"/>
          <w:lang w:val="es-ES"/>
        </w:rPr>
        <w:t xml:space="preserve"> </w:t>
      </w:r>
      <w:r w:rsidR="00474F36" w:rsidRPr="00A70AB8">
        <w:rPr>
          <w:rFonts w:ascii="Verdana" w:hAnsi="Verdana"/>
          <w:bCs/>
          <w:color w:val="auto"/>
          <w:sz w:val="22"/>
          <w:szCs w:val="22"/>
          <w:lang w:val="es-ES"/>
        </w:rPr>
        <w:t>artículo</w:t>
      </w:r>
      <w:r w:rsidR="00000CA7" w:rsidRPr="00A70AB8">
        <w:rPr>
          <w:rFonts w:ascii="Verdana" w:hAnsi="Verdana"/>
          <w:bCs/>
          <w:color w:val="auto"/>
          <w:sz w:val="22"/>
          <w:szCs w:val="22"/>
          <w:lang w:val="es-ES"/>
        </w:rPr>
        <w:t>s</w:t>
      </w:r>
      <w:r w:rsidR="007A29B1" w:rsidRPr="00A70AB8">
        <w:rPr>
          <w:rFonts w:ascii="Verdana" w:hAnsi="Verdana"/>
          <w:bCs/>
          <w:color w:val="auto"/>
          <w:sz w:val="22"/>
          <w:szCs w:val="22"/>
          <w:lang w:val="es-ES"/>
        </w:rPr>
        <w:t xml:space="preserve"> </w:t>
      </w:r>
      <w:r w:rsidR="00607E7D" w:rsidRPr="00A70AB8">
        <w:rPr>
          <w:rFonts w:ascii="Verdana" w:hAnsi="Verdana"/>
          <w:bCs/>
          <w:color w:val="auto"/>
          <w:sz w:val="22"/>
          <w:szCs w:val="22"/>
          <w:lang w:val="es-ES"/>
        </w:rPr>
        <w:t>9</w:t>
      </w:r>
      <w:r w:rsidR="00000CA7" w:rsidRPr="00A70AB8">
        <w:rPr>
          <w:rFonts w:ascii="Verdana" w:hAnsi="Verdana"/>
          <w:bCs/>
          <w:color w:val="auto"/>
          <w:sz w:val="22"/>
          <w:szCs w:val="22"/>
          <w:lang w:val="es-ES"/>
        </w:rPr>
        <w:t xml:space="preserve"> y 15 </w:t>
      </w:r>
      <w:r w:rsidR="007A29B1" w:rsidRPr="00A70AB8">
        <w:rPr>
          <w:rFonts w:ascii="Verdana" w:hAnsi="Verdana"/>
          <w:bCs/>
          <w:color w:val="auto"/>
          <w:sz w:val="22"/>
          <w:szCs w:val="22"/>
          <w:lang w:val="es-ES"/>
        </w:rPr>
        <w:t xml:space="preserve">de la Resolución No. 321 de agosto 10 de 2015 </w:t>
      </w:r>
      <w:r w:rsidR="0080769D" w:rsidRPr="0080769D">
        <w:rPr>
          <w:rFonts w:ascii="Verdana" w:hAnsi="Verdana"/>
          <w:bCs/>
          <w:color w:val="auto"/>
          <w:sz w:val="22"/>
          <w:szCs w:val="22"/>
          <w:lang w:val="es-ES"/>
        </w:rPr>
        <w:t>y el</w:t>
      </w:r>
      <w:r w:rsidR="00A8695A" w:rsidRPr="00A70AB8">
        <w:rPr>
          <w:rFonts w:ascii="Verdana" w:hAnsi="Verdana"/>
          <w:bCs/>
          <w:color w:val="auto"/>
          <w:sz w:val="22"/>
          <w:szCs w:val="22"/>
          <w:lang w:val="es-ES"/>
        </w:rPr>
        <w:t xml:space="preserve"> artículo 2º de </w:t>
      </w:r>
      <w:r w:rsidR="00607E7D" w:rsidRPr="00A70AB8">
        <w:rPr>
          <w:rFonts w:ascii="Verdana" w:hAnsi="Verdana"/>
          <w:bCs/>
          <w:color w:val="auto"/>
          <w:sz w:val="22"/>
          <w:szCs w:val="22"/>
          <w:lang w:val="es-ES"/>
        </w:rPr>
        <w:t xml:space="preserve">la Resolución 136 de 2018. </w:t>
      </w:r>
    </w:p>
    <w:p w14:paraId="19DAD630" w14:textId="77777777" w:rsidR="00474F36" w:rsidRPr="00A70AB8" w:rsidRDefault="00474F36" w:rsidP="00757988">
      <w:pPr>
        <w:pStyle w:val="Default"/>
        <w:jc w:val="center"/>
        <w:rPr>
          <w:rFonts w:ascii="Verdana" w:hAnsi="Verdana"/>
          <w:bCs/>
          <w:color w:val="auto"/>
          <w:sz w:val="22"/>
          <w:szCs w:val="22"/>
          <w:lang w:val="es-ES"/>
        </w:rPr>
      </w:pPr>
    </w:p>
    <w:p w14:paraId="3DDA0DC9" w14:textId="77777777" w:rsidR="008D5A1D" w:rsidRPr="00A70AB8" w:rsidRDefault="008D5A1D" w:rsidP="00757988">
      <w:pPr>
        <w:autoSpaceDE w:val="0"/>
        <w:adjustRightInd w:val="0"/>
        <w:spacing w:after="0" w:line="240" w:lineRule="auto"/>
        <w:jc w:val="center"/>
        <w:rPr>
          <w:rFonts w:ascii="Verdana" w:hAnsi="Verdana" w:cs="Arial"/>
          <w:lang w:val="es-ES"/>
        </w:rPr>
      </w:pPr>
    </w:p>
    <w:p w14:paraId="714FA80A" w14:textId="3F6B83CB" w:rsidR="008D5A1D" w:rsidRPr="00A70AB8" w:rsidRDefault="00E91799" w:rsidP="00757988">
      <w:pPr>
        <w:pStyle w:val="Ttulo4"/>
        <w:jc w:val="center"/>
        <w:rPr>
          <w:rFonts w:ascii="Verdana" w:hAnsi="Verdana" w:cs="Arial"/>
          <w:b/>
          <w:color w:val="auto"/>
          <w:lang w:val="es-ES"/>
        </w:rPr>
      </w:pPr>
      <w:r w:rsidRPr="00A70AB8">
        <w:rPr>
          <w:rFonts w:ascii="Verdana" w:hAnsi="Verdana" w:cs="Arial"/>
          <w:b/>
          <w:color w:val="auto"/>
          <w:lang w:val="es-ES"/>
        </w:rPr>
        <w:t>PUBLIQUESE, COMUNÍQUESE</w:t>
      </w:r>
      <w:r w:rsidR="008D5A1D" w:rsidRPr="00A70AB8">
        <w:rPr>
          <w:rFonts w:ascii="Verdana" w:hAnsi="Verdana" w:cs="Arial"/>
          <w:b/>
          <w:color w:val="auto"/>
          <w:lang w:val="es-ES"/>
        </w:rPr>
        <w:t xml:space="preserve"> Y CÚMPLASE</w:t>
      </w:r>
    </w:p>
    <w:p w14:paraId="17EE878A" w14:textId="77777777" w:rsidR="008D5A1D" w:rsidRPr="00A70AB8" w:rsidRDefault="008D5A1D" w:rsidP="00757988">
      <w:pPr>
        <w:spacing w:after="0" w:line="240" w:lineRule="auto"/>
        <w:jc w:val="center"/>
        <w:rPr>
          <w:rFonts w:ascii="Verdana" w:hAnsi="Verdana" w:cs="Arial"/>
          <w:lang w:val="es-ES"/>
        </w:rPr>
      </w:pPr>
    </w:p>
    <w:p w14:paraId="34D26F02" w14:textId="3A98A729" w:rsidR="008D5A1D" w:rsidRPr="00A70AB8" w:rsidRDefault="008D5A1D" w:rsidP="00757988">
      <w:pPr>
        <w:spacing w:after="0" w:line="240" w:lineRule="auto"/>
        <w:jc w:val="center"/>
        <w:rPr>
          <w:rFonts w:ascii="Verdana" w:hAnsi="Verdana" w:cs="Arial"/>
          <w:lang w:val="es-ES"/>
        </w:rPr>
      </w:pPr>
      <w:r w:rsidRPr="00A70AB8">
        <w:rPr>
          <w:rFonts w:ascii="Verdana" w:hAnsi="Verdana" w:cs="Arial"/>
          <w:lang w:val="es-ES"/>
        </w:rPr>
        <w:t>Dada en Bogotá, D.C. a los</w:t>
      </w:r>
      <w:r w:rsidR="00A8695A" w:rsidRPr="00A70AB8">
        <w:rPr>
          <w:rFonts w:ascii="Verdana" w:hAnsi="Verdana" w:cs="Arial"/>
          <w:lang w:val="es-ES"/>
        </w:rPr>
        <w:t xml:space="preserve">                de noviembre de 2024 </w:t>
      </w:r>
    </w:p>
    <w:p w14:paraId="07F96A36" w14:textId="77777777" w:rsidR="008D5A1D" w:rsidRPr="00A70AB8" w:rsidRDefault="008D5A1D" w:rsidP="008D5A1D">
      <w:pPr>
        <w:spacing w:after="0" w:line="240" w:lineRule="auto"/>
        <w:jc w:val="both"/>
        <w:rPr>
          <w:rFonts w:ascii="Verdana" w:hAnsi="Verdana" w:cs="Times New Roman"/>
          <w:lang w:val="es-ES"/>
        </w:rPr>
      </w:pPr>
    </w:p>
    <w:p w14:paraId="066C3BDD" w14:textId="761D9EDD" w:rsidR="008D5A1D" w:rsidRPr="00F11BD0" w:rsidRDefault="008D5A1D" w:rsidP="008D5A1D">
      <w:pPr>
        <w:pStyle w:val="CUERPOTEXTO"/>
        <w:spacing w:before="0" w:after="0" w:line="240" w:lineRule="auto"/>
        <w:ind w:firstLine="0"/>
        <w:rPr>
          <w:rFonts w:ascii="Verdana" w:hAnsi="Verdana" w:cs="Arial"/>
          <w:color w:val="auto"/>
          <w:sz w:val="22"/>
          <w:szCs w:val="22"/>
        </w:rPr>
      </w:pPr>
    </w:p>
    <w:p w14:paraId="696483BC" w14:textId="501EC273" w:rsidR="004E2A82" w:rsidRPr="00F11BD0" w:rsidRDefault="004E2A82" w:rsidP="008D5A1D">
      <w:pPr>
        <w:pStyle w:val="CUERPOTEXTO"/>
        <w:spacing w:before="0" w:after="0" w:line="240" w:lineRule="auto"/>
        <w:ind w:firstLine="0"/>
        <w:rPr>
          <w:rFonts w:ascii="Verdana" w:hAnsi="Verdana" w:cs="Arial"/>
          <w:color w:val="auto"/>
          <w:sz w:val="22"/>
          <w:szCs w:val="22"/>
        </w:rPr>
      </w:pPr>
    </w:p>
    <w:p w14:paraId="471698FB" w14:textId="77777777" w:rsidR="004E2A82" w:rsidRPr="00F11BD0" w:rsidRDefault="004E2A82" w:rsidP="008D5A1D">
      <w:pPr>
        <w:pStyle w:val="CUERPOTEXTO"/>
        <w:spacing w:before="0" w:after="0" w:line="240" w:lineRule="auto"/>
        <w:ind w:firstLine="0"/>
        <w:rPr>
          <w:rFonts w:ascii="Verdana" w:hAnsi="Verdana" w:cs="Arial"/>
          <w:color w:val="auto"/>
          <w:sz w:val="22"/>
          <w:szCs w:val="22"/>
        </w:rPr>
      </w:pPr>
    </w:p>
    <w:p w14:paraId="01414124" w14:textId="77777777" w:rsidR="008D5A1D" w:rsidRPr="00F11BD0" w:rsidRDefault="008D5A1D" w:rsidP="008D5A1D">
      <w:pPr>
        <w:pStyle w:val="CUERPOTEXTO"/>
        <w:spacing w:before="0" w:after="0" w:line="240" w:lineRule="auto"/>
        <w:ind w:firstLine="0"/>
        <w:rPr>
          <w:rFonts w:ascii="Verdana" w:hAnsi="Verdana" w:cs="Arial"/>
          <w:color w:val="auto"/>
          <w:sz w:val="22"/>
          <w:szCs w:val="22"/>
        </w:rPr>
      </w:pPr>
    </w:p>
    <w:p w14:paraId="3F6CA9DE" w14:textId="77777777" w:rsidR="008D5A1D" w:rsidRPr="00F11BD0" w:rsidRDefault="008D5A1D" w:rsidP="008D5A1D">
      <w:pPr>
        <w:pStyle w:val="CUERPOTEXTO"/>
        <w:spacing w:before="0" w:after="0" w:line="240" w:lineRule="auto"/>
        <w:ind w:firstLine="0"/>
        <w:jc w:val="center"/>
        <w:rPr>
          <w:rFonts w:ascii="Verdana" w:hAnsi="Verdana" w:cs="Arial"/>
          <w:b/>
          <w:color w:val="auto"/>
          <w:sz w:val="22"/>
          <w:szCs w:val="22"/>
        </w:rPr>
      </w:pPr>
      <w:r w:rsidRPr="00F11BD0">
        <w:rPr>
          <w:rFonts w:ascii="Verdana" w:hAnsi="Verdana" w:cs="Arial"/>
          <w:b/>
          <w:color w:val="auto"/>
          <w:sz w:val="22"/>
          <w:szCs w:val="22"/>
        </w:rPr>
        <w:t>LUIS OLMEDO MARTINEZ ZAMORA</w:t>
      </w:r>
    </w:p>
    <w:p w14:paraId="46BD6E6F" w14:textId="0D519A60" w:rsidR="008D5A1D" w:rsidRPr="00F11BD0" w:rsidRDefault="008D5A1D" w:rsidP="008D5A1D">
      <w:pPr>
        <w:pStyle w:val="CUERPOTEXTO"/>
        <w:spacing w:before="0" w:after="0" w:line="240" w:lineRule="auto"/>
        <w:ind w:firstLine="0"/>
        <w:jc w:val="center"/>
        <w:rPr>
          <w:rFonts w:ascii="Verdana" w:hAnsi="Verdana" w:cs="Arial"/>
          <w:color w:val="auto"/>
          <w:sz w:val="22"/>
          <w:szCs w:val="22"/>
        </w:rPr>
      </w:pPr>
      <w:r w:rsidRPr="00F11BD0">
        <w:rPr>
          <w:rFonts w:ascii="Verdana" w:hAnsi="Verdana" w:cs="Arial"/>
          <w:color w:val="auto"/>
          <w:sz w:val="22"/>
          <w:szCs w:val="22"/>
        </w:rPr>
        <w:t>DIRECTOR GENERAL</w:t>
      </w:r>
    </w:p>
    <w:p w14:paraId="0E9C1D7C" w14:textId="1623D1E6" w:rsidR="00A8695A" w:rsidRPr="00F11BD0" w:rsidRDefault="00A8695A" w:rsidP="008D5A1D">
      <w:pPr>
        <w:pStyle w:val="CUERPOTEXTO"/>
        <w:spacing w:before="0" w:after="0" w:line="240" w:lineRule="auto"/>
        <w:ind w:firstLine="0"/>
        <w:jc w:val="center"/>
        <w:rPr>
          <w:rFonts w:ascii="Verdana" w:hAnsi="Verdana" w:cs="Arial"/>
          <w:color w:val="auto"/>
          <w:sz w:val="22"/>
          <w:szCs w:val="22"/>
        </w:rPr>
      </w:pPr>
    </w:p>
    <w:p w14:paraId="773832B4" w14:textId="0979C8B7" w:rsidR="00A8695A" w:rsidRPr="00F11BD0" w:rsidRDefault="00A8695A" w:rsidP="00A8695A">
      <w:pPr>
        <w:pStyle w:val="CUERPOTEXTO"/>
        <w:spacing w:before="0" w:after="0" w:line="240" w:lineRule="auto"/>
        <w:ind w:firstLine="0"/>
        <w:rPr>
          <w:rFonts w:ascii="Verdana" w:hAnsi="Verdana" w:cs="Arial"/>
          <w:color w:val="auto"/>
        </w:rPr>
      </w:pPr>
      <w:r w:rsidRPr="00F11BD0">
        <w:rPr>
          <w:rFonts w:ascii="Verdana" w:hAnsi="Verdana" w:cs="Arial"/>
          <w:color w:val="auto"/>
        </w:rPr>
        <w:t>Proyectó:</w:t>
      </w:r>
      <w:r w:rsidR="0093356E" w:rsidRPr="00F11BD0">
        <w:rPr>
          <w:rFonts w:ascii="Verdana" w:hAnsi="Verdana" w:cs="Arial"/>
          <w:color w:val="auto"/>
        </w:rPr>
        <w:t xml:space="preserve"> </w:t>
      </w:r>
      <w:r w:rsidR="00486D3D">
        <w:rPr>
          <w:rFonts w:ascii="Verdana" w:hAnsi="Verdana" w:cs="Arial"/>
          <w:color w:val="auto"/>
        </w:rPr>
        <w:tab/>
      </w:r>
      <w:r w:rsidR="0093356E" w:rsidRPr="00F11BD0">
        <w:rPr>
          <w:rFonts w:ascii="Verdana" w:hAnsi="Verdana" w:cs="Arial"/>
          <w:color w:val="auto"/>
        </w:rPr>
        <w:t>Claudia Sofía Urueña Salazar – Profesional Grupo de Predios Oficina Asesora Jurídica.</w:t>
      </w:r>
      <w:r w:rsidR="00E52F73" w:rsidRPr="00F11BD0">
        <w:rPr>
          <w:rFonts w:ascii="Verdana" w:hAnsi="Verdana" w:cs="Arial"/>
          <w:color w:val="auto"/>
        </w:rPr>
        <w:t xml:space="preserve"> </w:t>
      </w:r>
    </w:p>
    <w:p w14:paraId="1F3D82A9" w14:textId="15CA3D5A" w:rsidR="00A8695A" w:rsidRPr="00F11BD0" w:rsidRDefault="00A8695A" w:rsidP="00A8695A">
      <w:pPr>
        <w:pStyle w:val="CUERPOTEXTO"/>
        <w:spacing w:before="0" w:after="0" w:line="240" w:lineRule="auto"/>
        <w:ind w:firstLine="0"/>
        <w:rPr>
          <w:rFonts w:ascii="Verdana" w:hAnsi="Verdana" w:cs="Arial"/>
          <w:color w:val="auto"/>
        </w:rPr>
      </w:pPr>
    </w:p>
    <w:p w14:paraId="5D0AE6DB" w14:textId="3CDB6044" w:rsidR="00494B66" w:rsidRPr="00357D13" w:rsidRDefault="00A8695A" w:rsidP="00A8695A">
      <w:pPr>
        <w:pStyle w:val="CUERPOTEXTO"/>
        <w:spacing w:before="0" w:after="0" w:line="240" w:lineRule="auto"/>
        <w:ind w:firstLine="0"/>
        <w:rPr>
          <w:rFonts w:ascii="Verdana" w:hAnsi="Verdana" w:cs="Arial"/>
          <w:color w:val="auto"/>
          <w:lang w:val="es-CO"/>
        </w:rPr>
      </w:pPr>
      <w:r w:rsidRPr="00F11BD0">
        <w:rPr>
          <w:rFonts w:ascii="Verdana" w:hAnsi="Verdana" w:cs="Arial"/>
          <w:color w:val="auto"/>
        </w:rPr>
        <w:t>Revisó:</w:t>
      </w:r>
      <w:r w:rsidR="00E52F73" w:rsidRPr="00F11BD0">
        <w:rPr>
          <w:rFonts w:ascii="Verdana" w:hAnsi="Verdana" w:cs="Arial"/>
          <w:color w:val="auto"/>
        </w:rPr>
        <w:t xml:space="preserve">     </w:t>
      </w:r>
      <w:r w:rsidR="00486D3D">
        <w:rPr>
          <w:rFonts w:ascii="Verdana" w:hAnsi="Verdana" w:cs="Arial"/>
          <w:color w:val="auto"/>
        </w:rPr>
        <w:tab/>
      </w:r>
      <w:r w:rsidR="00357D13" w:rsidRPr="00357D13">
        <w:rPr>
          <w:rFonts w:ascii="Verdana" w:hAnsi="Verdana" w:cs="Arial"/>
          <w:color w:val="auto"/>
          <w:lang w:val="es-CO"/>
        </w:rPr>
        <w:t>Marta Cecilia Díaz Leguizamón</w:t>
      </w:r>
      <w:r w:rsidR="00494B66">
        <w:rPr>
          <w:rFonts w:ascii="Verdana" w:hAnsi="Verdana" w:cs="Arial"/>
          <w:color w:val="auto"/>
          <w:lang w:val="es-CO"/>
        </w:rPr>
        <w:t xml:space="preserve">- </w:t>
      </w:r>
      <w:r w:rsidR="00494B66" w:rsidRPr="00494B66">
        <w:rPr>
          <w:rFonts w:ascii="Verdana" w:hAnsi="Verdana" w:cs="Arial"/>
          <w:color w:val="auto"/>
          <w:lang w:val="es-CO"/>
        </w:rPr>
        <w:t xml:space="preserve">Subdirectora </w:t>
      </w:r>
      <w:r w:rsidR="00357D13">
        <w:rPr>
          <w:rFonts w:ascii="Verdana" w:hAnsi="Verdana" w:cs="Arial"/>
          <w:color w:val="auto"/>
          <w:lang w:val="es-CO"/>
        </w:rPr>
        <w:t xml:space="preserve">de </w:t>
      </w:r>
      <w:bookmarkStart w:id="5" w:name="_GoBack"/>
      <w:bookmarkEnd w:id="5"/>
      <w:r w:rsidR="00357D13" w:rsidRPr="00357D13">
        <w:rPr>
          <w:rFonts w:ascii="Verdana" w:hAnsi="Verdana" w:cs="Arial"/>
          <w:color w:val="auto"/>
          <w:lang w:val="es-CO"/>
        </w:rPr>
        <w:t>Gestión y Manejo de Áreas Protegidas</w:t>
      </w:r>
    </w:p>
    <w:p w14:paraId="77DAB019" w14:textId="77777777" w:rsidR="00494B66" w:rsidRDefault="00494B66" w:rsidP="00A8695A">
      <w:pPr>
        <w:pStyle w:val="CUERPOTEXTO"/>
        <w:spacing w:before="0" w:after="0" w:line="240" w:lineRule="auto"/>
        <w:ind w:firstLine="0"/>
        <w:rPr>
          <w:rFonts w:ascii="Verdana" w:hAnsi="Verdana" w:cs="Arial"/>
          <w:color w:val="auto"/>
        </w:rPr>
      </w:pPr>
      <w:r>
        <w:rPr>
          <w:rFonts w:ascii="Verdana" w:hAnsi="Verdana" w:cs="Arial"/>
          <w:color w:val="auto"/>
        </w:rPr>
        <w:tab/>
      </w:r>
      <w:r>
        <w:rPr>
          <w:rFonts w:ascii="Verdana" w:hAnsi="Verdana" w:cs="Arial"/>
          <w:color w:val="auto"/>
        </w:rPr>
        <w:tab/>
      </w:r>
    </w:p>
    <w:p w14:paraId="3BDA0710" w14:textId="15912253" w:rsidR="00494B66" w:rsidRDefault="00494B66" w:rsidP="00A8695A">
      <w:pPr>
        <w:pStyle w:val="CUERPOTEXTO"/>
        <w:spacing w:before="0" w:after="0" w:line="240" w:lineRule="auto"/>
        <w:ind w:firstLine="0"/>
        <w:rPr>
          <w:rFonts w:ascii="Verdana" w:hAnsi="Verdana" w:cs="Arial"/>
          <w:color w:val="auto"/>
          <w:lang w:val="es-CO"/>
        </w:rPr>
      </w:pPr>
      <w:r>
        <w:rPr>
          <w:rFonts w:ascii="Verdana" w:hAnsi="Verdana" w:cs="Arial"/>
          <w:color w:val="auto"/>
        </w:rPr>
        <w:tab/>
      </w:r>
      <w:r>
        <w:rPr>
          <w:rFonts w:ascii="Verdana" w:hAnsi="Verdana" w:cs="Arial"/>
          <w:color w:val="auto"/>
        </w:rPr>
        <w:tab/>
      </w:r>
      <w:r w:rsidR="00357D13" w:rsidRPr="00357D13">
        <w:rPr>
          <w:rFonts w:ascii="Verdana" w:hAnsi="Verdana" w:cs="Arial"/>
          <w:color w:val="auto"/>
        </w:rPr>
        <w:t>Guillermo Alberto Santos Ceballos</w:t>
      </w:r>
      <w:r>
        <w:rPr>
          <w:rFonts w:ascii="Verdana" w:hAnsi="Verdana" w:cs="Arial"/>
          <w:color w:val="auto"/>
        </w:rPr>
        <w:t>-</w:t>
      </w:r>
      <w:r w:rsidR="00357D13">
        <w:rPr>
          <w:rFonts w:ascii="Verdana" w:hAnsi="Verdana" w:cs="Arial"/>
          <w:color w:val="auto"/>
        </w:rPr>
        <w:t xml:space="preserve"> </w:t>
      </w:r>
      <w:r w:rsidR="00357D13" w:rsidRPr="00357D13">
        <w:rPr>
          <w:rFonts w:ascii="Verdana" w:hAnsi="Verdana" w:cs="Arial"/>
          <w:color w:val="auto"/>
        </w:rPr>
        <w:t>Grupo de Trámites y Evaluación Ambiental</w:t>
      </w:r>
      <w:r>
        <w:rPr>
          <w:rFonts w:ascii="Verdana" w:hAnsi="Verdana" w:cs="Arial"/>
          <w:color w:val="auto"/>
          <w:lang w:val="es-CO"/>
        </w:rPr>
        <w:tab/>
      </w:r>
      <w:r>
        <w:rPr>
          <w:rFonts w:ascii="Verdana" w:hAnsi="Verdana" w:cs="Arial"/>
          <w:color w:val="auto"/>
          <w:lang w:val="es-CO"/>
        </w:rPr>
        <w:tab/>
      </w:r>
      <w:r>
        <w:rPr>
          <w:rFonts w:ascii="Verdana" w:hAnsi="Verdana" w:cs="Arial"/>
          <w:color w:val="auto"/>
          <w:lang w:val="es-CO"/>
        </w:rPr>
        <w:tab/>
      </w:r>
    </w:p>
    <w:p w14:paraId="589B3B72" w14:textId="68B67CAE" w:rsidR="00486D3D" w:rsidRDefault="00486D3D" w:rsidP="00A8695A">
      <w:pPr>
        <w:pStyle w:val="CUERPOTEXTO"/>
        <w:spacing w:before="0" w:after="0" w:line="240" w:lineRule="auto"/>
        <w:ind w:firstLine="0"/>
        <w:rPr>
          <w:rFonts w:ascii="Verdana" w:hAnsi="Verdana" w:cs="Arial"/>
          <w:color w:val="auto"/>
        </w:rPr>
      </w:pPr>
      <w:r>
        <w:rPr>
          <w:rFonts w:ascii="Verdana" w:hAnsi="Verdana" w:cs="Arial"/>
          <w:color w:val="auto"/>
        </w:rPr>
        <w:tab/>
      </w:r>
      <w:r>
        <w:rPr>
          <w:rFonts w:ascii="Verdana" w:hAnsi="Verdana" w:cs="Arial"/>
          <w:color w:val="auto"/>
        </w:rPr>
        <w:tab/>
      </w:r>
      <w:r w:rsidR="00E52F73" w:rsidRPr="00F11BD0">
        <w:rPr>
          <w:rFonts w:ascii="Verdana" w:hAnsi="Verdana" w:cs="Arial"/>
          <w:color w:val="auto"/>
        </w:rPr>
        <w:t xml:space="preserve">Manuel Ávila Olarte, </w:t>
      </w:r>
      <w:proofErr w:type="gramStart"/>
      <w:r w:rsidR="00E52F73" w:rsidRPr="00F11BD0">
        <w:rPr>
          <w:rFonts w:ascii="Verdana" w:hAnsi="Verdana" w:cs="Arial"/>
          <w:color w:val="auto"/>
        </w:rPr>
        <w:t>Jefe</w:t>
      </w:r>
      <w:proofErr w:type="gramEnd"/>
      <w:r w:rsidR="00E52F73" w:rsidRPr="00F11BD0">
        <w:rPr>
          <w:rFonts w:ascii="Verdana" w:hAnsi="Verdana" w:cs="Arial"/>
          <w:color w:val="auto"/>
        </w:rPr>
        <w:t xml:space="preserve"> de la Oficina Asesora Jurídica</w:t>
      </w:r>
    </w:p>
    <w:p w14:paraId="0AA062C4" w14:textId="298118A5" w:rsidR="00A8695A" w:rsidRPr="00F11BD0" w:rsidRDefault="00E52F73" w:rsidP="00A8695A">
      <w:pPr>
        <w:pStyle w:val="CUERPOTEXTO"/>
        <w:spacing w:before="0" w:after="0" w:line="240" w:lineRule="auto"/>
        <w:ind w:firstLine="0"/>
        <w:rPr>
          <w:rFonts w:ascii="Verdana" w:hAnsi="Verdana" w:cs="Arial"/>
          <w:color w:val="auto"/>
        </w:rPr>
      </w:pPr>
      <w:r w:rsidRPr="00F11BD0">
        <w:rPr>
          <w:rFonts w:ascii="Verdana" w:hAnsi="Verdana" w:cs="Arial"/>
          <w:color w:val="auto"/>
        </w:rPr>
        <w:t xml:space="preserve">  </w:t>
      </w:r>
    </w:p>
    <w:p w14:paraId="3AB3095A" w14:textId="017A9B9D" w:rsidR="00A8695A" w:rsidRPr="00F11BD0" w:rsidRDefault="00A8695A" w:rsidP="00A8695A">
      <w:pPr>
        <w:pStyle w:val="CUERPOTEXTO"/>
        <w:spacing w:before="0" w:after="0" w:line="240" w:lineRule="auto"/>
        <w:ind w:firstLine="0"/>
        <w:rPr>
          <w:rFonts w:ascii="Verdana" w:hAnsi="Verdana" w:cs="Arial"/>
          <w:color w:val="auto"/>
        </w:rPr>
      </w:pPr>
    </w:p>
    <w:p w14:paraId="57B08850" w14:textId="00540048" w:rsidR="00A8695A" w:rsidRPr="00F11BD0" w:rsidRDefault="00A8695A" w:rsidP="00E91799">
      <w:pPr>
        <w:pStyle w:val="CUERPOTEXTO"/>
        <w:spacing w:before="0" w:after="0" w:line="240" w:lineRule="auto"/>
        <w:ind w:firstLine="0"/>
        <w:rPr>
          <w:rFonts w:ascii="Verdana" w:hAnsi="Verdana" w:cs="Arial"/>
          <w:color w:val="auto"/>
        </w:rPr>
      </w:pPr>
      <w:r w:rsidRPr="00F11BD0">
        <w:rPr>
          <w:rFonts w:ascii="Verdana" w:hAnsi="Verdana" w:cs="Arial"/>
          <w:color w:val="auto"/>
        </w:rPr>
        <w:t xml:space="preserve">Aprobó:    </w:t>
      </w:r>
      <w:r w:rsidR="00486D3D">
        <w:rPr>
          <w:rFonts w:ascii="Verdana" w:hAnsi="Verdana" w:cs="Arial"/>
          <w:color w:val="auto"/>
        </w:rPr>
        <w:tab/>
      </w:r>
      <w:r w:rsidRPr="00F11BD0">
        <w:rPr>
          <w:rFonts w:ascii="Verdana" w:hAnsi="Verdana" w:cs="Arial"/>
          <w:color w:val="auto"/>
        </w:rPr>
        <w:t xml:space="preserve">Manuel </w:t>
      </w:r>
      <w:r w:rsidR="00E52F73" w:rsidRPr="00F11BD0">
        <w:rPr>
          <w:rFonts w:ascii="Verdana" w:hAnsi="Verdana" w:cs="Arial"/>
          <w:color w:val="auto"/>
        </w:rPr>
        <w:t>Á</w:t>
      </w:r>
      <w:r w:rsidRPr="00F11BD0">
        <w:rPr>
          <w:rFonts w:ascii="Verdana" w:hAnsi="Verdana" w:cs="Arial"/>
          <w:color w:val="auto"/>
        </w:rPr>
        <w:t xml:space="preserve">vila Olarte, </w:t>
      </w:r>
      <w:proofErr w:type="gramStart"/>
      <w:r w:rsidRPr="00F11BD0">
        <w:rPr>
          <w:rFonts w:ascii="Verdana" w:hAnsi="Verdana" w:cs="Arial"/>
          <w:color w:val="auto"/>
        </w:rPr>
        <w:t>Jefe</w:t>
      </w:r>
      <w:proofErr w:type="gramEnd"/>
      <w:r w:rsidRPr="00F11BD0">
        <w:rPr>
          <w:rFonts w:ascii="Verdana" w:hAnsi="Verdana" w:cs="Arial"/>
          <w:color w:val="auto"/>
        </w:rPr>
        <w:t xml:space="preserve"> de la Oficina Asesora Jurídica  </w:t>
      </w:r>
    </w:p>
    <w:p w14:paraId="4A809461" w14:textId="77777777" w:rsidR="00A8695A" w:rsidRPr="00F11BD0" w:rsidRDefault="00A8695A" w:rsidP="00E91799">
      <w:pPr>
        <w:pStyle w:val="CUERPOTEXTO"/>
        <w:spacing w:before="0" w:after="0" w:line="240" w:lineRule="auto"/>
        <w:ind w:firstLine="0"/>
        <w:rPr>
          <w:rFonts w:ascii="Verdana" w:hAnsi="Verdana" w:cs="Arial"/>
          <w:color w:val="auto"/>
          <w:sz w:val="22"/>
          <w:szCs w:val="22"/>
        </w:rPr>
      </w:pPr>
    </w:p>
    <w:p w14:paraId="6C4273E2" w14:textId="77777777" w:rsidR="008D5A1D" w:rsidRPr="00F11BD0" w:rsidRDefault="008D5A1D" w:rsidP="008D5A1D">
      <w:pPr>
        <w:pStyle w:val="CUERPOTEXTO"/>
        <w:spacing w:before="0" w:after="0" w:line="240" w:lineRule="auto"/>
        <w:ind w:firstLine="0"/>
        <w:rPr>
          <w:rFonts w:ascii="Verdana" w:hAnsi="Verdana" w:cs="Arial"/>
          <w:color w:val="auto"/>
          <w:sz w:val="22"/>
          <w:szCs w:val="22"/>
        </w:rPr>
      </w:pPr>
    </w:p>
    <w:sectPr w:rsidR="008D5A1D" w:rsidRPr="00F11BD0" w:rsidSect="00737340">
      <w:headerReference w:type="default" r:id="rId11"/>
      <w:footerReference w:type="default" r:id="rId12"/>
      <w:headerReference w:type="first" r:id="rId13"/>
      <w:pgSz w:w="12242" w:h="18722" w:code="157"/>
      <w:pgMar w:top="2410" w:right="1469" w:bottom="1417" w:left="1701" w:header="708"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9DD005" w16cex:dateUtc="2024-11-26T20:09:00Z"/>
  <w16cex:commentExtensible w16cex:durableId="0EFF519F" w16cex:dateUtc="2024-11-26T21:13:00Z"/>
  <w16cex:commentExtensible w16cex:durableId="6486A029" w16cex:dateUtc="2024-11-26T21:07:00Z"/>
  <w16cex:commentExtensible w16cex:durableId="08C1FABA" w16cex:dateUtc="2024-11-26T20:28:00Z"/>
  <w16cex:commentExtensible w16cex:durableId="618C7901" w16cex:dateUtc="2024-11-26T2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5396F" w14:textId="77777777" w:rsidR="0095425F" w:rsidRDefault="0095425F" w:rsidP="009068CD">
      <w:pPr>
        <w:spacing w:after="0" w:line="240" w:lineRule="auto"/>
      </w:pPr>
      <w:r>
        <w:separator/>
      </w:r>
    </w:p>
  </w:endnote>
  <w:endnote w:type="continuationSeparator" w:id="0">
    <w:p w14:paraId="12C8D62A" w14:textId="77777777" w:rsidR="0095425F" w:rsidRDefault="0095425F"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338CFC2" w14:textId="77777777" w:rsidR="00A70AB8" w:rsidRDefault="00A70AB8">
            <w:pPr>
              <w:pStyle w:val="Piedepgina"/>
              <w:jc w:val="right"/>
            </w:pPr>
          </w:p>
          <w:p w14:paraId="0587077E" w14:textId="77777777" w:rsidR="00A70AB8" w:rsidRDefault="00A70AB8">
            <w:pPr>
              <w:pStyle w:val="Piedepgina"/>
              <w:jc w:val="right"/>
            </w:pPr>
          </w:p>
          <w:p w14:paraId="2837213A" w14:textId="77777777" w:rsidR="00A70AB8" w:rsidRDefault="00A70AB8">
            <w:pPr>
              <w:pStyle w:val="Piedepgina"/>
              <w:jc w:val="right"/>
              <w:rPr>
                <w:lang w:val="es-ES"/>
              </w:rPr>
            </w:pPr>
          </w:p>
          <w:p w14:paraId="6602673D" w14:textId="77777777" w:rsidR="00A70AB8" w:rsidRDefault="00A70AB8">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p w14:paraId="053F7FB5" w14:textId="77777777" w:rsidR="00A70AB8" w:rsidRDefault="0095425F">
            <w:pPr>
              <w:pStyle w:val="Piedepgina"/>
              <w:jc w:val="right"/>
            </w:pPr>
          </w:p>
        </w:sdtContent>
      </w:sdt>
    </w:sdtContent>
  </w:sdt>
  <w:p w14:paraId="7012EF7C" w14:textId="77777777" w:rsidR="00A70AB8" w:rsidRDefault="00A70A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0B357" w14:textId="77777777" w:rsidR="0095425F" w:rsidRDefault="0095425F" w:rsidP="009068CD">
      <w:pPr>
        <w:spacing w:after="0" w:line="240" w:lineRule="auto"/>
      </w:pPr>
      <w:r>
        <w:separator/>
      </w:r>
    </w:p>
  </w:footnote>
  <w:footnote w:type="continuationSeparator" w:id="0">
    <w:p w14:paraId="66230E38" w14:textId="77777777" w:rsidR="0095425F" w:rsidRDefault="0095425F"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10F0A" w14:textId="6D3DFC83" w:rsidR="00A70AB8" w:rsidRDefault="00AD71EA">
    <w:pPr>
      <w:pStyle w:val="Encabezado"/>
    </w:pPr>
    <w:r w:rsidRPr="009068CD">
      <w:rPr>
        <w:noProof/>
        <w:lang w:eastAsia="es-CO"/>
      </w:rPr>
      <w:drawing>
        <wp:anchor distT="0" distB="0" distL="114300" distR="114300" simplePos="0" relativeHeight="251660288" behindDoc="0" locked="0" layoutInCell="1" allowOverlap="1" wp14:anchorId="432ACF94" wp14:editId="7F76386E">
          <wp:simplePos x="0" y="0"/>
          <wp:positionH relativeFrom="margin">
            <wp:align>center</wp:align>
          </wp:positionH>
          <wp:positionV relativeFrom="paragraph">
            <wp:posOffset>-400685</wp:posOffset>
          </wp:positionV>
          <wp:extent cx="7769352" cy="1187644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18764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3C301E" w14:textId="74726A32" w:rsidR="00A70AB8" w:rsidRDefault="00A70AB8" w:rsidP="00E52F73">
    <w:pPr>
      <w:jc w:val="center"/>
      <w:rPr>
        <w:rFonts w:ascii="Verdana" w:hAnsi="Verdana"/>
      </w:rPr>
    </w:pPr>
  </w:p>
  <w:p w14:paraId="11244CEB" w14:textId="1E010E23" w:rsidR="00A70AB8" w:rsidRDefault="00A70AB8" w:rsidP="00E52F73">
    <w:pPr>
      <w:jc w:val="center"/>
      <w:rPr>
        <w:rFonts w:ascii="Verdana" w:hAnsi="Verdana"/>
      </w:rPr>
    </w:pPr>
  </w:p>
  <w:p w14:paraId="0DCD65EE" w14:textId="0116AD01" w:rsidR="00A70AB8" w:rsidRDefault="00A70AB8" w:rsidP="00E52F73">
    <w:pPr>
      <w:jc w:val="center"/>
      <w:rPr>
        <w:rFonts w:ascii="Verdana" w:hAnsi="Verdana"/>
      </w:rPr>
    </w:pPr>
  </w:p>
  <w:p w14:paraId="6E51A3AF" w14:textId="76A32E8E" w:rsidR="00A70AB8" w:rsidRDefault="00A70AB8" w:rsidP="00A70AB8">
    <w:pPr>
      <w:jc w:val="center"/>
      <w:rPr>
        <w:rFonts w:ascii="Arial Narrow" w:hAnsi="Arial Narrow" w:cs="Arial"/>
        <w:b/>
        <w:bCs/>
      </w:rPr>
    </w:pPr>
    <w:r w:rsidRPr="00607E7D">
      <w:rPr>
        <w:rFonts w:ascii="Verdana" w:hAnsi="Verdana"/>
      </w:rPr>
      <w:t>"</w:t>
    </w:r>
    <w:r w:rsidRPr="00607E7D">
      <w:rPr>
        <w:rFonts w:ascii="Verdana" w:hAnsi="Verdana" w:cs="Arial"/>
      </w:rPr>
      <w:t>Por la cual se modifica</w:t>
    </w:r>
    <w:r>
      <w:rPr>
        <w:rFonts w:ascii="Verdana" w:hAnsi="Verdana" w:cs="Arial"/>
      </w:rPr>
      <w:t>n algunas reglas sobre las tarifas</w:t>
    </w:r>
    <w:r w:rsidR="005F2D53">
      <w:rPr>
        <w:rFonts w:ascii="Verdana" w:hAnsi="Verdana" w:cs="Arial"/>
      </w:rPr>
      <w:t xml:space="preserve"> </w:t>
    </w:r>
    <w:r>
      <w:rPr>
        <w:rFonts w:ascii="Verdana" w:hAnsi="Verdana" w:cs="Arial"/>
      </w:rPr>
      <w:t xml:space="preserve">relacionadas con </w:t>
    </w:r>
    <w:r w:rsidRPr="00607E7D">
      <w:rPr>
        <w:rFonts w:ascii="Verdana" w:hAnsi="Verdana" w:cs="Arial"/>
      </w:rPr>
      <w:t>los servicios de evaluación y seguimiento de permisos, concesiones y autorizaciones y demás instrumentos de control y manejo ambienta</w:t>
    </w:r>
    <w:r>
      <w:rPr>
        <w:rFonts w:ascii="Verdana" w:hAnsi="Verdana" w:cs="Arial"/>
      </w:rPr>
      <w:t xml:space="preserve">l </w:t>
    </w:r>
    <w:r w:rsidRPr="00607E7D">
      <w:rPr>
        <w:rFonts w:ascii="Verdana" w:hAnsi="Verdana" w:cs="Arial"/>
      </w:rPr>
      <w:t>en las áreas del Sistema de Parques Nacionales Naturales de Colombia”</w:t>
    </w:r>
  </w:p>
  <w:p w14:paraId="4B395513" w14:textId="5BA4188C" w:rsidR="00A70AB8" w:rsidRDefault="00A70A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CBACB" w14:textId="0F6AD187" w:rsidR="00A70AB8" w:rsidRDefault="00A70AB8" w:rsidP="00E52F73">
    <w:pPr>
      <w:jc w:val="center"/>
      <w:rPr>
        <w:rFonts w:ascii="Verdana" w:hAnsi="Verdana"/>
      </w:rPr>
    </w:pPr>
  </w:p>
  <w:p w14:paraId="0FF4E603" w14:textId="77777777" w:rsidR="00737340" w:rsidRDefault="00737340" w:rsidP="00E52F73">
    <w:pPr>
      <w:jc w:val="center"/>
      <w:rPr>
        <w:rFonts w:ascii="Verdana" w:hAnsi="Verdana"/>
      </w:rPr>
    </w:pPr>
  </w:p>
  <w:p w14:paraId="11492507" w14:textId="77777777" w:rsidR="00A70AB8" w:rsidRDefault="00A70AB8" w:rsidP="00E52F73">
    <w:pPr>
      <w:jc w:val="center"/>
      <w:rPr>
        <w:rFonts w:ascii="Verdana" w:hAnsi="Verdana"/>
      </w:rPr>
    </w:pPr>
  </w:p>
  <w:p w14:paraId="2848531C" w14:textId="77777777" w:rsidR="00A70AB8" w:rsidRDefault="00A70AB8" w:rsidP="00E52F73">
    <w:pPr>
      <w:jc w:val="center"/>
      <w:rPr>
        <w:rFonts w:ascii="Verdana" w:hAnsi="Verdana"/>
      </w:rPr>
    </w:pPr>
  </w:p>
  <w:p w14:paraId="6D66B78C" w14:textId="77777777" w:rsidR="00737340" w:rsidRDefault="00737340" w:rsidP="00737340">
    <w:pPr>
      <w:pStyle w:val="Ttulo4"/>
      <w:jc w:val="center"/>
      <w:rPr>
        <w:rFonts w:ascii="Verdana" w:hAnsi="Verdana" w:cs="Arial"/>
        <w:b/>
        <w:i w:val="0"/>
        <w:color w:val="auto"/>
        <w:lang w:val="es-ES"/>
      </w:rPr>
    </w:pPr>
  </w:p>
  <w:p w14:paraId="6E5B2D31" w14:textId="083ED464" w:rsidR="00737340" w:rsidRPr="00A70AB8" w:rsidRDefault="00737340" w:rsidP="00737340">
    <w:pPr>
      <w:pStyle w:val="Ttulo4"/>
      <w:jc w:val="center"/>
      <w:rPr>
        <w:rFonts w:ascii="Verdana" w:hAnsi="Verdana" w:cs="Arial"/>
        <w:b/>
        <w:i w:val="0"/>
        <w:color w:val="auto"/>
        <w:lang w:val="es-ES"/>
      </w:rPr>
    </w:pPr>
    <w:r w:rsidRPr="00A70AB8">
      <w:rPr>
        <w:rFonts w:ascii="Verdana" w:hAnsi="Verdana" w:cs="Arial"/>
        <w:b/>
        <w:i w:val="0"/>
        <w:color w:val="auto"/>
        <w:lang w:val="es-ES"/>
      </w:rPr>
      <w:t>EL DIRECTOR GENERAL DE PARQUES NACIONALES DE COLOMBIA</w:t>
    </w:r>
  </w:p>
  <w:p w14:paraId="2CE53B28" w14:textId="77777777" w:rsidR="00A70AB8" w:rsidRDefault="00A70A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A2B"/>
    <w:multiLevelType w:val="multilevel"/>
    <w:tmpl w:val="4A727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866D3E"/>
    <w:multiLevelType w:val="hybridMultilevel"/>
    <w:tmpl w:val="41A252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B54E93"/>
    <w:multiLevelType w:val="hybridMultilevel"/>
    <w:tmpl w:val="2DC8C8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D361C0"/>
    <w:multiLevelType w:val="hybridMultilevel"/>
    <w:tmpl w:val="8280F6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D479B3"/>
    <w:multiLevelType w:val="hybridMultilevel"/>
    <w:tmpl w:val="275EB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F83593"/>
    <w:multiLevelType w:val="multilevel"/>
    <w:tmpl w:val="EB7CA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832D64"/>
    <w:multiLevelType w:val="hybridMultilevel"/>
    <w:tmpl w:val="FF1682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F47F79"/>
    <w:multiLevelType w:val="hybridMultilevel"/>
    <w:tmpl w:val="235CEE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1C63B9"/>
    <w:multiLevelType w:val="hybridMultilevel"/>
    <w:tmpl w:val="1B98E2DE"/>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9" w15:restartNumberingAfterBreak="0">
    <w:nsid w:val="1DBB4E94"/>
    <w:multiLevelType w:val="multilevel"/>
    <w:tmpl w:val="88C8D3FC"/>
    <w:lvl w:ilvl="0">
      <w:start w:val="1"/>
      <w:numFmt w:val="decimal"/>
      <w:pStyle w:val="Cierr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01044FA"/>
    <w:multiLevelType w:val="hybridMultilevel"/>
    <w:tmpl w:val="C736E17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234B38A2"/>
    <w:multiLevelType w:val="hybridMultilevel"/>
    <w:tmpl w:val="114CE814"/>
    <w:lvl w:ilvl="0" w:tplc="0F62979E">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085BF7"/>
    <w:multiLevelType w:val="hybridMultilevel"/>
    <w:tmpl w:val="C26051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0C3FC4"/>
    <w:multiLevelType w:val="hybridMultilevel"/>
    <w:tmpl w:val="13CAB4C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2779008A"/>
    <w:multiLevelType w:val="multilevel"/>
    <w:tmpl w:val="B33A278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9DF65EB"/>
    <w:multiLevelType w:val="hybridMultilevel"/>
    <w:tmpl w:val="59D82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AA207DC"/>
    <w:multiLevelType w:val="hybridMultilevel"/>
    <w:tmpl w:val="8C2E6B3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B0214D"/>
    <w:multiLevelType w:val="multilevel"/>
    <w:tmpl w:val="6608D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2C6029"/>
    <w:multiLevelType w:val="hybridMultilevel"/>
    <w:tmpl w:val="B3AE8E2C"/>
    <w:lvl w:ilvl="0" w:tplc="240A0019">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459D5D4F"/>
    <w:multiLevelType w:val="hybridMultilevel"/>
    <w:tmpl w:val="DE82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5F93108"/>
    <w:multiLevelType w:val="hybridMultilevel"/>
    <w:tmpl w:val="5A9C99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6963AA1"/>
    <w:multiLevelType w:val="hybridMultilevel"/>
    <w:tmpl w:val="5CEC1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6C2DCD"/>
    <w:multiLevelType w:val="multilevel"/>
    <w:tmpl w:val="8988B7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A8046E1"/>
    <w:multiLevelType w:val="multilevel"/>
    <w:tmpl w:val="B1768FB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CA33CF0"/>
    <w:multiLevelType w:val="hybridMultilevel"/>
    <w:tmpl w:val="E6BA0F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0A642B6"/>
    <w:multiLevelType w:val="multilevel"/>
    <w:tmpl w:val="8988B7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1597E63"/>
    <w:multiLevelType w:val="hybridMultilevel"/>
    <w:tmpl w:val="C68C8212"/>
    <w:lvl w:ilvl="0" w:tplc="811A4620">
      <w:start w:val="1"/>
      <w:numFmt w:val="bullet"/>
      <w:lvlText w:val="•"/>
      <w:lvlJc w:val="left"/>
      <w:pPr>
        <w:tabs>
          <w:tab w:val="num" w:pos="720"/>
        </w:tabs>
        <w:ind w:left="720" w:hanging="360"/>
      </w:pPr>
      <w:rPr>
        <w:rFonts w:ascii="Arial" w:hAnsi="Arial" w:hint="default"/>
      </w:rPr>
    </w:lvl>
    <w:lvl w:ilvl="1" w:tplc="BB2872D6" w:tentative="1">
      <w:start w:val="1"/>
      <w:numFmt w:val="bullet"/>
      <w:lvlText w:val="•"/>
      <w:lvlJc w:val="left"/>
      <w:pPr>
        <w:tabs>
          <w:tab w:val="num" w:pos="1440"/>
        </w:tabs>
        <w:ind w:left="1440" w:hanging="360"/>
      </w:pPr>
      <w:rPr>
        <w:rFonts w:ascii="Arial" w:hAnsi="Arial" w:hint="default"/>
      </w:rPr>
    </w:lvl>
    <w:lvl w:ilvl="2" w:tplc="0F8A7334" w:tentative="1">
      <w:start w:val="1"/>
      <w:numFmt w:val="bullet"/>
      <w:lvlText w:val="•"/>
      <w:lvlJc w:val="left"/>
      <w:pPr>
        <w:tabs>
          <w:tab w:val="num" w:pos="2160"/>
        </w:tabs>
        <w:ind w:left="2160" w:hanging="360"/>
      </w:pPr>
      <w:rPr>
        <w:rFonts w:ascii="Arial" w:hAnsi="Arial" w:hint="default"/>
      </w:rPr>
    </w:lvl>
    <w:lvl w:ilvl="3" w:tplc="014AAACC" w:tentative="1">
      <w:start w:val="1"/>
      <w:numFmt w:val="bullet"/>
      <w:lvlText w:val="•"/>
      <w:lvlJc w:val="left"/>
      <w:pPr>
        <w:tabs>
          <w:tab w:val="num" w:pos="2880"/>
        </w:tabs>
        <w:ind w:left="2880" w:hanging="360"/>
      </w:pPr>
      <w:rPr>
        <w:rFonts w:ascii="Arial" w:hAnsi="Arial" w:hint="default"/>
      </w:rPr>
    </w:lvl>
    <w:lvl w:ilvl="4" w:tplc="FECCA69C" w:tentative="1">
      <w:start w:val="1"/>
      <w:numFmt w:val="bullet"/>
      <w:lvlText w:val="•"/>
      <w:lvlJc w:val="left"/>
      <w:pPr>
        <w:tabs>
          <w:tab w:val="num" w:pos="3600"/>
        </w:tabs>
        <w:ind w:left="3600" w:hanging="360"/>
      </w:pPr>
      <w:rPr>
        <w:rFonts w:ascii="Arial" w:hAnsi="Arial" w:hint="default"/>
      </w:rPr>
    </w:lvl>
    <w:lvl w:ilvl="5" w:tplc="4A840346" w:tentative="1">
      <w:start w:val="1"/>
      <w:numFmt w:val="bullet"/>
      <w:lvlText w:val="•"/>
      <w:lvlJc w:val="left"/>
      <w:pPr>
        <w:tabs>
          <w:tab w:val="num" w:pos="4320"/>
        </w:tabs>
        <w:ind w:left="4320" w:hanging="360"/>
      </w:pPr>
      <w:rPr>
        <w:rFonts w:ascii="Arial" w:hAnsi="Arial" w:hint="default"/>
      </w:rPr>
    </w:lvl>
    <w:lvl w:ilvl="6" w:tplc="D89C65C8" w:tentative="1">
      <w:start w:val="1"/>
      <w:numFmt w:val="bullet"/>
      <w:lvlText w:val="•"/>
      <w:lvlJc w:val="left"/>
      <w:pPr>
        <w:tabs>
          <w:tab w:val="num" w:pos="5040"/>
        </w:tabs>
        <w:ind w:left="5040" w:hanging="360"/>
      </w:pPr>
      <w:rPr>
        <w:rFonts w:ascii="Arial" w:hAnsi="Arial" w:hint="default"/>
      </w:rPr>
    </w:lvl>
    <w:lvl w:ilvl="7" w:tplc="38E6350C" w:tentative="1">
      <w:start w:val="1"/>
      <w:numFmt w:val="bullet"/>
      <w:lvlText w:val="•"/>
      <w:lvlJc w:val="left"/>
      <w:pPr>
        <w:tabs>
          <w:tab w:val="num" w:pos="5760"/>
        </w:tabs>
        <w:ind w:left="5760" w:hanging="360"/>
      </w:pPr>
      <w:rPr>
        <w:rFonts w:ascii="Arial" w:hAnsi="Arial" w:hint="default"/>
      </w:rPr>
    </w:lvl>
    <w:lvl w:ilvl="8" w:tplc="9EC2253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940A69"/>
    <w:multiLevelType w:val="hybridMultilevel"/>
    <w:tmpl w:val="FDE83C6C"/>
    <w:lvl w:ilvl="0" w:tplc="6180D884">
      <w:start w:val="1"/>
      <w:numFmt w:val="decimal"/>
      <w:lvlText w:val="%1."/>
      <w:lvlJc w:val="left"/>
      <w:pPr>
        <w:ind w:left="785" w:hanging="360"/>
      </w:pPr>
    </w:lvl>
    <w:lvl w:ilvl="1" w:tplc="240A0019">
      <w:start w:val="1"/>
      <w:numFmt w:val="lowerLetter"/>
      <w:lvlText w:val="%2."/>
      <w:lvlJc w:val="left"/>
      <w:pPr>
        <w:ind w:left="1505" w:hanging="360"/>
      </w:pPr>
    </w:lvl>
    <w:lvl w:ilvl="2" w:tplc="240A001B">
      <w:start w:val="1"/>
      <w:numFmt w:val="lowerRoman"/>
      <w:lvlText w:val="%3."/>
      <w:lvlJc w:val="right"/>
      <w:pPr>
        <w:ind w:left="2225" w:hanging="180"/>
      </w:pPr>
    </w:lvl>
    <w:lvl w:ilvl="3" w:tplc="240A000F">
      <w:start w:val="1"/>
      <w:numFmt w:val="decimal"/>
      <w:lvlText w:val="%4."/>
      <w:lvlJc w:val="left"/>
      <w:pPr>
        <w:ind w:left="2945" w:hanging="360"/>
      </w:pPr>
    </w:lvl>
    <w:lvl w:ilvl="4" w:tplc="240A0019">
      <w:start w:val="1"/>
      <w:numFmt w:val="lowerLetter"/>
      <w:lvlText w:val="%5."/>
      <w:lvlJc w:val="left"/>
      <w:pPr>
        <w:ind w:left="3665" w:hanging="360"/>
      </w:pPr>
    </w:lvl>
    <w:lvl w:ilvl="5" w:tplc="240A001B">
      <w:start w:val="1"/>
      <w:numFmt w:val="lowerRoman"/>
      <w:lvlText w:val="%6."/>
      <w:lvlJc w:val="right"/>
      <w:pPr>
        <w:ind w:left="4385" w:hanging="180"/>
      </w:pPr>
    </w:lvl>
    <w:lvl w:ilvl="6" w:tplc="240A000F">
      <w:start w:val="1"/>
      <w:numFmt w:val="decimal"/>
      <w:lvlText w:val="%7."/>
      <w:lvlJc w:val="left"/>
      <w:pPr>
        <w:ind w:left="5105" w:hanging="360"/>
      </w:pPr>
    </w:lvl>
    <w:lvl w:ilvl="7" w:tplc="240A0019">
      <w:start w:val="1"/>
      <w:numFmt w:val="lowerLetter"/>
      <w:lvlText w:val="%8."/>
      <w:lvlJc w:val="left"/>
      <w:pPr>
        <w:ind w:left="5825" w:hanging="360"/>
      </w:pPr>
    </w:lvl>
    <w:lvl w:ilvl="8" w:tplc="240A001B">
      <w:start w:val="1"/>
      <w:numFmt w:val="lowerRoman"/>
      <w:lvlText w:val="%9."/>
      <w:lvlJc w:val="right"/>
      <w:pPr>
        <w:ind w:left="6545" w:hanging="180"/>
      </w:pPr>
    </w:lvl>
  </w:abstractNum>
  <w:abstractNum w:abstractNumId="28" w15:restartNumberingAfterBreak="0">
    <w:nsid w:val="57AE6C02"/>
    <w:multiLevelType w:val="multilevel"/>
    <w:tmpl w:val="A5CAB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8ED3688"/>
    <w:multiLevelType w:val="hybridMultilevel"/>
    <w:tmpl w:val="B3AE8E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496F57"/>
    <w:multiLevelType w:val="multilevel"/>
    <w:tmpl w:val="702EF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545EAC"/>
    <w:multiLevelType w:val="hybridMultilevel"/>
    <w:tmpl w:val="93C6AF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CF9187E"/>
    <w:multiLevelType w:val="hybridMultilevel"/>
    <w:tmpl w:val="9BCEDD4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D6B1AB1"/>
    <w:multiLevelType w:val="hybridMultilevel"/>
    <w:tmpl w:val="408237E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DEE2F73"/>
    <w:multiLevelType w:val="multilevel"/>
    <w:tmpl w:val="13260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FDE1363"/>
    <w:multiLevelType w:val="multilevel"/>
    <w:tmpl w:val="ED04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A66DC9"/>
    <w:multiLevelType w:val="multilevel"/>
    <w:tmpl w:val="3154B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E0E5E"/>
    <w:multiLevelType w:val="hybridMultilevel"/>
    <w:tmpl w:val="0E38F1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7EF059F"/>
    <w:multiLevelType w:val="hybridMultilevel"/>
    <w:tmpl w:val="87485E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90B27A6"/>
    <w:multiLevelType w:val="hybridMultilevel"/>
    <w:tmpl w:val="A992DE9A"/>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40" w15:restartNumberingAfterBreak="0">
    <w:nsid w:val="6CF41C7F"/>
    <w:multiLevelType w:val="multilevel"/>
    <w:tmpl w:val="13749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6FB71A4D"/>
    <w:multiLevelType w:val="hybridMultilevel"/>
    <w:tmpl w:val="5956BC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561592B"/>
    <w:multiLevelType w:val="hybridMultilevel"/>
    <w:tmpl w:val="FF68C5A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7D31EB9"/>
    <w:multiLevelType w:val="hybridMultilevel"/>
    <w:tmpl w:val="0102F302"/>
    <w:lvl w:ilvl="0" w:tplc="240A0019">
      <w:start w:val="1"/>
      <w:numFmt w:val="lowerLetter"/>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92B3854"/>
    <w:multiLevelType w:val="hybridMultilevel"/>
    <w:tmpl w:val="801C22DE"/>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7D64BE"/>
    <w:multiLevelType w:val="hybridMultilevel"/>
    <w:tmpl w:val="22EC2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2"/>
  </w:num>
  <w:num w:numId="4">
    <w:abstractNumId w:val="25"/>
  </w:num>
  <w:num w:numId="5">
    <w:abstractNumId w:val="10"/>
  </w:num>
  <w:num w:numId="6">
    <w:abstractNumId w:val="40"/>
  </w:num>
  <w:num w:numId="7">
    <w:abstractNumId w:val="24"/>
  </w:num>
  <w:num w:numId="8">
    <w:abstractNumId w:val="16"/>
  </w:num>
  <w:num w:numId="9">
    <w:abstractNumId w:val="18"/>
  </w:num>
  <w:num w:numId="10">
    <w:abstractNumId w:val="33"/>
  </w:num>
  <w:num w:numId="11">
    <w:abstractNumId w:val="43"/>
  </w:num>
  <w:num w:numId="12">
    <w:abstractNumId w:val="29"/>
  </w:num>
  <w:num w:numId="13">
    <w:abstractNumId w:val="37"/>
  </w:num>
  <w:num w:numId="14">
    <w:abstractNumId w:val="38"/>
  </w:num>
  <w:num w:numId="15">
    <w:abstractNumId w:val="41"/>
  </w:num>
  <w:num w:numId="16">
    <w:abstractNumId w:val="8"/>
  </w:num>
  <w:num w:numId="17">
    <w:abstractNumId w:val="31"/>
  </w:num>
  <w:num w:numId="18">
    <w:abstractNumId w:val="19"/>
  </w:num>
  <w:num w:numId="19">
    <w:abstractNumId w:val="44"/>
  </w:num>
  <w:num w:numId="20">
    <w:abstractNumId w:val="39"/>
  </w:num>
  <w:num w:numId="21">
    <w:abstractNumId w:val="7"/>
  </w:num>
  <w:num w:numId="22">
    <w:abstractNumId w:val="42"/>
  </w:num>
  <w:num w:numId="23">
    <w:abstractNumId w:val="22"/>
  </w:num>
  <w:num w:numId="24">
    <w:abstractNumId w:val="12"/>
  </w:num>
  <w:num w:numId="25">
    <w:abstractNumId w:val="13"/>
  </w:num>
  <w:num w:numId="26">
    <w:abstractNumId w:val="45"/>
  </w:num>
  <w:num w:numId="27">
    <w:abstractNumId w:val="15"/>
  </w:num>
  <w:num w:numId="28">
    <w:abstractNumId w:val="26"/>
  </w:num>
  <w:num w:numId="29">
    <w:abstractNumId w:val="11"/>
  </w:num>
  <w:num w:numId="30">
    <w:abstractNumId w:val="35"/>
  </w:num>
  <w:num w:numId="31">
    <w:abstractNumId w:val="21"/>
  </w:num>
  <w:num w:numId="32">
    <w:abstractNumId w:val="0"/>
  </w:num>
  <w:num w:numId="33">
    <w:abstractNumId w:val="28"/>
  </w:num>
  <w:num w:numId="34">
    <w:abstractNumId w:val="2"/>
  </w:num>
  <w:num w:numId="35">
    <w:abstractNumId w:val="14"/>
  </w:num>
  <w:num w:numId="36">
    <w:abstractNumId w:val="34"/>
  </w:num>
  <w:num w:numId="37">
    <w:abstractNumId w:val="17"/>
  </w:num>
  <w:num w:numId="38">
    <w:abstractNumId w:val="23"/>
  </w:num>
  <w:num w:numId="39">
    <w:abstractNumId w:val="30"/>
  </w:num>
  <w:num w:numId="40">
    <w:abstractNumId w:val="5"/>
  </w:num>
  <w:num w:numId="41">
    <w:abstractNumId w:val="36"/>
  </w:num>
  <w:num w:numId="42">
    <w:abstractNumId w:val="20"/>
  </w:num>
  <w:num w:numId="43">
    <w:abstractNumId w:val="6"/>
  </w:num>
  <w:num w:numId="44">
    <w:abstractNumId w:val="4"/>
  </w:num>
  <w:num w:numId="45">
    <w:abstractNumId w:val="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0CA7"/>
    <w:rsid w:val="00020F87"/>
    <w:rsid w:val="000C7474"/>
    <w:rsid w:val="000D11A3"/>
    <w:rsid w:val="000E05D2"/>
    <w:rsid w:val="000E183F"/>
    <w:rsid w:val="000F60DC"/>
    <w:rsid w:val="0011231A"/>
    <w:rsid w:val="0012609F"/>
    <w:rsid w:val="00140E76"/>
    <w:rsid w:val="00143F47"/>
    <w:rsid w:val="001464D6"/>
    <w:rsid w:val="00157645"/>
    <w:rsid w:val="001615DD"/>
    <w:rsid w:val="00170590"/>
    <w:rsid w:val="001D4108"/>
    <w:rsid w:val="001E452D"/>
    <w:rsid w:val="001F305B"/>
    <w:rsid w:val="00241FF4"/>
    <w:rsid w:val="00243AA5"/>
    <w:rsid w:val="002B301A"/>
    <w:rsid w:val="002B3F7F"/>
    <w:rsid w:val="002F7034"/>
    <w:rsid w:val="0032231F"/>
    <w:rsid w:val="00357D13"/>
    <w:rsid w:val="00384943"/>
    <w:rsid w:val="00386F1E"/>
    <w:rsid w:val="003A47B0"/>
    <w:rsid w:val="003D40FD"/>
    <w:rsid w:val="003E1CC9"/>
    <w:rsid w:val="003E2B3F"/>
    <w:rsid w:val="003F7A08"/>
    <w:rsid w:val="003F7A31"/>
    <w:rsid w:val="00415C74"/>
    <w:rsid w:val="004422E0"/>
    <w:rsid w:val="0046328B"/>
    <w:rsid w:val="00474F36"/>
    <w:rsid w:val="00486D3D"/>
    <w:rsid w:val="00494B66"/>
    <w:rsid w:val="004D742F"/>
    <w:rsid w:val="004E17B7"/>
    <w:rsid w:val="004E2A82"/>
    <w:rsid w:val="004E3A27"/>
    <w:rsid w:val="004E5CF6"/>
    <w:rsid w:val="00537020"/>
    <w:rsid w:val="0054396F"/>
    <w:rsid w:val="00544FFB"/>
    <w:rsid w:val="00547FDB"/>
    <w:rsid w:val="00574A17"/>
    <w:rsid w:val="00585973"/>
    <w:rsid w:val="005C0067"/>
    <w:rsid w:val="005C04FF"/>
    <w:rsid w:val="005D5AF8"/>
    <w:rsid w:val="005E3325"/>
    <w:rsid w:val="005E7E07"/>
    <w:rsid w:val="005F2D53"/>
    <w:rsid w:val="00600097"/>
    <w:rsid w:val="00607E7D"/>
    <w:rsid w:val="006170A8"/>
    <w:rsid w:val="00640E8E"/>
    <w:rsid w:val="006424AC"/>
    <w:rsid w:val="006574B3"/>
    <w:rsid w:val="00660369"/>
    <w:rsid w:val="006608BD"/>
    <w:rsid w:val="00693E6F"/>
    <w:rsid w:val="006A3FBB"/>
    <w:rsid w:val="006C646F"/>
    <w:rsid w:val="006E6C09"/>
    <w:rsid w:val="006F4EE7"/>
    <w:rsid w:val="007227DE"/>
    <w:rsid w:val="00737340"/>
    <w:rsid w:val="00756237"/>
    <w:rsid w:val="00757988"/>
    <w:rsid w:val="007713B3"/>
    <w:rsid w:val="0078055D"/>
    <w:rsid w:val="007A0E45"/>
    <w:rsid w:val="007A29B1"/>
    <w:rsid w:val="007A4138"/>
    <w:rsid w:val="007A429E"/>
    <w:rsid w:val="007B0074"/>
    <w:rsid w:val="007B6025"/>
    <w:rsid w:val="007F1A2A"/>
    <w:rsid w:val="007F69D8"/>
    <w:rsid w:val="0080769D"/>
    <w:rsid w:val="00817338"/>
    <w:rsid w:val="00831E10"/>
    <w:rsid w:val="008A4B95"/>
    <w:rsid w:val="008B4CD3"/>
    <w:rsid w:val="008C09D4"/>
    <w:rsid w:val="008D5A1D"/>
    <w:rsid w:val="008E68C7"/>
    <w:rsid w:val="008F2CB5"/>
    <w:rsid w:val="009068CD"/>
    <w:rsid w:val="00911EF5"/>
    <w:rsid w:val="0093356E"/>
    <w:rsid w:val="0095425F"/>
    <w:rsid w:val="009747B6"/>
    <w:rsid w:val="00985BC3"/>
    <w:rsid w:val="00986391"/>
    <w:rsid w:val="009B241F"/>
    <w:rsid w:val="009B434E"/>
    <w:rsid w:val="009B615A"/>
    <w:rsid w:val="009B7F9E"/>
    <w:rsid w:val="009D26C4"/>
    <w:rsid w:val="009F1642"/>
    <w:rsid w:val="009F70A8"/>
    <w:rsid w:val="00A15F2B"/>
    <w:rsid w:val="00A325EB"/>
    <w:rsid w:val="00A501EA"/>
    <w:rsid w:val="00A70AB8"/>
    <w:rsid w:val="00A76721"/>
    <w:rsid w:val="00A8695A"/>
    <w:rsid w:val="00AD0841"/>
    <w:rsid w:val="00AD71EA"/>
    <w:rsid w:val="00AF2673"/>
    <w:rsid w:val="00B403CB"/>
    <w:rsid w:val="00B614AA"/>
    <w:rsid w:val="00B6705F"/>
    <w:rsid w:val="00B92244"/>
    <w:rsid w:val="00BA676A"/>
    <w:rsid w:val="00BB55F2"/>
    <w:rsid w:val="00BE73A6"/>
    <w:rsid w:val="00C0208C"/>
    <w:rsid w:val="00C77CE8"/>
    <w:rsid w:val="00C965E4"/>
    <w:rsid w:val="00CD7B20"/>
    <w:rsid w:val="00D21666"/>
    <w:rsid w:val="00D30187"/>
    <w:rsid w:val="00D34DCC"/>
    <w:rsid w:val="00D67915"/>
    <w:rsid w:val="00D73217"/>
    <w:rsid w:val="00D955AC"/>
    <w:rsid w:val="00DD3C5F"/>
    <w:rsid w:val="00DF3423"/>
    <w:rsid w:val="00DF4804"/>
    <w:rsid w:val="00DF7844"/>
    <w:rsid w:val="00E079EB"/>
    <w:rsid w:val="00E15599"/>
    <w:rsid w:val="00E22F5B"/>
    <w:rsid w:val="00E47808"/>
    <w:rsid w:val="00E52F73"/>
    <w:rsid w:val="00E72331"/>
    <w:rsid w:val="00E75DDA"/>
    <w:rsid w:val="00E91799"/>
    <w:rsid w:val="00EF7CB9"/>
    <w:rsid w:val="00F0377F"/>
    <w:rsid w:val="00F11BD0"/>
    <w:rsid w:val="00F25F81"/>
    <w:rsid w:val="00F61298"/>
    <w:rsid w:val="00FB0A6E"/>
    <w:rsid w:val="00FD499F"/>
    <w:rsid w:val="00FE3E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80D71"/>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9B615A"/>
    <w:pPr>
      <w:keepNext/>
      <w:suppressAutoHyphens/>
      <w:spacing w:before="240" w:after="60" w:line="240" w:lineRule="auto"/>
      <w:outlineLvl w:val="0"/>
    </w:pPr>
    <w:rPr>
      <w:rFonts w:ascii="Arial" w:eastAsia="Times New Roman" w:hAnsi="Arial" w:cs="Arial"/>
      <w:b/>
      <w:bCs/>
      <w:kern w:val="3"/>
      <w:szCs w:val="32"/>
      <w:lang w:eastAsia="es-ES"/>
      <w14:ligatures w14:val="none"/>
    </w:rPr>
  </w:style>
  <w:style w:type="paragraph" w:styleId="Ttulo2">
    <w:name w:val="heading 2"/>
    <w:basedOn w:val="Normal"/>
    <w:next w:val="Normal"/>
    <w:link w:val="Ttulo2Car"/>
    <w:uiPriority w:val="9"/>
    <w:unhideWhenUsed/>
    <w:qFormat/>
    <w:rsid w:val="006608BD"/>
    <w:pPr>
      <w:keepNext/>
      <w:suppressAutoHyphens/>
      <w:autoSpaceDN w:val="0"/>
      <w:spacing w:after="0" w:line="240" w:lineRule="auto"/>
      <w:jc w:val="center"/>
      <w:textAlignment w:val="baseline"/>
      <w:outlineLvl w:val="1"/>
    </w:pPr>
    <w:rPr>
      <w:rFonts w:ascii="Arial" w:eastAsia="Times New Roman" w:hAnsi="Arial" w:cs="Arial"/>
      <w:b/>
      <w:bCs/>
      <w:kern w:val="0"/>
      <w:sz w:val="32"/>
      <w:szCs w:val="32"/>
      <w:lang w:val="es" w:eastAsia="es-ES"/>
      <w14:ligatures w14:val="none"/>
    </w:rPr>
  </w:style>
  <w:style w:type="paragraph" w:styleId="Ttulo3">
    <w:name w:val="heading 3"/>
    <w:basedOn w:val="Normal"/>
    <w:next w:val="Normal"/>
    <w:link w:val="Ttulo3Car"/>
    <w:uiPriority w:val="9"/>
    <w:unhideWhenUsed/>
    <w:qFormat/>
    <w:rsid w:val="009B615A"/>
    <w:pPr>
      <w:keepNext/>
      <w:suppressAutoHyphens/>
      <w:spacing w:after="0" w:line="360" w:lineRule="auto"/>
      <w:jc w:val="both"/>
      <w:outlineLvl w:val="2"/>
    </w:pPr>
    <w:rPr>
      <w:rFonts w:ascii="Arial Narrow" w:eastAsia="Times New Roman" w:hAnsi="Arial Narrow" w:cs="Times New Roman"/>
      <w:b/>
      <w:bCs/>
      <w:iCs/>
      <w:kern w:val="0"/>
      <w:szCs w:val="24"/>
      <w:lang w:val="es" w:eastAsia="es-ES"/>
      <w14:ligatures w14:val="none"/>
    </w:rPr>
  </w:style>
  <w:style w:type="paragraph" w:styleId="Ttulo4">
    <w:name w:val="heading 4"/>
    <w:basedOn w:val="Normal"/>
    <w:next w:val="Normal"/>
    <w:link w:val="Ttulo4Car"/>
    <w:uiPriority w:val="9"/>
    <w:semiHidden/>
    <w:unhideWhenUsed/>
    <w:qFormat/>
    <w:rsid w:val="008D5A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9B615A"/>
    <w:pPr>
      <w:keepNext/>
      <w:suppressAutoHyphens/>
      <w:spacing w:after="0" w:line="240" w:lineRule="auto"/>
      <w:outlineLvl w:val="4"/>
    </w:pPr>
    <w:rPr>
      <w:rFonts w:ascii="Arial" w:eastAsia="Times New Roman" w:hAnsi="Arial" w:cs="Times New Roman"/>
      <w:b/>
      <w:kern w:val="0"/>
      <w:szCs w:val="24"/>
      <w:lang w:val="es-ES" w:eastAsia="es-ES"/>
      <w14:ligatures w14:val="none"/>
    </w:rPr>
  </w:style>
  <w:style w:type="paragraph" w:styleId="Ttulo6">
    <w:name w:val="heading 6"/>
    <w:basedOn w:val="Normal"/>
    <w:next w:val="Normal"/>
    <w:link w:val="Ttulo6Car"/>
    <w:uiPriority w:val="9"/>
    <w:semiHidden/>
    <w:unhideWhenUsed/>
    <w:qFormat/>
    <w:rsid w:val="009B615A"/>
    <w:pPr>
      <w:keepNext/>
      <w:suppressAutoHyphens/>
      <w:spacing w:after="0" w:line="240" w:lineRule="auto"/>
      <w:jc w:val="right"/>
      <w:outlineLvl w:val="5"/>
    </w:pPr>
    <w:rPr>
      <w:rFonts w:ascii="Arial" w:eastAsia="Times New Roman" w:hAnsi="Arial" w:cs="Times New Roman"/>
      <w:b/>
      <w:bCs/>
      <w:iCs/>
      <w:kern w:val="0"/>
      <w:szCs w:val="24"/>
      <w:lang w:val="es" w:eastAsia="es-ES"/>
      <w14:ligatures w14:val="none"/>
    </w:rPr>
  </w:style>
  <w:style w:type="paragraph" w:styleId="Ttulo7">
    <w:name w:val="heading 7"/>
    <w:basedOn w:val="Normal"/>
    <w:next w:val="Normal"/>
    <w:link w:val="Ttulo7Car"/>
    <w:rsid w:val="009B615A"/>
    <w:pPr>
      <w:keepNext/>
      <w:suppressAutoHyphens/>
      <w:spacing w:after="0" w:line="240" w:lineRule="auto"/>
      <w:jc w:val="center"/>
      <w:outlineLvl w:val="6"/>
    </w:pPr>
    <w:rPr>
      <w:rFonts w:ascii="Arial" w:eastAsia="Times New Roman" w:hAnsi="Arial" w:cs="Times New Roman"/>
      <w:b/>
      <w:bCs/>
      <w:iCs/>
      <w:kern w:val="0"/>
      <w:szCs w:val="24"/>
      <w:lang w:val="es" w:eastAsia="es-ES"/>
      <w14:ligatures w14:val="none"/>
    </w:rPr>
  </w:style>
  <w:style w:type="paragraph" w:styleId="Ttulo8">
    <w:name w:val="heading 8"/>
    <w:basedOn w:val="Normal"/>
    <w:next w:val="Normal"/>
    <w:link w:val="Ttulo8Car"/>
    <w:rsid w:val="009B615A"/>
    <w:pPr>
      <w:suppressAutoHyphens/>
      <w:spacing w:before="240" w:after="60" w:line="240" w:lineRule="auto"/>
      <w:outlineLvl w:val="7"/>
    </w:pPr>
    <w:rPr>
      <w:rFonts w:ascii="Arial Narrow" w:eastAsia="Times New Roman" w:hAnsi="Arial Narrow" w:cs="Times New Roman"/>
      <w:i/>
      <w:iCs/>
      <w:kern w:val="0"/>
      <w:szCs w:val="24"/>
      <w:lang w:eastAsia="es-ES"/>
      <w14:ligatures w14:val="none"/>
    </w:rPr>
  </w:style>
  <w:style w:type="paragraph" w:styleId="Ttulo9">
    <w:name w:val="heading 9"/>
    <w:basedOn w:val="Normal"/>
    <w:next w:val="Normal"/>
    <w:link w:val="Ttulo9Car"/>
    <w:rsid w:val="009B615A"/>
    <w:pPr>
      <w:keepNext/>
      <w:suppressAutoHyphens/>
      <w:spacing w:after="0" w:line="240" w:lineRule="auto"/>
      <w:outlineLvl w:val="8"/>
    </w:pPr>
    <w:rPr>
      <w:rFonts w:ascii="Arial Narrow" w:eastAsia="Times New Roman" w:hAnsi="Arial Narrow" w:cs="Times New Roman"/>
      <w:b/>
      <w:iCs/>
      <w:kern w:val="0"/>
      <w:szCs w:val="24"/>
      <w:lang w:val="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Encabezado 1"/>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aliases w:val="h Car,h8 Car,h9 Car,h10 Car,h18 Car,Encabezado 1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5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27DE"/>
    <w:pPr>
      <w:suppressAutoHyphens/>
      <w:autoSpaceDN w:val="0"/>
      <w:spacing w:before="100" w:after="100" w:line="240" w:lineRule="auto"/>
    </w:pPr>
    <w:rPr>
      <w:rFonts w:ascii="Times New Roman" w:eastAsia="Calibri" w:hAnsi="Times New Roman" w:cs="Times New Roman"/>
      <w:kern w:val="0"/>
      <w:sz w:val="24"/>
      <w:szCs w:val="24"/>
      <w:lang w:val="es-ES" w:eastAsia="es-ES"/>
      <w14:ligatures w14:val="none"/>
    </w:rPr>
  </w:style>
  <w:style w:type="paragraph" w:styleId="Textocomentario">
    <w:name w:val="annotation text"/>
    <w:basedOn w:val="Normal"/>
    <w:link w:val="TextocomentarioCar"/>
    <w:uiPriority w:val="99"/>
    <w:unhideWhenUsed/>
    <w:rsid w:val="007227DE"/>
    <w:pPr>
      <w:autoSpaceDN w:val="0"/>
      <w:spacing w:line="240" w:lineRule="auto"/>
    </w:pPr>
    <w:rPr>
      <w:sz w:val="20"/>
      <w:szCs w:val="20"/>
    </w:rPr>
  </w:style>
  <w:style w:type="character" w:customStyle="1" w:styleId="TextocomentarioCar">
    <w:name w:val="Texto comentario Car"/>
    <w:basedOn w:val="Fuentedeprrafopredeter"/>
    <w:link w:val="Textocomentario"/>
    <w:uiPriority w:val="99"/>
    <w:rsid w:val="007227DE"/>
    <w:rPr>
      <w:kern w:val="2"/>
      <w:sz w:val="20"/>
      <w:szCs w:val="20"/>
      <w14:ligatures w14:val="standardContextual"/>
    </w:rPr>
  </w:style>
  <w:style w:type="paragraph" w:styleId="Prrafodelista">
    <w:name w:val="List Paragraph"/>
    <w:aliases w:val="Colorful List Accent 1,Colorful List - Accent 11,List Paragraph1,lp1,Bullet List,FooterText,Fotografía,List1,Cuadrícula media 1 - Énfasis 21,List Paragraph,numbered,Paragraphe de liste1,Foot,Titulo de Fígura,列出段"/>
    <w:basedOn w:val="Normal"/>
    <w:uiPriority w:val="34"/>
    <w:qFormat/>
    <w:rsid w:val="007227DE"/>
    <w:pPr>
      <w:autoSpaceDN w:val="0"/>
      <w:spacing w:line="252" w:lineRule="auto"/>
      <w:ind w:left="720"/>
      <w:contextualSpacing/>
    </w:pPr>
  </w:style>
  <w:style w:type="paragraph" w:customStyle="1" w:styleId="Default">
    <w:name w:val="Default"/>
    <w:rsid w:val="007227DE"/>
    <w:pPr>
      <w:autoSpaceDE w:val="0"/>
      <w:autoSpaceDN w:val="0"/>
      <w:adjustRightInd w:val="0"/>
      <w:spacing w:after="0" w:line="240" w:lineRule="auto"/>
    </w:pPr>
    <w:rPr>
      <w:rFonts w:ascii="Arial" w:hAnsi="Arial" w:cs="Arial"/>
      <w:color w:val="000000"/>
      <w:sz w:val="24"/>
      <w:szCs w:val="24"/>
      <w:lang w:val="es-MX"/>
    </w:rPr>
  </w:style>
  <w:style w:type="character" w:styleId="Refdecomentario">
    <w:name w:val="annotation reference"/>
    <w:basedOn w:val="Fuentedeprrafopredeter"/>
    <w:uiPriority w:val="99"/>
    <w:unhideWhenUsed/>
    <w:rsid w:val="007227DE"/>
    <w:rPr>
      <w:sz w:val="16"/>
      <w:szCs w:val="16"/>
    </w:rPr>
  </w:style>
  <w:style w:type="character" w:customStyle="1" w:styleId="Fuentedeprrafopredeter4">
    <w:name w:val="Fuente de párrafo predeter.4"/>
    <w:rsid w:val="007227DE"/>
  </w:style>
  <w:style w:type="paragraph" w:styleId="Textodeglobo">
    <w:name w:val="Balloon Text"/>
    <w:basedOn w:val="Normal"/>
    <w:link w:val="TextodegloboCar"/>
    <w:uiPriority w:val="99"/>
    <w:unhideWhenUsed/>
    <w:rsid w:val="007227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7227DE"/>
    <w:rPr>
      <w:rFonts w:ascii="Segoe UI" w:hAnsi="Segoe UI" w:cs="Segoe UI"/>
      <w:kern w:val="2"/>
      <w:sz w:val="18"/>
      <w:szCs w:val="18"/>
      <w14:ligatures w14:val="standardContextual"/>
    </w:rPr>
  </w:style>
  <w:style w:type="character" w:customStyle="1" w:styleId="Ttulo2Car">
    <w:name w:val="Título 2 Car"/>
    <w:basedOn w:val="Fuentedeprrafopredeter"/>
    <w:link w:val="Ttulo2"/>
    <w:rsid w:val="006608BD"/>
    <w:rPr>
      <w:rFonts w:ascii="Arial" w:eastAsia="Times New Roman" w:hAnsi="Arial" w:cs="Arial"/>
      <w:b/>
      <w:bCs/>
      <w:sz w:val="32"/>
      <w:szCs w:val="32"/>
      <w:lang w:val="es" w:eastAsia="es-ES"/>
    </w:rPr>
  </w:style>
  <w:style w:type="paragraph" w:styleId="Sangradetextonormal">
    <w:name w:val="Body Text Indent"/>
    <w:basedOn w:val="Normal"/>
    <w:link w:val="SangradetextonormalCar"/>
    <w:rsid w:val="006608BD"/>
    <w:pPr>
      <w:suppressAutoHyphens/>
      <w:autoSpaceDN w:val="0"/>
      <w:spacing w:after="120" w:line="240" w:lineRule="auto"/>
      <w:ind w:left="283"/>
    </w:pPr>
    <w:rPr>
      <w:rFonts w:ascii="Times New Roman" w:eastAsia="Times New Roman" w:hAnsi="Times New Roman"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6608BD"/>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6608BD"/>
    <w:pPr>
      <w:autoSpaceDN w:val="0"/>
      <w:spacing w:after="0" w:line="240" w:lineRule="auto"/>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rsid w:val="008D5A1D"/>
    <w:rPr>
      <w:rFonts w:asciiTheme="majorHAnsi" w:eastAsiaTheme="majorEastAsia" w:hAnsiTheme="majorHAnsi" w:cstheme="majorBidi"/>
      <w:i/>
      <w:iCs/>
      <w:color w:val="2E74B5" w:themeColor="accent1" w:themeShade="BF"/>
      <w:kern w:val="2"/>
      <w14:ligatures w14:val="standardContextual"/>
    </w:rPr>
  </w:style>
  <w:style w:type="paragraph" w:customStyle="1" w:styleId="CUERPOTEXTO">
    <w:name w:val="CUERPO TEXTO"/>
    <w:rsid w:val="008D5A1D"/>
    <w:pPr>
      <w:widowControl w:val="0"/>
      <w:tabs>
        <w:tab w:val="center" w:pos="510"/>
        <w:tab w:val="left" w:pos="1134"/>
      </w:tabs>
      <w:suppressAutoHyphens/>
      <w:autoSpaceDE w:val="0"/>
      <w:autoSpaceDN w:val="0"/>
      <w:spacing w:before="28" w:after="28" w:line="200" w:lineRule="atLeast"/>
      <w:ind w:firstLine="283"/>
      <w:jc w:val="both"/>
    </w:pPr>
    <w:rPr>
      <w:rFonts w:ascii="Times New Roman" w:eastAsia="Calibri" w:hAnsi="Times New Roman" w:cs="Times New Roman"/>
      <w:color w:val="000000"/>
      <w:sz w:val="18"/>
      <w:szCs w:val="18"/>
      <w:lang w:val="es-ES" w:eastAsia="es-ES"/>
    </w:rPr>
  </w:style>
  <w:style w:type="character" w:customStyle="1" w:styleId="TextocomentarioCar1">
    <w:name w:val="Texto comentario Car1"/>
    <w:basedOn w:val="Fuentedeprrafopredeter"/>
    <w:uiPriority w:val="99"/>
    <w:semiHidden/>
    <w:rsid w:val="008D5A1D"/>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574B3"/>
    <w:rPr>
      <w:color w:val="0000FF"/>
      <w:u w:val="single"/>
    </w:rPr>
  </w:style>
  <w:style w:type="character" w:customStyle="1" w:styleId="Ttulo1Car">
    <w:name w:val="Título 1 Car"/>
    <w:basedOn w:val="Fuentedeprrafopredeter"/>
    <w:link w:val="Ttulo1"/>
    <w:uiPriority w:val="9"/>
    <w:rsid w:val="009B615A"/>
    <w:rPr>
      <w:rFonts w:ascii="Arial" w:eastAsia="Times New Roman" w:hAnsi="Arial" w:cs="Arial"/>
      <w:b/>
      <w:bCs/>
      <w:kern w:val="3"/>
      <w:szCs w:val="32"/>
      <w:lang w:eastAsia="es-ES"/>
    </w:rPr>
  </w:style>
  <w:style w:type="character" w:customStyle="1" w:styleId="Ttulo3Car">
    <w:name w:val="Título 3 Car"/>
    <w:basedOn w:val="Fuentedeprrafopredeter"/>
    <w:link w:val="Ttulo3"/>
    <w:uiPriority w:val="9"/>
    <w:rsid w:val="009B615A"/>
    <w:rPr>
      <w:rFonts w:ascii="Arial Narrow" w:eastAsia="Times New Roman" w:hAnsi="Arial Narrow" w:cs="Times New Roman"/>
      <w:b/>
      <w:bCs/>
      <w:iCs/>
      <w:szCs w:val="24"/>
      <w:lang w:val="es" w:eastAsia="es-ES"/>
    </w:rPr>
  </w:style>
  <w:style w:type="character" w:customStyle="1" w:styleId="Ttulo5Car">
    <w:name w:val="Título 5 Car"/>
    <w:basedOn w:val="Fuentedeprrafopredeter"/>
    <w:link w:val="Ttulo5"/>
    <w:uiPriority w:val="9"/>
    <w:semiHidden/>
    <w:rsid w:val="009B615A"/>
    <w:rPr>
      <w:rFonts w:ascii="Arial" w:eastAsia="Times New Roman" w:hAnsi="Arial" w:cs="Times New Roman"/>
      <w:b/>
      <w:szCs w:val="24"/>
      <w:lang w:val="es-ES" w:eastAsia="es-ES"/>
    </w:rPr>
  </w:style>
  <w:style w:type="character" w:customStyle="1" w:styleId="Ttulo6Car">
    <w:name w:val="Título 6 Car"/>
    <w:basedOn w:val="Fuentedeprrafopredeter"/>
    <w:link w:val="Ttulo6"/>
    <w:uiPriority w:val="9"/>
    <w:semiHidden/>
    <w:rsid w:val="009B615A"/>
    <w:rPr>
      <w:rFonts w:ascii="Arial" w:eastAsia="Times New Roman" w:hAnsi="Arial" w:cs="Times New Roman"/>
      <w:b/>
      <w:bCs/>
      <w:iCs/>
      <w:szCs w:val="24"/>
      <w:lang w:val="es" w:eastAsia="es-ES"/>
    </w:rPr>
  </w:style>
  <w:style w:type="character" w:customStyle="1" w:styleId="Ttulo7Car">
    <w:name w:val="Título 7 Car"/>
    <w:basedOn w:val="Fuentedeprrafopredeter"/>
    <w:link w:val="Ttulo7"/>
    <w:rsid w:val="009B615A"/>
    <w:rPr>
      <w:rFonts w:ascii="Arial" w:eastAsia="Times New Roman" w:hAnsi="Arial" w:cs="Times New Roman"/>
      <w:b/>
      <w:bCs/>
      <w:iCs/>
      <w:szCs w:val="24"/>
      <w:lang w:val="es" w:eastAsia="es-ES"/>
    </w:rPr>
  </w:style>
  <w:style w:type="character" w:customStyle="1" w:styleId="Ttulo8Car">
    <w:name w:val="Título 8 Car"/>
    <w:basedOn w:val="Fuentedeprrafopredeter"/>
    <w:link w:val="Ttulo8"/>
    <w:rsid w:val="009B615A"/>
    <w:rPr>
      <w:rFonts w:ascii="Arial Narrow" w:eastAsia="Times New Roman" w:hAnsi="Arial Narrow" w:cs="Times New Roman"/>
      <w:i/>
      <w:iCs/>
      <w:szCs w:val="24"/>
      <w:lang w:eastAsia="es-ES"/>
    </w:rPr>
  </w:style>
  <w:style w:type="character" w:customStyle="1" w:styleId="Ttulo9Car">
    <w:name w:val="Título 9 Car"/>
    <w:basedOn w:val="Fuentedeprrafopredeter"/>
    <w:link w:val="Ttulo9"/>
    <w:rsid w:val="009B615A"/>
    <w:rPr>
      <w:rFonts w:ascii="Arial Narrow" w:eastAsia="Times New Roman" w:hAnsi="Arial Narrow" w:cs="Times New Roman"/>
      <w:b/>
      <w:iCs/>
      <w:szCs w:val="24"/>
      <w:lang w:val="es" w:eastAsia="es-ES"/>
    </w:rPr>
  </w:style>
  <w:style w:type="table" w:customStyle="1" w:styleId="TableNormal">
    <w:name w:val="Table Normal"/>
    <w:qFormat/>
    <w:rsid w:val="009B615A"/>
    <w:pPr>
      <w:spacing w:after="0" w:line="240" w:lineRule="auto"/>
    </w:pPr>
    <w:rPr>
      <w:rFonts w:ascii="Times New Roman" w:eastAsia="Times New Roman" w:hAnsi="Times New Roman" w:cs="Times New Roman"/>
      <w:sz w:val="24"/>
      <w:szCs w:val="24"/>
      <w:lang w:eastAsia="es-CO"/>
    </w:rPr>
    <w:tblPr>
      <w:tblCellMar>
        <w:top w:w="0" w:type="dxa"/>
        <w:left w:w="0" w:type="dxa"/>
        <w:bottom w:w="0" w:type="dxa"/>
        <w:right w:w="0" w:type="dxa"/>
      </w:tblCellMar>
    </w:tblPr>
  </w:style>
  <w:style w:type="paragraph" w:styleId="Ttulo">
    <w:name w:val="Title"/>
    <w:basedOn w:val="Normal"/>
    <w:link w:val="TtuloCar"/>
    <w:uiPriority w:val="10"/>
    <w:qFormat/>
    <w:rsid w:val="009B615A"/>
    <w:pPr>
      <w:suppressAutoHyphens/>
      <w:overflowPunct w:val="0"/>
      <w:autoSpaceDE w:val="0"/>
      <w:spacing w:after="0" w:line="240" w:lineRule="auto"/>
      <w:jc w:val="center"/>
    </w:pPr>
    <w:rPr>
      <w:rFonts w:ascii="Arial Narrow" w:eastAsia="Times New Roman" w:hAnsi="Arial Narrow" w:cs="Times New Roman"/>
      <w:b/>
      <w:kern w:val="0"/>
      <w:szCs w:val="20"/>
      <w:lang w:val="es" w:eastAsia="es-ES"/>
      <w14:ligatures w14:val="none"/>
    </w:rPr>
  </w:style>
  <w:style w:type="character" w:customStyle="1" w:styleId="TtuloCar">
    <w:name w:val="Título Car"/>
    <w:basedOn w:val="Fuentedeprrafopredeter"/>
    <w:link w:val="Ttulo"/>
    <w:uiPriority w:val="10"/>
    <w:rsid w:val="009B615A"/>
    <w:rPr>
      <w:rFonts w:ascii="Arial Narrow" w:eastAsia="Times New Roman" w:hAnsi="Arial Narrow" w:cs="Times New Roman"/>
      <w:b/>
      <w:szCs w:val="20"/>
      <w:lang w:val="es" w:eastAsia="es-ES"/>
    </w:rPr>
  </w:style>
  <w:style w:type="paragraph" w:styleId="Textoindependiente">
    <w:name w:val="Body Text"/>
    <w:basedOn w:val="Normal"/>
    <w:link w:val="TextoindependienteCar"/>
    <w:rsid w:val="009B615A"/>
    <w:pPr>
      <w:suppressAutoHyphens/>
      <w:overflowPunct w:val="0"/>
      <w:autoSpaceDE w:val="0"/>
      <w:spacing w:after="0" w:line="240" w:lineRule="auto"/>
      <w:jc w:val="both"/>
    </w:pPr>
    <w:rPr>
      <w:rFonts w:ascii="Arial" w:eastAsia="Times New Roman" w:hAnsi="Arial" w:cs="Times New Roman"/>
      <w:i/>
      <w:kern w:val="0"/>
      <w:szCs w:val="20"/>
      <w:lang w:val="es-ES" w:eastAsia="es-ES"/>
      <w14:ligatures w14:val="none"/>
    </w:rPr>
  </w:style>
  <w:style w:type="character" w:customStyle="1" w:styleId="TextoindependienteCar">
    <w:name w:val="Texto independiente Car"/>
    <w:basedOn w:val="Fuentedeprrafopredeter"/>
    <w:link w:val="Textoindependiente"/>
    <w:rsid w:val="009B615A"/>
    <w:rPr>
      <w:rFonts w:ascii="Arial" w:eastAsia="Times New Roman" w:hAnsi="Arial" w:cs="Times New Roman"/>
      <w:i/>
      <w:szCs w:val="20"/>
      <w:lang w:val="es-ES" w:eastAsia="es-ES"/>
    </w:rPr>
  </w:style>
  <w:style w:type="paragraph" w:styleId="Textoindependiente3">
    <w:name w:val="Body Text 3"/>
    <w:basedOn w:val="Normal"/>
    <w:link w:val="Textoindependiente3Car"/>
    <w:rsid w:val="009B615A"/>
    <w:pPr>
      <w:suppressAutoHyphens/>
      <w:spacing w:after="120" w:line="240" w:lineRule="auto"/>
    </w:pPr>
    <w:rPr>
      <w:rFonts w:ascii="Arial Narrow" w:eastAsia="Times New Roman" w:hAnsi="Arial Narrow" w:cs="Times New Roman"/>
      <w:kern w:val="0"/>
      <w:sz w:val="16"/>
      <w:szCs w:val="16"/>
      <w:lang w:val="es-ES" w:eastAsia="es-ES"/>
      <w14:ligatures w14:val="none"/>
    </w:rPr>
  </w:style>
  <w:style w:type="character" w:customStyle="1" w:styleId="Textoindependiente3Car">
    <w:name w:val="Texto independiente 3 Car"/>
    <w:basedOn w:val="Fuentedeprrafopredeter"/>
    <w:link w:val="Textoindependiente3"/>
    <w:rsid w:val="009B615A"/>
    <w:rPr>
      <w:rFonts w:ascii="Arial Narrow" w:eastAsia="Times New Roman" w:hAnsi="Arial Narrow" w:cs="Times New Roman"/>
      <w:sz w:val="16"/>
      <w:szCs w:val="16"/>
      <w:lang w:val="es-ES" w:eastAsia="es-ES"/>
    </w:rPr>
  </w:style>
  <w:style w:type="paragraph" w:styleId="Textoindependiente2">
    <w:name w:val="Body Text 2"/>
    <w:basedOn w:val="Normal"/>
    <w:link w:val="Textoindependiente2Car"/>
    <w:rsid w:val="009B615A"/>
    <w:pPr>
      <w:widowControl w:val="0"/>
      <w:suppressAutoHyphens/>
      <w:overflowPunct w:val="0"/>
      <w:autoSpaceDE w:val="0"/>
      <w:spacing w:after="0" w:line="240" w:lineRule="auto"/>
      <w:jc w:val="both"/>
    </w:pPr>
    <w:rPr>
      <w:rFonts w:ascii="Century Gothic" w:eastAsia="Times New Roman" w:hAnsi="Century Gothic" w:cs="Times New Roman"/>
      <w:kern w:val="0"/>
      <w:sz w:val="20"/>
      <w:szCs w:val="20"/>
      <w:lang w:val="es-ES" w:eastAsia="es-ES"/>
      <w14:ligatures w14:val="none"/>
    </w:rPr>
  </w:style>
  <w:style w:type="character" w:customStyle="1" w:styleId="Textoindependiente2Car">
    <w:name w:val="Texto independiente 2 Car"/>
    <w:basedOn w:val="Fuentedeprrafopredeter"/>
    <w:link w:val="Textoindependiente2"/>
    <w:rsid w:val="009B615A"/>
    <w:rPr>
      <w:rFonts w:ascii="Century Gothic" w:eastAsia="Times New Roman" w:hAnsi="Century Gothic" w:cs="Times New Roman"/>
      <w:sz w:val="20"/>
      <w:szCs w:val="20"/>
      <w:lang w:val="es-ES" w:eastAsia="es-ES"/>
    </w:rPr>
  </w:style>
  <w:style w:type="paragraph" w:customStyle="1" w:styleId="CarCarCarCar">
    <w:name w:val="Car Car Car Car"/>
    <w:basedOn w:val="Normal"/>
    <w:rsid w:val="009B615A"/>
    <w:pPr>
      <w:suppressAutoHyphens/>
      <w:spacing w:line="240" w:lineRule="exact"/>
    </w:pPr>
    <w:rPr>
      <w:rFonts w:ascii="Verdana" w:eastAsia="Times New Roman" w:hAnsi="Verdana" w:cs="Times New Roman"/>
      <w:kern w:val="0"/>
      <w:sz w:val="20"/>
      <w:szCs w:val="20"/>
      <w:lang w:val="en-US"/>
      <w14:ligatures w14:val="none"/>
    </w:rPr>
  </w:style>
  <w:style w:type="paragraph" w:styleId="Sangra2detindependiente">
    <w:name w:val="Body Text Indent 2"/>
    <w:basedOn w:val="Normal"/>
    <w:link w:val="Sangra2detindependienteCar"/>
    <w:rsid w:val="009B615A"/>
    <w:pPr>
      <w:suppressAutoHyphens/>
      <w:spacing w:after="0" w:line="240" w:lineRule="auto"/>
      <w:ind w:left="720"/>
      <w:jc w:val="both"/>
    </w:pPr>
    <w:rPr>
      <w:rFonts w:ascii="Arial Narrow" w:eastAsia="Times New Roman" w:hAnsi="Arial Narrow" w:cs="Times New Roman"/>
      <w:bCs/>
      <w:iCs/>
      <w:kern w:val="0"/>
      <w:szCs w:val="24"/>
      <w:lang w:val="es" w:eastAsia="es-ES"/>
      <w14:ligatures w14:val="none"/>
    </w:rPr>
  </w:style>
  <w:style w:type="character" w:customStyle="1" w:styleId="Sangra2detindependienteCar">
    <w:name w:val="Sangría 2 de t. independiente Car"/>
    <w:basedOn w:val="Fuentedeprrafopredeter"/>
    <w:link w:val="Sangra2detindependiente"/>
    <w:rsid w:val="009B615A"/>
    <w:rPr>
      <w:rFonts w:ascii="Arial Narrow" w:eastAsia="Times New Roman" w:hAnsi="Arial Narrow" w:cs="Times New Roman"/>
      <w:bCs/>
      <w:iCs/>
      <w:szCs w:val="24"/>
      <w:lang w:val="es" w:eastAsia="es-ES"/>
    </w:rPr>
  </w:style>
  <w:style w:type="paragraph" w:styleId="Sangra3detindependiente">
    <w:name w:val="Body Text Indent 3"/>
    <w:basedOn w:val="Normal"/>
    <w:link w:val="Sangra3detindependienteCar"/>
    <w:rsid w:val="009B615A"/>
    <w:pPr>
      <w:suppressAutoHyphens/>
      <w:spacing w:after="0" w:line="240" w:lineRule="auto"/>
      <w:ind w:left="708"/>
      <w:jc w:val="both"/>
    </w:pPr>
    <w:rPr>
      <w:rFonts w:ascii="Arial" w:eastAsia="Times New Roman" w:hAnsi="Arial" w:cs="Times New Roman"/>
      <w:bCs/>
      <w:iCs/>
      <w:kern w:val="0"/>
      <w:szCs w:val="24"/>
      <w:lang w:val="es" w:eastAsia="es-ES"/>
      <w14:ligatures w14:val="none"/>
    </w:rPr>
  </w:style>
  <w:style w:type="character" w:customStyle="1" w:styleId="Sangra3detindependienteCar">
    <w:name w:val="Sangría 3 de t. independiente Car"/>
    <w:basedOn w:val="Fuentedeprrafopredeter"/>
    <w:link w:val="Sangra3detindependiente"/>
    <w:rsid w:val="009B615A"/>
    <w:rPr>
      <w:rFonts w:ascii="Arial" w:eastAsia="Times New Roman" w:hAnsi="Arial" w:cs="Times New Roman"/>
      <w:bCs/>
      <w:iCs/>
      <w:szCs w:val="24"/>
      <w:lang w:val="es" w:eastAsia="es-ES"/>
    </w:rPr>
  </w:style>
  <w:style w:type="character" w:styleId="Hipervnculovisitado">
    <w:name w:val="FollowedHyperlink"/>
    <w:rsid w:val="009B615A"/>
    <w:rPr>
      <w:color w:val="800080"/>
      <w:u w:val="single"/>
    </w:rPr>
  </w:style>
  <w:style w:type="character" w:styleId="Textoennegrita">
    <w:name w:val="Strong"/>
    <w:uiPriority w:val="22"/>
    <w:qFormat/>
    <w:rsid w:val="009B615A"/>
    <w:rPr>
      <w:b/>
      <w:bCs/>
    </w:rPr>
  </w:style>
  <w:style w:type="paragraph" w:styleId="Subttulo">
    <w:name w:val="Subtitle"/>
    <w:basedOn w:val="Normal"/>
    <w:next w:val="Normal"/>
    <w:link w:val="SubttuloCar"/>
    <w:uiPriority w:val="11"/>
    <w:qFormat/>
    <w:rsid w:val="009B615A"/>
    <w:pPr>
      <w:suppressAutoHyphens/>
      <w:spacing w:after="0" w:line="240" w:lineRule="auto"/>
    </w:pPr>
    <w:rPr>
      <w:rFonts w:ascii="Arial Narrow" w:eastAsia="Arial Narrow" w:hAnsi="Arial Narrow" w:cs="Arial Narrow"/>
      <w:b/>
      <w:kern w:val="0"/>
      <w:szCs w:val="24"/>
      <w:lang w:val="es-ES" w:eastAsia="es-ES"/>
      <w14:ligatures w14:val="none"/>
    </w:rPr>
  </w:style>
  <w:style w:type="character" w:customStyle="1" w:styleId="SubttuloCar">
    <w:name w:val="Subtítulo Car"/>
    <w:basedOn w:val="Fuentedeprrafopredeter"/>
    <w:link w:val="Subttulo"/>
    <w:uiPriority w:val="11"/>
    <w:rsid w:val="009B615A"/>
    <w:rPr>
      <w:rFonts w:ascii="Arial Narrow" w:eastAsia="Arial Narrow" w:hAnsi="Arial Narrow" w:cs="Arial Narrow"/>
      <w:b/>
      <w:szCs w:val="24"/>
      <w:lang w:val="es-ES" w:eastAsia="es-ES"/>
    </w:rPr>
  </w:style>
  <w:style w:type="paragraph" w:styleId="HTMLconformatoprevio">
    <w:name w:val="HTML Preformatted"/>
    <w:basedOn w:val="Normal"/>
    <w:link w:val="HTMLconformatoprevioCar"/>
    <w:rsid w:val="009B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bCs/>
      <w:iCs/>
      <w:kern w:val="0"/>
      <w:sz w:val="20"/>
      <w:szCs w:val="20"/>
      <w:lang w:val="es-ES" w:eastAsia="es-ES"/>
      <w14:ligatures w14:val="none"/>
    </w:rPr>
  </w:style>
  <w:style w:type="character" w:customStyle="1" w:styleId="HTMLconformatoprevioCar">
    <w:name w:val="HTML con formato previo Car"/>
    <w:basedOn w:val="Fuentedeprrafopredeter"/>
    <w:link w:val="HTMLconformatoprevio"/>
    <w:rsid w:val="009B615A"/>
    <w:rPr>
      <w:rFonts w:ascii="Courier New" w:eastAsia="Times New Roman" w:hAnsi="Courier New" w:cs="Times New Roman"/>
      <w:bCs/>
      <w:iCs/>
      <w:sz w:val="20"/>
      <w:szCs w:val="20"/>
      <w:lang w:val="es-ES" w:eastAsia="es-ES"/>
    </w:rPr>
  </w:style>
  <w:style w:type="character" w:styleId="MquinadeescribirHTML">
    <w:name w:val="HTML Typewriter"/>
    <w:rsid w:val="009B615A"/>
    <w:rPr>
      <w:rFonts w:ascii="Courier New" w:eastAsia="Times New Roman" w:hAnsi="Courier New" w:cs="Courier New"/>
      <w:sz w:val="20"/>
      <w:szCs w:val="20"/>
    </w:rPr>
  </w:style>
  <w:style w:type="paragraph" w:styleId="Lista">
    <w:name w:val="List"/>
    <w:basedOn w:val="Normal"/>
    <w:rsid w:val="009B615A"/>
    <w:pPr>
      <w:suppressAutoHyphens/>
      <w:spacing w:after="0" w:line="240" w:lineRule="auto"/>
      <w:ind w:left="283" w:hanging="283"/>
    </w:pPr>
    <w:rPr>
      <w:rFonts w:ascii="Arial Narrow" w:eastAsia="Times New Roman" w:hAnsi="Arial Narrow" w:cs="Arial"/>
      <w:bCs/>
      <w:iCs/>
      <w:kern w:val="0"/>
      <w:szCs w:val="24"/>
      <w:lang w:val="es" w:eastAsia="es-ES"/>
      <w14:ligatures w14:val="none"/>
    </w:rPr>
  </w:style>
  <w:style w:type="paragraph" w:styleId="Lista2">
    <w:name w:val="List 2"/>
    <w:basedOn w:val="Normal"/>
    <w:rsid w:val="009B615A"/>
    <w:pPr>
      <w:suppressAutoHyphens/>
      <w:spacing w:after="0" w:line="240" w:lineRule="auto"/>
      <w:ind w:left="566" w:hanging="283"/>
    </w:pPr>
    <w:rPr>
      <w:rFonts w:ascii="Arial Narrow" w:eastAsia="Times New Roman" w:hAnsi="Arial Narrow" w:cs="Arial"/>
      <w:bCs/>
      <w:iCs/>
      <w:kern w:val="0"/>
      <w:szCs w:val="24"/>
      <w:lang w:val="es" w:eastAsia="es-ES"/>
      <w14:ligatures w14:val="none"/>
    </w:rPr>
  </w:style>
  <w:style w:type="paragraph" w:styleId="Encabezadodemensaje">
    <w:name w:val="Message Header"/>
    <w:basedOn w:val="Normal"/>
    <w:link w:val="EncabezadodemensajeCar"/>
    <w:rsid w:val="009B615A"/>
    <w:pPr>
      <w:pBdr>
        <w:top w:val="single" w:sz="6" w:space="1" w:color="000000"/>
        <w:left w:val="single" w:sz="6" w:space="1" w:color="000000"/>
        <w:bottom w:val="single" w:sz="6" w:space="1" w:color="000000"/>
        <w:right w:val="single" w:sz="6" w:space="1" w:color="000000"/>
      </w:pBdr>
      <w:suppressAutoHyphens/>
      <w:spacing w:after="0" w:line="240" w:lineRule="auto"/>
      <w:ind w:left="1134" w:hanging="1134"/>
    </w:pPr>
    <w:rPr>
      <w:rFonts w:ascii="Arial" w:eastAsia="Times New Roman" w:hAnsi="Arial" w:cs="Times New Roman"/>
      <w:bCs/>
      <w:iCs/>
      <w:kern w:val="0"/>
      <w:szCs w:val="24"/>
      <w:lang w:val="es" w:eastAsia="es-ES"/>
      <w14:ligatures w14:val="none"/>
    </w:rPr>
  </w:style>
  <w:style w:type="character" w:customStyle="1" w:styleId="EncabezadodemensajeCar">
    <w:name w:val="Encabezado de mensaje Car"/>
    <w:basedOn w:val="Fuentedeprrafopredeter"/>
    <w:link w:val="Encabezadodemensaje"/>
    <w:rsid w:val="009B615A"/>
    <w:rPr>
      <w:rFonts w:ascii="Arial" w:eastAsia="Times New Roman" w:hAnsi="Arial" w:cs="Times New Roman"/>
      <w:bCs/>
      <w:iCs/>
      <w:szCs w:val="24"/>
      <w:lang w:val="es" w:eastAsia="es-ES"/>
    </w:rPr>
  </w:style>
  <w:style w:type="paragraph" w:styleId="Saludo">
    <w:name w:val="Salutation"/>
    <w:basedOn w:val="Normal"/>
    <w:next w:val="Normal"/>
    <w:link w:val="SaludoCar"/>
    <w:rsid w:val="009B615A"/>
    <w:pPr>
      <w:suppressAutoHyphens/>
      <w:spacing w:after="0" w:line="240" w:lineRule="auto"/>
    </w:pPr>
    <w:rPr>
      <w:rFonts w:ascii="Arial Narrow" w:eastAsia="Times New Roman" w:hAnsi="Arial Narrow" w:cs="Times New Roman"/>
      <w:bCs/>
      <w:iCs/>
      <w:kern w:val="0"/>
      <w:szCs w:val="24"/>
      <w:lang w:val="es" w:eastAsia="es-ES"/>
      <w14:ligatures w14:val="none"/>
    </w:rPr>
  </w:style>
  <w:style w:type="character" w:customStyle="1" w:styleId="SaludoCar">
    <w:name w:val="Saludo Car"/>
    <w:basedOn w:val="Fuentedeprrafopredeter"/>
    <w:link w:val="Saludo"/>
    <w:rsid w:val="009B615A"/>
    <w:rPr>
      <w:rFonts w:ascii="Arial Narrow" w:eastAsia="Times New Roman" w:hAnsi="Arial Narrow" w:cs="Times New Roman"/>
      <w:bCs/>
      <w:iCs/>
      <w:szCs w:val="24"/>
      <w:lang w:val="es" w:eastAsia="es-ES"/>
    </w:rPr>
  </w:style>
  <w:style w:type="paragraph" w:styleId="Cierre">
    <w:name w:val="Closing"/>
    <w:basedOn w:val="Normal"/>
    <w:link w:val="CierreCar"/>
    <w:rsid w:val="009B615A"/>
    <w:pPr>
      <w:numPr>
        <w:numId w:val="2"/>
      </w:numPr>
      <w:suppressAutoHyphens/>
      <w:spacing w:after="0" w:line="240" w:lineRule="auto"/>
    </w:pPr>
    <w:rPr>
      <w:rFonts w:ascii="Arial Narrow" w:eastAsia="Times New Roman" w:hAnsi="Arial Narrow" w:cs="Times New Roman"/>
      <w:bCs/>
      <w:iCs/>
      <w:kern w:val="0"/>
      <w:szCs w:val="24"/>
      <w:lang w:val="es" w:eastAsia="es-ES"/>
      <w14:ligatures w14:val="none"/>
    </w:rPr>
  </w:style>
  <w:style w:type="character" w:customStyle="1" w:styleId="CierreCar">
    <w:name w:val="Cierre Car"/>
    <w:basedOn w:val="Fuentedeprrafopredeter"/>
    <w:link w:val="Cierre"/>
    <w:rsid w:val="009B615A"/>
    <w:rPr>
      <w:rFonts w:ascii="Arial Narrow" w:eastAsia="Times New Roman" w:hAnsi="Arial Narrow" w:cs="Times New Roman"/>
      <w:bCs/>
      <w:iCs/>
      <w:szCs w:val="24"/>
      <w:lang w:val="es" w:eastAsia="es-ES"/>
    </w:rPr>
  </w:style>
  <w:style w:type="paragraph" w:styleId="Listaconvietas2">
    <w:name w:val="List Bullet 2"/>
    <w:basedOn w:val="Normal"/>
    <w:autoRedefine/>
    <w:rsid w:val="009B615A"/>
    <w:pPr>
      <w:tabs>
        <w:tab w:val="num" w:pos="720"/>
      </w:tabs>
      <w:suppressAutoHyphens/>
      <w:spacing w:after="0" w:line="240" w:lineRule="auto"/>
      <w:ind w:left="720" w:hanging="720"/>
    </w:pPr>
    <w:rPr>
      <w:rFonts w:ascii="Arial Narrow" w:eastAsia="Times New Roman" w:hAnsi="Arial Narrow" w:cs="Arial"/>
      <w:bCs/>
      <w:iCs/>
      <w:kern w:val="0"/>
      <w:szCs w:val="24"/>
      <w:lang w:val="es" w:eastAsia="es-ES"/>
      <w14:ligatures w14:val="none"/>
    </w:rPr>
  </w:style>
  <w:style w:type="paragraph" w:customStyle="1" w:styleId="ListaCC">
    <w:name w:val="Lista CC."/>
    <w:basedOn w:val="Normal"/>
    <w:rsid w:val="009B615A"/>
    <w:pPr>
      <w:suppressAutoHyphens/>
      <w:spacing w:after="0" w:line="240" w:lineRule="auto"/>
    </w:pPr>
    <w:rPr>
      <w:rFonts w:ascii="Arial Narrow" w:eastAsia="Times New Roman" w:hAnsi="Arial Narrow" w:cs="Arial"/>
      <w:bCs/>
      <w:iCs/>
      <w:kern w:val="0"/>
      <w:szCs w:val="24"/>
      <w:lang w:val="es" w:eastAsia="es-ES"/>
      <w14:ligatures w14:val="none"/>
    </w:rPr>
  </w:style>
  <w:style w:type="paragraph" w:styleId="Continuarlista2">
    <w:name w:val="List Continue 2"/>
    <w:basedOn w:val="Normal"/>
    <w:rsid w:val="009B615A"/>
    <w:pPr>
      <w:suppressAutoHyphens/>
      <w:spacing w:after="120" w:line="240" w:lineRule="auto"/>
      <w:ind w:left="566"/>
    </w:pPr>
    <w:rPr>
      <w:rFonts w:ascii="Arial Narrow" w:eastAsia="Times New Roman" w:hAnsi="Arial Narrow" w:cs="Arial"/>
      <w:bCs/>
      <w:iCs/>
      <w:kern w:val="0"/>
      <w:szCs w:val="24"/>
      <w:lang w:val="es" w:eastAsia="es-ES"/>
      <w14:ligatures w14:val="none"/>
    </w:rPr>
  </w:style>
  <w:style w:type="paragraph" w:styleId="Firma">
    <w:name w:val="Signature"/>
    <w:basedOn w:val="Normal"/>
    <w:link w:val="FirmaCar"/>
    <w:rsid w:val="009B615A"/>
    <w:pPr>
      <w:suppressAutoHyphens/>
      <w:spacing w:after="0" w:line="240" w:lineRule="auto"/>
      <w:ind w:left="4252"/>
    </w:pPr>
    <w:rPr>
      <w:rFonts w:ascii="Arial Narrow" w:eastAsia="Times New Roman" w:hAnsi="Arial Narrow" w:cs="Times New Roman"/>
      <w:bCs/>
      <w:iCs/>
      <w:kern w:val="0"/>
      <w:szCs w:val="24"/>
      <w:lang w:val="es" w:eastAsia="es-ES"/>
      <w14:ligatures w14:val="none"/>
    </w:rPr>
  </w:style>
  <w:style w:type="character" w:customStyle="1" w:styleId="FirmaCar">
    <w:name w:val="Firma Car"/>
    <w:basedOn w:val="Fuentedeprrafopredeter"/>
    <w:link w:val="Firma"/>
    <w:rsid w:val="009B615A"/>
    <w:rPr>
      <w:rFonts w:ascii="Arial Narrow" w:eastAsia="Times New Roman" w:hAnsi="Arial Narrow" w:cs="Times New Roman"/>
      <w:bCs/>
      <w:iCs/>
      <w:szCs w:val="24"/>
      <w:lang w:val="es" w:eastAsia="es-ES"/>
    </w:rPr>
  </w:style>
  <w:style w:type="paragraph" w:customStyle="1" w:styleId="Firmapuesto">
    <w:name w:val="Firma puesto"/>
    <w:basedOn w:val="Firma"/>
    <w:rsid w:val="009B615A"/>
  </w:style>
  <w:style w:type="paragraph" w:customStyle="1" w:styleId="Firmaorganizacin">
    <w:name w:val="Firma organización"/>
    <w:basedOn w:val="Firma"/>
    <w:rsid w:val="009B615A"/>
  </w:style>
  <w:style w:type="paragraph" w:customStyle="1" w:styleId="Infodocumentosadjuntos">
    <w:name w:val="Info documentos adjuntos"/>
    <w:basedOn w:val="Normal"/>
    <w:rsid w:val="009B615A"/>
    <w:pPr>
      <w:suppressAutoHyphens/>
      <w:spacing w:after="0" w:line="240" w:lineRule="auto"/>
    </w:pPr>
    <w:rPr>
      <w:rFonts w:ascii="Arial Narrow" w:eastAsia="Times New Roman" w:hAnsi="Arial Narrow" w:cs="Arial"/>
      <w:bCs/>
      <w:iCs/>
      <w:kern w:val="0"/>
      <w:szCs w:val="24"/>
      <w:lang w:val="es" w:eastAsia="es-ES"/>
      <w14:ligatures w14:val="none"/>
    </w:rPr>
  </w:style>
  <w:style w:type="paragraph" w:styleId="Asuntodelcomentario">
    <w:name w:val="annotation subject"/>
    <w:basedOn w:val="Textocomentario"/>
    <w:next w:val="Textocomentario"/>
    <w:link w:val="AsuntodelcomentarioCar"/>
    <w:uiPriority w:val="99"/>
    <w:rsid w:val="009B615A"/>
    <w:pPr>
      <w:suppressAutoHyphens/>
      <w:autoSpaceDN/>
      <w:spacing w:after="0"/>
    </w:pPr>
    <w:rPr>
      <w:rFonts w:ascii="Arial Narrow" w:eastAsia="Times New Roman" w:hAnsi="Arial Narrow" w:cs="Times New Roman"/>
      <w:b/>
      <w:bCs/>
      <w:iCs/>
      <w:kern w:val="0"/>
      <w:lang w:val="es-ES" w:eastAsia="es-ES"/>
      <w14:ligatures w14:val="none"/>
    </w:rPr>
  </w:style>
  <w:style w:type="character" w:customStyle="1" w:styleId="AsuntodelcomentarioCar">
    <w:name w:val="Asunto del comentario Car"/>
    <w:basedOn w:val="TextocomentarioCar"/>
    <w:link w:val="Asuntodelcomentario"/>
    <w:uiPriority w:val="99"/>
    <w:rsid w:val="009B615A"/>
    <w:rPr>
      <w:rFonts w:ascii="Arial Narrow" w:eastAsia="Times New Roman" w:hAnsi="Arial Narrow" w:cs="Times New Roman"/>
      <w:b/>
      <w:bCs/>
      <w:iCs/>
      <w:kern w:val="2"/>
      <w:sz w:val="20"/>
      <w:szCs w:val="20"/>
      <w:lang w:val="es-ES" w:eastAsia="es-ES"/>
      <w14:ligatures w14:val="standardContextual"/>
    </w:rPr>
  </w:style>
  <w:style w:type="paragraph" w:customStyle="1" w:styleId="CM73">
    <w:name w:val="CM73"/>
    <w:basedOn w:val="Normal"/>
    <w:next w:val="Normal"/>
    <w:rsid w:val="009B615A"/>
    <w:pPr>
      <w:widowControl w:val="0"/>
      <w:suppressAutoHyphens/>
      <w:autoSpaceDE w:val="0"/>
      <w:spacing w:after="103" w:line="240" w:lineRule="auto"/>
    </w:pPr>
    <w:rPr>
      <w:rFonts w:ascii="Arial Narrow" w:eastAsia="Times New Roman" w:hAnsi="Arial Narrow" w:cs="Times New Roman"/>
      <w:kern w:val="0"/>
      <w:szCs w:val="24"/>
      <w:lang w:val="es-ES" w:eastAsia="es-ES"/>
      <w14:ligatures w14:val="none"/>
    </w:rPr>
  </w:style>
  <w:style w:type="paragraph" w:customStyle="1" w:styleId="NormalSencillo">
    <w:name w:val="Normal Sencillo"/>
    <w:basedOn w:val="Normal"/>
    <w:next w:val="Normal"/>
    <w:rsid w:val="009B615A"/>
    <w:pPr>
      <w:suppressAutoHyphens/>
      <w:spacing w:after="0" w:line="240" w:lineRule="auto"/>
      <w:jc w:val="both"/>
    </w:pPr>
    <w:rPr>
      <w:rFonts w:ascii="Arial" w:eastAsia="Times New Roman" w:hAnsi="Arial" w:cs="Times New Roman"/>
      <w:kern w:val="0"/>
      <w:sz w:val="20"/>
      <w:szCs w:val="20"/>
      <w:lang w:val="es" w:eastAsia="es-ES"/>
      <w14:ligatures w14:val="none"/>
    </w:rPr>
  </w:style>
  <w:style w:type="paragraph" w:customStyle="1" w:styleId="MARITZA3">
    <w:name w:val="MARITZA3"/>
    <w:rsid w:val="009B615A"/>
    <w:pPr>
      <w:widowControl w:val="0"/>
      <w:tabs>
        <w:tab w:val="left" w:pos="-720"/>
        <w:tab w:val="left" w:pos="0"/>
      </w:tabs>
      <w:suppressAutoHyphens/>
      <w:spacing w:after="0" w:line="240" w:lineRule="auto"/>
      <w:jc w:val="both"/>
    </w:pPr>
    <w:rPr>
      <w:rFonts w:ascii="Courier New" w:eastAsia="Times New Roman" w:hAnsi="Courier New" w:cs="Times New Roman"/>
      <w:spacing w:val="-2"/>
      <w:sz w:val="24"/>
      <w:szCs w:val="24"/>
      <w:lang w:val="en-US" w:eastAsia="es-ES"/>
    </w:rPr>
  </w:style>
  <w:style w:type="paragraph" w:customStyle="1" w:styleId="BodyText21">
    <w:name w:val="Body Text 21"/>
    <w:basedOn w:val="Normal"/>
    <w:rsid w:val="009B615A"/>
    <w:pPr>
      <w:widowControl w:val="0"/>
      <w:suppressAutoHyphens/>
      <w:spacing w:after="0" w:line="240" w:lineRule="auto"/>
      <w:jc w:val="both"/>
    </w:pPr>
    <w:rPr>
      <w:rFonts w:ascii="Arial" w:eastAsia="Times New Roman" w:hAnsi="Arial" w:cs="Times New Roman"/>
      <w:b/>
      <w:kern w:val="0"/>
      <w:szCs w:val="20"/>
      <w:lang w:val="es-ES" w:eastAsia="es-ES"/>
      <w14:ligatures w14:val="none"/>
    </w:rPr>
  </w:style>
  <w:style w:type="paragraph" w:styleId="Textodebloque">
    <w:name w:val="Block Text"/>
    <w:basedOn w:val="Normal"/>
    <w:rsid w:val="009B615A"/>
    <w:pPr>
      <w:tabs>
        <w:tab w:val="left" w:pos="-720"/>
      </w:tabs>
      <w:suppressAutoHyphens/>
      <w:spacing w:after="0" w:line="240" w:lineRule="auto"/>
      <w:ind w:left="360" w:right="51"/>
      <w:jc w:val="both"/>
    </w:pPr>
    <w:rPr>
      <w:rFonts w:ascii="Arial" w:eastAsia="Times New Roman" w:hAnsi="Arial" w:cs="Times New Roman"/>
      <w:kern w:val="0"/>
      <w:szCs w:val="20"/>
      <w:lang w:val="es" w:eastAsia="es-ES"/>
      <w14:ligatures w14:val="none"/>
    </w:rPr>
  </w:style>
  <w:style w:type="paragraph" w:customStyle="1" w:styleId="font5">
    <w:name w:val="font5"/>
    <w:basedOn w:val="Normal"/>
    <w:rsid w:val="009B615A"/>
    <w:pPr>
      <w:suppressAutoHyphens/>
      <w:spacing w:before="100" w:after="100" w:line="240" w:lineRule="auto"/>
    </w:pPr>
    <w:rPr>
      <w:rFonts w:ascii="Arial" w:eastAsia="Times New Roman" w:hAnsi="Arial" w:cs="Arial"/>
      <w:color w:val="000000"/>
      <w:kern w:val="0"/>
      <w:sz w:val="18"/>
      <w:szCs w:val="18"/>
      <w:lang w:eastAsia="es-CO"/>
      <w14:ligatures w14:val="none"/>
    </w:rPr>
  </w:style>
  <w:style w:type="paragraph" w:customStyle="1" w:styleId="xl67">
    <w:name w:val="xl67"/>
    <w:basedOn w:val="Normal"/>
    <w:rsid w:val="009B615A"/>
    <w:pPr>
      <w:suppressAutoHyphens/>
      <w:spacing w:before="100" w:after="100" w:line="240" w:lineRule="auto"/>
      <w:jc w:val="right"/>
    </w:pPr>
    <w:rPr>
      <w:rFonts w:ascii="Calibri" w:eastAsia="Times New Roman" w:hAnsi="Calibri" w:cs="Times New Roman"/>
      <w:color w:val="000000"/>
      <w:kern w:val="0"/>
      <w:sz w:val="18"/>
      <w:szCs w:val="18"/>
      <w:lang w:eastAsia="es-CO"/>
      <w14:ligatures w14:val="none"/>
    </w:rPr>
  </w:style>
  <w:style w:type="paragraph" w:customStyle="1" w:styleId="xl68">
    <w:name w:val="xl68"/>
    <w:basedOn w:val="Normal"/>
    <w:rsid w:val="009B615A"/>
    <w:pPr>
      <w:suppressAutoHyphens/>
      <w:spacing w:before="100" w:after="100" w:line="240" w:lineRule="auto"/>
    </w:pPr>
    <w:rPr>
      <w:rFonts w:ascii="Calibri" w:eastAsia="Times New Roman" w:hAnsi="Calibri" w:cs="Times New Roman"/>
      <w:color w:val="000000"/>
      <w:kern w:val="0"/>
      <w:sz w:val="18"/>
      <w:szCs w:val="18"/>
      <w:lang w:eastAsia="es-CO"/>
      <w14:ligatures w14:val="none"/>
    </w:rPr>
  </w:style>
  <w:style w:type="paragraph" w:customStyle="1" w:styleId="xl69">
    <w:name w:val="xl69"/>
    <w:basedOn w:val="Normal"/>
    <w:rsid w:val="009B615A"/>
    <w:pPr>
      <w:pBdr>
        <w:top w:val="single" w:sz="8" w:space="0" w:color="000000"/>
        <w:left w:val="single" w:sz="8" w:space="0" w:color="000000"/>
        <w:bottom w:val="single" w:sz="8" w:space="0" w:color="000000"/>
        <w:right w:val="single" w:sz="8" w:space="0" w:color="000000"/>
      </w:pBdr>
      <w:shd w:val="clear" w:color="auto" w:fill="C0C0C0"/>
      <w:suppressAutoHyphens/>
      <w:spacing w:before="100" w:after="100" w:line="240" w:lineRule="auto"/>
      <w:jc w:val="center"/>
    </w:pPr>
    <w:rPr>
      <w:rFonts w:ascii="Arial Narrow" w:eastAsia="Times New Roman" w:hAnsi="Arial Narrow" w:cs="Times New Roman"/>
      <w:b/>
      <w:bCs/>
      <w:color w:val="000000"/>
      <w:kern w:val="0"/>
      <w:sz w:val="18"/>
      <w:szCs w:val="18"/>
      <w:lang w:eastAsia="es-CO"/>
      <w14:ligatures w14:val="none"/>
    </w:rPr>
  </w:style>
  <w:style w:type="paragraph" w:customStyle="1" w:styleId="xl70">
    <w:name w:val="xl70"/>
    <w:basedOn w:val="Normal"/>
    <w:rsid w:val="009B615A"/>
    <w:pPr>
      <w:pBdr>
        <w:top w:val="single" w:sz="8" w:space="0" w:color="000000"/>
        <w:left w:val="single" w:sz="8" w:space="0" w:color="000000"/>
        <w:bottom w:val="single" w:sz="8" w:space="0" w:color="000000"/>
        <w:right w:val="single" w:sz="8" w:space="0" w:color="000000"/>
      </w:pBdr>
      <w:shd w:val="clear" w:color="auto" w:fill="C0C0C0"/>
      <w:suppressAutoHyphens/>
      <w:spacing w:before="100" w:after="100" w:line="240" w:lineRule="auto"/>
      <w:jc w:val="center"/>
    </w:pPr>
    <w:rPr>
      <w:rFonts w:ascii="Arial Narrow" w:eastAsia="Times New Roman" w:hAnsi="Arial Narrow" w:cs="Times New Roman"/>
      <w:b/>
      <w:bCs/>
      <w:color w:val="000000"/>
      <w:kern w:val="0"/>
      <w:sz w:val="18"/>
      <w:szCs w:val="18"/>
      <w:lang w:eastAsia="es-CO"/>
      <w14:ligatures w14:val="none"/>
    </w:rPr>
  </w:style>
  <w:style w:type="paragraph" w:customStyle="1" w:styleId="xl71">
    <w:name w:val="xl71"/>
    <w:basedOn w:val="Normal"/>
    <w:rsid w:val="009B615A"/>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pPr>
    <w:rPr>
      <w:rFonts w:ascii="Arial Narrow" w:eastAsia="Times New Roman" w:hAnsi="Arial Narrow" w:cs="Times New Roman"/>
      <w:b/>
      <w:bCs/>
      <w:color w:val="000000"/>
      <w:kern w:val="0"/>
      <w:sz w:val="18"/>
      <w:szCs w:val="18"/>
      <w:lang w:eastAsia="es-CO"/>
      <w14:ligatures w14:val="none"/>
    </w:rPr>
  </w:style>
  <w:style w:type="paragraph" w:customStyle="1" w:styleId="xl72">
    <w:name w:val="xl72"/>
    <w:basedOn w:val="Normal"/>
    <w:rsid w:val="009B615A"/>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pPr>
    <w:rPr>
      <w:rFonts w:ascii="Arial Narrow" w:eastAsia="Times New Roman" w:hAnsi="Arial Narrow" w:cs="Times New Roman"/>
      <w:b/>
      <w:bCs/>
      <w:color w:val="000000"/>
      <w:kern w:val="0"/>
      <w:sz w:val="18"/>
      <w:szCs w:val="18"/>
      <w:lang w:eastAsia="es-CO"/>
      <w14:ligatures w14:val="none"/>
    </w:rPr>
  </w:style>
  <w:style w:type="paragraph" w:customStyle="1" w:styleId="xl73">
    <w:name w:val="xl73"/>
    <w:basedOn w:val="Normal"/>
    <w:rsid w:val="009B615A"/>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pPr>
    <w:rPr>
      <w:rFonts w:ascii="Arial Narrow" w:eastAsia="Times New Roman" w:hAnsi="Arial Narrow" w:cs="Times New Roman"/>
      <w:b/>
      <w:bCs/>
      <w:color w:val="000000"/>
      <w:kern w:val="0"/>
      <w:sz w:val="18"/>
      <w:szCs w:val="18"/>
      <w:lang w:eastAsia="es-CO"/>
      <w14:ligatures w14:val="none"/>
    </w:rPr>
  </w:style>
  <w:style w:type="paragraph" w:customStyle="1" w:styleId="xl74">
    <w:name w:val="xl74"/>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Arial" w:eastAsia="Times New Roman" w:hAnsi="Arial" w:cs="Arial"/>
      <w:color w:val="000000"/>
      <w:kern w:val="0"/>
      <w:sz w:val="18"/>
      <w:szCs w:val="18"/>
      <w:lang w:eastAsia="es-CO"/>
      <w14:ligatures w14:val="none"/>
    </w:rPr>
  </w:style>
  <w:style w:type="paragraph" w:customStyle="1" w:styleId="xl75">
    <w:name w:val="xl75"/>
    <w:basedOn w:val="Normal"/>
    <w:rsid w:val="009B615A"/>
    <w:pPr>
      <w:suppressAutoHyphens/>
      <w:spacing w:before="100" w:after="100" w:line="240" w:lineRule="auto"/>
      <w:textAlignment w:val="center"/>
    </w:pPr>
    <w:rPr>
      <w:rFonts w:ascii="Arial" w:eastAsia="Times New Roman" w:hAnsi="Arial" w:cs="Arial"/>
      <w:color w:val="000000"/>
      <w:kern w:val="0"/>
      <w:sz w:val="18"/>
      <w:szCs w:val="18"/>
      <w:lang w:eastAsia="es-CO"/>
      <w14:ligatures w14:val="none"/>
    </w:rPr>
  </w:style>
  <w:style w:type="paragraph" w:customStyle="1" w:styleId="xl76">
    <w:name w:val="xl76"/>
    <w:basedOn w:val="Normal"/>
    <w:rsid w:val="009B615A"/>
    <w:pPr>
      <w:shd w:val="clear" w:color="auto" w:fill="FFFFFF"/>
      <w:suppressAutoHyphens/>
      <w:spacing w:before="100" w:after="100" w:line="240" w:lineRule="auto"/>
      <w:textAlignment w:val="center"/>
    </w:pPr>
    <w:rPr>
      <w:rFonts w:ascii="Arial" w:eastAsia="Times New Roman" w:hAnsi="Arial" w:cs="Arial"/>
      <w:color w:val="000000"/>
      <w:kern w:val="0"/>
      <w:sz w:val="18"/>
      <w:szCs w:val="18"/>
      <w:lang w:eastAsia="es-CO"/>
      <w14:ligatures w14:val="none"/>
    </w:rPr>
  </w:style>
  <w:style w:type="paragraph" w:customStyle="1" w:styleId="xl77">
    <w:name w:val="xl77"/>
    <w:basedOn w:val="Normal"/>
    <w:rsid w:val="009B615A"/>
    <w:pPr>
      <w:suppressAutoHyphens/>
      <w:spacing w:before="100" w:after="100" w:line="240" w:lineRule="auto"/>
    </w:pPr>
    <w:rPr>
      <w:rFonts w:ascii="Arial" w:eastAsia="Times New Roman" w:hAnsi="Arial" w:cs="Arial"/>
      <w:kern w:val="0"/>
      <w:sz w:val="18"/>
      <w:szCs w:val="18"/>
      <w:lang w:eastAsia="es-CO"/>
      <w14:ligatures w14:val="none"/>
    </w:rPr>
  </w:style>
  <w:style w:type="paragraph" w:customStyle="1" w:styleId="xl78">
    <w:name w:val="xl78"/>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w:eastAsia="Times New Roman" w:hAnsi="Arial" w:cs="Arial"/>
      <w:color w:val="000000"/>
      <w:kern w:val="0"/>
      <w:sz w:val="18"/>
      <w:szCs w:val="18"/>
      <w:lang w:eastAsia="es-CO"/>
      <w14:ligatures w14:val="none"/>
    </w:rPr>
  </w:style>
  <w:style w:type="paragraph" w:customStyle="1" w:styleId="xl79">
    <w:name w:val="xl79"/>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w:eastAsia="Times New Roman" w:hAnsi="Arial" w:cs="Arial"/>
      <w:color w:val="000000"/>
      <w:kern w:val="0"/>
      <w:sz w:val="18"/>
      <w:szCs w:val="18"/>
      <w:lang w:eastAsia="es-CO"/>
      <w14:ligatures w14:val="none"/>
    </w:rPr>
  </w:style>
  <w:style w:type="paragraph" w:customStyle="1" w:styleId="xl80">
    <w:name w:val="xl80"/>
    <w:basedOn w:val="Normal"/>
    <w:rsid w:val="009B615A"/>
    <w:pPr>
      <w:suppressAutoHyphens/>
      <w:spacing w:before="100" w:after="100" w:line="240" w:lineRule="auto"/>
    </w:pPr>
    <w:rPr>
      <w:rFonts w:ascii="Arial" w:eastAsia="Times New Roman" w:hAnsi="Arial" w:cs="Arial"/>
      <w:color w:val="000000"/>
      <w:kern w:val="0"/>
      <w:sz w:val="18"/>
      <w:szCs w:val="18"/>
      <w:lang w:eastAsia="es-CO"/>
      <w14:ligatures w14:val="none"/>
    </w:rPr>
  </w:style>
  <w:style w:type="paragraph" w:customStyle="1" w:styleId="xl81">
    <w:name w:val="xl81"/>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kern w:val="0"/>
      <w:sz w:val="18"/>
      <w:szCs w:val="18"/>
      <w:lang w:eastAsia="es-CO"/>
      <w14:ligatures w14:val="none"/>
    </w:rPr>
  </w:style>
  <w:style w:type="paragraph" w:customStyle="1" w:styleId="xl82">
    <w:name w:val="xl82"/>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color w:val="000000"/>
      <w:kern w:val="0"/>
      <w:sz w:val="18"/>
      <w:szCs w:val="18"/>
      <w:lang w:eastAsia="es-CO"/>
      <w14:ligatures w14:val="none"/>
    </w:rPr>
  </w:style>
  <w:style w:type="paragraph" w:customStyle="1" w:styleId="xl83">
    <w:name w:val="xl83"/>
    <w:basedOn w:val="Normal"/>
    <w:rsid w:val="009B615A"/>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center"/>
    </w:pPr>
    <w:rPr>
      <w:rFonts w:ascii="Arial" w:eastAsia="Times New Roman" w:hAnsi="Arial" w:cs="Arial"/>
      <w:color w:val="000000"/>
      <w:kern w:val="0"/>
      <w:sz w:val="18"/>
      <w:szCs w:val="18"/>
      <w:lang w:eastAsia="es-CO"/>
      <w14:ligatures w14:val="none"/>
    </w:rPr>
  </w:style>
  <w:style w:type="paragraph" w:customStyle="1" w:styleId="xl84">
    <w:name w:val="xl84"/>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Arial" w:eastAsia="Times New Roman" w:hAnsi="Arial" w:cs="Arial"/>
      <w:color w:val="000000"/>
      <w:kern w:val="0"/>
      <w:sz w:val="18"/>
      <w:szCs w:val="18"/>
      <w:lang w:eastAsia="es-CO"/>
      <w14:ligatures w14:val="none"/>
    </w:rPr>
  </w:style>
  <w:style w:type="paragraph" w:customStyle="1" w:styleId="xl85">
    <w:name w:val="xl85"/>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kern w:val="0"/>
      <w:sz w:val="18"/>
      <w:szCs w:val="18"/>
      <w:lang w:eastAsia="es-CO"/>
      <w14:ligatures w14:val="none"/>
    </w:rPr>
  </w:style>
  <w:style w:type="paragraph" w:customStyle="1" w:styleId="xl86">
    <w:name w:val="xl86"/>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color w:val="000000"/>
      <w:kern w:val="0"/>
      <w:sz w:val="18"/>
      <w:szCs w:val="18"/>
      <w:lang w:eastAsia="es-CO"/>
      <w14:ligatures w14:val="none"/>
    </w:rPr>
  </w:style>
  <w:style w:type="paragraph" w:customStyle="1" w:styleId="xl87">
    <w:name w:val="xl87"/>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color w:val="000000"/>
      <w:kern w:val="0"/>
      <w:sz w:val="18"/>
      <w:szCs w:val="18"/>
      <w:lang w:eastAsia="es-CO"/>
      <w14:ligatures w14:val="none"/>
    </w:rPr>
  </w:style>
  <w:style w:type="paragraph" w:customStyle="1" w:styleId="xl88">
    <w:name w:val="xl88"/>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pPr>
    <w:rPr>
      <w:rFonts w:ascii="Arial" w:eastAsia="Times New Roman" w:hAnsi="Arial" w:cs="Arial"/>
      <w:color w:val="000000"/>
      <w:kern w:val="0"/>
      <w:sz w:val="18"/>
      <w:szCs w:val="18"/>
      <w:lang w:eastAsia="es-CO"/>
      <w14:ligatures w14:val="none"/>
    </w:rPr>
  </w:style>
  <w:style w:type="paragraph" w:customStyle="1" w:styleId="xl89">
    <w:name w:val="xl89"/>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w:eastAsia="Times New Roman" w:hAnsi="Arial" w:cs="Arial"/>
      <w:color w:val="000000"/>
      <w:kern w:val="0"/>
      <w:sz w:val="18"/>
      <w:szCs w:val="18"/>
      <w:lang w:eastAsia="es-CO"/>
      <w14:ligatures w14:val="none"/>
    </w:rPr>
  </w:style>
  <w:style w:type="paragraph" w:customStyle="1" w:styleId="xl90">
    <w:name w:val="xl90"/>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w:eastAsia="Times New Roman" w:hAnsi="Arial" w:cs="Arial"/>
      <w:color w:val="000000"/>
      <w:kern w:val="0"/>
      <w:sz w:val="18"/>
      <w:szCs w:val="18"/>
      <w:lang w:eastAsia="es-CO"/>
      <w14:ligatures w14:val="none"/>
    </w:rPr>
  </w:style>
  <w:style w:type="paragraph" w:customStyle="1" w:styleId="xl91">
    <w:name w:val="xl91"/>
    <w:basedOn w:val="Normal"/>
    <w:rsid w:val="009B615A"/>
    <w:pPr>
      <w:suppressAutoHyphens/>
      <w:spacing w:before="100" w:after="100" w:line="240" w:lineRule="auto"/>
      <w:textAlignment w:val="center"/>
    </w:pPr>
    <w:rPr>
      <w:rFonts w:ascii="Arial" w:eastAsia="Times New Roman" w:hAnsi="Arial" w:cs="Arial"/>
      <w:color w:val="000000"/>
      <w:kern w:val="0"/>
      <w:sz w:val="18"/>
      <w:szCs w:val="18"/>
      <w:lang w:eastAsia="es-CO"/>
      <w14:ligatures w14:val="none"/>
    </w:rPr>
  </w:style>
  <w:style w:type="paragraph" w:customStyle="1" w:styleId="xl92">
    <w:name w:val="xl92"/>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pPr>
    <w:rPr>
      <w:rFonts w:ascii="Arial" w:eastAsia="Times New Roman" w:hAnsi="Arial" w:cs="Arial"/>
      <w:kern w:val="0"/>
      <w:sz w:val="18"/>
      <w:szCs w:val="18"/>
      <w:lang w:eastAsia="es-CO"/>
      <w14:ligatures w14:val="none"/>
    </w:rPr>
  </w:style>
  <w:style w:type="paragraph" w:customStyle="1" w:styleId="xl93">
    <w:name w:val="xl93"/>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pPr>
    <w:rPr>
      <w:rFonts w:ascii="Arial" w:eastAsia="Times New Roman" w:hAnsi="Arial" w:cs="Arial"/>
      <w:kern w:val="0"/>
      <w:sz w:val="18"/>
      <w:szCs w:val="18"/>
      <w:lang w:eastAsia="es-CO"/>
      <w14:ligatures w14:val="none"/>
    </w:rPr>
  </w:style>
  <w:style w:type="paragraph" w:customStyle="1" w:styleId="xl94">
    <w:name w:val="xl94"/>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pPr>
    <w:rPr>
      <w:rFonts w:ascii="Arial" w:eastAsia="Times New Roman" w:hAnsi="Arial" w:cs="Arial"/>
      <w:kern w:val="0"/>
      <w:sz w:val="18"/>
      <w:szCs w:val="18"/>
      <w:lang w:eastAsia="es-CO"/>
      <w14:ligatures w14:val="none"/>
    </w:rPr>
  </w:style>
  <w:style w:type="paragraph" w:customStyle="1" w:styleId="xl95">
    <w:name w:val="xl95"/>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Arial" w:eastAsia="Times New Roman" w:hAnsi="Arial" w:cs="Arial"/>
      <w:color w:val="000000"/>
      <w:kern w:val="0"/>
      <w:sz w:val="18"/>
      <w:szCs w:val="18"/>
      <w:lang w:eastAsia="es-CO"/>
      <w14:ligatures w14:val="none"/>
    </w:rPr>
  </w:style>
  <w:style w:type="paragraph" w:customStyle="1" w:styleId="xl96">
    <w:name w:val="xl96"/>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w:eastAsia="Times New Roman" w:hAnsi="Arial" w:cs="Arial"/>
      <w:color w:val="000000"/>
      <w:kern w:val="0"/>
      <w:sz w:val="18"/>
      <w:szCs w:val="18"/>
      <w:lang w:eastAsia="es-CO"/>
      <w14:ligatures w14:val="none"/>
    </w:rPr>
  </w:style>
  <w:style w:type="paragraph" w:customStyle="1" w:styleId="xl97">
    <w:name w:val="xl97"/>
    <w:basedOn w:val="Normal"/>
    <w:rsid w:val="009B615A"/>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w:eastAsia="Times New Roman" w:hAnsi="Arial" w:cs="Arial"/>
      <w:color w:val="000000"/>
      <w:kern w:val="0"/>
      <w:sz w:val="18"/>
      <w:szCs w:val="18"/>
      <w:lang w:eastAsia="es-CO"/>
      <w14:ligatures w14:val="none"/>
    </w:rPr>
  </w:style>
  <w:style w:type="paragraph" w:customStyle="1" w:styleId="xl98">
    <w:name w:val="xl98"/>
    <w:basedOn w:val="Normal"/>
    <w:rsid w:val="009B615A"/>
    <w:pPr>
      <w:suppressAutoHyphens/>
      <w:spacing w:before="100" w:after="100" w:line="240" w:lineRule="auto"/>
      <w:jc w:val="center"/>
    </w:pPr>
    <w:rPr>
      <w:rFonts w:ascii="Arial Narrow" w:eastAsia="Times New Roman" w:hAnsi="Arial Narrow" w:cs="Times New Roman"/>
      <w:b/>
      <w:bCs/>
      <w:color w:val="000000"/>
      <w:kern w:val="0"/>
      <w:sz w:val="18"/>
      <w:szCs w:val="18"/>
      <w:lang w:eastAsia="es-CO"/>
      <w14:ligatures w14:val="none"/>
    </w:rPr>
  </w:style>
  <w:style w:type="paragraph" w:customStyle="1" w:styleId="xl99">
    <w:name w:val="xl99"/>
    <w:basedOn w:val="Normal"/>
    <w:rsid w:val="009B615A"/>
    <w:pPr>
      <w:suppressAutoHyphens/>
      <w:spacing w:before="100" w:after="100" w:line="240" w:lineRule="auto"/>
      <w:textAlignment w:val="center"/>
    </w:pPr>
    <w:rPr>
      <w:rFonts w:ascii="Arial" w:eastAsia="Times New Roman" w:hAnsi="Arial" w:cs="Arial"/>
      <w:color w:val="000000"/>
      <w:kern w:val="0"/>
      <w:sz w:val="18"/>
      <w:szCs w:val="18"/>
      <w:lang w:eastAsia="es-CO"/>
      <w14:ligatures w14:val="none"/>
    </w:rPr>
  </w:style>
  <w:style w:type="paragraph" w:customStyle="1" w:styleId="Car">
    <w:name w:val="Car"/>
    <w:basedOn w:val="Normal"/>
    <w:rsid w:val="009B615A"/>
    <w:pPr>
      <w:suppressAutoHyphens/>
      <w:spacing w:line="240" w:lineRule="exact"/>
    </w:pPr>
    <w:rPr>
      <w:rFonts w:ascii="Verdana" w:eastAsia="Times New Roman" w:hAnsi="Verdana" w:cs="Verdana"/>
      <w:kern w:val="0"/>
      <w:sz w:val="20"/>
      <w:szCs w:val="20"/>
      <w:lang w:val="en-US"/>
      <w14:ligatures w14:val="none"/>
    </w:rPr>
  </w:style>
  <w:style w:type="paragraph" w:customStyle="1" w:styleId="Standard">
    <w:name w:val="Standard"/>
    <w:rsid w:val="009B615A"/>
    <w:pPr>
      <w:suppressAutoHyphens/>
      <w:spacing w:after="0" w:line="100" w:lineRule="atLeast"/>
    </w:pPr>
    <w:rPr>
      <w:rFonts w:ascii="Verdana" w:eastAsia="Times New Roman" w:hAnsi="Verdana" w:cs="Verdana"/>
      <w:kern w:val="3"/>
      <w:lang w:val="es-ES" w:eastAsia="es-ES"/>
    </w:rPr>
  </w:style>
  <w:style w:type="paragraph" w:customStyle="1" w:styleId="Cuadrculaclara-nfasis31">
    <w:name w:val="Cuadrícula clara - Énfasis 31"/>
    <w:aliases w:val="titulo 3,Ha,HOJA,Bolita,Párrafo de lista4,BOLADEF,Párrafo de lista3,Párrafo de lista21,BOLA,Nivel 1 OS,Normal_viñetas_ICONTEC"/>
    <w:basedOn w:val="Normal"/>
    <w:link w:val="Cuadrculaclara-nfasis3Car"/>
    <w:uiPriority w:val="34"/>
    <w:qFormat/>
    <w:rsid w:val="009B615A"/>
    <w:pPr>
      <w:spacing w:after="0" w:line="240" w:lineRule="auto"/>
      <w:ind w:left="708"/>
    </w:pPr>
    <w:rPr>
      <w:rFonts w:ascii="Arial Narrow" w:eastAsia="Times New Roman" w:hAnsi="Arial Narrow" w:cs="Times New Roman"/>
      <w:kern w:val="0"/>
      <w:szCs w:val="24"/>
      <w:lang w:eastAsia="x-none"/>
      <w14:ligatures w14:val="none"/>
    </w:rPr>
  </w:style>
  <w:style w:type="character" w:customStyle="1" w:styleId="Cuadrculaclara-nfasis3Car">
    <w:name w:val="Cuadrícula clara - Énfasis 3 Car"/>
    <w:aliases w:val="titulo 3 Car,Ha Car,HOJA Car,Bolita Car,Párrafo de lista4 Car,BOLADEF Car,Párrafo de lista3 Car,Párrafo de lista21 Car,BOLA Car,Nivel 1 OS Car,Normal_viñetas_ICONTEC Car,Párrafo de lista Car,Bullet List Car,FooterText Ca"/>
    <w:link w:val="Cuadrculaclara-nfasis31"/>
    <w:uiPriority w:val="34"/>
    <w:qFormat/>
    <w:locked/>
    <w:rsid w:val="009B615A"/>
    <w:rPr>
      <w:rFonts w:ascii="Arial Narrow" w:eastAsia="Times New Roman" w:hAnsi="Arial Narrow" w:cs="Times New Roman"/>
      <w:szCs w:val="24"/>
      <w:lang w:eastAsia="x-none"/>
    </w:rPr>
  </w:style>
  <w:style w:type="paragraph" w:styleId="Textonotapie">
    <w:name w:val="footnote text"/>
    <w:basedOn w:val="Normal"/>
    <w:link w:val="TextonotapieCar"/>
    <w:uiPriority w:val="99"/>
    <w:rsid w:val="009B615A"/>
    <w:pPr>
      <w:spacing w:after="0" w:line="240" w:lineRule="auto"/>
    </w:pPr>
    <w:rPr>
      <w:rFonts w:ascii="Arial Narrow" w:eastAsia="Times New Roman" w:hAnsi="Arial Narrow" w:cs="Times New Roman"/>
      <w:kern w:val="0"/>
      <w:sz w:val="20"/>
      <w:szCs w:val="20"/>
      <w:lang w:val="x-none" w:eastAsia="es-ES"/>
      <w14:ligatures w14:val="none"/>
    </w:rPr>
  </w:style>
  <w:style w:type="character" w:customStyle="1" w:styleId="TextonotapieCar">
    <w:name w:val="Texto nota pie Car"/>
    <w:basedOn w:val="Fuentedeprrafopredeter"/>
    <w:link w:val="Textonotapie"/>
    <w:uiPriority w:val="99"/>
    <w:rsid w:val="009B615A"/>
    <w:rPr>
      <w:rFonts w:ascii="Arial Narrow" w:eastAsia="Times New Roman" w:hAnsi="Arial Narrow" w:cs="Times New Roman"/>
      <w:sz w:val="20"/>
      <w:szCs w:val="20"/>
      <w:lang w:val="x-none" w:eastAsia="es-ES"/>
    </w:rPr>
  </w:style>
  <w:style w:type="character" w:styleId="Refdenotaalpie">
    <w:name w:val="footnote reference"/>
    <w:uiPriority w:val="99"/>
    <w:rsid w:val="009B615A"/>
    <w:rPr>
      <w:vertAlign w:val="superscript"/>
    </w:rPr>
  </w:style>
  <w:style w:type="paragraph" w:customStyle="1" w:styleId="MARITZA4">
    <w:name w:val="MARITZA4"/>
    <w:basedOn w:val="MARITZA3"/>
    <w:rsid w:val="009B615A"/>
    <w:pPr>
      <w:jc w:val="center"/>
    </w:pPr>
    <w:rPr>
      <w:b/>
      <w:snapToGrid w:val="0"/>
      <w:szCs w:val="20"/>
    </w:rPr>
  </w:style>
  <w:style w:type="character" w:customStyle="1" w:styleId="apple-converted-space">
    <w:name w:val="apple-converted-space"/>
    <w:basedOn w:val="Fuentedeprrafopredeter"/>
    <w:rsid w:val="009B615A"/>
  </w:style>
  <w:style w:type="character" w:customStyle="1" w:styleId="Mencinsinresolver1">
    <w:name w:val="Mención sin resolver1"/>
    <w:basedOn w:val="Fuentedeprrafopredeter"/>
    <w:uiPriority w:val="99"/>
    <w:semiHidden/>
    <w:unhideWhenUsed/>
    <w:rsid w:val="009B615A"/>
    <w:rPr>
      <w:color w:val="605E5C"/>
      <w:shd w:val="clear" w:color="auto" w:fill="E1DFDD"/>
    </w:rPr>
  </w:style>
  <w:style w:type="character" w:customStyle="1" w:styleId="apple-style-span">
    <w:name w:val="apple-style-span"/>
    <w:basedOn w:val="Fuentedeprrafopredeter"/>
    <w:rsid w:val="009B615A"/>
  </w:style>
  <w:style w:type="paragraph" w:customStyle="1" w:styleId="TableParagraph">
    <w:name w:val="Table Paragraph"/>
    <w:basedOn w:val="Normal"/>
    <w:uiPriority w:val="1"/>
    <w:qFormat/>
    <w:rsid w:val="009B615A"/>
    <w:pPr>
      <w:widowControl w:val="0"/>
      <w:autoSpaceDE w:val="0"/>
      <w:autoSpaceDN w:val="0"/>
      <w:spacing w:after="0" w:line="240" w:lineRule="auto"/>
    </w:pPr>
    <w:rPr>
      <w:rFonts w:ascii="Arial Narrow" w:eastAsia="Arial Narrow" w:hAnsi="Arial Narrow" w:cs="Arial Narrow"/>
      <w:kern w:val="0"/>
      <w14:ligatures w14:val="none"/>
    </w:rPr>
  </w:style>
  <w:style w:type="character" w:customStyle="1" w:styleId="Mencinsinresolver2">
    <w:name w:val="Mención sin resolver2"/>
    <w:basedOn w:val="Fuentedeprrafopredeter"/>
    <w:uiPriority w:val="99"/>
    <w:semiHidden/>
    <w:unhideWhenUsed/>
    <w:rsid w:val="009B615A"/>
    <w:rPr>
      <w:color w:val="605E5C"/>
      <w:shd w:val="clear" w:color="auto" w:fill="E1DFDD"/>
    </w:rPr>
  </w:style>
  <w:style w:type="table" w:styleId="Tablaconcuadrcula4-nfasis1">
    <w:name w:val="Grid Table 4 Accent 1"/>
    <w:basedOn w:val="Tablanormal"/>
    <w:uiPriority w:val="49"/>
    <w:rsid w:val="009B615A"/>
    <w:pPr>
      <w:spacing w:after="0" w:line="240" w:lineRule="auto"/>
    </w:pPr>
    <w:rPr>
      <w:rFonts w:ascii="Times New Roman" w:eastAsia="Times New Roman" w:hAnsi="Times New Roman" w:cs="Times New Roman"/>
      <w:sz w:val="24"/>
      <w:szCs w:val="24"/>
      <w:lang w:eastAsia="es-C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extoindependiente22">
    <w:name w:val="Texto independiente 22"/>
    <w:basedOn w:val="Normal"/>
    <w:rsid w:val="009B615A"/>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kern w:val="0"/>
      <w:sz w:val="20"/>
      <w:szCs w:val="20"/>
      <w:lang w:eastAsia="es-ES_tradnl"/>
      <w14:ligatures w14:val="none"/>
    </w:rPr>
  </w:style>
  <w:style w:type="paragraph" w:styleId="Revisin">
    <w:name w:val="Revision"/>
    <w:hidden/>
    <w:uiPriority w:val="99"/>
    <w:semiHidden/>
    <w:rsid w:val="009B615A"/>
    <w:pPr>
      <w:spacing w:after="0" w:line="240" w:lineRule="auto"/>
    </w:pPr>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9B615A"/>
    <w:rPr>
      <w:color w:val="605E5C"/>
      <w:shd w:val="clear" w:color="auto" w:fill="E1DFDD"/>
    </w:rPr>
  </w:style>
  <w:style w:type="paragraph" w:styleId="TtuloTDC">
    <w:name w:val="TOC Heading"/>
    <w:basedOn w:val="Ttulo1"/>
    <w:next w:val="Normal"/>
    <w:uiPriority w:val="39"/>
    <w:unhideWhenUsed/>
    <w:qFormat/>
    <w:rsid w:val="009B615A"/>
    <w:pPr>
      <w:keepLines/>
      <w:suppressAutoHyphens w:val="0"/>
      <w:spacing w:after="0" w:line="259" w:lineRule="auto"/>
      <w:outlineLvl w:val="9"/>
    </w:pPr>
    <w:rPr>
      <w:rFonts w:asciiTheme="majorHAnsi" w:eastAsiaTheme="majorEastAsia" w:hAnsiTheme="majorHAnsi" w:cstheme="majorBidi"/>
      <w:b w:val="0"/>
      <w:bCs w:val="0"/>
      <w:color w:val="2E74B5" w:themeColor="accent1" w:themeShade="BF"/>
      <w:kern w:val="0"/>
      <w:sz w:val="32"/>
      <w:lang w:eastAsia="es-CO"/>
    </w:rPr>
  </w:style>
  <w:style w:type="paragraph" w:styleId="TDC1">
    <w:name w:val="toc 1"/>
    <w:basedOn w:val="Normal"/>
    <w:next w:val="Normal"/>
    <w:autoRedefine/>
    <w:uiPriority w:val="39"/>
    <w:unhideWhenUsed/>
    <w:rsid w:val="009B615A"/>
    <w:pPr>
      <w:suppressAutoHyphens/>
      <w:spacing w:after="100" w:line="240" w:lineRule="auto"/>
    </w:pPr>
    <w:rPr>
      <w:rFonts w:ascii="Arial Narrow" w:eastAsia="Times New Roman" w:hAnsi="Arial Narrow" w:cs="Times New Roman"/>
      <w:kern w:val="0"/>
      <w:szCs w:val="24"/>
      <w:lang w:val="es-ES" w:eastAsia="es-ES"/>
      <w14:ligatures w14:val="none"/>
    </w:rPr>
  </w:style>
  <w:style w:type="paragraph" w:styleId="TDC2">
    <w:name w:val="toc 2"/>
    <w:basedOn w:val="Normal"/>
    <w:next w:val="Normal"/>
    <w:autoRedefine/>
    <w:uiPriority w:val="39"/>
    <w:unhideWhenUsed/>
    <w:rsid w:val="009B615A"/>
    <w:pPr>
      <w:suppressAutoHyphens/>
      <w:spacing w:after="100" w:line="240" w:lineRule="auto"/>
      <w:ind w:left="220"/>
    </w:pPr>
    <w:rPr>
      <w:rFonts w:ascii="Arial Narrow" w:eastAsia="Times New Roman" w:hAnsi="Arial Narrow" w:cs="Times New Roman"/>
      <w:kern w:val="0"/>
      <w:szCs w:val="24"/>
      <w:lang w:val="es-ES" w:eastAsia="es-ES"/>
      <w14:ligatures w14:val="none"/>
    </w:rPr>
  </w:style>
  <w:style w:type="paragraph" w:customStyle="1" w:styleId="Ttulo10">
    <w:name w:val="Título1"/>
    <w:basedOn w:val="Normal"/>
    <w:next w:val="Normal"/>
    <w:link w:val="TitleChar"/>
    <w:uiPriority w:val="10"/>
    <w:qFormat/>
    <w:rsid w:val="009B615A"/>
    <w:pPr>
      <w:spacing w:after="300" w:line="240" w:lineRule="auto"/>
      <w:contextualSpacing/>
      <w:jc w:val="both"/>
    </w:pPr>
    <w:rPr>
      <w:rFonts w:asciiTheme="majorHAnsi" w:eastAsiaTheme="majorEastAsia" w:hAnsiTheme="majorHAnsi" w:cstheme="majorBidi"/>
      <w:color w:val="44546A" w:themeColor="text2"/>
      <w:spacing w:val="5"/>
      <w:kern w:val="28"/>
      <w:sz w:val="60"/>
      <w:szCs w:val="60"/>
      <w:lang w:eastAsia="es-CO"/>
      <w14:ligatures w14:val="none"/>
    </w:rPr>
  </w:style>
  <w:style w:type="character" w:customStyle="1" w:styleId="TitleChar">
    <w:name w:val="Title Char"/>
    <w:basedOn w:val="Fuentedeprrafopredeter"/>
    <w:link w:val="Ttulo10"/>
    <w:uiPriority w:val="10"/>
    <w:rsid w:val="009B615A"/>
    <w:rPr>
      <w:rFonts w:asciiTheme="majorHAnsi" w:eastAsiaTheme="majorEastAsia" w:hAnsiTheme="majorHAnsi" w:cstheme="majorBidi"/>
      <w:color w:val="44546A" w:themeColor="text2"/>
      <w:spacing w:val="5"/>
      <w:kern w:val="28"/>
      <w:sz w:val="60"/>
      <w:szCs w:val="60"/>
      <w:lang w:eastAsia="es-CO"/>
    </w:rPr>
  </w:style>
  <w:style w:type="character" w:customStyle="1" w:styleId="SinespaciadoCar">
    <w:name w:val="Sin espaciado Car"/>
    <w:link w:val="Sinespaciado"/>
    <w:uiPriority w:val="1"/>
    <w:rsid w:val="009B615A"/>
    <w:rPr>
      <w:rFonts w:ascii="Times New Roman" w:eastAsia="Times New Roman" w:hAnsi="Times New Roman" w:cs="Times New Roman"/>
      <w:sz w:val="24"/>
      <w:szCs w:val="24"/>
      <w:lang w:eastAsia="es-ES"/>
    </w:rPr>
  </w:style>
  <w:style w:type="paragraph" w:styleId="TDC3">
    <w:name w:val="toc 3"/>
    <w:basedOn w:val="Normal"/>
    <w:next w:val="Normal"/>
    <w:autoRedefine/>
    <w:uiPriority w:val="39"/>
    <w:unhideWhenUsed/>
    <w:rsid w:val="009B615A"/>
    <w:pPr>
      <w:spacing w:after="100" w:line="240" w:lineRule="auto"/>
      <w:ind w:left="480"/>
      <w:jc w:val="both"/>
    </w:pPr>
    <w:rPr>
      <w:rFonts w:ascii="Cambria" w:eastAsia="MS Mincho" w:hAnsi="Cambria" w:cs="Times New Roman"/>
      <w:kern w:val="0"/>
      <w:sz w:val="24"/>
      <w:szCs w:val="24"/>
      <w:lang w:val="es-ES_tradnl" w:eastAsia="es-ES"/>
      <w14:ligatures w14:val="none"/>
    </w:rPr>
  </w:style>
  <w:style w:type="character" w:styleId="Referenciaintensa">
    <w:name w:val="Intense Reference"/>
    <w:basedOn w:val="Fuentedeprrafopredeter"/>
    <w:uiPriority w:val="32"/>
    <w:qFormat/>
    <w:rsid w:val="009B615A"/>
    <w:rPr>
      <w:b/>
      <w:bCs/>
      <w:smallCaps/>
      <w:color w:val="9CC2E5" w:themeColor="accent1" w:themeTint="99"/>
      <w:spacing w:val="5"/>
    </w:rPr>
  </w:style>
  <w:style w:type="character" w:styleId="Referenciasutil">
    <w:name w:val="Subtle Reference"/>
    <w:basedOn w:val="Referenciaintensa"/>
    <w:uiPriority w:val="31"/>
    <w:qFormat/>
    <w:rsid w:val="009B615A"/>
    <w:rPr>
      <w:rFonts w:ascii="Arial Narrow" w:hAnsi="Arial Narrow"/>
      <w:b/>
      <w:bCs/>
      <w:i/>
      <w:smallCaps w:val="0"/>
      <w:color w:val="5A5A5A" w:themeColor="text1" w:themeTint="A5"/>
      <w:spacing w:val="5"/>
      <w:sz w:val="16"/>
    </w:rPr>
  </w:style>
  <w:style w:type="character" w:styleId="nfasissutil">
    <w:name w:val="Subtle Emphasis"/>
    <w:basedOn w:val="Fuentedeprrafopredeter"/>
    <w:uiPriority w:val="19"/>
    <w:qFormat/>
    <w:rsid w:val="009B615A"/>
    <w:rPr>
      <w:i/>
      <w:iCs/>
      <w:color w:val="404040" w:themeColor="text1" w:themeTint="BF"/>
    </w:rPr>
  </w:style>
  <w:style w:type="paragraph" w:customStyle="1" w:styleId="Fuente">
    <w:name w:val="Fuente"/>
    <w:basedOn w:val="Normal"/>
    <w:link w:val="FuenteCar"/>
    <w:qFormat/>
    <w:rsid w:val="009B615A"/>
    <w:pPr>
      <w:spacing w:after="0" w:line="240" w:lineRule="auto"/>
      <w:jc w:val="center"/>
    </w:pPr>
    <w:rPr>
      <w:rFonts w:ascii="Arial Narrow" w:eastAsia="Times New Roman" w:hAnsi="Arial Narrow" w:cs="Times New Roman"/>
      <w:kern w:val="0"/>
      <w:sz w:val="18"/>
      <w:szCs w:val="24"/>
      <w:lang w:val="es-ES_tradnl" w:eastAsia="es-ES"/>
      <w14:ligatures w14:val="none"/>
    </w:rPr>
  </w:style>
  <w:style w:type="character" w:customStyle="1" w:styleId="FuenteCar">
    <w:name w:val="Fuente Car"/>
    <w:basedOn w:val="Fuentedeprrafopredeter"/>
    <w:link w:val="Fuente"/>
    <w:rsid w:val="009B615A"/>
    <w:rPr>
      <w:rFonts w:ascii="Arial Narrow" w:eastAsia="Times New Roman" w:hAnsi="Arial Narrow" w:cs="Times New Roman"/>
      <w:sz w:val="18"/>
      <w:szCs w:val="24"/>
      <w:lang w:val="es-ES_tradnl" w:eastAsia="es-ES"/>
    </w:rPr>
  </w:style>
  <w:style w:type="character" w:styleId="nfasisintenso">
    <w:name w:val="Intense Emphasis"/>
    <w:basedOn w:val="Fuentedeprrafopredeter"/>
    <w:uiPriority w:val="21"/>
    <w:qFormat/>
    <w:rsid w:val="009B615A"/>
    <w:rPr>
      <w:i/>
      <w:iCs/>
      <w:color w:val="5B9BD5" w:themeColor="accent1"/>
    </w:rPr>
  </w:style>
  <w:style w:type="paragraph" w:styleId="Descripcin">
    <w:name w:val="caption"/>
    <w:basedOn w:val="Normal"/>
    <w:next w:val="Normal"/>
    <w:uiPriority w:val="35"/>
    <w:unhideWhenUsed/>
    <w:qFormat/>
    <w:rsid w:val="009B615A"/>
    <w:pPr>
      <w:spacing w:after="200" w:line="240" w:lineRule="auto"/>
      <w:jc w:val="both"/>
    </w:pPr>
    <w:rPr>
      <w:rFonts w:ascii="Arial Narrow" w:eastAsia="Times New Roman" w:hAnsi="Arial Narrow" w:cs="Times New Roman"/>
      <w:i/>
      <w:iCs/>
      <w:color w:val="44546A" w:themeColor="text2"/>
      <w:kern w:val="0"/>
      <w:sz w:val="18"/>
      <w:szCs w:val="18"/>
      <w:lang w:val="en-US" w:eastAsia="es-CO"/>
      <w14:ligatures w14:val="none"/>
    </w:rPr>
  </w:style>
  <w:style w:type="paragraph" w:styleId="Tabladeilustraciones">
    <w:name w:val="table of figures"/>
    <w:basedOn w:val="Normal"/>
    <w:next w:val="Normal"/>
    <w:uiPriority w:val="99"/>
    <w:unhideWhenUsed/>
    <w:rsid w:val="009B615A"/>
    <w:pPr>
      <w:spacing w:after="0" w:line="240" w:lineRule="auto"/>
      <w:jc w:val="both"/>
    </w:pPr>
    <w:rPr>
      <w:rFonts w:ascii="Arial Narrow" w:eastAsia="Times New Roman" w:hAnsi="Arial Narrow" w:cs="Times New Roman"/>
      <w:kern w:val="0"/>
      <w:sz w:val="24"/>
      <w:szCs w:val="24"/>
      <w:lang w:val="en-US" w:eastAsia="es-CO"/>
      <w14:ligatures w14:val="none"/>
    </w:rPr>
  </w:style>
  <w:style w:type="character" w:styleId="Textodelmarcadordeposicin">
    <w:name w:val="Placeholder Text"/>
    <w:basedOn w:val="Fuentedeprrafopredeter"/>
    <w:uiPriority w:val="99"/>
    <w:semiHidden/>
    <w:rsid w:val="009B615A"/>
    <w:rPr>
      <w:color w:val="808080"/>
    </w:rPr>
  </w:style>
  <w:style w:type="character" w:customStyle="1" w:styleId="s1">
    <w:name w:val="s1"/>
    <w:basedOn w:val="Fuentedeprrafopredeter"/>
    <w:rsid w:val="009B6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250430480">
      <w:bodyDiv w:val="1"/>
      <w:marLeft w:val="0"/>
      <w:marRight w:val="0"/>
      <w:marTop w:val="0"/>
      <w:marBottom w:val="0"/>
      <w:divBdr>
        <w:top w:val="none" w:sz="0" w:space="0" w:color="auto"/>
        <w:left w:val="none" w:sz="0" w:space="0" w:color="auto"/>
        <w:bottom w:val="none" w:sz="0" w:space="0" w:color="auto"/>
        <w:right w:val="none" w:sz="0" w:space="0" w:color="auto"/>
      </w:divBdr>
    </w:div>
    <w:div w:id="532765501">
      <w:bodyDiv w:val="1"/>
      <w:marLeft w:val="0"/>
      <w:marRight w:val="0"/>
      <w:marTop w:val="0"/>
      <w:marBottom w:val="0"/>
      <w:divBdr>
        <w:top w:val="none" w:sz="0" w:space="0" w:color="auto"/>
        <w:left w:val="none" w:sz="0" w:space="0" w:color="auto"/>
        <w:bottom w:val="none" w:sz="0" w:space="0" w:color="auto"/>
        <w:right w:val="none" w:sz="0" w:space="0" w:color="auto"/>
      </w:divBdr>
    </w:div>
    <w:div w:id="779224817">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18379127">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47859623">
      <w:bodyDiv w:val="1"/>
      <w:marLeft w:val="0"/>
      <w:marRight w:val="0"/>
      <w:marTop w:val="0"/>
      <w:marBottom w:val="0"/>
      <w:divBdr>
        <w:top w:val="none" w:sz="0" w:space="0" w:color="auto"/>
        <w:left w:val="none" w:sz="0" w:space="0" w:color="auto"/>
        <w:bottom w:val="none" w:sz="0" w:space="0" w:color="auto"/>
        <w:right w:val="none" w:sz="0" w:space="0" w:color="auto"/>
      </w:divBdr>
    </w:div>
    <w:div w:id="1818255765">
      <w:bodyDiv w:val="1"/>
      <w:marLeft w:val="0"/>
      <w:marRight w:val="0"/>
      <w:marTop w:val="0"/>
      <w:marBottom w:val="0"/>
      <w:divBdr>
        <w:top w:val="none" w:sz="0" w:space="0" w:color="auto"/>
        <w:left w:val="none" w:sz="0" w:space="0" w:color="auto"/>
        <w:bottom w:val="none" w:sz="0" w:space="0" w:color="auto"/>
        <w:right w:val="none" w:sz="0" w:space="0" w:color="auto"/>
      </w:divBdr>
    </w:div>
    <w:div w:id="1955791315">
      <w:bodyDiv w:val="1"/>
      <w:marLeft w:val="0"/>
      <w:marRight w:val="0"/>
      <w:marTop w:val="0"/>
      <w:marBottom w:val="0"/>
      <w:divBdr>
        <w:top w:val="none" w:sz="0" w:space="0" w:color="auto"/>
        <w:left w:val="none" w:sz="0" w:space="0" w:color="auto"/>
        <w:bottom w:val="none" w:sz="0" w:space="0" w:color="auto"/>
        <w:right w:val="none" w:sz="0" w:space="0" w:color="auto"/>
      </w:divBdr>
    </w:div>
    <w:div w:id="1955937823">
      <w:bodyDiv w:val="1"/>
      <w:marLeft w:val="0"/>
      <w:marRight w:val="0"/>
      <w:marTop w:val="0"/>
      <w:marBottom w:val="0"/>
      <w:divBdr>
        <w:top w:val="none" w:sz="0" w:space="0" w:color="auto"/>
        <w:left w:val="none" w:sz="0" w:space="0" w:color="auto"/>
        <w:bottom w:val="none" w:sz="0" w:space="0" w:color="auto"/>
        <w:right w:val="none" w:sz="0" w:space="0" w:color="auto"/>
      </w:divBdr>
    </w:div>
    <w:div w:id="196943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constitucion_politica_1991_pr011.html" TargetMode="External"/><Relationship Id="rId4" Type="http://schemas.openxmlformats.org/officeDocument/2006/relationships/settings" Target="settings.xml"/><Relationship Id="rId9" Type="http://schemas.openxmlformats.org/officeDocument/2006/relationships/hyperlink" Target="http://www.secretariasenado.gov.co/senado/basedoc/ley_0344_1996.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8C550-371D-4AE7-BF61-01AB7EF1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5005</Words>
  <Characters>27532</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DIANA LEONOR TRUJILLO DÍAZ</cp:lastModifiedBy>
  <cp:revision>3</cp:revision>
  <dcterms:created xsi:type="dcterms:W3CDTF">2024-11-30T15:05:00Z</dcterms:created>
  <dcterms:modified xsi:type="dcterms:W3CDTF">2024-12-03T15:08:00Z</dcterms:modified>
</cp:coreProperties>
</file>