
<file path=[Content_Types].xml><?xml version="1.0" encoding="utf-8"?>
<Types xmlns="http://schemas.openxmlformats.org/package/2006/content-types">
  <Default Extension="bin" ContentType="application/vnd.openxmlformats-officedocument.oleObject"/>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1B06C4" w14:textId="77777777" w:rsidR="00457784" w:rsidRPr="00ED77D0" w:rsidRDefault="00457784">
      <w:pPr>
        <w:jc w:val="center"/>
        <w:rPr>
          <w:rFonts w:ascii="Arial Narrow" w:eastAsia="Arial Narrow" w:hAnsi="Arial Narrow" w:cs="Arial Narrow"/>
          <w:b/>
        </w:rPr>
      </w:pPr>
    </w:p>
    <w:p w14:paraId="6D3F23DC" w14:textId="2CB79ABB" w:rsidR="00766167" w:rsidRPr="00ED77D0" w:rsidRDefault="00EB668D">
      <w:pPr>
        <w:jc w:val="center"/>
        <w:rPr>
          <w:rFonts w:ascii="Arial Narrow" w:eastAsia="Arial Narrow" w:hAnsi="Arial Narrow" w:cs="Arial Narrow"/>
          <w:b/>
        </w:rPr>
      </w:pPr>
      <w:r w:rsidRPr="00ED77D0">
        <w:rPr>
          <w:rFonts w:ascii="Arial Narrow" w:eastAsia="Arial Narrow" w:hAnsi="Arial Narrow" w:cs="Arial Narrow"/>
          <w:b/>
        </w:rPr>
        <w:t>INFORME DE NECESIDADES DE ASISTENCIA</w:t>
      </w:r>
    </w:p>
    <w:p w14:paraId="5B8076E5" w14:textId="77777777" w:rsidR="004E40EE" w:rsidRDefault="004E40EE">
      <w:pPr>
        <w:jc w:val="center"/>
        <w:rPr>
          <w:rFonts w:ascii="Arial Narrow" w:eastAsia="Arial Narrow" w:hAnsi="Arial Narrow" w:cs="Arial Narrow"/>
          <w:b/>
          <w:sz w:val="20"/>
          <w:szCs w:val="20"/>
        </w:rPr>
      </w:pPr>
    </w:p>
    <w:p w14:paraId="2A4FAF6D" w14:textId="638174A5" w:rsidR="00766167" w:rsidRDefault="000D6E48" w:rsidP="004E40EE">
      <w:pPr>
        <w:jc w:val="both"/>
        <w:rPr>
          <w:rFonts w:ascii="Arial Narrow" w:eastAsia="Arial Narrow" w:hAnsi="Arial Narrow" w:cs="Arial Narrow"/>
          <w:sz w:val="20"/>
          <w:szCs w:val="20"/>
        </w:rPr>
      </w:pPr>
      <w:r>
        <w:rPr>
          <w:rFonts w:ascii="Arial Narrow" w:eastAsia="Arial Narrow" w:hAnsi="Arial Narrow" w:cs="Arial Narrow"/>
          <w:sz w:val="20"/>
          <w:szCs w:val="20"/>
        </w:rPr>
        <w:t>Según l</w:t>
      </w:r>
      <w:r w:rsidR="00ED0EE3">
        <w:rPr>
          <w:rFonts w:ascii="Arial Narrow" w:eastAsia="Arial Narrow" w:hAnsi="Arial Narrow" w:cs="Arial Narrow"/>
          <w:sz w:val="20"/>
          <w:szCs w:val="20"/>
        </w:rPr>
        <w:t>o dispuesto en la Resolución 273 del 24</w:t>
      </w:r>
      <w:r>
        <w:rPr>
          <w:rFonts w:ascii="Arial Narrow" w:eastAsia="Arial Narrow" w:hAnsi="Arial Narrow" w:cs="Arial Narrow"/>
          <w:sz w:val="20"/>
          <w:szCs w:val="20"/>
        </w:rPr>
        <w:t xml:space="preserve"> de </w:t>
      </w:r>
      <w:r w:rsidR="00ED0EE3">
        <w:rPr>
          <w:rFonts w:ascii="Arial Narrow" w:eastAsia="Arial Narrow" w:hAnsi="Arial Narrow" w:cs="Arial Narrow"/>
          <w:sz w:val="20"/>
          <w:szCs w:val="20"/>
        </w:rPr>
        <w:t>julio de 2024</w:t>
      </w:r>
      <w:r w:rsidR="00684D55">
        <w:rPr>
          <w:rFonts w:ascii="Arial Narrow" w:eastAsia="Arial Narrow" w:hAnsi="Arial Narrow" w:cs="Arial Narrow"/>
          <w:sz w:val="20"/>
          <w:szCs w:val="20"/>
        </w:rPr>
        <w:t>"</w:t>
      </w:r>
      <w:r w:rsidR="00684D55" w:rsidRPr="00684D55">
        <w:rPr>
          <w:rFonts w:ascii="Arial Narrow" w:eastAsia="Arial Narrow" w:hAnsi="Arial Narrow" w:cs="Arial Narrow"/>
          <w:i/>
          <w:sz w:val="20"/>
          <w:szCs w:val="20"/>
        </w:rPr>
        <w:t>Por la cual se establece como requisito obligatorio para el ingreso a las áreas protegidas del Sistema de Parques Nacionales Naturales con vocación ecoturística, la adquisición de un seguro de accidentes que cuente con asistencia para aquellos visitantes que ingresen con</w:t>
      </w:r>
      <w:r w:rsidR="00684D55">
        <w:rPr>
          <w:rFonts w:ascii="Arial Narrow" w:eastAsia="Arial Narrow" w:hAnsi="Arial Narrow" w:cs="Arial Narrow"/>
          <w:i/>
          <w:sz w:val="20"/>
          <w:szCs w:val="20"/>
        </w:rPr>
        <w:t xml:space="preserve"> </w:t>
      </w:r>
      <w:r w:rsidR="00684D55" w:rsidRPr="00684D55">
        <w:rPr>
          <w:rFonts w:ascii="Arial Narrow" w:eastAsia="Arial Narrow" w:hAnsi="Arial Narrow" w:cs="Arial Narrow"/>
          <w:i/>
          <w:sz w:val="20"/>
          <w:szCs w:val="20"/>
        </w:rPr>
        <w:t xml:space="preserve">finalidades de </w:t>
      </w:r>
      <w:r w:rsidR="00684D55">
        <w:rPr>
          <w:rFonts w:ascii="Arial Narrow" w:eastAsia="Arial Narrow" w:hAnsi="Arial Narrow" w:cs="Arial Narrow"/>
          <w:i/>
          <w:sz w:val="20"/>
          <w:szCs w:val="20"/>
        </w:rPr>
        <w:t>r</w:t>
      </w:r>
      <w:r w:rsidR="00684D55" w:rsidRPr="00684D55">
        <w:rPr>
          <w:rFonts w:ascii="Arial Narrow" w:eastAsia="Arial Narrow" w:hAnsi="Arial Narrow" w:cs="Arial Narrow"/>
          <w:i/>
          <w:sz w:val="20"/>
          <w:szCs w:val="20"/>
        </w:rPr>
        <w:t>ecreación, descanso, educación y actividades asociadas al ecoturismo, y se dictan otras disposiciones</w:t>
      </w:r>
      <w:r w:rsidR="00684D55">
        <w:rPr>
          <w:rFonts w:ascii="Arial Narrow" w:eastAsia="Arial Narrow" w:hAnsi="Arial Narrow" w:cs="Arial Narrow"/>
          <w:i/>
          <w:sz w:val="20"/>
          <w:szCs w:val="20"/>
        </w:rPr>
        <w:t>”</w:t>
      </w:r>
      <w:r w:rsidR="00684D55" w:rsidRPr="00684D55">
        <w:rPr>
          <w:rFonts w:ascii="Arial Narrow" w:eastAsia="Arial Narrow" w:hAnsi="Arial Narrow" w:cs="Arial Narrow"/>
          <w:sz w:val="20"/>
          <w:szCs w:val="20"/>
        </w:rPr>
        <w:t>.</w:t>
      </w:r>
    </w:p>
    <w:p w14:paraId="7A35A7A0" w14:textId="5513DD79" w:rsidR="00ED0EE3" w:rsidRDefault="00ED0EE3">
      <w:pPr>
        <w:rPr>
          <w:rFonts w:ascii="Arial Narrow" w:eastAsia="Arial Narrow" w:hAnsi="Arial Narrow" w:cs="Arial Narrow"/>
          <w:sz w:val="20"/>
          <w:szCs w:val="20"/>
        </w:rPr>
      </w:pPr>
    </w:p>
    <w:p w14:paraId="629C7298" w14:textId="77777777" w:rsidR="00ED0EE3" w:rsidRPr="00ED0EE3" w:rsidRDefault="00ED0EE3" w:rsidP="00ED0EE3">
      <w:pPr>
        <w:jc w:val="center"/>
        <w:rPr>
          <w:rFonts w:ascii="Arial Narrow" w:eastAsia="Arial Narrow" w:hAnsi="Arial Narrow" w:cs="Arial Narrow"/>
          <w:b/>
        </w:rPr>
      </w:pPr>
      <w:r w:rsidRPr="00ED0EE3">
        <w:rPr>
          <w:rFonts w:ascii="Arial Narrow" w:eastAsia="Arial Narrow" w:hAnsi="Arial Narrow" w:cs="Arial Narrow"/>
          <w:b/>
        </w:rPr>
        <w:t>PARQUE NACIONAL NATURAL LOS NEVADOS</w:t>
      </w:r>
    </w:p>
    <w:p w14:paraId="73FE7778" w14:textId="02AD83D8" w:rsidR="0007235E" w:rsidRDefault="0007235E" w:rsidP="00A47694">
      <w:pPr>
        <w:jc w:val="both"/>
        <w:rPr>
          <w:rFonts w:ascii="Arial Narrow" w:eastAsia="Arial Narrow" w:hAnsi="Arial Narrow" w:cs="Arial Narrow"/>
          <w:sz w:val="20"/>
          <w:szCs w:val="20"/>
        </w:rPr>
      </w:pPr>
    </w:p>
    <w:p w14:paraId="05416B22" w14:textId="3D3311AB" w:rsidR="00B46E1F" w:rsidRPr="000D6E48" w:rsidRDefault="00684D55" w:rsidP="0007235E">
      <w:pPr>
        <w:suppressAutoHyphens w:val="0"/>
        <w:autoSpaceDE w:val="0"/>
        <w:autoSpaceDN w:val="0"/>
        <w:adjustRightInd w:val="0"/>
        <w:jc w:val="both"/>
        <w:rPr>
          <w:rFonts w:ascii="Arial Narrow" w:eastAsia="Arial Narrow" w:hAnsi="Arial Narrow" w:cs="Arial Narrow"/>
          <w:sz w:val="20"/>
          <w:szCs w:val="20"/>
        </w:rPr>
      </w:pPr>
      <w:bookmarkStart w:id="0" w:name="_heading=h.gjdgxs" w:colFirst="0" w:colLast="0"/>
      <w:bookmarkEnd w:id="0"/>
      <w:r>
        <w:rPr>
          <w:rFonts w:ascii="Arial Narrow" w:eastAsia="Arial Narrow" w:hAnsi="Arial Narrow" w:cs="Arial Narrow"/>
          <w:sz w:val="20"/>
          <w:szCs w:val="20"/>
        </w:rPr>
        <w:t>E</w:t>
      </w:r>
      <w:r w:rsidR="000F70DE" w:rsidRPr="000D6E48">
        <w:rPr>
          <w:rFonts w:ascii="Arial Narrow" w:eastAsia="Arial Narrow" w:hAnsi="Arial Narrow" w:cs="Arial Narrow"/>
          <w:sz w:val="20"/>
          <w:szCs w:val="20"/>
        </w:rPr>
        <w:t xml:space="preserve">l Parque Nacional </w:t>
      </w:r>
      <w:r>
        <w:rPr>
          <w:rFonts w:ascii="Arial Narrow" w:eastAsia="Arial Narrow" w:hAnsi="Arial Narrow" w:cs="Arial Narrow"/>
          <w:sz w:val="20"/>
          <w:szCs w:val="20"/>
        </w:rPr>
        <w:t>Natural Los Nevados articula</w:t>
      </w:r>
      <w:r w:rsidR="000F70DE" w:rsidRPr="000D6E48">
        <w:rPr>
          <w:rFonts w:ascii="Arial Narrow" w:eastAsia="Arial Narrow" w:hAnsi="Arial Narrow" w:cs="Arial Narrow"/>
          <w:sz w:val="20"/>
          <w:szCs w:val="20"/>
        </w:rPr>
        <w:t xml:space="preserve"> el plan de emergencias y contingencias </w:t>
      </w:r>
      <w:r w:rsidR="00D15EBD" w:rsidRPr="000D6E48">
        <w:rPr>
          <w:rFonts w:ascii="Arial Narrow" w:eastAsia="Arial Narrow" w:hAnsi="Arial Narrow" w:cs="Arial Narrow"/>
          <w:sz w:val="20"/>
          <w:szCs w:val="20"/>
        </w:rPr>
        <w:t xml:space="preserve">por </w:t>
      </w:r>
      <w:r w:rsidR="000F70DE" w:rsidRPr="000D6E48">
        <w:rPr>
          <w:rFonts w:ascii="Arial Narrow" w:eastAsia="Arial Narrow" w:hAnsi="Arial Narrow" w:cs="Arial Narrow"/>
          <w:sz w:val="20"/>
          <w:szCs w:val="20"/>
        </w:rPr>
        <w:t>desastres naturales (PDECDN)</w:t>
      </w:r>
      <w:r>
        <w:rPr>
          <w:rFonts w:ascii="Arial Narrow" w:eastAsia="Arial Narrow" w:hAnsi="Arial Narrow" w:cs="Arial Narrow"/>
          <w:sz w:val="20"/>
          <w:szCs w:val="20"/>
        </w:rPr>
        <w:t>,</w:t>
      </w:r>
      <w:r w:rsidR="000F70DE" w:rsidRPr="000D6E48">
        <w:rPr>
          <w:rFonts w:ascii="Arial Narrow" w:eastAsia="Arial Narrow" w:hAnsi="Arial Narrow" w:cs="Arial Narrow"/>
          <w:sz w:val="20"/>
          <w:szCs w:val="20"/>
        </w:rPr>
        <w:t xml:space="preserve"> ya que algunos</w:t>
      </w:r>
      <w:r>
        <w:rPr>
          <w:rFonts w:ascii="Arial Narrow" w:eastAsia="Arial Narrow" w:hAnsi="Arial Narrow" w:cs="Arial Narrow"/>
          <w:sz w:val="20"/>
          <w:szCs w:val="20"/>
        </w:rPr>
        <w:t xml:space="preserve"> de los fenómenos que se presentan dentro del </w:t>
      </w:r>
      <w:r w:rsidR="000F70DE" w:rsidRPr="000D6E48">
        <w:rPr>
          <w:rFonts w:ascii="Arial Narrow" w:eastAsia="Arial Narrow" w:hAnsi="Arial Narrow" w:cs="Arial Narrow"/>
          <w:sz w:val="20"/>
          <w:szCs w:val="20"/>
        </w:rPr>
        <w:t>área</w:t>
      </w:r>
      <w:r w:rsidR="00442F39">
        <w:rPr>
          <w:rFonts w:ascii="Arial Narrow" w:eastAsia="Arial Narrow" w:hAnsi="Arial Narrow" w:cs="Arial Narrow"/>
          <w:sz w:val="20"/>
          <w:szCs w:val="20"/>
        </w:rPr>
        <w:t xml:space="preserve"> protegida, </w:t>
      </w:r>
      <w:r w:rsidR="000F70DE" w:rsidRPr="000D6E48">
        <w:rPr>
          <w:rFonts w:ascii="Arial Narrow" w:eastAsia="Arial Narrow" w:hAnsi="Arial Narrow" w:cs="Arial Narrow"/>
          <w:sz w:val="20"/>
          <w:szCs w:val="20"/>
        </w:rPr>
        <w:t xml:space="preserve"> pueden afectar significativament</w:t>
      </w:r>
      <w:r w:rsidR="00442F39">
        <w:rPr>
          <w:rFonts w:ascii="Arial Narrow" w:eastAsia="Arial Narrow" w:hAnsi="Arial Narrow" w:cs="Arial Narrow"/>
          <w:sz w:val="20"/>
          <w:szCs w:val="20"/>
        </w:rPr>
        <w:t>e la prestación del servicio ecoturísticos</w:t>
      </w:r>
      <w:r w:rsidR="00D15EBD" w:rsidRPr="000D6E48">
        <w:rPr>
          <w:rFonts w:ascii="Arial Narrow" w:eastAsia="Arial Narrow" w:hAnsi="Arial Narrow" w:cs="Arial Narrow"/>
          <w:sz w:val="20"/>
          <w:szCs w:val="20"/>
        </w:rPr>
        <w:t>;</w:t>
      </w:r>
      <w:r w:rsidR="000F70DE" w:rsidRPr="000D6E48">
        <w:rPr>
          <w:rFonts w:ascii="Arial Narrow" w:eastAsia="Arial Narrow" w:hAnsi="Arial Narrow" w:cs="Arial Narrow"/>
          <w:sz w:val="20"/>
          <w:szCs w:val="20"/>
        </w:rPr>
        <w:t xml:space="preserve"> por esta razón el plan de </w:t>
      </w:r>
      <w:r w:rsidR="00D15EBD" w:rsidRPr="000D6E48">
        <w:rPr>
          <w:rFonts w:ascii="Arial Narrow" w:eastAsia="Arial Narrow" w:hAnsi="Arial Narrow" w:cs="Arial Narrow"/>
          <w:sz w:val="20"/>
          <w:szCs w:val="20"/>
        </w:rPr>
        <w:t>emergencias</w:t>
      </w:r>
      <w:r w:rsidR="000F70DE" w:rsidRPr="000D6E48">
        <w:rPr>
          <w:rFonts w:ascii="Arial Narrow" w:eastAsia="Arial Narrow" w:hAnsi="Arial Narrow" w:cs="Arial Narrow"/>
          <w:sz w:val="20"/>
          <w:szCs w:val="20"/>
        </w:rPr>
        <w:t xml:space="preserve"> y contingencias </w:t>
      </w:r>
      <w:r w:rsidR="00442F39">
        <w:rPr>
          <w:rFonts w:ascii="Arial Narrow" w:eastAsia="Arial Narrow" w:hAnsi="Arial Narrow" w:cs="Arial Narrow"/>
          <w:sz w:val="20"/>
          <w:szCs w:val="20"/>
        </w:rPr>
        <w:t xml:space="preserve"> (</w:t>
      </w:r>
      <w:r w:rsidR="00442F39" w:rsidRPr="00442F39">
        <w:rPr>
          <w:rFonts w:ascii="Arial Narrow" w:eastAsia="Arial Narrow" w:hAnsi="Arial Narrow" w:cs="Arial Narrow"/>
          <w:sz w:val="20"/>
          <w:szCs w:val="20"/>
        </w:rPr>
        <w:t>PDECDN</w:t>
      </w:r>
      <w:r w:rsidR="00442F39">
        <w:rPr>
          <w:rFonts w:ascii="Arial Narrow" w:eastAsia="Arial Narrow" w:hAnsi="Arial Narrow" w:cs="Arial Narrow"/>
          <w:sz w:val="20"/>
          <w:szCs w:val="20"/>
        </w:rPr>
        <w:t>)</w:t>
      </w:r>
      <w:r w:rsidR="00442F39" w:rsidRPr="00442F39">
        <w:rPr>
          <w:rFonts w:ascii="Arial Narrow" w:eastAsia="Arial Narrow" w:hAnsi="Arial Narrow" w:cs="Arial Narrow"/>
          <w:sz w:val="20"/>
          <w:szCs w:val="20"/>
        </w:rPr>
        <w:t xml:space="preserve"> </w:t>
      </w:r>
      <w:r w:rsidR="000F70DE" w:rsidRPr="000D6E48">
        <w:rPr>
          <w:rFonts w:ascii="Arial Narrow" w:eastAsia="Arial Narrow" w:hAnsi="Arial Narrow" w:cs="Arial Narrow"/>
          <w:sz w:val="20"/>
          <w:szCs w:val="20"/>
        </w:rPr>
        <w:t>aprobado</w:t>
      </w:r>
      <w:r w:rsidR="00442F39">
        <w:rPr>
          <w:rFonts w:ascii="Arial Narrow" w:eastAsia="Arial Narrow" w:hAnsi="Arial Narrow" w:cs="Arial Narrow"/>
          <w:sz w:val="20"/>
          <w:szCs w:val="20"/>
        </w:rPr>
        <w:t>, contiene un capí</w:t>
      </w:r>
      <w:r w:rsidR="000F70DE" w:rsidRPr="000D6E48">
        <w:rPr>
          <w:rFonts w:ascii="Arial Narrow" w:eastAsia="Arial Narrow" w:hAnsi="Arial Narrow" w:cs="Arial Narrow"/>
          <w:sz w:val="20"/>
          <w:szCs w:val="20"/>
        </w:rPr>
        <w:t>tulo adicional</w:t>
      </w:r>
      <w:r w:rsidR="00442F39">
        <w:rPr>
          <w:rFonts w:ascii="Arial Narrow" w:eastAsia="Arial Narrow" w:hAnsi="Arial Narrow" w:cs="Arial Narrow"/>
          <w:sz w:val="20"/>
          <w:szCs w:val="20"/>
        </w:rPr>
        <w:t xml:space="preserve"> de</w:t>
      </w:r>
      <w:r w:rsidR="000F70DE" w:rsidRPr="000D6E48">
        <w:rPr>
          <w:rFonts w:ascii="Arial Narrow" w:eastAsia="Arial Narrow" w:hAnsi="Arial Narrow" w:cs="Arial Narrow"/>
          <w:sz w:val="20"/>
          <w:szCs w:val="20"/>
        </w:rPr>
        <w:t xml:space="preserve"> </w:t>
      </w:r>
      <w:r w:rsidR="00D15EBD" w:rsidRPr="000D6E48">
        <w:rPr>
          <w:rFonts w:ascii="Arial Narrow" w:eastAsia="Arial Narrow" w:hAnsi="Arial Narrow" w:cs="Arial Narrow"/>
          <w:sz w:val="20"/>
          <w:szCs w:val="20"/>
        </w:rPr>
        <w:t>emergencias de montaña</w:t>
      </w:r>
      <w:r w:rsidR="00442F39">
        <w:rPr>
          <w:rFonts w:ascii="Arial Narrow" w:eastAsia="Arial Narrow" w:hAnsi="Arial Narrow" w:cs="Arial Narrow"/>
          <w:sz w:val="20"/>
          <w:szCs w:val="20"/>
        </w:rPr>
        <w:t>,</w:t>
      </w:r>
      <w:r w:rsidR="00D15EBD" w:rsidRPr="000D6E48">
        <w:rPr>
          <w:rFonts w:ascii="Arial Narrow" w:eastAsia="Arial Narrow" w:hAnsi="Arial Narrow" w:cs="Arial Narrow"/>
          <w:sz w:val="20"/>
          <w:szCs w:val="20"/>
        </w:rPr>
        <w:t xml:space="preserve"> situaciones en las que se ve involucrado</w:t>
      </w:r>
      <w:r w:rsidR="00B46E1F" w:rsidRPr="000D6E48">
        <w:rPr>
          <w:rFonts w:ascii="Arial Narrow" w:eastAsia="Arial Narrow" w:hAnsi="Arial Narrow" w:cs="Arial Narrow"/>
          <w:sz w:val="20"/>
          <w:szCs w:val="20"/>
        </w:rPr>
        <w:t xml:space="preserve"> un </w:t>
      </w:r>
      <w:r w:rsidR="00D15EBD" w:rsidRPr="000D6E48">
        <w:rPr>
          <w:rFonts w:ascii="Arial Narrow" w:eastAsia="Arial Narrow" w:hAnsi="Arial Narrow" w:cs="Arial Narrow"/>
          <w:sz w:val="20"/>
          <w:szCs w:val="20"/>
        </w:rPr>
        <w:t>visitante</w:t>
      </w:r>
      <w:r w:rsidR="00B46E1F" w:rsidRPr="000D6E48">
        <w:rPr>
          <w:rFonts w:ascii="Arial Narrow" w:eastAsia="Arial Narrow" w:hAnsi="Arial Narrow" w:cs="Arial Narrow"/>
          <w:sz w:val="20"/>
          <w:szCs w:val="20"/>
        </w:rPr>
        <w:t xml:space="preserve"> o  guía, </w:t>
      </w:r>
      <w:r w:rsidR="00D15EBD" w:rsidRPr="000D6E48">
        <w:rPr>
          <w:rFonts w:ascii="Arial Narrow" w:eastAsia="Arial Narrow" w:hAnsi="Arial Narrow" w:cs="Arial Narrow"/>
          <w:sz w:val="20"/>
          <w:szCs w:val="20"/>
        </w:rPr>
        <w:t xml:space="preserve"> que llega al área protegida por los diferentes sectores</w:t>
      </w:r>
      <w:r w:rsidR="00B46E1F" w:rsidRPr="000D6E48">
        <w:rPr>
          <w:rFonts w:ascii="Arial Narrow" w:eastAsia="Arial Narrow" w:hAnsi="Arial Narrow" w:cs="Arial Narrow"/>
          <w:sz w:val="20"/>
          <w:szCs w:val="20"/>
        </w:rPr>
        <w:t xml:space="preserve"> de manejo de manera regular o irregular </w:t>
      </w:r>
      <w:r w:rsidR="00D15EBD" w:rsidRPr="000D6E48">
        <w:rPr>
          <w:rFonts w:ascii="Arial Narrow" w:eastAsia="Arial Narrow" w:hAnsi="Arial Narrow" w:cs="Arial Narrow"/>
          <w:sz w:val="20"/>
          <w:szCs w:val="20"/>
        </w:rPr>
        <w:t xml:space="preserve">y </w:t>
      </w:r>
      <w:r w:rsidR="00B46E1F" w:rsidRPr="000D6E48">
        <w:rPr>
          <w:rFonts w:ascii="Arial Narrow" w:eastAsia="Arial Narrow" w:hAnsi="Arial Narrow" w:cs="Arial Narrow"/>
          <w:sz w:val="20"/>
          <w:szCs w:val="20"/>
        </w:rPr>
        <w:t xml:space="preserve">que producto de una situación de emergencia de montaña requiere de la articulación con la gestión del riesgo de desastres u organismos operativos del territorio. </w:t>
      </w:r>
    </w:p>
    <w:p w14:paraId="47A5A9D2" w14:textId="77777777" w:rsidR="0007235E" w:rsidRPr="000D6E48" w:rsidRDefault="0007235E" w:rsidP="0007235E">
      <w:pPr>
        <w:suppressAutoHyphens w:val="0"/>
        <w:autoSpaceDE w:val="0"/>
        <w:autoSpaceDN w:val="0"/>
        <w:adjustRightInd w:val="0"/>
        <w:jc w:val="both"/>
        <w:rPr>
          <w:rFonts w:ascii="Arial Narrow" w:eastAsia="Arial Narrow" w:hAnsi="Arial Narrow" w:cs="Arial Narrow"/>
          <w:sz w:val="20"/>
          <w:szCs w:val="20"/>
        </w:rPr>
      </w:pPr>
    </w:p>
    <w:p w14:paraId="26DEDE8F" w14:textId="1E0B1CC6" w:rsidR="0007235E" w:rsidRDefault="0007235E" w:rsidP="0007235E">
      <w:pPr>
        <w:jc w:val="both"/>
        <w:rPr>
          <w:rFonts w:ascii="Arial Narrow" w:eastAsia="Arial Narrow" w:hAnsi="Arial Narrow" w:cs="Arial Narrow"/>
          <w:sz w:val="20"/>
          <w:szCs w:val="20"/>
        </w:rPr>
      </w:pPr>
      <w:r w:rsidRPr="000D6E48">
        <w:rPr>
          <w:rFonts w:ascii="Arial Narrow" w:eastAsia="Arial Narrow" w:hAnsi="Arial Narrow" w:cs="Arial Narrow"/>
          <w:sz w:val="20"/>
          <w:szCs w:val="20"/>
        </w:rPr>
        <w:t>La resolución 068 del 31 de marzo del 2023 de la Dirección General de Parques Nacionales Natu</w:t>
      </w:r>
      <w:r w:rsidR="00684D55">
        <w:rPr>
          <w:rFonts w:ascii="Arial Narrow" w:eastAsia="Arial Narrow" w:hAnsi="Arial Narrow" w:cs="Arial Narrow"/>
          <w:sz w:val="20"/>
          <w:szCs w:val="20"/>
        </w:rPr>
        <w:t>rales "</w:t>
      </w:r>
      <w:r w:rsidR="00684D55" w:rsidRPr="00684D55">
        <w:rPr>
          <w:rFonts w:ascii="Arial Narrow" w:eastAsia="Arial Narrow" w:hAnsi="Arial Narrow" w:cs="Arial Narrow"/>
          <w:i/>
          <w:sz w:val="20"/>
          <w:szCs w:val="20"/>
        </w:rPr>
        <w:t>P</w:t>
      </w:r>
      <w:r w:rsidRPr="00684D55">
        <w:rPr>
          <w:rFonts w:ascii="Arial Narrow" w:eastAsia="Arial Narrow" w:hAnsi="Arial Narrow" w:cs="Arial Narrow"/>
          <w:i/>
          <w:sz w:val="20"/>
          <w:szCs w:val="20"/>
        </w:rPr>
        <w:t>or medio de la cual se ordena el cierre total y en consecuencia se prohíbe el ingreso de visitantes y la prestación de servicios ecoturísticos en el parque</w:t>
      </w:r>
      <w:r w:rsidR="00442F39" w:rsidRPr="00684D55">
        <w:rPr>
          <w:rFonts w:ascii="Arial Narrow" w:eastAsia="Arial Narrow" w:hAnsi="Arial Narrow" w:cs="Arial Narrow"/>
          <w:i/>
          <w:sz w:val="20"/>
          <w:szCs w:val="20"/>
        </w:rPr>
        <w:t xml:space="preserve"> Nacional Natural Los Nevados</w:t>
      </w:r>
      <w:r w:rsidR="00442F39">
        <w:rPr>
          <w:rFonts w:ascii="Arial Narrow" w:eastAsia="Arial Narrow" w:hAnsi="Arial Narrow" w:cs="Arial Narrow"/>
          <w:sz w:val="20"/>
          <w:szCs w:val="20"/>
        </w:rPr>
        <w:t xml:space="preserve">". </w:t>
      </w:r>
      <w:r w:rsidRPr="000D6E48">
        <w:rPr>
          <w:rFonts w:ascii="Arial Narrow" w:eastAsia="Arial Narrow" w:hAnsi="Arial Narrow" w:cs="Arial Narrow"/>
          <w:sz w:val="20"/>
          <w:szCs w:val="20"/>
        </w:rPr>
        <w:t xml:space="preserve">Con lo anterior se hizo una actualización </w:t>
      </w:r>
      <w:r w:rsidR="00442F39">
        <w:rPr>
          <w:rFonts w:ascii="Arial Narrow" w:eastAsia="Arial Narrow" w:hAnsi="Arial Narrow" w:cs="Arial Narrow"/>
          <w:sz w:val="20"/>
          <w:szCs w:val="20"/>
        </w:rPr>
        <w:t xml:space="preserve">del Plan de Emergencias y Contingencias, el cual </w:t>
      </w:r>
      <w:r w:rsidRPr="000D6E48">
        <w:rPr>
          <w:rFonts w:ascii="Arial Narrow" w:eastAsia="Arial Narrow" w:hAnsi="Arial Narrow" w:cs="Arial Narrow"/>
          <w:sz w:val="20"/>
          <w:szCs w:val="20"/>
        </w:rPr>
        <w:t>fue aprobado por la oficina de gestión del riesgo de Parqu</w:t>
      </w:r>
      <w:r w:rsidR="00442F39">
        <w:rPr>
          <w:rFonts w:ascii="Arial Narrow" w:eastAsia="Arial Narrow" w:hAnsi="Arial Narrow" w:cs="Arial Narrow"/>
          <w:sz w:val="20"/>
          <w:szCs w:val="20"/>
        </w:rPr>
        <w:t xml:space="preserve">es Nacionales con el Memorando N° </w:t>
      </w:r>
      <w:r w:rsidRPr="000D6E48">
        <w:rPr>
          <w:rFonts w:ascii="Arial Narrow" w:eastAsia="Arial Narrow" w:hAnsi="Arial Narrow" w:cs="Arial Narrow"/>
          <w:sz w:val="20"/>
          <w:szCs w:val="20"/>
        </w:rPr>
        <w:t xml:space="preserve">20231500001433 del 14 de julio del 2023; en este se incluye el capítulo de emergencias de montaña y todo lo concerniente a la articulación institucional.  </w:t>
      </w:r>
    </w:p>
    <w:p w14:paraId="2B5B9A8B" w14:textId="5999037B" w:rsidR="00684D55" w:rsidRDefault="00684D55" w:rsidP="0007235E">
      <w:pPr>
        <w:jc w:val="both"/>
        <w:rPr>
          <w:rFonts w:ascii="Arial Narrow" w:eastAsia="Arial Narrow" w:hAnsi="Arial Narrow" w:cs="Arial Narrow"/>
          <w:sz w:val="20"/>
          <w:szCs w:val="20"/>
        </w:rPr>
      </w:pPr>
    </w:p>
    <w:p w14:paraId="4CA7D580" w14:textId="34762619" w:rsidR="00766167" w:rsidRPr="00684D55" w:rsidRDefault="00684D55" w:rsidP="00684D55">
      <w:pPr>
        <w:jc w:val="both"/>
        <w:rPr>
          <w:rFonts w:ascii="Arial Narrow" w:eastAsia="Arial Narrow" w:hAnsi="Arial Narrow" w:cs="Arial Narrow"/>
          <w:sz w:val="20"/>
          <w:szCs w:val="20"/>
        </w:rPr>
      </w:pPr>
      <w:r>
        <w:rPr>
          <w:rFonts w:ascii="Arial Narrow" w:eastAsia="Arial Narrow" w:hAnsi="Arial Narrow" w:cs="Arial Narrow"/>
          <w:sz w:val="20"/>
          <w:szCs w:val="20"/>
        </w:rPr>
        <w:t xml:space="preserve">Posteriormente se genera la resolución 207 del 04 de agosto de 2023, </w:t>
      </w:r>
      <w:r w:rsidRPr="00684D55">
        <w:rPr>
          <w:rFonts w:ascii="Arial Narrow" w:eastAsia="Arial Narrow" w:hAnsi="Arial Narrow" w:cs="Arial Narrow"/>
          <w:i/>
          <w:iCs/>
          <w:sz w:val="20"/>
          <w:szCs w:val="20"/>
          <w:lang w:val="es-CO"/>
        </w:rPr>
        <w:t>"</w:t>
      </w:r>
      <w:r>
        <w:rPr>
          <w:rFonts w:ascii="Arial Narrow" w:eastAsia="Arial Narrow" w:hAnsi="Arial Narrow" w:cs="Arial Narrow"/>
          <w:i/>
          <w:iCs/>
          <w:sz w:val="20"/>
          <w:szCs w:val="20"/>
          <w:lang w:val="es-CO"/>
        </w:rPr>
        <w:t>Por medio de la cual se ordena l</w:t>
      </w:r>
      <w:r w:rsidRPr="00684D55">
        <w:rPr>
          <w:rFonts w:ascii="Arial Narrow" w:eastAsia="Arial Narrow" w:hAnsi="Arial Narrow" w:cs="Arial Narrow"/>
          <w:i/>
          <w:iCs/>
          <w:sz w:val="20"/>
          <w:szCs w:val="20"/>
          <w:lang w:val="es-CO"/>
        </w:rPr>
        <w:t>a apertura y se adopta la reglamentación del</w:t>
      </w:r>
      <w:r>
        <w:rPr>
          <w:rFonts w:ascii="Arial Narrow" w:eastAsia="Arial Narrow" w:hAnsi="Arial Narrow" w:cs="Arial Narrow"/>
          <w:i/>
          <w:iCs/>
          <w:sz w:val="20"/>
          <w:szCs w:val="20"/>
          <w:lang w:val="es-CO"/>
        </w:rPr>
        <w:t xml:space="preserve"> </w:t>
      </w:r>
      <w:r w:rsidRPr="00684D55">
        <w:rPr>
          <w:rFonts w:ascii="Arial Narrow" w:eastAsia="Arial Narrow" w:hAnsi="Arial Narrow" w:cs="Arial Narrow"/>
          <w:i/>
          <w:iCs/>
          <w:sz w:val="20"/>
          <w:szCs w:val="20"/>
          <w:lang w:val="es-CO"/>
        </w:rPr>
        <w:t>ecoturismo en el Parque Nacional Natural de los Nevados"</w:t>
      </w:r>
    </w:p>
    <w:p w14:paraId="3C3E65E5" w14:textId="77777777" w:rsidR="00766167" w:rsidRDefault="00766167">
      <w:pPr>
        <w:jc w:val="center"/>
        <w:rPr>
          <w:rFonts w:ascii="Arial Narrow" w:eastAsia="Arial Narrow" w:hAnsi="Arial Narrow" w:cs="Arial Narrow"/>
          <w:b/>
          <w:sz w:val="20"/>
          <w:szCs w:val="20"/>
        </w:rPr>
      </w:pPr>
    </w:p>
    <w:tbl>
      <w:tblPr>
        <w:tblStyle w:val="a"/>
        <w:tblW w:w="11057"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8789"/>
      </w:tblGrid>
      <w:tr w:rsidR="00766167" w14:paraId="4D2DEF00" w14:textId="77777777">
        <w:trPr>
          <w:tblHeader/>
        </w:trPr>
        <w:tc>
          <w:tcPr>
            <w:tcW w:w="2268" w:type="dxa"/>
            <w:vAlign w:val="center"/>
          </w:tcPr>
          <w:p w14:paraId="40D7DEE1" w14:textId="77777777" w:rsidR="00766167" w:rsidRDefault="000D6E48">
            <w:pPr>
              <w:jc w:val="center"/>
              <w:rPr>
                <w:rFonts w:ascii="Arial Narrow" w:eastAsia="Arial Narrow" w:hAnsi="Arial Narrow" w:cs="Arial Narrow"/>
                <w:b/>
                <w:sz w:val="20"/>
                <w:szCs w:val="20"/>
              </w:rPr>
            </w:pPr>
            <w:r>
              <w:rPr>
                <w:rFonts w:ascii="Arial Narrow" w:eastAsia="Arial Narrow" w:hAnsi="Arial Narrow" w:cs="Arial Narrow"/>
                <w:b/>
                <w:sz w:val="20"/>
                <w:szCs w:val="20"/>
              </w:rPr>
              <w:t>TÍTULO</w:t>
            </w:r>
          </w:p>
        </w:tc>
        <w:tc>
          <w:tcPr>
            <w:tcW w:w="8789" w:type="dxa"/>
            <w:vAlign w:val="center"/>
          </w:tcPr>
          <w:p w14:paraId="348E2BAA" w14:textId="77777777" w:rsidR="00766167" w:rsidRDefault="000D6E48">
            <w:pPr>
              <w:jc w:val="center"/>
              <w:rPr>
                <w:rFonts w:ascii="Arial Narrow" w:eastAsia="Arial Narrow" w:hAnsi="Arial Narrow" w:cs="Arial Narrow"/>
                <w:b/>
                <w:sz w:val="20"/>
                <w:szCs w:val="20"/>
              </w:rPr>
            </w:pPr>
            <w:r>
              <w:rPr>
                <w:rFonts w:ascii="Arial Narrow" w:eastAsia="Arial Narrow" w:hAnsi="Arial Narrow" w:cs="Arial Narrow"/>
                <w:b/>
                <w:sz w:val="20"/>
                <w:szCs w:val="20"/>
              </w:rPr>
              <w:t>DETALLE</w:t>
            </w:r>
          </w:p>
        </w:tc>
      </w:tr>
      <w:tr w:rsidR="00766167" w14:paraId="6B506D1B" w14:textId="77777777">
        <w:trPr>
          <w:trHeight w:val="939"/>
        </w:trPr>
        <w:tc>
          <w:tcPr>
            <w:tcW w:w="2268" w:type="dxa"/>
            <w:vAlign w:val="center"/>
          </w:tcPr>
          <w:p w14:paraId="7636AF75"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INTRODUCCIÓN</w:t>
            </w:r>
          </w:p>
        </w:tc>
        <w:tc>
          <w:tcPr>
            <w:tcW w:w="8789" w:type="dxa"/>
            <w:vAlign w:val="center"/>
          </w:tcPr>
          <w:p w14:paraId="2AF62141"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 xml:space="preserve">En Colombia, las situaciones de riesgo han sido entendidas como momentos que deben ser mitigados en todos los aspectos, para salvaguardar la vida del ser humano. En el ámbito ambiental y particularmente para las áreas en conservación, que conservan millones de especies en fauna, flora y gea, se vuelve un aspecto fundamental para la gestión de las entidades.  </w:t>
            </w:r>
          </w:p>
          <w:p w14:paraId="3F6676EE" w14:textId="77777777" w:rsidR="00766167" w:rsidRDefault="00766167">
            <w:pPr>
              <w:jc w:val="both"/>
              <w:rPr>
                <w:rFonts w:ascii="Arial Narrow" w:eastAsia="Arial Narrow" w:hAnsi="Arial Narrow" w:cs="Arial Narrow"/>
                <w:sz w:val="20"/>
                <w:szCs w:val="20"/>
              </w:rPr>
            </w:pPr>
          </w:p>
          <w:p w14:paraId="58ED6AC4" w14:textId="1F9D263D"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Parques Nacionales Naturales de Colombia, como administrador de 6</w:t>
            </w:r>
            <w:r w:rsidR="00442F39" w:rsidRPr="00442F39">
              <w:rPr>
                <w:rFonts w:ascii="Arial Narrow" w:eastAsia="Arial Narrow" w:hAnsi="Arial Narrow" w:cs="Arial Narrow"/>
                <w:sz w:val="20"/>
                <w:szCs w:val="20"/>
              </w:rPr>
              <w:t>5</w:t>
            </w:r>
            <w:r>
              <w:rPr>
                <w:rFonts w:ascii="Arial Narrow" w:eastAsia="Arial Narrow" w:hAnsi="Arial Narrow" w:cs="Arial Narrow"/>
                <w:sz w:val="20"/>
                <w:szCs w:val="20"/>
              </w:rPr>
              <w:t xml:space="preserve"> áreas protegidas, ha definido una obligación para el acceso de visitantes a sus áreas con vocación ecoturística, y es contar con un seguro de accidentes y asistencia para el visitante</w:t>
            </w:r>
            <w:r w:rsidRPr="000F70DE">
              <w:rPr>
                <w:rFonts w:ascii="Arial Narrow" w:eastAsia="Arial Narrow" w:hAnsi="Arial Narrow" w:cs="Arial Narrow"/>
                <w:color w:val="007BB8"/>
                <w:sz w:val="20"/>
                <w:szCs w:val="20"/>
              </w:rPr>
              <w:t xml:space="preserve">. </w:t>
            </w:r>
            <w:r w:rsidRPr="00442F39">
              <w:rPr>
                <w:rFonts w:ascii="Arial Narrow" w:eastAsia="Arial Narrow" w:hAnsi="Arial Narrow" w:cs="Arial Narrow"/>
                <w:sz w:val="20"/>
                <w:szCs w:val="20"/>
              </w:rPr>
              <w:t>Esta obligación se enmarca en lo definido en las resoluciones 268 y 363 de 2022.</w:t>
            </w:r>
            <w:r>
              <w:rPr>
                <w:rFonts w:ascii="Arial Narrow" w:eastAsia="Arial Narrow" w:hAnsi="Arial Narrow" w:cs="Arial Narrow"/>
                <w:sz w:val="20"/>
                <w:szCs w:val="20"/>
              </w:rPr>
              <w:t xml:space="preserve">   </w:t>
            </w:r>
          </w:p>
          <w:p w14:paraId="2725C708" w14:textId="77777777" w:rsidR="00766167" w:rsidRDefault="00766167">
            <w:pPr>
              <w:jc w:val="both"/>
              <w:rPr>
                <w:rFonts w:ascii="Arial Narrow" w:eastAsia="Arial Narrow" w:hAnsi="Arial Narrow" w:cs="Arial Narrow"/>
                <w:sz w:val="20"/>
                <w:szCs w:val="20"/>
              </w:rPr>
            </w:pPr>
          </w:p>
          <w:p w14:paraId="6F5151F9"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 xml:space="preserve">En ese sentido y, siguiendo lo definido en el artículo 05 de la resolución 268, se establece la obligatoriedad de contar con un PLAN DE NECESIDADES, que permita conocer los aspectos mínimos de un área protegida con vocación ecoturística y definir unas acciones necesarias para atender diferentes siniestros que se presentan, en el marco de las actividades y servicios asociados al ecoturismo, dentro de los Parques Nacionales Naturales de Colombia.   </w:t>
            </w:r>
          </w:p>
          <w:p w14:paraId="1DC2B605" w14:textId="77777777" w:rsidR="00766167" w:rsidRDefault="00766167">
            <w:pPr>
              <w:jc w:val="both"/>
              <w:rPr>
                <w:rFonts w:ascii="Arial Narrow" w:eastAsia="Arial Narrow" w:hAnsi="Arial Narrow" w:cs="Arial Narrow"/>
                <w:sz w:val="20"/>
                <w:szCs w:val="20"/>
              </w:rPr>
            </w:pPr>
          </w:p>
          <w:p w14:paraId="51CD9B55"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El presente documento resume lo enmarcado en las herramientas de planificación de la entidad asociadas con el PNN LOS NEVADOS y plantea las necesidades definidas por el equipo del área protegida y los actores del territorio que intervienen en la prestación de servicios ecoturísticos.</w:t>
            </w:r>
          </w:p>
          <w:p w14:paraId="57CCEA96" w14:textId="77777777" w:rsidR="00766167" w:rsidRDefault="00766167">
            <w:pPr>
              <w:jc w:val="both"/>
              <w:rPr>
                <w:rFonts w:ascii="Arial Narrow" w:eastAsia="Arial Narrow" w:hAnsi="Arial Narrow" w:cs="Arial Narrow"/>
                <w:sz w:val="20"/>
                <w:szCs w:val="20"/>
              </w:rPr>
            </w:pPr>
          </w:p>
        </w:tc>
      </w:tr>
      <w:tr w:rsidR="00766167" w14:paraId="5B4BF568" w14:textId="77777777">
        <w:trPr>
          <w:trHeight w:val="1634"/>
        </w:trPr>
        <w:tc>
          <w:tcPr>
            <w:tcW w:w="2268" w:type="dxa"/>
            <w:vAlign w:val="center"/>
          </w:tcPr>
          <w:p w14:paraId="0776A53D" w14:textId="77777777" w:rsidR="00766167" w:rsidRDefault="000D6E48">
            <w:pPr>
              <w:numPr>
                <w:ilvl w:val="0"/>
                <w:numId w:val="13"/>
              </w:numPr>
              <w:rPr>
                <w:rFonts w:ascii="Arial Narrow" w:eastAsia="Arial Narrow" w:hAnsi="Arial Narrow" w:cs="Arial Narrow"/>
                <w:sz w:val="20"/>
                <w:szCs w:val="20"/>
              </w:rPr>
            </w:pPr>
            <w:r>
              <w:rPr>
                <w:rFonts w:ascii="Arial Narrow" w:eastAsia="Arial Narrow" w:hAnsi="Arial Narrow" w:cs="Arial Narrow"/>
                <w:sz w:val="20"/>
                <w:szCs w:val="20"/>
              </w:rPr>
              <w:lastRenderedPageBreak/>
              <w:t>Ficha de información general área protegida</w:t>
            </w:r>
          </w:p>
          <w:p w14:paraId="6DADD585" w14:textId="77777777" w:rsidR="00766167" w:rsidRDefault="00766167">
            <w:pPr>
              <w:rPr>
                <w:rFonts w:ascii="Arial Narrow" w:eastAsia="Arial Narrow" w:hAnsi="Arial Narrow" w:cs="Arial Narrow"/>
                <w:sz w:val="20"/>
                <w:szCs w:val="20"/>
              </w:rPr>
            </w:pPr>
          </w:p>
          <w:p w14:paraId="03CB8720" w14:textId="6BE3EAE4" w:rsidR="00766167" w:rsidRDefault="00766167">
            <w:pPr>
              <w:rPr>
                <w:rFonts w:ascii="Arial Narrow" w:eastAsia="Arial Narrow" w:hAnsi="Arial Narrow" w:cs="Arial Narrow"/>
                <w:color w:val="FF0000"/>
                <w:sz w:val="20"/>
                <w:szCs w:val="20"/>
              </w:rPr>
            </w:pPr>
          </w:p>
        </w:tc>
        <w:tc>
          <w:tcPr>
            <w:tcW w:w="8789" w:type="dxa"/>
            <w:vAlign w:val="center"/>
          </w:tcPr>
          <w:p w14:paraId="320B9424" w14:textId="77777777" w:rsidR="00766167" w:rsidRPr="00211E95" w:rsidRDefault="000D6E48">
            <w:pPr>
              <w:numPr>
                <w:ilvl w:val="0"/>
                <w:numId w:val="1"/>
              </w:numPr>
              <w:jc w:val="both"/>
              <w:rPr>
                <w:rFonts w:ascii="Arial Narrow" w:eastAsia="Arial Narrow" w:hAnsi="Arial Narrow" w:cs="Arial Narrow"/>
                <w:b/>
                <w:sz w:val="20"/>
                <w:szCs w:val="20"/>
              </w:rPr>
            </w:pPr>
            <w:r w:rsidRPr="00211E95">
              <w:rPr>
                <w:rFonts w:ascii="Arial Narrow" w:eastAsia="Arial Narrow" w:hAnsi="Arial Narrow" w:cs="Arial Narrow"/>
                <w:b/>
                <w:sz w:val="20"/>
                <w:szCs w:val="20"/>
              </w:rPr>
              <w:t>DECLARATORIA</w:t>
            </w:r>
          </w:p>
          <w:p w14:paraId="013F07CB" w14:textId="77777777" w:rsidR="00766167" w:rsidRDefault="00766167">
            <w:pPr>
              <w:jc w:val="both"/>
              <w:rPr>
                <w:rFonts w:ascii="Arial Narrow" w:eastAsia="Arial Narrow" w:hAnsi="Arial Narrow" w:cs="Arial Narrow"/>
                <w:sz w:val="20"/>
                <w:szCs w:val="20"/>
              </w:rPr>
            </w:pPr>
          </w:p>
          <w:p w14:paraId="6A1A9AA2"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 xml:space="preserve">El Parque Nacional Natural los Nevados hace parte de las 12 Áreas Protegidas adscritas a la Dirección Territorial Andes Occidentales, de Parques Nacionales Naturales de Colombia -Ministerio de Ambiente y Desarrollo Sostenible. </w:t>
            </w:r>
          </w:p>
          <w:p w14:paraId="19AB3948"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 xml:space="preserve">Por medio de la Ley 2 del 17 de enero de 1959 y en su artículo 13, se faculta al Instituto Colombiano de la Reforma Agraria –INCORA- declarar Parques Nacionales Naturales y se establecen los principios básicos para éstos. Mediante el Decreto 2420 de 1968 se crea el INDERENA, anterior Instituto de Desarrollo de los Recursos Naturales Renovables y del Ambiente, y se le adscriben las funciones relacionadas con la creación, administración y manejo de los Parques Nacionales Naturales en el país. </w:t>
            </w:r>
          </w:p>
          <w:p w14:paraId="58C14AD5" w14:textId="77777777" w:rsidR="00766167" w:rsidRDefault="00766167">
            <w:pPr>
              <w:jc w:val="both"/>
              <w:rPr>
                <w:rFonts w:ascii="Arial Narrow" w:eastAsia="Arial Narrow" w:hAnsi="Arial Narrow" w:cs="Arial Narrow"/>
                <w:sz w:val="20"/>
                <w:szCs w:val="20"/>
              </w:rPr>
            </w:pPr>
          </w:p>
          <w:p w14:paraId="23F64E8E" w14:textId="2C3FA2EB" w:rsidR="00546901" w:rsidRPr="00AE6DE8"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Con base en lo anterior y las facultades expresas en el Decreto 2420 de 1968, la Junta Directiva del INDERENA mediante Acuerdo N° 15 del 28 de marzo de 1973, delimitó y reservó un área de 38.000 hectáreas aproximadamente para ser declaradas como Parque Nacional Natural Los Nevados. Este acuerdo fue ratificado por Resolución Ejecutiva N° 148 de abril 30 de 1974. Una revisión cartográfica realizada en el año 1985 determinó que la superficie del Parque, según linderos expresados en el Acuerdo N° 15 de 1973 correspondía a 58.300 hectáreas. Adicionalmente, tomando como referente la información consignada en el Concepto Técnico de precisión de límites con radicado No 20212400000476 del 19 de julio de 2021, el cual indica que, una vez precisados los límites del PNN en escala 1:1 entre los vértices 1 y 2 (cruce hacia Termales del Ruiz - Quebrada Termales), el área del PNN es de 61.388,24 Has</w:t>
            </w:r>
            <w:r w:rsidR="00546901">
              <w:rPr>
                <w:rFonts w:ascii="Arial Narrow" w:eastAsia="Arial Narrow" w:hAnsi="Arial Narrow" w:cs="Arial Narrow"/>
                <w:sz w:val="20"/>
                <w:szCs w:val="20"/>
              </w:rPr>
              <w:t>,</w:t>
            </w:r>
            <w:r w:rsidR="00AE6DE8">
              <w:rPr>
                <w:rFonts w:ascii="Arial Narrow" w:eastAsia="Arial Narrow" w:hAnsi="Arial Narrow" w:cs="Arial Narrow"/>
                <w:sz w:val="20"/>
                <w:szCs w:val="20"/>
              </w:rPr>
              <w:t xml:space="preserve"> según</w:t>
            </w:r>
            <w:r w:rsidR="00546901" w:rsidRPr="00AE6DE8">
              <w:rPr>
                <w:rFonts w:ascii="Arial Narrow" w:eastAsia="Arial Narrow" w:hAnsi="Arial Narrow" w:cs="Arial Narrow"/>
                <w:sz w:val="20"/>
                <w:szCs w:val="20"/>
              </w:rPr>
              <w:t xml:space="preserve"> el concepto técnico</w:t>
            </w:r>
            <w:r w:rsidR="00AE6DE8" w:rsidRPr="00AE6DE8">
              <w:rPr>
                <w:rFonts w:ascii="Arial Narrow" w:eastAsia="Arial Narrow" w:hAnsi="Arial Narrow" w:cs="Arial Narrow"/>
                <w:sz w:val="20"/>
                <w:szCs w:val="20"/>
              </w:rPr>
              <w:t xml:space="preserve"> </w:t>
            </w:r>
            <w:r w:rsidR="00546901" w:rsidRPr="00AE6DE8">
              <w:rPr>
                <w:rFonts w:ascii="Arial Narrow" w:eastAsia="Arial Narrow" w:hAnsi="Arial Narrow" w:cs="Arial Narrow"/>
                <w:sz w:val="20"/>
                <w:szCs w:val="20"/>
              </w:rPr>
              <w:t xml:space="preserve">No 20232400005026 del  6 de diciembre del 2023, “precisión del límite del PNN los nevados en escala 1:1 entre los mojones 12, 13, 14,15,16 y 17, 32,33,34,35,36,39 y 43-44 es de </w:t>
            </w:r>
            <w:r w:rsidR="008C1FE5" w:rsidRPr="00AE6DE8">
              <w:rPr>
                <w:rFonts w:ascii="Arial Narrow" w:eastAsia="Arial Narrow" w:hAnsi="Arial Narrow" w:cs="Arial Narrow"/>
                <w:sz w:val="20"/>
                <w:szCs w:val="20"/>
              </w:rPr>
              <w:t>61376,22 h@</w:t>
            </w:r>
          </w:p>
          <w:p w14:paraId="039D8F25" w14:textId="77777777" w:rsidR="00766167" w:rsidRDefault="00766167">
            <w:pPr>
              <w:jc w:val="both"/>
              <w:rPr>
                <w:rFonts w:ascii="Arial Narrow" w:eastAsia="Arial Narrow" w:hAnsi="Arial Narrow" w:cs="Arial Narrow"/>
                <w:sz w:val="20"/>
                <w:szCs w:val="20"/>
              </w:rPr>
            </w:pPr>
          </w:p>
          <w:p w14:paraId="4E8937E9" w14:textId="77777777" w:rsidR="00766167" w:rsidRPr="00211E95" w:rsidRDefault="000D6E48">
            <w:pPr>
              <w:numPr>
                <w:ilvl w:val="0"/>
                <w:numId w:val="1"/>
              </w:numPr>
              <w:jc w:val="both"/>
              <w:rPr>
                <w:rFonts w:ascii="Arial Narrow" w:eastAsia="Arial Narrow" w:hAnsi="Arial Narrow" w:cs="Arial Narrow"/>
                <w:b/>
                <w:sz w:val="20"/>
                <w:szCs w:val="20"/>
              </w:rPr>
            </w:pPr>
            <w:r w:rsidRPr="00211E95">
              <w:rPr>
                <w:rFonts w:ascii="Arial Narrow" w:eastAsia="Arial Narrow" w:hAnsi="Arial Narrow" w:cs="Arial Narrow"/>
                <w:b/>
                <w:sz w:val="20"/>
                <w:szCs w:val="20"/>
              </w:rPr>
              <w:t>LOCALIZACIÓN</w:t>
            </w:r>
          </w:p>
          <w:p w14:paraId="0132CBB3" w14:textId="77777777" w:rsidR="00766167" w:rsidRDefault="00766167">
            <w:pPr>
              <w:jc w:val="both"/>
              <w:rPr>
                <w:rFonts w:ascii="Arial Narrow" w:eastAsia="Arial Narrow" w:hAnsi="Arial Narrow" w:cs="Arial Narrow"/>
                <w:sz w:val="20"/>
                <w:szCs w:val="20"/>
              </w:rPr>
            </w:pPr>
          </w:p>
          <w:p w14:paraId="14BD54A4" w14:textId="3E16BA81"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El Parque Nacional Natural Los Nevados se encuentra localizado geográficamente en la Cordillera Central de Colombia, en las vertientes oriental y occidental, entre las coordenadas geográficas 75°33’24.354’’ W –4°58’31.174’’ N y 75°10’56.604” W – 4°35’36.602’’ N, con alturas entre 2.600 y 5.321 metros (SIG Parques Nacionales, 20</w:t>
            </w:r>
            <w:r w:rsidR="00AE6DE8">
              <w:rPr>
                <w:rFonts w:ascii="Arial Narrow" w:eastAsia="Arial Narrow" w:hAnsi="Arial Narrow" w:cs="Arial Narrow"/>
                <w:sz w:val="20"/>
                <w:szCs w:val="20"/>
              </w:rPr>
              <w:t xml:space="preserve">07).Comprende un área </w:t>
            </w:r>
            <w:r w:rsidR="008C1FE5" w:rsidRPr="00AE6DE8">
              <w:rPr>
                <w:rFonts w:ascii="Arial Narrow" w:eastAsia="Arial Narrow" w:hAnsi="Arial Narrow" w:cs="Arial Narrow"/>
                <w:sz w:val="20"/>
                <w:szCs w:val="20"/>
              </w:rPr>
              <w:t xml:space="preserve">precisada de 61376,22 </w:t>
            </w:r>
            <w:r w:rsidRPr="00AE6DE8">
              <w:rPr>
                <w:rFonts w:ascii="Arial Narrow" w:eastAsia="Arial Narrow" w:hAnsi="Arial Narrow" w:cs="Arial Narrow"/>
                <w:sz w:val="20"/>
                <w:szCs w:val="20"/>
              </w:rPr>
              <w:t>hectáreas</w:t>
            </w:r>
            <w:r>
              <w:rPr>
                <w:rFonts w:ascii="Arial Narrow" w:eastAsia="Arial Narrow" w:hAnsi="Arial Narrow" w:cs="Arial Narrow"/>
                <w:sz w:val="20"/>
                <w:szCs w:val="20"/>
              </w:rPr>
              <w:t>, en jurisdicción de los departamentos de Caldas (municipio de Villamaría), Risaralda (municipios de Santa Rosa de Cabal y Pereira), Quindío (municipio de Salento) y Tolima (municipios de Ibagué, Anzoátegui, Santa Isabel, Murillo, Villahermosa, Casabianca y Herveo).</w:t>
            </w:r>
          </w:p>
          <w:p w14:paraId="3E64DD6A" w14:textId="77777777" w:rsidR="00766167" w:rsidRDefault="00766167">
            <w:pPr>
              <w:jc w:val="both"/>
              <w:rPr>
                <w:rFonts w:ascii="Arial Narrow" w:eastAsia="Arial Narrow" w:hAnsi="Arial Narrow" w:cs="Arial Narrow"/>
                <w:sz w:val="20"/>
                <w:szCs w:val="20"/>
              </w:rPr>
            </w:pPr>
          </w:p>
          <w:tbl>
            <w:tblPr>
              <w:tblStyle w:val="a0"/>
              <w:tblW w:w="7421" w:type="dxa"/>
              <w:jc w:val="center"/>
              <w:tblInd w:w="0" w:type="dxa"/>
              <w:tblLayout w:type="fixed"/>
              <w:tblLook w:val="0400" w:firstRow="0" w:lastRow="0" w:firstColumn="0" w:lastColumn="0" w:noHBand="0" w:noVBand="1"/>
            </w:tblPr>
            <w:tblGrid>
              <w:gridCol w:w="1384"/>
              <w:gridCol w:w="1993"/>
              <w:gridCol w:w="1287"/>
              <w:gridCol w:w="1036"/>
              <w:gridCol w:w="1721"/>
            </w:tblGrid>
            <w:tr w:rsidR="00766167" w14:paraId="2064209B" w14:textId="77777777">
              <w:trPr>
                <w:trHeight w:val="315"/>
                <w:jc w:val="center"/>
              </w:trPr>
              <w:tc>
                <w:tcPr>
                  <w:tcW w:w="1384" w:type="dxa"/>
                  <w:vMerge w:val="restart"/>
                  <w:tcBorders>
                    <w:top w:val="single" w:sz="8" w:space="0" w:color="000000"/>
                    <w:left w:val="single" w:sz="8" w:space="0" w:color="000000"/>
                    <w:bottom w:val="single" w:sz="4" w:space="0" w:color="000000"/>
                    <w:right w:val="single" w:sz="4" w:space="0" w:color="000000"/>
                  </w:tcBorders>
                  <w:shd w:val="clear" w:color="auto" w:fill="B4C6E7"/>
                  <w:vAlign w:val="center"/>
                </w:tcPr>
                <w:p w14:paraId="3E8EF593" w14:textId="77777777" w:rsidR="00766167" w:rsidRDefault="000D6E48" w:rsidP="00C648B3">
                  <w:pPr>
                    <w:jc w:val="center"/>
                    <w:rPr>
                      <w:rFonts w:ascii="Arial Narrow" w:eastAsia="Arial Narrow" w:hAnsi="Arial Narrow" w:cs="Arial Narrow"/>
                      <w:sz w:val="20"/>
                      <w:szCs w:val="20"/>
                    </w:rPr>
                  </w:pPr>
                  <w:r>
                    <w:rPr>
                      <w:rFonts w:ascii="Arial Narrow" w:eastAsia="Arial Narrow" w:hAnsi="Arial Narrow" w:cs="Arial Narrow"/>
                      <w:sz w:val="20"/>
                      <w:szCs w:val="20"/>
                    </w:rPr>
                    <w:t>Departamento</w:t>
                  </w:r>
                </w:p>
              </w:tc>
              <w:tc>
                <w:tcPr>
                  <w:tcW w:w="1993" w:type="dxa"/>
                  <w:vMerge w:val="restart"/>
                  <w:tcBorders>
                    <w:top w:val="single" w:sz="8" w:space="0" w:color="000000"/>
                    <w:left w:val="single" w:sz="4" w:space="0" w:color="000000"/>
                    <w:bottom w:val="single" w:sz="4" w:space="0" w:color="000000"/>
                    <w:right w:val="single" w:sz="4" w:space="0" w:color="000000"/>
                  </w:tcBorders>
                  <w:shd w:val="clear" w:color="auto" w:fill="B4C6E7"/>
                  <w:vAlign w:val="center"/>
                </w:tcPr>
                <w:p w14:paraId="0D6FE445" w14:textId="77777777" w:rsidR="00766167" w:rsidRDefault="000D6E48" w:rsidP="00C648B3">
                  <w:pPr>
                    <w:jc w:val="center"/>
                    <w:rPr>
                      <w:rFonts w:ascii="Arial Narrow" w:eastAsia="Arial Narrow" w:hAnsi="Arial Narrow" w:cs="Arial Narrow"/>
                      <w:sz w:val="20"/>
                      <w:szCs w:val="20"/>
                    </w:rPr>
                  </w:pPr>
                  <w:r>
                    <w:rPr>
                      <w:rFonts w:ascii="Arial Narrow" w:eastAsia="Arial Narrow" w:hAnsi="Arial Narrow" w:cs="Arial Narrow"/>
                      <w:sz w:val="20"/>
                      <w:szCs w:val="20"/>
                    </w:rPr>
                    <w:t>Municipio</w:t>
                  </w:r>
                </w:p>
              </w:tc>
              <w:tc>
                <w:tcPr>
                  <w:tcW w:w="4044" w:type="dxa"/>
                  <w:gridSpan w:val="3"/>
                  <w:tcBorders>
                    <w:top w:val="single" w:sz="8" w:space="0" w:color="000000"/>
                    <w:left w:val="nil"/>
                    <w:bottom w:val="single" w:sz="4" w:space="0" w:color="000000"/>
                    <w:right w:val="single" w:sz="8" w:space="0" w:color="000000"/>
                  </w:tcBorders>
                  <w:shd w:val="clear" w:color="auto" w:fill="B4C6E7"/>
                  <w:vAlign w:val="bottom"/>
                </w:tcPr>
                <w:p w14:paraId="1894D2B5" w14:textId="77777777" w:rsidR="00766167" w:rsidRDefault="000D6E48" w:rsidP="00C648B3">
                  <w:pPr>
                    <w:jc w:val="center"/>
                    <w:rPr>
                      <w:rFonts w:ascii="Arial Narrow" w:eastAsia="Arial Narrow" w:hAnsi="Arial Narrow" w:cs="Arial Narrow"/>
                      <w:sz w:val="20"/>
                      <w:szCs w:val="20"/>
                    </w:rPr>
                  </w:pPr>
                  <w:r>
                    <w:rPr>
                      <w:rFonts w:ascii="Arial Narrow" w:eastAsia="Arial Narrow" w:hAnsi="Arial Narrow" w:cs="Arial Narrow"/>
                      <w:sz w:val="20"/>
                      <w:szCs w:val="20"/>
                    </w:rPr>
                    <w:t>Área con jurisdicción en el PNN Los Nevados</w:t>
                  </w:r>
                </w:p>
              </w:tc>
            </w:tr>
            <w:tr w:rsidR="00766167" w14:paraId="03A699F6" w14:textId="77777777">
              <w:trPr>
                <w:trHeight w:val="458"/>
                <w:jc w:val="center"/>
              </w:trPr>
              <w:tc>
                <w:tcPr>
                  <w:tcW w:w="1384" w:type="dxa"/>
                  <w:vMerge/>
                  <w:tcBorders>
                    <w:top w:val="single" w:sz="8" w:space="0" w:color="000000"/>
                    <w:left w:val="single" w:sz="8" w:space="0" w:color="000000"/>
                    <w:bottom w:val="single" w:sz="4" w:space="0" w:color="000000"/>
                    <w:right w:val="single" w:sz="4" w:space="0" w:color="000000"/>
                  </w:tcBorders>
                  <w:shd w:val="clear" w:color="auto" w:fill="B4C6E7"/>
                  <w:vAlign w:val="center"/>
                </w:tcPr>
                <w:p w14:paraId="3C438C49" w14:textId="77777777" w:rsidR="00766167" w:rsidRDefault="00766167" w:rsidP="00C648B3">
                  <w:pPr>
                    <w:widowControl w:val="0"/>
                    <w:pBdr>
                      <w:top w:val="nil"/>
                      <w:left w:val="nil"/>
                      <w:bottom w:val="nil"/>
                      <w:right w:val="nil"/>
                      <w:between w:val="nil"/>
                    </w:pBdr>
                    <w:spacing w:line="276" w:lineRule="auto"/>
                    <w:jc w:val="center"/>
                    <w:rPr>
                      <w:rFonts w:ascii="Arial Narrow" w:eastAsia="Arial Narrow" w:hAnsi="Arial Narrow" w:cs="Arial Narrow"/>
                      <w:sz w:val="20"/>
                      <w:szCs w:val="20"/>
                    </w:rPr>
                  </w:pPr>
                </w:p>
              </w:tc>
              <w:tc>
                <w:tcPr>
                  <w:tcW w:w="1993" w:type="dxa"/>
                  <w:vMerge/>
                  <w:tcBorders>
                    <w:top w:val="single" w:sz="8" w:space="0" w:color="000000"/>
                    <w:left w:val="single" w:sz="4" w:space="0" w:color="000000"/>
                    <w:bottom w:val="single" w:sz="4" w:space="0" w:color="000000"/>
                    <w:right w:val="single" w:sz="4" w:space="0" w:color="000000"/>
                  </w:tcBorders>
                  <w:shd w:val="clear" w:color="auto" w:fill="B4C6E7"/>
                  <w:vAlign w:val="center"/>
                </w:tcPr>
                <w:p w14:paraId="0669AC48" w14:textId="77777777" w:rsidR="00766167" w:rsidRDefault="00766167" w:rsidP="00C648B3">
                  <w:pPr>
                    <w:widowControl w:val="0"/>
                    <w:pBdr>
                      <w:top w:val="nil"/>
                      <w:left w:val="nil"/>
                      <w:bottom w:val="nil"/>
                      <w:right w:val="nil"/>
                      <w:between w:val="nil"/>
                    </w:pBdr>
                    <w:spacing w:line="276" w:lineRule="auto"/>
                    <w:jc w:val="center"/>
                    <w:rPr>
                      <w:rFonts w:ascii="Arial Narrow" w:eastAsia="Arial Narrow" w:hAnsi="Arial Narrow" w:cs="Arial Narrow"/>
                      <w:sz w:val="20"/>
                      <w:szCs w:val="20"/>
                    </w:rPr>
                  </w:pPr>
                </w:p>
              </w:tc>
              <w:tc>
                <w:tcPr>
                  <w:tcW w:w="1287" w:type="dxa"/>
                  <w:tcBorders>
                    <w:top w:val="nil"/>
                    <w:left w:val="nil"/>
                    <w:bottom w:val="single" w:sz="4" w:space="0" w:color="000000"/>
                    <w:right w:val="single" w:sz="4" w:space="0" w:color="000000"/>
                  </w:tcBorders>
                  <w:shd w:val="clear" w:color="auto" w:fill="B4C6E7"/>
                  <w:vAlign w:val="center"/>
                </w:tcPr>
                <w:p w14:paraId="1F02FEE1" w14:textId="77777777" w:rsidR="00766167" w:rsidRDefault="000D6E48" w:rsidP="00C648B3">
                  <w:pPr>
                    <w:jc w:val="center"/>
                    <w:rPr>
                      <w:rFonts w:ascii="Arial Narrow" w:eastAsia="Arial Narrow" w:hAnsi="Arial Narrow" w:cs="Arial Narrow"/>
                      <w:sz w:val="20"/>
                      <w:szCs w:val="20"/>
                    </w:rPr>
                  </w:pPr>
                  <w:r>
                    <w:rPr>
                      <w:rFonts w:ascii="Arial Narrow" w:eastAsia="Arial Narrow" w:hAnsi="Arial Narrow" w:cs="Arial Narrow"/>
                      <w:sz w:val="20"/>
                      <w:szCs w:val="20"/>
                    </w:rPr>
                    <w:t>% Municipio</w:t>
                  </w:r>
                </w:p>
              </w:tc>
              <w:tc>
                <w:tcPr>
                  <w:tcW w:w="1036" w:type="dxa"/>
                  <w:tcBorders>
                    <w:top w:val="nil"/>
                    <w:left w:val="nil"/>
                    <w:bottom w:val="single" w:sz="4" w:space="0" w:color="000000"/>
                    <w:right w:val="single" w:sz="4" w:space="0" w:color="000000"/>
                  </w:tcBorders>
                  <w:shd w:val="clear" w:color="auto" w:fill="B4C6E7"/>
                  <w:vAlign w:val="center"/>
                </w:tcPr>
                <w:p w14:paraId="50F8C478" w14:textId="77777777" w:rsidR="00766167" w:rsidRDefault="000D6E48" w:rsidP="00C648B3">
                  <w:pPr>
                    <w:jc w:val="center"/>
                    <w:rPr>
                      <w:rFonts w:ascii="Arial Narrow" w:eastAsia="Arial Narrow" w:hAnsi="Arial Narrow" w:cs="Arial Narrow"/>
                      <w:sz w:val="20"/>
                      <w:szCs w:val="20"/>
                    </w:rPr>
                  </w:pPr>
                  <w:r>
                    <w:rPr>
                      <w:rFonts w:ascii="Arial Narrow" w:eastAsia="Arial Narrow" w:hAnsi="Arial Narrow" w:cs="Arial Narrow"/>
                      <w:sz w:val="20"/>
                      <w:szCs w:val="20"/>
                    </w:rPr>
                    <w:t>Has</w:t>
                  </w:r>
                </w:p>
              </w:tc>
              <w:tc>
                <w:tcPr>
                  <w:tcW w:w="1721" w:type="dxa"/>
                  <w:tcBorders>
                    <w:top w:val="nil"/>
                    <w:left w:val="nil"/>
                    <w:bottom w:val="single" w:sz="4" w:space="0" w:color="000000"/>
                    <w:right w:val="single" w:sz="8" w:space="0" w:color="000000"/>
                  </w:tcBorders>
                  <w:shd w:val="clear" w:color="auto" w:fill="B4C6E7"/>
                  <w:vAlign w:val="center"/>
                </w:tcPr>
                <w:p w14:paraId="72961B6A" w14:textId="77777777" w:rsidR="00766167" w:rsidRDefault="000D6E48" w:rsidP="00C648B3">
                  <w:pPr>
                    <w:jc w:val="center"/>
                    <w:rPr>
                      <w:rFonts w:ascii="Arial Narrow" w:eastAsia="Arial Narrow" w:hAnsi="Arial Narrow" w:cs="Arial Narrow"/>
                      <w:sz w:val="20"/>
                      <w:szCs w:val="20"/>
                    </w:rPr>
                  </w:pPr>
                  <w:r>
                    <w:rPr>
                      <w:rFonts w:ascii="Arial Narrow" w:eastAsia="Arial Narrow" w:hAnsi="Arial Narrow" w:cs="Arial Narrow"/>
                      <w:sz w:val="20"/>
                      <w:szCs w:val="20"/>
                    </w:rPr>
                    <w:t>% Departamento</w:t>
                  </w:r>
                </w:p>
              </w:tc>
            </w:tr>
            <w:tr w:rsidR="00766167" w14:paraId="7B26D7DE" w14:textId="77777777">
              <w:trPr>
                <w:trHeight w:val="315"/>
                <w:jc w:val="center"/>
              </w:trPr>
              <w:tc>
                <w:tcPr>
                  <w:tcW w:w="1384" w:type="dxa"/>
                  <w:vMerge w:val="restart"/>
                  <w:tcBorders>
                    <w:top w:val="nil"/>
                    <w:left w:val="single" w:sz="8" w:space="0" w:color="000000"/>
                    <w:bottom w:val="single" w:sz="4" w:space="0" w:color="000000"/>
                    <w:right w:val="single" w:sz="4" w:space="0" w:color="000000"/>
                  </w:tcBorders>
                  <w:shd w:val="clear" w:color="auto" w:fill="auto"/>
                  <w:vAlign w:val="center"/>
                </w:tcPr>
                <w:p w14:paraId="296D2DF0"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Tolima</w:t>
                  </w:r>
                </w:p>
              </w:tc>
              <w:tc>
                <w:tcPr>
                  <w:tcW w:w="1993" w:type="dxa"/>
                  <w:tcBorders>
                    <w:top w:val="nil"/>
                    <w:left w:val="nil"/>
                    <w:bottom w:val="single" w:sz="4" w:space="0" w:color="000000"/>
                    <w:right w:val="single" w:sz="4" w:space="0" w:color="000000"/>
                  </w:tcBorders>
                  <w:shd w:val="clear" w:color="auto" w:fill="auto"/>
                  <w:vAlign w:val="center"/>
                </w:tcPr>
                <w:p w14:paraId="5C88132C"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 xml:space="preserve">Herveo </w:t>
                  </w:r>
                </w:p>
              </w:tc>
              <w:tc>
                <w:tcPr>
                  <w:tcW w:w="1287" w:type="dxa"/>
                  <w:tcBorders>
                    <w:top w:val="nil"/>
                    <w:left w:val="nil"/>
                    <w:bottom w:val="single" w:sz="4" w:space="0" w:color="000000"/>
                    <w:right w:val="single" w:sz="4" w:space="0" w:color="000000"/>
                  </w:tcBorders>
                  <w:shd w:val="clear" w:color="auto" w:fill="auto"/>
                  <w:vAlign w:val="center"/>
                </w:tcPr>
                <w:p w14:paraId="6B5467A8"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0,8</w:t>
                  </w:r>
                </w:p>
              </w:tc>
              <w:tc>
                <w:tcPr>
                  <w:tcW w:w="1036" w:type="dxa"/>
                  <w:tcBorders>
                    <w:top w:val="nil"/>
                    <w:left w:val="nil"/>
                    <w:bottom w:val="single" w:sz="4" w:space="0" w:color="000000"/>
                    <w:right w:val="single" w:sz="4" w:space="0" w:color="000000"/>
                  </w:tcBorders>
                  <w:shd w:val="clear" w:color="auto" w:fill="auto"/>
                  <w:vAlign w:val="center"/>
                </w:tcPr>
                <w:p w14:paraId="20198EB8"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491,11</w:t>
                  </w:r>
                </w:p>
              </w:tc>
              <w:tc>
                <w:tcPr>
                  <w:tcW w:w="1721" w:type="dxa"/>
                  <w:vMerge w:val="restart"/>
                  <w:tcBorders>
                    <w:top w:val="nil"/>
                    <w:left w:val="single" w:sz="4" w:space="0" w:color="000000"/>
                    <w:bottom w:val="single" w:sz="4" w:space="0" w:color="000000"/>
                    <w:right w:val="single" w:sz="8" w:space="0" w:color="000000"/>
                  </w:tcBorders>
                  <w:shd w:val="clear" w:color="auto" w:fill="auto"/>
                  <w:vAlign w:val="center"/>
                </w:tcPr>
                <w:p w14:paraId="0F84F7E5"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47,1</w:t>
                  </w:r>
                </w:p>
              </w:tc>
            </w:tr>
            <w:tr w:rsidR="00766167" w14:paraId="57FCF934" w14:textId="77777777">
              <w:trPr>
                <w:trHeight w:val="315"/>
                <w:jc w:val="center"/>
              </w:trPr>
              <w:tc>
                <w:tcPr>
                  <w:tcW w:w="1384" w:type="dxa"/>
                  <w:vMerge/>
                  <w:tcBorders>
                    <w:top w:val="nil"/>
                    <w:left w:val="single" w:sz="8" w:space="0" w:color="000000"/>
                    <w:bottom w:val="single" w:sz="4" w:space="0" w:color="000000"/>
                    <w:right w:val="single" w:sz="4" w:space="0" w:color="000000"/>
                  </w:tcBorders>
                  <w:shd w:val="clear" w:color="auto" w:fill="auto"/>
                  <w:vAlign w:val="center"/>
                </w:tcPr>
                <w:p w14:paraId="1C344B06" w14:textId="77777777" w:rsidR="00766167" w:rsidRDefault="00766167">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993" w:type="dxa"/>
                  <w:tcBorders>
                    <w:top w:val="nil"/>
                    <w:left w:val="nil"/>
                    <w:bottom w:val="single" w:sz="4" w:space="0" w:color="000000"/>
                    <w:right w:val="single" w:sz="4" w:space="0" w:color="000000"/>
                  </w:tcBorders>
                  <w:shd w:val="clear" w:color="auto" w:fill="auto"/>
                  <w:vAlign w:val="center"/>
                </w:tcPr>
                <w:p w14:paraId="1D2EE3E6"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Casabianca</w:t>
                  </w:r>
                </w:p>
              </w:tc>
              <w:tc>
                <w:tcPr>
                  <w:tcW w:w="1287" w:type="dxa"/>
                  <w:tcBorders>
                    <w:top w:val="nil"/>
                    <w:left w:val="nil"/>
                    <w:bottom w:val="single" w:sz="4" w:space="0" w:color="000000"/>
                    <w:right w:val="single" w:sz="4" w:space="0" w:color="000000"/>
                  </w:tcBorders>
                  <w:shd w:val="clear" w:color="auto" w:fill="auto"/>
                  <w:vAlign w:val="center"/>
                </w:tcPr>
                <w:p w14:paraId="2AE9A34E"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2,4</w:t>
                  </w:r>
                </w:p>
              </w:tc>
              <w:tc>
                <w:tcPr>
                  <w:tcW w:w="1036" w:type="dxa"/>
                  <w:tcBorders>
                    <w:top w:val="nil"/>
                    <w:left w:val="nil"/>
                    <w:bottom w:val="single" w:sz="4" w:space="0" w:color="000000"/>
                    <w:right w:val="single" w:sz="4" w:space="0" w:color="000000"/>
                  </w:tcBorders>
                  <w:shd w:val="clear" w:color="auto" w:fill="auto"/>
                  <w:vAlign w:val="center"/>
                </w:tcPr>
                <w:p w14:paraId="602ABC61"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1473,32</w:t>
                  </w:r>
                </w:p>
              </w:tc>
              <w:tc>
                <w:tcPr>
                  <w:tcW w:w="1721" w:type="dxa"/>
                  <w:vMerge/>
                  <w:tcBorders>
                    <w:top w:val="nil"/>
                    <w:left w:val="single" w:sz="4" w:space="0" w:color="000000"/>
                    <w:bottom w:val="single" w:sz="4" w:space="0" w:color="000000"/>
                    <w:right w:val="single" w:sz="8" w:space="0" w:color="000000"/>
                  </w:tcBorders>
                  <w:shd w:val="clear" w:color="auto" w:fill="auto"/>
                  <w:vAlign w:val="center"/>
                </w:tcPr>
                <w:p w14:paraId="6289B54B" w14:textId="77777777" w:rsidR="00766167" w:rsidRDefault="00766167">
                  <w:pPr>
                    <w:widowControl w:val="0"/>
                    <w:pBdr>
                      <w:top w:val="nil"/>
                      <w:left w:val="nil"/>
                      <w:bottom w:val="nil"/>
                      <w:right w:val="nil"/>
                      <w:between w:val="nil"/>
                    </w:pBdr>
                    <w:spacing w:line="276" w:lineRule="auto"/>
                    <w:rPr>
                      <w:rFonts w:ascii="Arial Narrow" w:eastAsia="Arial Narrow" w:hAnsi="Arial Narrow" w:cs="Arial Narrow"/>
                      <w:sz w:val="20"/>
                      <w:szCs w:val="20"/>
                    </w:rPr>
                  </w:pPr>
                </w:p>
              </w:tc>
            </w:tr>
            <w:tr w:rsidR="00766167" w14:paraId="005AA68A" w14:textId="77777777">
              <w:trPr>
                <w:trHeight w:val="315"/>
                <w:jc w:val="center"/>
              </w:trPr>
              <w:tc>
                <w:tcPr>
                  <w:tcW w:w="1384" w:type="dxa"/>
                  <w:vMerge/>
                  <w:tcBorders>
                    <w:top w:val="nil"/>
                    <w:left w:val="single" w:sz="8" w:space="0" w:color="000000"/>
                    <w:bottom w:val="single" w:sz="4" w:space="0" w:color="000000"/>
                    <w:right w:val="single" w:sz="4" w:space="0" w:color="000000"/>
                  </w:tcBorders>
                  <w:shd w:val="clear" w:color="auto" w:fill="auto"/>
                  <w:vAlign w:val="center"/>
                </w:tcPr>
                <w:p w14:paraId="1EF11C81" w14:textId="77777777" w:rsidR="00766167" w:rsidRDefault="00766167">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993" w:type="dxa"/>
                  <w:tcBorders>
                    <w:top w:val="nil"/>
                    <w:left w:val="nil"/>
                    <w:bottom w:val="single" w:sz="4" w:space="0" w:color="000000"/>
                    <w:right w:val="single" w:sz="4" w:space="0" w:color="000000"/>
                  </w:tcBorders>
                  <w:shd w:val="clear" w:color="auto" w:fill="auto"/>
                  <w:vAlign w:val="center"/>
                </w:tcPr>
                <w:p w14:paraId="22DF47D3"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Villahermosa</w:t>
                  </w:r>
                </w:p>
              </w:tc>
              <w:tc>
                <w:tcPr>
                  <w:tcW w:w="1287" w:type="dxa"/>
                  <w:tcBorders>
                    <w:top w:val="nil"/>
                    <w:left w:val="nil"/>
                    <w:bottom w:val="single" w:sz="4" w:space="0" w:color="000000"/>
                    <w:right w:val="single" w:sz="4" w:space="0" w:color="000000"/>
                  </w:tcBorders>
                  <w:shd w:val="clear" w:color="auto" w:fill="auto"/>
                  <w:vAlign w:val="center"/>
                </w:tcPr>
                <w:p w14:paraId="6AD31DA6"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2,6</w:t>
                  </w:r>
                </w:p>
              </w:tc>
              <w:tc>
                <w:tcPr>
                  <w:tcW w:w="1036" w:type="dxa"/>
                  <w:tcBorders>
                    <w:top w:val="nil"/>
                    <w:left w:val="nil"/>
                    <w:bottom w:val="single" w:sz="4" w:space="0" w:color="000000"/>
                    <w:right w:val="single" w:sz="4" w:space="0" w:color="000000"/>
                  </w:tcBorders>
                  <w:shd w:val="clear" w:color="auto" w:fill="auto"/>
                  <w:vAlign w:val="center"/>
                </w:tcPr>
                <w:p w14:paraId="40256BC1"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1596,09</w:t>
                  </w:r>
                </w:p>
              </w:tc>
              <w:tc>
                <w:tcPr>
                  <w:tcW w:w="1721" w:type="dxa"/>
                  <w:vMerge/>
                  <w:tcBorders>
                    <w:top w:val="nil"/>
                    <w:left w:val="single" w:sz="4" w:space="0" w:color="000000"/>
                    <w:bottom w:val="single" w:sz="4" w:space="0" w:color="000000"/>
                    <w:right w:val="single" w:sz="8" w:space="0" w:color="000000"/>
                  </w:tcBorders>
                  <w:shd w:val="clear" w:color="auto" w:fill="auto"/>
                  <w:vAlign w:val="center"/>
                </w:tcPr>
                <w:p w14:paraId="76A3AE17" w14:textId="77777777" w:rsidR="00766167" w:rsidRDefault="00766167">
                  <w:pPr>
                    <w:widowControl w:val="0"/>
                    <w:pBdr>
                      <w:top w:val="nil"/>
                      <w:left w:val="nil"/>
                      <w:bottom w:val="nil"/>
                      <w:right w:val="nil"/>
                      <w:between w:val="nil"/>
                    </w:pBdr>
                    <w:spacing w:line="276" w:lineRule="auto"/>
                    <w:rPr>
                      <w:rFonts w:ascii="Arial Narrow" w:eastAsia="Arial Narrow" w:hAnsi="Arial Narrow" w:cs="Arial Narrow"/>
                      <w:sz w:val="20"/>
                      <w:szCs w:val="20"/>
                    </w:rPr>
                  </w:pPr>
                </w:p>
              </w:tc>
            </w:tr>
            <w:tr w:rsidR="00766167" w14:paraId="5041DACF" w14:textId="77777777">
              <w:trPr>
                <w:trHeight w:val="315"/>
                <w:jc w:val="center"/>
              </w:trPr>
              <w:tc>
                <w:tcPr>
                  <w:tcW w:w="1384" w:type="dxa"/>
                  <w:vMerge/>
                  <w:tcBorders>
                    <w:top w:val="nil"/>
                    <w:left w:val="single" w:sz="8" w:space="0" w:color="000000"/>
                    <w:bottom w:val="single" w:sz="4" w:space="0" w:color="000000"/>
                    <w:right w:val="single" w:sz="4" w:space="0" w:color="000000"/>
                  </w:tcBorders>
                  <w:shd w:val="clear" w:color="auto" w:fill="auto"/>
                  <w:vAlign w:val="center"/>
                </w:tcPr>
                <w:p w14:paraId="30B3AB1D" w14:textId="77777777" w:rsidR="00766167" w:rsidRDefault="00766167">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993" w:type="dxa"/>
                  <w:tcBorders>
                    <w:top w:val="nil"/>
                    <w:left w:val="nil"/>
                    <w:bottom w:val="single" w:sz="4" w:space="0" w:color="000000"/>
                    <w:right w:val="single" w:sz="4" w:space="0" w:color="000000"/>
                  </w:tcBorders>
                  <w:shd w:val="clear" w:color="auto" w:fill="auto"/>
                  <w:vAlign w:val="center"/>
                </w:tcPr>
                <w:p w14:paraId="77B84D1A"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Murillo</w:t>
                  </w:r>
                </w:p>
              </w:tc>
              <w:tc>
                <w:tcPr>
                  <w:tcW w:w="1287" w:type="dxa"/>
                  <w:tcBorders>
                    <w:top w:val="nil"/>
                    <w:left w:val="nil"/>
                    <w:bottom w:val="single" w:sz="4" w:space="0" w:color="000000"/>
                    <w:right w:val="single" w:sz="4" w:space="0" w:color="000000"/>
                  </w:tcBorders>
                  <w:shd w:val="clear" w:color="auto" w:fill="auto"/>
                  <w:vAlign w:val="center"/>
                </w:tcPr>
                <w:p w14:paraId="7472D74D"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14,2</w:t>
                  </w:r>
                </w:p>
              </w:tc>
              <w:tc>
                <w:tcPr>
                  <w:tcW w:w="1036" w:type="dxa"/>
                  <w:tcBorders>
                    <w:top w:val="nil"/>
                    <w:left w:val="nil"/>
                    <w:bottom w:val="single" w:sz="4" w:space="0" w:color="000000"/>
                    <w:right w:val="single" w:sz="4" w:space="0" w:color="000000"/>
                  </w:tcBorders>
                  <w:shd w:val="clear" w:color="auto" w:fill="auto"/>
                  <w:vAlign w:val="center"/>
                </w:tcPr>
                <w:p w14:paraId="74BAA4B9"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8717,13</w:t>
                  </w:r>
                </w:p>
              </w:tc>
              <w:tc>
                <w:tcPr>
                  <w:tcW w:w="1721" w:type="dxa"/>
                  <w:vMerge/>
                  <w:tcBorders>
                    <w:top w:val="nil"/>
                    <w:left w:val="single" w:sz="4" w:space="0" w:color="000000"/>
                    <w:bottom w:val="single" w:sz="4" w:space="0" w:color="000000"/>
                    <w:right w:val="single" w:sz="8" w:space="0" w:color="000000"/>
                  </w:tcBorders>
                  <w:shd w:val="clear" w:color="auto" w:fill="auto"/>
                  <w:vAlign w:val="center"/>
                </w:tcPr>
                <w:p w14:paraId="374E41DF" w14:textId="77777777" w:rsidR="00766167" w:rsidRDefault="00766167">
                  <w:pPr>
                    <w:widowControl w:val="0"/>
                    <w:pBdr>
                      <w:top w:val="nil"/>
                      <w:left w:val="nil"/>
                      <w:bottom w:val="nil"/>
                      <w:right w:val="nil"/>
                      <w:between w:val="nil"/>
                    </w:pBdr>
                    <w:spacing w:line="276" w:lineRule="auto"/>
                    <w:rPr>
                      <w:rFonts w:ascii="Arial Narrow" w:eastAsia="Arial Narrow" w:hAnsi="Arial Narrow" w:cs="Arial Narrow"/>
                      <w:sz w:val="20"/>
                      <w:szCs w:val="20"/>
                    </w:rPr>
                  </w:pPr>
                </w:p>
              </w:tc>
            </w:tr>
            <w:tr w:rsidR="00766167" w14:paraId="6666A803" w14:textId="77777777">
              <w:trPr>
                <w:trHeight w:val="315"/>
                <w:jc w:val="center"/>
              </w:trPr>
              <w:tc>
                <w:tcPr>
                  <w:tcW w:w="1384" w:type="dxa"/>
                  <w:vMerge/>
                  <w:tcBorders>
                    <w:top w:val="nil"/>
                    <w:left w:val="single" w:sz="8" w:space="0" w:color="000000"/>
                    <w:bottom w:val="single" w:sz="4" w:space="0" w:color="000000"/>
                    <w:right w:val="single" w:sz="4" w:space="0" w:color="000000"/>
                  </w:tcBorders>
                  <w:shd w:val="clear" w:color="auto" w:fill="auto"/>
                  <w:vAlign w:val="center"/>
                </w:tcPr>
                <w:p w14:paraId="09740607" w14:textId="77777777" w:rsidR="00766167" w:rsidRDefault="00766167">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993" w:type="dxa"/>
                  <w:tcBorders>
                    <w:top w:val="nil"/>
                    <w:left w:val="nil"/>
                    <w:bottom w:val="single" w:sz="4" w:space="0" w:color="000000"/>
                    <w:right w:val="single" w:sz="4" w:space="0" w:color="000000"/>
                  </w:tcBorders>
                  <w:shd w:val="clear" w:color="auto" w:fill="auto"/>
                  <w:vAlign w:val="center"/>
                </w:tcPr>
                <w:p w14:paraId="4317F151"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 xml:space="preserve">Santa Isabel </w:t>
                  </w:r>
                </w:p>
              </w:tc>
              <w:tc>
                <w:tcPr>
                  <w:tcW w:w="1287" w:type="dxa"/>
                  <w:tcBorders>
                    <w:top w:val="nil"/>
                    <w:left w:val="nil"/>
                    <w:bottom w:val="single" w:sz="4" w:space="0" w:color="000000"/>
                    <w:right w:val="single" w:sz="4" w:space="0" w:color="000000"/>
                  </w:tcBorders>
                  <w:shd w:val="clear" w:color="auto" w:fill="auto"/>
                  <w:vAlign w:val="center"/>
                </w:tcPr>
                <w:p w14:paraId="089181CD"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6,1</w:t>
                  </w:r>
                </w:p>
              </w:tc>
              <w:tc>
                <w:tcPr>
                  <w:tcW w:w="1036" w:type="dxa"/>
                  <w:tcBorders>
                    <w:top w:val="nil"/>
                    <w:left w:val="nil"/>
                    <w:bottom w:val="single" w:sz="4" w:space="0" w:color="000000"/>
                    <w:right w:val="single" w:sz="4" w:space="0" w:color="000000"/>
                  </w:tcBorders>
                  <w:shd w:val="clear" w:color="auto" w:fill="auto"/>
                  <w:vAlign w:val="center"/>
                </w:tcPr>
                <w:p w14:paraId="512D52FD"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3744,68</w:t>
                  </w:r>
                </w:p>
              </w:tc>
              <w:tc>
                <w:tcPr>
                  <w:tcW w:w="1721" w:type="dxa"/>
                  <w:vMerge/>
                  <w:tcBorders>
                    <w:top w:val="nil"/>
                    <w:left w:val="single" w:sz="4" w:space="0" w:color="000000"/>
                    <w:bottom w:val="single" w:sz="4" w:space="0" w:color="000000"/>
                    <w:right w:val="single" w:sz="8" w:space="0" w:color="000000"/>
                  </w:tcBorders>
                  <w:shd w:val="clear" w:color="auto" w:fill="auto"/>
                  <w:vAlign w:val="center"/>
                </w:tcPr>
                <w:p w14:paraId="52D5929E" w14:textId="77777777" w:rsidR="00766167" w:rsidRDefault="00766167">
                  <w:pPr>
                    <w:widowControl w:val="0"/>
                    <w:pBdr>
                      <w:top w:val="nil"/>
                      <w:left w:val="nil"/>
                      <w:bottom w:val="nil"/>
                      <w:right w:val="nil"/>
                      <w:between w:val="nil"/>
                    </w:pBdr>
                    <w:spacing w:line="276" w:lineRule="auto"/>
                    <w:rPr>
                      <w:rFonts w:ascii="Arial Narrow" w:eastAsia="Arial Narrow" w:hAnsi="Arial Narrow" w:cs="Arial Narrow"/>
                      <w:sz w:val="20"/>
                      <w:szCs w:val="20"/>
                    </w:rPr>
                  </w:pPr>
                </w:p>
              </w:tc>
            </w:tr>
            <w:tr w:rsidR="00766167" w14:paraId="3B30D607" w14:textId="77777777">
              <w:trPr>
                <w:trHeight w:val="315"/>
                <w:jc w:val="center"/>
              </w:trPr>
              <w:tc>
                <w:tcPr>
                  <w:tcW w:w="1384" w:type="dxa"/>
                  <w:vMerge/>
                  <w:tcBorders>
                    <w:top w:val="nil"/>
                    <w:left w:val="single" w:sz="8" w:space="0" w:color="000000"/>
                    <w:bottom w:val="single" w:sz="4" w:space="0" w:color="000000"/>
                    <w:right w:val="single" w:sz="4" w:space="0" w:color="000000"/>
                  </w:tcBorders>
                  <w:shd w:val="clear" w:color="auto" w:fill="auto"/>
                  <w:vAlign w:val="center"/>
                </w:tcPr>
                <w:p w14:paraId="0B487B85" w14:textId="77777777" w:rsidR="00766167" w:rsidRDefault="00766167">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993" w:type="dxa"/>
                  <w:tcBorders>
                    <w:top w:val="nil"/>
                    <w:left w:val="nil"/>
                    <w:bottom w:val="single" w:sz="4" w:space="0" w:color="000000"/>
                    <w:right w:val="single" w:sz="4" w:space="0" w:color="000000"/>
                  </w:tcBorders>
                  <w:shd w:val="clear" w:color="auto" w:fill="auto"/>
                  <w:vAlign w:val="center"/>
                </w:tcPr>
                <w:p w14:paraId="76B75D87"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Anzoátegui</w:t>
                  </w:r>
                </w:p>
              </w:tc>
              <w:tc>
                <w:tcPr>
                  <w:tcW w:w="1287" w:type="dxa"/>
                  <w:tcBorders>
                    <w:top w:val="nil"/>
                    <w:left w:val="nil"/>
                    <w:bottom w:val="single" w:sz="4" w:space="0" w:color="000000"/>
                    <w:right w:val="single" w:sz="4" w:space="0" w:color="000000"/>
                  </w:tcBorders>
                  <w:shd w:val="clear" w:color="auto" w:fill="auto"/>
                  <w:vAlign w:val="center"/>
                </w:tcPr>
                <w:p w14:paraId="738BF76E"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11,9</w:t>
                  </w:r>
                </w:p>
              </w:tc>
              <w:tc>
                <w:tcPr>
                  <w:tcW w:w="1036" w:type="dxa"/>
                  <w:tcBorders>
                    <w:top w:val="nil"/>
                    <w:left w:val="nil"/>
                    <w:bottom w:val="single" w:sz="4" w:space="0" w:color="000000"/>
                    <w:right w:val="single" w:sz="4" w:space="0" w:color="000000"/>
                  </w:tcBorders>
                  <w:shd w:val="clear" w:color="auto" w:fill="auto"/>
                  <w:vAlign w:val="center"/>
                </w:tcPr>
                <w:p w14:paraId="5BA02CAC"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7305,20</w:t>
                  </w:r>
                </w:p>
              </w:tc>
              <w:tc>
                <w:tcPr>
                  <w:tcW w:w="1721" w:type="dxa"/>
                  <w:vMerge/>
                  <w:tcBorders>
                    <w:top w:val="nil"/>
                    <w:left w:val="single" w:sz="4" w:space="0" w:color="000000"/>
                    <w:bottom w:val="single" w:sz="4" w:space="0" w:color="000000"/>
                    <w:right w:val="single" w:sz="8" w:space="0" w:color="000000"/>
                  </w:tcBorders>
                  <w:shd w:val="clear" w:color="auto" w:fill="auto"/>
                  <w:vAlign w:val="center"/>
                </w:tcPr>
                <w:p w14:paraId="2ADEAA1D" w14:textId="77777777" w:rsidR="00766167" w:rsidRDefault="00766167">
                  <w:pPr>
                    <w:widowControl w:val="0"/>
                    <w:pBdr>
                      <w:top w:val="nil"/>
                      <w:left w:val="nil"/>
                      <w:bottom w:val="nil"/>
                      <w:right w:val="nil"/>
                      <w:between w:val="nil"/>
                    </w:pBdr>
                    <w:spacing w:line="276" w:lineRule="auto"/>
                    <w:rPr>
                      <w:rFonts w:ascii="Arial Narrow" w:eastAsia="Arial Narrow" w:hAnsi="Arial Narrow" w:cs="Arial Narrow"/>
                      <w:sz w:val="20"/>
                      <w:szCs w:val="20"/>
                    </w:rPr>
                  </w:pPr>
                </w:p>
              </w:tc>
            </w:tr>
            <w:tr w:rsidR="00766167" w14:paraId="783AA6CE" w14:textId="77777777">
              <w:trPr>
                <w:trHeight w:val="315"/>
                <w:jc w:val="center"/>
              </w:trPr>
              <w:tc>
                <w:tcPr>
                  <w:tcW w:w="1384" w:type="dxa"/>
                  <w:vMerge/>
                  <w:tcBorders>
                    <w:top w:val="nil"/>
                    <w:left w:val="single" w:sz="8" w:space="0" w:color="000000"/>
                    <w:bottom w:val="single" w:sz="4" w:space="0" w:color="000000"/>
                    <w:right w:val="single" w:sz="4" w:space="0" w:color="000000"/>
                  </w:tcBorders>
                  <w:shd w:val="clear" w:color="auto" w:fill="auto"/>
                  <w:vAlign w:val="center"/>
                </w:tcPr>
                <w:p w14:paraId="5B8FACEC" w14:textId="77777777" w:rsidR="00766167" w:rsidRDefault="00766167">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993" w:type="dxa"/>
                  <w:tcBorders>
                    <w:top w:val="nil"/>
                    <w:left w:val="nil"/>
                    <w:bottom w:val="single" w:sz="4" w:space="0" w:color="000000"/>
                    <w:right w:val="single" w:sz="4" w:space="0" w:color="000000"/>
                  </w:tcBorders>
                  <w:shd w:val="clear" w:color="auto" w:fill="auto"/>
                  <w:vAlign w:val="center"/>
                </w:tcPr>
                <w:p w14:paraId="31E9C688"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Ibagué</w:t>
                  </w:r>
                </w:p>
              </w:tc>
              <w:tc>
                <w:tcPr>
                  <w:tcW w:w="1287" w:type="dxa"/>
                  <w:tcBorders>
                    <w:top w:val="nil"/>
                    <w:left w:val="nil"/>
                    <w:bottom w:val="single" w:sz="4" w:space="0" w:color="000000"/>
                    <w:right w:val="single" w:sz="4" w:space="0" w:color="000000"/>
                  </w:tcBorders>
                  <w:shd w:val="clear" w:color="auto" w:fill="auto"/>
                  <w:vAlign w:val="center"/>
                </w:tcPr>
                <w:p w14:paraId="70721F5A"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9,1</w:t>
                  </w:r>
                </w:p>
              </w:tc>
              <w:tc>
                <w:tcPr>
                  <w:tcW w:w="1036" w:type="dxa"/>
                  <w:tcBorders>
                    <w:top w:val="nil"/>
                    <w:left w:val="nil"/>
                    <w:bottom w:val="single" w:sz="4" w:space="0" w:color="000000"/>
                    <w:right w:val="single" w:sz="4" w:space="0" w:color="000000"/>
                  </w:tcBorders>
                  <w:shd w:val="clear" w:color="auto" w:fill="auto"/>
                  <w:vAlign w:val="center"/>
                </w:tcPr>
                <w:p w14:paraId="6529B8A1"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5586,33</w:t>
                  </w:r>
                </w:p>
              </w:tc>
              <w:tc>
                <w:tcPr>
                  <w:tcW w:w="1721" w:type="dxa"/>
                  <w:vMerge/>
                  <w:tcBorders>
                    <w:top w:val="nil"/>
                    <w:left w:val="single" w:sz="4" w:space="0" w:color="000000"/>
                    <w:bottom w:val="single" w:sz="4" w:space="0" w:color="000000"/>
                    <w:right w:val="single" w:sz="8" w:space="0" w:color="000000"/>
                  </w:tcBorders>
                  <w:shd w:val="clear" w:color="auto" w:fill="auto"/>
                  <w:vAlign w:val="center"/>
                </w:tcPr>
                <w:p w14:paraId="0C9CD8ED" w14:textId="77777777" w:rsidR="00766167" w:rsidRDefault="00766167">
                  <w:pPr>
                    <w:widowControl w:val="0"/>
                    <w:pBdr>
                      <w:top w:val="nil"/>
                      <w:left w:val="nil"/>
                      <w:bottom w:val="nil"/>
                      <w:right w:val="nil"/>
                      <w:between w:val="nil"/>
                    </w:pBdr>
                    <w:spacing w:line="276" w:lineRule="auto"/>
                    <w:rPr>
                      <w:rFonts w:ascii="Arial Narrow" w:eastAsia="Arial Narrow" w:hAnsi="Arial Narrow" w:cs="Arial Narrow"/>
                      <w:sz w:val="20"/>
                      <w:szCs w:val="20"/>
                    </w:rPr>
                  </w:pPr>
                </w:p>
              </w:tc>
            </w:tr>
            <w:tr w:rsidR="00766167" w14:paraId="3D05F31A" w14:textId="77777777">
              <w:trPr>
                <w:trHeight w:val="315"/>
                <w:jc w:val="center"/>
              </w:trPr>
              <w:tc>
                <w:tcPr>
                  <w:tcW w:w="1384" w:type="dxa"/>
                  <w:tcBorders>
                    <w:top w:val="nil"/>
                    <w:left w:val="single" w:sz="8" w:space="0" w:color="000000"/>
                    <w:bottom w:val="single" w:sz="4" w:space="0" w:color="000000"/>
                    <w:right w:val="single" w:sz="4" w:space="0" w:color="000000"/>
                  </w:tcBorders>
                  <w:shd w:val="clear" w:color="auto" w:fill="auto"/>
                  <w:vAlign w:val="center"/>
                </w:tcPr>
                <w:p w14:paraId="7D1E1B34"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Quindío</w:t>
                  </w:r>
                </w:p>
              </w:tc>
              <w:tc>
                <w:tcPr>
                  <w:tcW w:w="1993" w:type="dxa"/>
                  <w:tcBorders>
                    <w:top w:val="nil"/>
                    <w:left w:val="nil"/>
                    <w:bottom w:val="single" w:sz="4" w:space="0" w:color="000000"/>
                    <w:right w:val="single" w:sz="4" w:space="0" w:color="000000"/>
                  </w:tcBorders>
                  <w:shd w:val="clear" w:color="auto" w:fill="auto"/>
                  <w:vAlign w:val="center"/>
                </w:tcPr>
                <w:p w14:paraId="0706892A"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 xml:space="preserve">Salento </w:t>
                  </w:r>
                </w:p>
              </w:tc>
              <w:tc>
                <w:tcPr>
                  <w:tcW w:w="1287" w:type="dxa"/>
                  <w:tcBorders>
                    <w:top w:val="nil"/>
                    <w:left w:val="nil"/>
                    <w:bottom w:val="single" w:sz="4" w:space="0" w:color="000000"/>
                    <w:right w:val="single" w:sz="4" w:space="0" w:color="000000"/>
                  </w:tcBorders>
                  <w:shd w:val="clear" w:color="auto" w:fill="auto"/>
                  <w:vAlign w:val="center"/>
                </w:tcPr>
                <w:p w14:paraId="20C8B9B2"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3,8</w:t>
                  </w:r>
                </w:p>
              </w:tc>
              <w:tc>
                <w:tcPr>
                  <w:tcW w:w="1036" w:type="dxa"/>
                  <w:tcBorders>
                    <w:top w:val="nil"/>
                    <w:left w:val="nil"/>
                    <w:bottom w:val="single" w:sz="4" w:space="0" w:color="000000"/>
                    <w:right w:val="single" w:sz="4" w:space="0" w:color="000000"/>
                  </w:tcBorders>
                  <w:shd w:val="clear" w:color="auto" w:fill="auto"/>
                  <w:vAlign w:val="center"/>
                </w:tcPr>
                <w:p w14:paraId="4F88A64C"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2332,75</w:t>
                  </w:r>
                </w:p>
              </w:tc>
              <w:tc>
                <w:tcPr>
                  <w:tcW w:w="1721" w:type="dxa"/>
                  <w:tcBorders>
                    <w:top w:val="nil"/>
                    <w:left w:val="nil"/>
                    <w:bottom w:val="single" w:sz="4" w:space="0" w:color="000000"/>
                    <w:right w:val="single" w:sz="8" w:space="0" w:color="000000"/>
                  </w:tcBorders>
                  <w:shd w:val="clear" w:color="auto" w:fill="auto"/>
                  <w:vAlign w:val="center"/>
                </w:tcPr>
                <w:p w14:paraId="48609A22"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3,8</w:t>
                  </w:r>
                </w:p>
              </w:tc>
            </w:tr>
            <w:tr w:rsidR="00766167" w14:paraId="31647FC5" w14:textId="77777777">
              <w:trPr>
                <w:trHeight w:val="315"/>
                <w:jc w:val="center"/>
              </w:trPr>
              <w:tc>
                <w:tcPr>
                  <w:tcW w:w="1384" w:type="dxa"/>
                  <w:vMerge w:val="restart"/>
                  <w:tcBorders>
                    <w:top w:val="nil"/>
                    <w:left w:val="single" w:sz="8" w:space="0" w:color="000000"/>
                    <w:bottom w:val="single" w:sz="4" w:space="0" w:color="000000"/>
                    <w:right w:val="single" w:sz="4" w:space="0" w:color="000000"/>
                  </w:tcBorders>
                  <w:shd w:val="clear" w:color="auto" w:fill="auto"/>
                  <w:vAlign w:val="center"/>
                </w:tcPr>
                <w:p w14:paraId="284C03BD"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Risaralda</w:t>
                  </w:r>
                </w:p>
              </w:tc>
              <w:tc>
                <w:tcPr>
                  <w:tcW w:w="1993" w:type="dxa"/>
                  <w:tcBorders>
                    <w:top w:val="nil"/>
                    <w:left w:val="nil"/>
                    <w:bottom w:val="single" w:sz="4" w:space="0" w:color="000000"/>
                    <w:right w:val="single" w:sz="4" w:space="0" w:color="000000"/>
                  </w:tcBorders>
                  <w:shd w:val="clear" w:color="auto" w:fill="auto"/>
                  <w:vAlign w:val="center"/>
                </w:tcPr>
                <w:p w14:paraId="07383498"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 xml:space="preserve">Pereira </w:t>
                  </w:r>
                </w:p>
              </w:tc>
              <w:tc>
                <w:tcPr>
                  <w:tcW w:w="1287" w:type="dxa"/>
                  <w:tcBorders>
                    <w:top w:val="nil"/>
                    <w:left w:val="nil"/>
                    <w:bottom w:val="single" w:sz="4" w:space="0" w:color="000000"/>
                    <w:right w:val="single" w:sz="4" w:space="0" w:color="000000"/>
                  </w:tcBorders>
                  <w:shd w:val="clear" w:color="auto" w:fill="auto"/>
                  <w:vAlign w:val="center"/>
                </w:tcPr>
                <w:p w14:paraId="124650E9"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14,2</w:t>
                  </w:r>
                </w:p>
              </w:tc>
              <w:tc>
                <w:tcPr>
                  <w:tcW w:w="1036" w:type="dxa"/>
                  <w:tcBorders>
                    <w:top w:val="nil"/>
                    <w:left w:val="nil"/>
                    <w:bottom w:val="single" w:sz="4" w:space="0" w:color="000000"/>
                    <w:right w:val="single" w:sz="4" w:space="0" w:color="000000"/>
                  </w:tcBorders>
                  <w:shd w:val="clear" w:color="auto" w:fill="auto"/>
                  <w:vAlign w:val="center"/>
                </w:tcPr>
                <w:p w14:paraId="2E9ABC22"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8717,13</w:t>
                  </w:r>
                </w:p>
              </w:tc>
              <w:tc>
                <w:tcPr>
                  <w:tcW w:w="1721" w:type="dxa"/>
                  <w:vMerge w:val="restart"/>
                  <w:tcBorders>
                    <w:top w:val="nil"/>
                    <w:left w:val="single" w:sz="4" w:space="0" w:color="000000"/>
                    <w:bottom w:val="single" w:sz="4" w:space="0" w:color="000000"/>
                    <w:right w:val="single" w:sz="8" w:space="0" w:color="000000"/>
                  </w:tcBorders>
                  <w:shd w:val="clear" w:color="auto" w:fill="auto"/>
                  <w:vAlign w:val="center"/>
                </w:tcPr>
                <w:p w14:paraId="013034C1"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35,6</w:t>
                  </w:r>
                </w:p>
              </w:tc>
            </w:tr>
            <w:tr w:rsidR="00766167" w14:paraId="7F3CFF3E" w14:textId="77777777">
              <w:trPr>
                <w:trHeight w:val="630"/>
                <w:jc w:val="center"/>
              </w:trPr>
              <w:tc>
                <w:tcPr>
                  <w:tcW w:w="1384" w:type="dxa"/>
                  <w:vMerge/>
                  <w:tcBorders>
                    <w:top w:val="nil"/>
                    <w:left w:val="single" w:sz="8" w:space="0" w:color="000000"/>
                    <w:bottom w:val="single" w:sz="4" w:space="0" w:color="000000"/>
                    <w:right w:val="single" w:sz="4" w:space="0" w:color="000000"/>
                  </w:tcBorders>
                  <w:shd w:val="clear" w:color="auto" w:fill="auto"/>
                  <w:vAlign w:val="center"/>
                </w:tcPr>
                <w:p w14:paraId="7786701F" w14:textId="77777777" w:rsidR="00766167" w:rsidRDefault="00766167">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993" w:type="dxa"/>
                  <w:tcBorders>
                    <w:top w:val="nil"/>
                    <w:left w:val="nil"/>
                    <w:bottom w:val="single" w:sz="4" w:space="0" w:color="000000"/>
                    <w:right w:val="single" w:sz="4" w:space="0" w:color="000000"/>
                  </w:tcBorders>
                  <w:shd w:val="clear" w:color="auto" w:fill="auto"/>
                  <w:vAlign w:val="center"/>
                </w:tcPr>
                <w:p w14:paraId="7B884C82"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 xml:space="preserve">Santa Rosa de Cabal </w:t>
                  </w:r>
                </w:p>
              </w:tc>
              <w:tc>
                <w:tcPr>
                  <w:tcW w:w="1287" w:type="dxa"/>
                  <w:tcBorders>
                    <w:top w:val="nil"/>
                    <w:left w:val="nil"/>
                    <w:bottom w:val="single" w:sz="4" w:space="0" w:color="000000"/>
                    <w:right w:val="single" w:sz="4" w:space="0" w:color="000000"/>
                  </w:tcBorders>
                  <w:shd w:val="clear" w:color="auto" w:fill="auto"/>
                  <w:vAlign w:val="center"/>
                </w:tcPr>
                <w:p w14:paraId="36EC0765"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21,4</w:t>
                  </w:r>
                </w:p>
              </w:tc>
              <w:tc>
                <w:tcPr>
                  <w:tcW w:w="1036" w:type="dxa"/>
                  <w:tcBorders>
                    <w:top w:val="nil"/>
                    <w:left w:val="nil"/>
                    <w:bottom w:val="single" w:sz="4" w:space="0" w:color="000000"/>
                    <w:right w:val="single" w:sz="4" w:space="0" w:color="000000"/>
                  </w:tcBorders>
                  <w:shd w:val="clear" w:color="auto" w:fill="auto"/>
                  <w:vAlign w:val="center"/>
                </w:tcPr>
                <w:p w14:paraId="17E48463"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13137,08</w:t>
                  </w:r>
                </w:p>
              </w:tc>
              <w:tc>
                <w:tcPr>
                  <w:tcW w:w="1721" w:type="dxa"/>
                  <w:vMerge/>
                  <w:tcBorders>
                    <w:top w:val="nil"/>
                    <w:left w:val="single" w:sz="4" w:space="0" w:color="000000"/>
                    <w:bottom w:val="single" w:sz="4" w:space="0" w:color="000000"/>
                    <w:right w:val="single" w:sz="8" w:space="0" w:color="000000"/>
                  </w:tcBorders>
                  <w:shd w:val="clear" w:color="auto" w:fill="auto"/>
                  <w:vAlign w:val="center"/>
                </w:tcPr>
                <w:p w14:paraId="34B78383" w14:textId="77777777" w:rsidR="00766167" w:rsidRDefault="00766167">
                  <w:pPr>
                    <w:widowControl w:val="0"/>
                    <w:pBdr>
                      <w:top w:val="nil"/>
                      <w:left w:val="nil"/>
                      <w:bottom w:val="nil"/>
                      <w:right w:val="nil"/>
                      <w:between w:val="nil"/>
                    </w:pBdr>
                    <w:spacing w:line="276" w:lineRule="auto"/>
                    <w:rPr>
                      <w:rFonts w:ascii="Arial Narrow" w:eastAsia="Arial Narrow" w:hAnsi="Arial Narrow" w:cs="Arial Narrow"/>
                      <w:sz w:val="20"/>
                      <w:szCs w:val="20"/>
                    </w:rPr>
                  </w:pPr>
                </w:p>
              </w:tc>
            </w:tr>
            <w:tr w:rsidR="00766167" w14:paraId="47F78FF7" w14:textId="77777777">
              <w:trPr>
                <w:trHeight w:val="315"/>
                <w:jc w:val="center"/>
              </w:trPr>
              <w:tc>
                <w:tcPr>
                  <w:tcW w:w="1384" w:type="dxa"/>
                  <w:tcBorders>
                    <w:top w:val="nil"/>
                    <w:left w:val="single" w:sz="8" w:space="0" w:color="000000"/>
                    <w:bottom w:val="single" w:sz="4" w:space="0" w:color="000000"/>
                    <w:right w:val="single" w:sz="4" w:space="0" w:color="000000"/>
                  </w:tcBorders>
                  <w:shd w:val="clear" w:color="auto" w:fill="auto"/>
                  <w:vAlign w:val="center"/>
                </w:tcPr>
                <w:p w14:paraId="6218F8BD"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lastRenderedPageBreak/>
                    <w:t>Caldas</w:t>
                  </w:r>
                </w:p>
              </w:tc>
              <w:tc>
                <w:tcPr>
                  <w:tcW w:w="1993" w:type="dxa"/>
                  <w:tcBorders>
                    <w:top w:val="nil"/>
                    <w:left w:val="nil"/>
                    <w:bottom w:val="single" w:sz="4" w:space="0" w:color="000000"/>
                    <w:right w:val="single" w:sz="4" w:space="0" w:color="000000"/>
                  </w:tcBorders>
                  <w:shd w:val="clear" w:color="auto" w:fill="auto"/>
                  <w:vAlign w:val="center"/>
                </w:tcPr>
                <w:p w14:paraId="730B5761"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 xml:space="preserve">Villamaría  </w:t>
                  </w:r>
                </w:p>
              </w:tc>
              <w:tc>
                <w:tcPr>
                  <w:tcW w:w="1287" w:type="dxa"/>
                  <w:tcBorders>
                    <w:top w:val="nil"/>
                    <w:left w:val="nil"/>
                    <w:bottom w:val="single" w:sz="4" w:space="0" w:color="000000"/>
                    <w:right w:val="single" w:sz="4" w:space="0" w:color="000000"/>
                  </w:tcBorders>
                  <w:shd w:val="clear" w:color="auto" w:fill="auto"/>
                  <w:vAlign w:val="center"/>
                </w:tcPr>
                <w:p w14:paraId="15241396"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13,5</w:t>
                  </w:r>
                </w:p>
              </w:tc>
              <w:tc>
                <w:tcPr>
                  <w:tcW w:w="1036" w:type="dxa"/>
                  <w:tcBorders>
                    <w:top w:val="nil"/>
                    <w:left w:val="nil"/>
                    <w:bottom w:val="single" w:sz="4" w:space="0" w:color="000000"/>
                    <w:right w:val="single" w:sz="4" w:space="0" w:color="000000"/>
                  </w:tcBorders>
                  <w:shd w:val="clear" w:color="auto" w:fill="auto"/>
                  <w:vAlign w:val="center"/>
                </w:tcPr>
                <w:p w14:paraId="241011F9"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8287,41</w:t>
                  </w:r>
                </w:p>
              </w:tc>
              <w:tc>
                <w:tcPr>
                  <w:tcW w:w="1721" w:type="dxa"/>
                  <w:tcBorders>
                    <w:top w:val="nil"/>
                    <w:left w:val="nil"/>
                    <w:bottom w:val="single" w:sz="4" w:space="0" w:color="000000"/>
                    <w:right w:val="single" w:sz="8" w:space="0" w:color="000000"/>
                  </w:tcBorders>
                  <w:shd w:val="clear" w:color="auto" w:fill="auto"/>
                  <w:vAlign w:val="center"/>
                </w:tcPr>
                <w:p w14:paraId="178E44F1"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13,5</w:t>
                  </w:r>
                </w:p>
              </w:tc>
            </w:tr>
            <w:tr w:rsidR="00766167" w14:paraId="2D8DD2DE" w14:textId="77777777">
              <w:trPr>
                <w:trHeight w:val="330"/>
                <w:jc w:val="center"/>
              </w:trPr>
              <w:tc>
                <w:tcPr>
                  <w:tcW w:w="3377" w:type="dxa"/>
                  <w:gridSpan w:val="2"/>
                  <w:tcBorders>
                    <w:top w:val="single" w:sz="4" w:space="0" w:color="000000"/>
                    <w:left w:val="single" w:sz="8" w:space="0" w:color="000000"/>
                    <w:bottom w:val="single" w:sz="8" w:space="0" w:color="000000"/>
                    <w:right w:val="single" w:sz="4" w:space="0" w:color="000000"/>
                  </w:tcBorders>
                  <w:shd w:val="clear" w:color="auto" w:fill="auto"/>
                  <w:vAlign w:val="center"/>
                </w:tcPr>
                <w:p w14:paraId="7F5ADC54"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Total</w:t>
                  </w:r>
                </w:p>
              </w:tc>
              <w:tc>
                <w:tcPr>
                  <w:tcW w:w="1287" w:type="dxa"/>
                  <w:tcBorders>
                    <w:top w:val="nil"/>
                    <w:left w:val="nil"/>
                    <w:bottom w:val="single" w:sz="8" w:space="0" w:color="000000"/>
                    <w:right w:val="single" w:sz="4" w:space="0" w:color="000000"/>
                  </w:tcBorders>
                  <w:shd w:val="clear" w:color="auto" w:fill="auto"/>
                  <w:vAlign w:val="bottom"/>
                </w:tcPr>
                <w:p w14:paraId="5BC38E68"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100</w:t>
                  </w:r>
                </w:p>
              </w:tc>
              <w:tc>
                <w:tcPr>
                  <w:tcW w:w="1036" w:type="dxa"/>
                  <w:tcBorders>
                    <w:top w:val="nil"/>
                    <w:left w:val="nil"/>
                    <w:bottom w:val="single" w:sz="8" w:space="0" w:color="000000"/>
                    <w:right w:val="single" w:sz="4" w:space="0" w:color="000000"/>
                  </w:tcBorders>
                  <w:shd w:val="clear" w:color="auto" w:fill="auto"/>
                  <w:vAlign w:val="center"/>
                </w:tcPr>
                <w:p w14:paraId="783B0A6A" w14:textId="46CDE4CC" w:rsidR="00766167" w:rsidRPr="008C1FE5" w:rsidRDefault="008C1FE5">
                  <w:pPr>
                    <w:jc w:val="both"/>
                    <w:rPr>
                      <w:rFonts w:ascii="Arial Narrow" w:eastAsia="Arial Narrow" w:hAnsi="Arial Narrow" w:cs="Arial Narrow"/>
                      <w:color w:val="004E9A"/>
                      <w:sz w:val="20"/>
                      <w:szCs w:val="20"/>
                    </w:rPr>
                  </w:pPr>
                  <w:r w:rsidRPr="00AE6DE8">
                    <w:rPr>
                      <w:rFonts w:ascii="Arial Narrow" w:eastAsia="Arial Narrow" w:hAnsi="Arial Narrow" w:cs="Arial Narrow"/>
                      <w:sz w:val="20"/>
                      <w:szCs w:val="20"/>
                    </w:rPr>
                    <w:t xml:space="preserve">61376,22 </w:t>
                  </w:r>
                </w:p>
              </w:tc>
              <w:tc>
                <w:tcPr>
                  <w:tcW w:w="1721" w:type="dxa"/>
                  <w:tcBorders>
                    <w:top w:val="nil"/>
                    <w:left w:val="nil"/>
                    <w:bottom w:val="single" w:sz="8" w:space="0" w:color="000000"/>
                    <w:right w:val="single" w:sz="8" w:space="0" w:color="000000"/>
                  </w:tcBorders>
                  <w:shd w:val="clear" w:color="auto" w:fill="auto"/>
                  <w:vAlign w:val="center"/>
                </w:tcPr>
                <w:p w14:paraId="0C0B6E29"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100</w:t>
                  </w:r>
                </w:p>
              </w:tc>
            </w:tr>
          </w:tbl>
          <w:p w14:paraId="34DF5C6D" w14:textId="1B78F294" w:rsidR="00766167" w:rsidRPr="00AE6DE8" w:rsidRDefault="000D6E48">
            <w:pPr>
              <w:jc w:val="both"/>
              <w:rPr>
                <w:rFonts w:ascii="Arial Narrow" w:eastAsia="Arial Narrow" w:hAnsi="Arial Narrow" w:cs="Arial Narrow"/>
                <w:sz w:val="18"/>
                <w:szCs w:val="18"/>
              </w:rPr>
            </w:pPr>
            <w:r w:rsidRPr="00AE6DE8">
              <w:rPr>
                <w:rFonts w:ascii="Arial Narrow" w:eastAsia="Arial Narrow" w:hAnsi="Arial Narrow" w:cs="Arial Narrow"/>
                <w:sz w:val="18"/>
                <w:szCs w:val="18"/>
              </w:rPr>
              <w:t xml:space="preserve">           </w:t>
            </w:r>
            <w:r w:rsidR="00AE6DE8">
              <w:rPr>
                <w:rFonts w:ascii="Arial Narrow" w:eastAsia="Arial Narrow" w:hAnsi="Arial Narrow" w:cs="Arial Narrow"/>
                <w:sz w:val="18"/>
                <w:szCs w:val="18"/>
              </w:rPr>
              <w:t xml:space="preserve">   </w:t>
            </w:r>
            <w:r w:rsidRPr="00AE6DE8">
              <w:rPr>
                <w:rFonts w:ascii="Arial Narrow" w:eastAsia="Arial Narrow" w:hAnsi="Arial Narrow" w:cs="Arial Narrow"/>
                <w:sz w:val="18"/>
                <w:szCs w:val="18"/>
              </w:rPr>
              <w:t xml:space="preserve">Fuente: Concepto Técnico de precisión de límites con radicado No </w:t>
            </w:r>
            <w:r w:rsidR="00AE6DE8" w:rsidRPr="00AE6DE8">
              <w:rPr>
                <w:rFonts w:ascii="Arial Narrow" w:eastAsia="Arial Narrow" w:hAnsi="Arial Narrow" w:cs="Arial Narrow"/>
                <w:sz w:val="18"/>
                <w:szCs w:val="18"/>
              </w:rPr>
              <w:t>20232400005026 del 6 de diciembre del 2023</w:t>
            </w:r>
          </w:p>
          <w:p w14:paraId="77E989E6" w14:textId="6BD25CE1" w:rsidR="00766167" w:rsidRDefault="00AE6DE8">
            <w:pPr>
              <w:jc w:val="both"/>
              <w:rPr>
                <w:rFonts w:ascii="Arial Narrow" w:eastAsia="Arial Narrow" w:hAnsi="Arial Narrow" w:cs="Arial Narrow"/>
                <w:sz w:val="20"/>
                <w:szCs w:val="20"/>
              </w:rPr>
            </w:pPr>
            <w:r>
              <w:rPr>
                <w:rFonts w:ascii="Arial Narrow" w:eastAsia="Arial Narrow" w:hAnsi="Arial Narrow" w:cs="Arial Narrow"/>
                <w:sz w:val="20"/>
                <w:szCs w:val="20"/>
              </w:rPr>
              <w:t xml:space="preserve"> </w:t>
            </w:r>
          </w:p>
          <w:p w14:paraId="555C479F" w14:textId="77777777" w:rsidR="00766167" w:rsidRDefault="00766167">
            <w:pPr>
              <w:jc w:val="both"/>
              <w:rPr>
                <w:rFonts w:ascii="Arial Narrow" w:eastAsia="Arial Narrow" w:hAnsi="Arial Narrow" w:cs="Arial Narrow"/>
                <w:sz w:val="20"/>
                <w:szCs w:val="20"/>
              </w:rPr>
            </w:pPr>
          </w:p>
          <w:p w14:paraId="50347D65" w14:textId="77777777" w:rsidR="00766167" w:rsidRPr="00211E95" w:rsidRDefault="000D6E48">
            <w:pPr>
              <w:numPr>
                <w:ilvl w:val="0"/>
                <w:numId w:val="1"/>
              </w:numPr>
              <w:jc w:val="both"/>
              <w:rPr>
                <w:rFonts w:ascii="Arial Narrow" w:eastAsia="Arial Narrow" w:hAnsi="Arial Narrow" w:cs="Arial Narrow"/>
                <w:b/>
                <w:sz w:val="20"/>
                <w:szCs w:val="20"/>
              </w:rPr>
            </w:pPr>
            <w:r w:rsidRPr="00211E95">
              <w:rPr>
                <w:rFonts w:ascii="Arial Narrow" w:eastAsia="Arial Narrow" w:hAnsi="Arial Narrow" w:cs="Arial Narrow"/>
                <w:b/>
                <w:sz w:val="20"/>
                <w:szCs w:val="20"/>
              </w:rPr>
              <w:t>OBJETIVOS DE CONSERVACION Y VALORES OBJETO DE CONSERVACIÓN</w:t>
            </w:r>
          </w:p>
          <w:p w14:paraId="08BB7558" w14:textId="77777777" w:rsidR="00766167" w:rsidRDefault="00766167">
            <w:pPr>
              <w:jc w:val="both"/>
              <w:rPr>
                <w:rFonts w:ascii="Arial Narrow" w:eastAsia="Arial Narrow" w:hAnsi="Arial Narrow" w:cs="Arial Narrow"/>
                <w:sz w:val="20"/>
                <w:szCs w:val="20"/>
              </w:rPr>
            </w:pPr>
          </w:p>
          <w:tbl>
            <w:tblPr>
              <w:tblStyle w:val="a1"/>
              <w:tblW w:w="722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24"/>
              <w:gridCol w:w="1899"/>
            </w:tblGrid>
            <w:tr w:rsidR="00766167" w14:paraId="3026920B" w14:textId="77777777">
              <w:trPr>
                <w:trHeight w:val="518"/>
                <w:jc w:val="center"/>
              </w:trPr>
              <w:tc>
                <w:tcPr>
                  <w:tcW w:w="5324" w:type="dxa"/>
                  <w:shd w:val="clear" w:color="auto" w:fill="B4C6E7"/>
                </w:tcPr>
                <w:p w14:paraId="1A9168CB" w14:textId="77777777" w:rsidR="00766167" w:rsidRDefault="000D6E48" w:rsidP="00C648B3">
                  <w:pPr>
                    <w:jc w:val="center"/>
                    <w:rPr>
                      <w:rFonts w:ascii="Arial Narrow" w:eastAsia="Arial Narrow" w:hAnsi="Arial Narrow" w:cs="Arial Narrow"/>
                      <w:sz w:val="20"/>
                      <w:szCs w:val="20"/>
                    </w:rPr>
                  </w:pPr>
                  <w:r>
                    <w:rPr>
                      <w:rFonts w:ascii="Arial Narrow" w:eastAsia="Arial Narrow" w:hAnsi="Arial Narrow" w:cs="Arial Narrow"/>
                      <w:sz w:val="20"/>
                      <w:szCs w:val="20"/>
                    </w:rPr>
                    <w:t>OBJETIVOS DE CONSERVACIÓN</w:t>
                  </w:r>
                </w:p>
              </w:tc>
              <w:tc>
                <w:tcPr>
                  <w:tcW w:w="1899" w:type="dxa"/>
                  <w:shd w:val="clear" w:color="auto" w:fill="B4C6E7"/>
                </w:tcPr>
                <w:p w14:paraId="576DF395" w14:textId="77777777" w:rsidR="00766167" w:rsidRDefault="000D6E48" w:rsidP="00C648B3">
                  <w:pPr>
                    <w:jc w:val="center"/>
                    <w:rPr>
                      <w:rFonts w:ascii="Arial Narrow" w:eastAsia="Arial Narrow" w:hAnsi="Arial Narrow" w:cs="Arial Narrow"/>
                      <w:sz w:val="20"/>
                      <w:szCs w:val="20"/>
                    </w:rPr>
                  </w:pPr>
                  <w:r>
                    <w:rPr>
                      <w:rFonts w:ascii="Arial Narrow" w:eastAsia="Arial Narrow" w:hAnsi="Arial Narrow" w:cs="Arial Narrow"/>
                      <w:sz w:val="20"/>
                      <w:szCs w:val="20"/>
                    </w:rPr>
                    <w:t>VALORES OBJETO DE CONSERVACIÓN</w:t>
                  </w:r>
                </w:p>
              </w:tc>
            </w:tr>
            <w:tr w:rsidR="00766167" w14:paraId="6269C64C" w14:textId="77777777">
              <w:trPr>
                <w:trHeight w:val="1586"/>
                <w:jc w:val="center"/>
              </w:trPr>
              <w:tc>
                <w:tcPr>
                  <w:tcW w:w="5324" w:type="dxa"/>
                </w:tcPr>
                <w:p w14:paraId="52BD6D96"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1. Mantener las dinámicas naturales de áreas representativas de los ecosistemas de páramos y bosques altoandinos del sistema centro andino colombiano, en el marco de la conservación la diversidad ecológica, recursos genéticos y los valores culturales asociados.</w:t>
                  </w:r>
                </w:p>
              </w:tc>
              <w:tc>
                <w:tcPr>
                  <w:tcW w:w="1899" w:type="dxa"/>
                </w:tcPr>
                <w:p w14:paraId="4821F92B"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1. Páramo</w:t>
                  </w:r>
                </w:p>
                <w:p w14:paraId="5A60D31E"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2. Humedales altoandinos</w:t>
                  </w:r>
                </w:p>
                <w:p w14:paraId="4F900056"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3. Bosques altoandinos.</w:t>
                  </w:r>
                </w:p>
              </w:tc>
            </w:tr>
            <w:tr w:rsidR="00766167" w14:paraId="05FE40AD" w14:textId="77777777">
              <w:trPr>
                <w:trHeight w:val="1439"/>
                <w:jc w:val="center"/>
              </w:trPr>
              <w:tc>
                <w:tcPr>
                  <w:tcW w:w="5324" w:type="dxa"/>
                </w:tcPr>
                <w:p w14:paraId="0EE93066"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2. Conservar poblaciones de fauna y flora endémicas y amenazadas de extinción, asociadas a los ecosistemas del Parque, con el fin de mantener la biodiversidad del sistema centro andino colombiano representado en el área protegida.</w:t>
                  </w:r>
                </w:p>
              </w:tc>
              <w:tc>
                <w:tcPr>
                  <w:tcW w:w="1899" w:type="dxa"/>
                </w:tcPr>
                <w:p w14:paraId="22F263EA"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 xml:space="preserve">1. </w:t>
                  </w:r>
                  <w:r>
                    <w:rPr>
                      <w:rFonts w:ascii="Arial Narrow" w:eastAsia="Arial Narrow" w:hAnsi="Arial Narrow" w:cs="Arial Narrow"/>
                      <w:i/>
                      <w:sz w:val="20"/>
                      <w:szCs w:val="20"/>
                    </w:rPr>
                    <w:t>Polylepis sericea</w:t>
                  </w:r>
                  <w:r>
                    <w:rPr>
                      <w:rFonts w:ascii="Arial Narrow" w:eastAsia="Arial Narrow" w:hAnsi="Arial Narrow" w:cs="Arial Narrow"/>
                      <w:sz w:val="20"/>
                      <w:szCs w:val="20"/>
                    </w:rPr>
                    <w:t xml:space="preserve"> (Siete cueros)</w:t>
                  </w:r>
                </w:p>
                <w:p w14:paraId="47EFDDF3"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 xml:space="preserve">2. </w:t>
                  </w:r>
                  <w:r>
                    <w:rPr>
                      <w:rFonts w:ascii="Arial Narrow" w:eastAsia="Arial Narrow" w:hAnsi="Arial Narrow" w:cs="Arial Narrow"/>
                      <w:i/>
                      <w:sz w:val="20"/>
                      <w:szCs w:val="20"/>
                    </w:rPr>
                    <w:t>Bolborhynchus ferrugineifrons</w:t>
                  </w:r>
                </w:p>
                <w:p w14:paraId="58229A3A"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(Periquito de los Nevados)</w:t>
                  </w:r>
                </w:p>
                <w:p w14:paraId="428392F0"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 xml:space="preserve">3. </w:t>
                  </w:r>
                  <w:r>
                    <w:rPr>
                      <w:rFonts w:ascii="Arial Narrow" w:eastAsia="Arial Narrow" w:hAnsi="Arial Narrow" w:cs="Arial Narrow"/>
                      <w:i/>
                      <w:sz w:val="20"/>
                      <w:szCs w:val="20"/>
                    </w:rPr>
                    <w:t>Oxyura jamaicensis</w:t>
                  </w:r>
                  <w:r>
                    <w:rPr>
                      <w:rFonts w:ascii="Arial Narrow" w:eastAsia="Arial Narrow" w:hAnsi="Arial Narrow" w:cs="Arial Narrow"/>
                      <w:sz w:val="20"/>
                      <w:szCs w:val="20"/>
                    </w:rPr>
                    <w:t xml:space="preserve"> (Pato Andino)</w:t>
                  </w:r>
                </w:p>
                <w:p w14:paraId="4CA8E24B"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 xml:space="preserve">4. </w:t>
                  </w:r>
                  <w:r>
                    <w:rPr>
                      <w:rFonts w:ascii="Arial Narrow" w:eastAsia="Arial Narrow" w:hAnsi="Arial Narrow" w:cs="Arial Narrow"/>
                      <w:i/>
                      <w:sz w:val="20"/>
                      <w:szCs w:val="20"/>
                    </w:rPr>
                    <w:t>Ceroxylon quindiuensis</w:t>
                  </w:r>
                  <w:r>
                    <w:rPr>
                      <w:rFonts w:ascii="Arial Narrow" w:eastAsia="Arial Narrow" w:hAnsi="Arial Narrow" w:cs="Arial Narrow"/>
                      <w:sz w:val="20"/>
                      <w:szCs w:val="20"/>
                    </w:rPr>
                    <w:t xml:space="preserve"> (Palma de cera).</w:t>
                  </w:r>
                </w:p>
              </w:tc>
            </w:tr>
            <w:tr w:rsidR="00766167" w14:paraId="52D1D3AC" w14:textId="77777777">
              <w:trPr>
                <w:trHeight w:val="1439"/>
                <w:jc w:val="center"/>
              </w:trPr>
              <w:tc>
                <w:tcPr>
                  <w:tcW w:w="5324" w:type="dxa"/>
                </w:tcPr>
                <w:p w14:paraId="0603CFC5"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3. Proteger las cuencas altas de los ríos Chinchiná, Gualí, Lagunillas, Recio, Totare, Combeima, Quindío, Otún y Campoalegre, con sus afluentes, en jurisdicción del área protegida, manteniendo su función de regulación y aprovisionamiento de recurso hídrico y climático para la región.</w:t>
                  </w:r>
                </w:p>
              </w:tc>
              <w:tc>
                <w:tcPr>
                  <w:tcW w:w="1899" w:type="dxa"/>
                </w:tcPr>
                <w:p w14:paraId="5B465E67"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 xml:space="preserve">1.Cuenca alta del río Chinchiná </w:t>
                  </w:r>
                </w:p>
                <w:p w14:paraId="35A08B35"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 xml:space="preserve">2. Cuenca alta del río Otún </w:t>
                  </w:r>
                </w:p>
                <w:p w14:paraId="6B093868"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 xml:space="preserve">3. Cuenca alta del río Quindío </w:t>
                  </w:r>
                </w:p>
                <w:p w14:paraId="5BC5EAE9"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4. Cuenca alta del río Combeima</w:t>
                  </w:r>
                </w:p>
              </w:tc>
            </w:tr>
            <w:tr w:rsidR="00766167" w14:paraId="60874EE0" w14:textId="77777777">
              <w:trPr>
                <w:trHeight w:val="1262"/>
                <w:jc w:val="center"/>
              </w:trPr>
              <w:tc>
                <w:tcPr>
                  <w:tcW w:w="5324" w:type="dxa"/>
                </w:tcPr>
                <w:p w14:paraId="56B23DF5"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4. Generar estrategias de manejo adaptativo de las unidades de origen glacial y volcánico como escenarios de gran espectacularidad paisajística e importancia ecológica que encierran el complejo volcánico Cerro Bravo – Cerro Machín.</w:t>
                  </w:r>
                </w:p>
              </w:tc>
              <w:tc>
                <w:tcPr>
                  <w:tcW w:w="1899" w:type="dxa"/>
                </w:tcPr>
                <w:p w14:paraId="0EFFBCFE"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 xml:space="preserve">volcán Nevado del Ruíz, Santa Isabel </w:t>
                  </w:r>
                </w:p>
                <w:p w14:paraId="04021FB6"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y Tolima</w:t>
                  </w:r>
                </w:p>
              </w:tc>
            </w:tr>
          </w:tbl>
          <w:p w14:paraId="41E9C556" w14:textId="77777777" w:rsidR="00766167" w:rsidRPr="00211E95" w:rsidRDefault="000D6E48">
            <w:pPr>
              <w:jc w:val="both"/>
              <w:rPr>
                <w:rFonts w:ascii="Arial Narrow" w:eastAsia="Arial Narrow" w:hAnsi="Arial Narrow" w:cs="Arial Narrow"/>
                <w:sz w:val="18"/>
                <w:szCs w:val="18"/>
              </w:rPr>
            </w:pPr>
            <w:r>
              <w:rPr>
                <w:rFonts w:ascii="Arial Narrow" w:eastAsia="Arial Narrow" w:hAnsi="Arial Narrow" w:cs="Arial Narrow"/>
                <w:sz w:val="20"/>
                <w:szCs w:val="20"/>
              </w:rPr>
              <w:t xml:space="preserve">                </w:t>
            </w:r>
            <w:r w:rsidRPr="00211E95">
              <w:rPr>
                <w:rFonts w:ascii="Arial Narrow" w:eastAsia="Arial Narrow" w:hAnsi="Arial Narrow" w:cs="Arial Narrow"/>
                <w:sz w:val="18"/>
                <w:szCs w:val="18"/>
              </w:rPr>
              <w:t>Fuente: Plan de Manejo PNN Los Nevados 2017 – 2022</w:t>
            </w:r>
          </w:p>
          <w:p w14:paraId="4044458A" w14:textId="77777777" w:rsidR="00766167" w:rsidRPr="00211E95" w:rsidRDefault="00766167">
            <w:pPr>
              <w:jc w:val="both"/>
              <w:rPr>
                <w:rFonts w:ascii="Arial Narrow" w:eastAsia="Arial Narrow" w:hAnsi="Arial Narrow" w:cs="Arial Narrow"/>
                <w:sz w:val="18"/>
                <w:szCs w:val="18"/>
              </w:rPr>
            </w:pPr>
          </w:p>
          <w:p w14:paraId="162C9C0C" w14:textId="10B985EA" w:rsidR="00766167" w:rsidRPr="00211E95" w:rsidRDefault="00766167">
            <w:pPr>
              <w:jc w:val="both"/>
              <w:rPr>
                <w:rFonts w:ascii="Arial Narrow" w:eastAsia="Arial Narrow" w:hAnsi="Arial Narrow" w:cs="Arial Narrow"/>
                <w:sz w:val="18"/>
                <w:szCs w:val="18"/>
              </w:rPr>
            </w:pPr>
          </w:p>
          <w:p w14:paraId="385317F5" w14:textId="04B00708" w:rsidR="00211E95" w:rsidRDefault="00211E95">
            <w:pPr>
              <w:jc w:val="both"/>
              <w:rPr>
                <w:rFonts w:ascii="Arial Narrow" w:eastAsia="Arial Narrow" w:hAnsi="Arial Narrow" w:cs="Arial Narrow"/>
                <w:sz w:val="20"/>
                <w:szCs w:val="20"/>
              </w:rPr>
            </w:pPr>
          </w:p>
          <w:p w14:paraId="700A5DF9" w14:textId="7A32C1E2" w:rsidR="00211E95" w:rsidRDefault="00211E95">
            <w:pPr>
              <w:jc w:val="both"/>
              <w:rPr>
                <w:rFonts w:ascii="Arial Narrow" w:eastAsia="Arial Narrow" w:hAnsi="Arial Narrow" w:cs="Arial Narrow"/>
                <w:sz w:val="20"/>
                <w:szCs w:val="20"/>
              </w:rPr>
            </w:pPr>
          </w:p>
          <w:p w14:paraId="084505CC" w14:textId="31E01A11" w:rsidR="00211E95" w:rsidRDefault="00211E95">
            <w:pPr>
              <w:jc w:val="both"/>
              <w:rPr>
                <w:rFonts w:ascii="Arial Narrow" w:eastAsia="Arial Narrow" w:hAnsi="Arial Narrow" w:cs="Arial Narrow"/>
                <w:sz w:val="20"/>
                <w:szCs w:val="20"/>
              </w:rPr>
            </w:pPr>
          </w:p>
          <w:p w14:paraId="7D54BFE2" w14:textId="3D4BFD87" w:rsidR="00211E95" w:rsidRDefault="00211E95">
            <w:pPr>
              <w:jc w:val="both"/>
              <w:rPr>
                <w:rFonts w:ascii="Arial Narrow" w:eastAsia="Arial Narrow" w:hAnsi="Arial Narrow" w:cs="Arial Narrow"/>
                <w:sz w:val="20"/>
                <w:szCs w:val="20"/>
              </w:rPr>
            </w:pPr>
          </w:p>
          <w:p w14:paraId="274A0048" w14:textId="77777777" w:rsidR="00211E95" w:rsidRDefault="00211E95">
            <w:pPr>
              <w:jc w:val="both"/>
              <w:rPr>
                <w:rFonts w:ascii="Arial Narrow" w:eastAsia="Arial Narrow" w:hAnsi="Arial Narrow" w:cs="Arial Narrow"/>
                <w:sz w:val="20"/>
                <w:szCs w:val="20"/>
              </w:rPr>
            </w:pPr>
          </w:p>
          <w:p w14:paraId="486B34D4" w14:textId="77777777" w:rsidR="00766167" w:rsidRPr="00211E95" w:rsidRDefault="000D6E48">
            <w:pPr>
              <w:numPr>
                <w:ilvl w:val="0"/>
                <w:numId w:val="1"/>
              </w:numPr>
              <w:jc w:val="both"/>
              <w:rPr>
                <w:rFonts w:ascii="Arial Narrow" w:eastAsia="Arial Narrow" w:hAnsi="Arial Narrow" w:cs="Arial Narrow"/>
                <w:b/>
                <w:sz w:val="20"/>
                <w:szCs w:val="20"/>
              </w:rPr>
            </w:pPr>
            <w:r w:rsidRPr="00211E95">
              <w:rPr>
                <w:rFonts w:ascii="Arial Narrow" w:eastAsia="Arial Narrow" w:hAnsi="Arial Narrow" w:cs="Arial Narrow"/>
                <w:b/>
                <w:sz w:val="20"/>
                <w:szCs w:val="20"/>
              </w:rPr>
              <w:lastRenderedPageBreak/>
              <w:t>RUTAS DE ACCESO</w:t>
            </w:r>
          </w:p>
          <w:p w14:paraId="53D672E5" w14:textId="77777777" w:rsidR="00766167" w:rsidRDefault="00766167">
            <w:pPr>
              <w:jc w:val="both"/>
              <w:rPr>
                <w:rFonts w:ascii="Arial Narrow" w:eastAsia="Arial Narrow" w:hAnsi="Arial Narrow" w:cs="Arial Narrow"/>
                <w:sz w:val="20"/>
                <w:szCs w:val="20"/>
              </w:rPr>
            </w:pPr>
          </w:p>
          <w:p w14:paraId="2FABDF1D" w14:textId="51F37AAE" w:rsidR="00766167" w:rsidRDefault="00F563E0">
            <w:pPr>
              <w:jc w:val="both"/>
              <w:rPr>
                <w:rFonts w:ascii="Arial Narrow" w:eastAsia="Arial Narrow" w:hAnsi="Arial Narrow" w:cs="Arial Narrow"/>
                <w:sz w:val="20"/>
                <w:szCs w:val="20"/>
              </w:rPr>
            </w:pPr>
            <w:r>
              <w:rPr>
                <w:rFonts w:ascii="Arial Narrow" w:eastAsia="Arial Narrow" w:hAnsi="Arial Narrow" w:cs="Arial Narrow"/>
                <w:sz w:val="20"/>
                <w:szCs w:val="20"/>
              </w:rPr>
              <w:t>El ingreso al PNN Los Nevados, corresponde a 12</w:t>
            </w:r>
            <w:r w:rsidR="000D6E48">
              <w:rPr>
                <w:rFonts w:ascii="Arial Narrow" w:eastAsia="Arial Narrow" w:hAnsi="Arial Narrow" w:cs="Arial Narrow"/>
                <w:sz w:val="20"/>
                <w:szCs w:val="20"/>
              </w:rPr>
              <w:t xml:space="preserve"> senderos </w:t>
            </w:r>
            <w:r>
              <w:rPr>
                <w:rFonts w:ascii="Arial Narrow" w:eastAsia="Arial Narrow" w:hAnsi="Arial Narrow" w:cs="Arial Narrow"/>
                <w:sz w:val="20"/>
                <w:szCs w:val="20"/>
              </w:rPr>
              <w:t xml:space="preserve">habilitados, </w:t>
            </w:r>
            <w:r w:rsidR="00D1746A">
              <w:rPr>
                <w:rFonts w:ascii="Arial Narrow" w:eastAsia="Arial Narrow" w:hAnsi="Arial Narrow" w:cs="Arial Narrow"/>
                <w:sz w:val="20"/>
                <w:szCs w:val="20"/>
              </w:rPr>
              <w:t xml:space="preserve">según la resolución 207 del 04 de agosto 2023 </w:t>
            </w:r>
            <w:r w:rsidR="00D1746A" w:rsidRPr="00D1746A">
              <w:rPr>
                <w:rFonts w:ascii="Arial Narrow" w:eastAsia="Arial Narrow" w:hAnsi="Arial Narrow" w:cs="Arial Narrow"/>
                <w:i/>
                <w:iCs/>
                <w:sz w:val="20"/>
                <w:szCs w:val="20"/>
                <w:lang w:val="es-CO"/>
              </w:rPr>
              <w:t>"</w:t>
            </w:r>
            <w:r w:rsidR="00D1746A">
              <w:rPr>
                <w:rFonts w:ascii="Arial Narrow" w:eastAsia="Arial Narrow" w:hAnsi="Arial Narrow" w:cs="Arial Narrow"/>
                <w:i/>
                <w:iCs/>
                <w:sz w:val="20"/>
                <w:szCs w:val="20"/>
                <w:lang w:val="es-CO"/>
              </w:rPr>
              <w:t>Por medio de la cual se ordena l</w:t>
            </w:r>
            <w:r w:rsidR="00D1746A" w:rsidRPr="00D1746A">
              <w:rPr>
                <w:rFonts w:ascii="Arial Narrow" w:eastAsia="Arial Narrow" w:hAnsi="Arial Narrow" w:cs="Arial Narrow"/>
                <w:i/>
                <w:iCs/>
                <w:sz w:val="20"/>
                <w:szCs w:val="20"/>
                <w:lang w:val="es-CO"/>
              </w:rPr>
              <w:t>a apert</w:t>
            </w:r>
            <w:r w:rsidR="00D1746A">
              <w:rPr>
                <w:rFonts w:ascii="Arial Narrow" w:eastAsia="Arial Narrow" w:hAnsi="Arial Narrow" w:cs="Arial Narrow"/>
                <w:i/>
                <w:iCs/>
                <w:sz w:val="20"/>
                <w:szCs w:val="20"/>
                <w:lang w:val="es-CO"/>
              </w:rPr>
              <w:t>ura y se adopta la reglamentació</w:t>
            </w:r>
            <w:r w:rsidR="00D1746A" w:rsidRPr="00D1746A">
              <w:rPr>
                <w:rFonts w:ascii="Arial Narrow" w:eastAsia="Arial Narrow" w:hAnsi="Arial Narrow" w:cs="Arial Narrow"/>
                <w:i/>
                <w:iCs/>
                <w:sz w:val="20"/>
                <w:szCs w:val="20"/>
                <w:lang w:val="es-CO"/>
              </w:rPr>
              <w:t>n del</w:t>
            </w:r>
            <w:r w:rsidR="00D1746A">
              <w:rPr>
                <w:rFonts w:ascii="Arial Narrow" w:eastAsia="Arial Narrow" w:hAnsi="Arial Narrow" w:cs="Arial Narrow"/>
                <w:i/>
                <w:iCs/>
                <w:sz w:val="20"/>
                <w:szCs w:val="20"/>
                <w:lang w:val="es-CO"/>
              </w:rPr>
              <w:t xml:space="preserve"> </w:t>
            </w:r>
            <w:r w:rsidR="00D1746A" w:rsidRPr="00D1746A">
              <w:rPr>
                <w:rFonts w:ascii="Arial Narrow" w:eastAsia="Arial Narrow" w:hAnsi="Arial Narrow" w:cs="Arial Narrow"/>
                <w:i/>
                <w:iCs/>
                <w:sz w:val="20"/>
                <w:szCs w:val="20"/>
                <w:lang w:val="es-CO"/>
              </w:rPr>
              <w:t>ecoturismo en el Parque Nacional Natural de los Nevados"</w:t>
            </w:r>
            <w:r w:rsidR="00D1746A">
              <w:rPr>
                <w:rFonts w:ascii="Arial Narrow" w:eastAsia="Arial Narrow" w:hAnsi="Arial Narrow" w:cs="Arial Narrow"/>
                <w:i/>
                <w:iCs/>
                <w:sz w:val="20"/>
                <w:szCs w:val="20"/>
                <w:lang w:val="es-CO"/>
              </w:rPr>
              <w:t xml:space="preserve">. </w:t>
            </w:r>
            <w:r w:rsidR="00D1746A">
              <w:rPr>
                <w:rFonts w:ascii="Arial Narrow" w:eastAsia="Arial Narrow" w:hAnsi="Arial Narrow" w:cs="Arial Narrow"/>
                <w:iCs/>
                <w:sz w:val="20"/>
                <w:szCs w:val="20"/>
                <w:lang w:val="es-CO"/>
              </w:rPr>
              <w:t xml:space="preserve">Esta reglamentación </w:t>
            </w:r>
            <w:r>
              <w:rPr>
                <w:rFonts w:ascii="Arial Narrow" w:eastAsia="Arial Narrow" w:hAnsi="Arial Narrow" w:cs="Arial Narrow"/>
                <w:sz w:val="20"/>
                <w:szCs w:val="20"/>
              </w:rPr>
              <w:t xml:space="preserve">incluye el </w:t>
            </w:r>
            <w:r w:rsidR="000D6E48">
              <w:rPr>
                <w:rFonts w:ascii="Arial Narrow" w:eastAsia="Arial Narrow" w:hAnsi="Arial Narrow" w:cs="Arial Narrow"/>
                <w:sz w:val="20"/>
                <w:szCs w:val="20"/>
              </w:rPr>
              <w:t xml:space="preserve">acceso a cimas </w:t>
            </w:r>
            <w:r>
              <w:rPr>
                <w:rFonts w:ascii="Arial Narrow" w:eastAsia="Arial Narrow" w:hAnsi="Arial Narrow" w:cs="Arial Narrow"/>
                <w:sz w:val="20"/>
                <w:szCs w:val="20"/>
              </w:rPr>
              <w:t xml:space="preserve">de los Volcanes Nevados de Santa Isabel y Tolima, en estos senderos se </w:t>
            </w:r>
            <w:r w:rsidR="000D6E48">
              <w:rPr>
                <w:rFonts w:ascii="Arial Narrow" w:eastAsia="Arial Narrow" w:hAnsi="Arial Narrow" w:cs="Arial Narrow"/>
                <w:sz w:val="20"/>
                <w:szCs w:val="20"/>
              </w:rPr>
              <w:t>desarrollan actividades relacionadas con visitancia, de acuerdo con la reglamentación específica.</w:t>
            </w:r>
          </w:p>
          <w:p w14:paraId="5089FC0B" w14:textId="6E06D789" w:rsidR="00F563E0" w:rsidRDefault="00F563E0">
            <w:pPr>
              <w:jc w:val="both"/>
              <w:rPr>
                <w:rFonts w:ascii="Arial Narrow" w:eastAsia="Arial Narrow" w:hAnsi="Arial Narrow" w:cs="Arial Narrow"/>
                <w:sz w:val="20"/>
                <w:szCs w:val="20"/>
              </w:rPr>
            </w:pPr>
            <w:r>
              <w:rPr>
                <w:rFonts w:ascii="Arial Narrow" w:eastAsia="Arial Narrow" w:hAnsi="Arial Narrow" w:cs="Arial Narrow"/>
                <w:noProof/>
                <w:sz w:val="20"/>
                <w:szCs w:val="20"/>
                <w:lang w:val="es-CO" w:eastAsia="es-CO"/>
              </w:rPr>
              <w:drawing>
                <wp:inline distT="0" distB="0" distL="0" distR="0" wp14:anchorId="59D6D194" wp14:editId="4A2EA86E">
                  <wp:extent cx="5438775" cy="328084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1090" t="2117" r="1519" b="2955"/>
                          <a:stretch/>
                        </pic:blipFill>
                        <pic:spPr bwMode="auto">
                          <a:xfrm>
                            <a:off x="0" y="0"/>
                            <a:ext cx="5447638" cy="3286188"/>
                          </a:xfrm>
                          <a:prstGeom prst="rect">
                            <a:avLst/>
                          </a:prstGeom>
                          <a:noFill/>
                          <a:ln>
                            <a:noFill/>
                          </a:ln>
                          <a:extLst>
                            <a:ext uri="{53640926-AAD7-44D8-BBD7-CCE9431645EC}">
                              <a14:shadowObscured xmlns:a14="http://schemas.microsoft.com/office/drawing/2010/main"/>
                            </a:ext>
                          </a:extLst>
                        </pic:spPr>
                      </pic:pic>
                    </a:graphicData>
                  </a:graphic>
                </wp:inline>
              </w:drawing>
            </w:r>
          </w:p>
          <w:p w14:paraId="54E17440" w14:textId="2DA56981" w:rsidR="00766167" w:rsidRPr="00F563E0" w:rsidRDefault="00F563E0">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    </w:t>
            </w:r>
            <w:r w:rsidR="000D6E48" w:rsidRPr="00F563E0">
              <w:rPr>
                <w:rFonts w:ascii="Arial Narrow" w:eastAsia="Arial Narrow" w:hAnsi="Arial Narrow" w:cs="Arial Narrow"/>
                <w:sz w:val="18"/>
                <w:szCs w:val="18"/>
              </w:rPr>
              <w:t>Fue</w:t>
            </w:r>
            <w:r w:rsidR="00D1746A">
              <w:rPr>
                <w:rFonts w:ascii="Arial Narrow" w:eastAsia="Arial Narrow" w:hAnsi="Arial Narrow" w:cs="Arial Narrow"/>
                <w:sz w:val="18"/>
                <w:szCs w:val="18"/>
              </w:rPr>
              <w:t>nte: Resolución 207 del 04 de agosto 2023</w:t>
            </w:r>
          </w:p>
          <w:p w14:paraId="667BAF5C" w14:textId="4EF14B4B" w:rsidR="005D44D3" w:rsidRDefault="005D44D3">
            <w:pPr>
              <w:jc w:val="both"/>
              <w:rPr>
                <w:rFonts w:ascii="Arial Narrow" w:eastAsia="Arial Narrow" w:hAnsi="Arial Narrow" w:cs="Arial Narrow"/>
                <w:sz w:val="18"/>
                <w:szCs w:val="18"/>
              </w:rPr>
            </w:pPr>
          </w:p>
          <w:p w14:paraId="0B8B9213" w14:textId="32EFE1EA" w:rsidR="005D44D3" w:rsidRDefault="00ED5CA5" w:rsidP="00ED5CA5">
            <w:pPr>
              <w:jc w:val="center"/>
              <w:rPr>
                <w:rFonts w:ascii="Arial Narrow" w:eastAsia="Arial Narrow" w:hAnsi="Arial Narrow" w:cs="Arial Narrow"/>
                <w:sz w:val="18"/>
                <w:szCs w:val="18"/>
              </w:rPr>
            </w:pPr>
            <w:r>
              <w:rPr>
                <w:rFonts w:ascii="Arial Narrow" w:eastAsia="Arial Narrow" w:hAnsi="Arial Narrow" w:cs="Arial Narrow"/>
                <w:noProof/>
                <w:sz w:val="18"/>
                <w:szCs w:val="18"/>
                <w:lang w:val="es-CO" w:eastAsia="es-CO"/>
              </w:rPr>
              <w:lastRenderedPageBreak/>
              <w:drawing>
                <wp:inline distT="0" distB="0" distL="0" distR="0" wp14:anchorId="05344AFD" wp14:editId="72E2069D">
                  <wp:extent cx="3553378" cy="3101645"/>
                  <wp:effectExtent l="0" t="0" r="9525"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1977" t="1884" r="1944" b="11634"/>
                          <a:stretch/>
                        </pic:blipFill>
                        <pic:spPr bwMode="auto">
                          <a:xfrm>
                            <a:off x="0" y="0"/>
                            <a:ext cx="3570493" cy="3116584"/>
                          </a:xfrm>
                          <a:prstGeom prst="rect">
                            <a:avLst/>
                          </a:prstGeom>
                          <a:noFill/>
                          <a:ln>
                            <a:noFill/>
                          </a:ln>
                          <a:extLst>
                            <a:ext uri="{53640926-AAD7-44D8-BBD7-CCE9431645EC}">
                              <a14:shadowObscured xmlns:a14="http://schemas.microsoft.com/office/drawing/2010/main"/>
                            </a:ext>
                          </a:extLst>
                        </pic:spPr>
                      </pic:pic>
                    </a:graphicData>
                  </a:graphic>
                </wp:inline>
              </w:drawing>
            </w:r>
          </w:p>
          <w:p w14:paraId="14A2742D" w14:textId="3ED1C11A" w:rsidR="005D44D3" w:rsidRPr="00F563E0" w:rsidRDefault="00A30A74">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                                          </w:t>
            </w:r>
            <w:r w:rsidR="00ED5CA5">
              <w:rPr>
                <w:rFonts w:ascii="Arial Narrow" w:eastAsia="Arial Narrow" w:hAnsi="Arial Narrow" w:cs="Arial Narrow"/>
                <w:sz w:val="18"/>
                <w:szCs w:val="18"/>
              </w:rPr>
              <w:t>Mapa Senderos para uso ecoturístico en el PNN Los Nevados.</w:t>
            </w:r>
          </w:p>
          <w:p w14:paraId="6E6859B3" w14:textId="77777777" w:rsidR="00766167" w:rsidRDefault="00766167">
            <w:pPr>
              <w:jc w:val="both"/>
              <w:rPr>
                <w:rFonts w:ascii="Arial Narrow" w:eastAsia="Arial Narrow" w:hAnsi="Arial Narrow" w:cs="Arial Narrow"/>
                <w:sz w:val="20"/>
                <w:szCs w:val="20"/>
              </w:rPr>
            </w:pPr>
          </w:p>
          <w:p w14:paraId="3446284E"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5. ACTIVIDADES PERMITIDAS QUE SE DESARROLLAN EN LOS SENDEROS Y ZONAS DE RECREACIÓN GENERAL EXTERIOR</w:t>
            </w:r>
          </w:p>
          <w:p w14:paraId="028510FB" w14:textId="77777777" w:rsidR="00766167" w:rsidRDefault="00766167" w:rsidP="00C648B3">
            <w:pPr>
              <w:jc w:val="center"/>
              <w:rPr>
                <w:rFonts w:ascii="Arial Narrow" w:eastAsia="Arial Narrow" w:hAnsi="Arial Narrow" w:cs="Arial Narrow"/>
                <w:sz w:val="20"/>
                <w:szCs w:val="20"/>
              </w:rPr>
            </w:pPr>
          </w:p>
          <w:tbl>
            <w:tblPr>
              <w:tblStyle w:val="a3"/>
              <w:tblW w:w="82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5"/>
              <w:gridCol w:w="1917"/>
              <w:gridCol w:w="5935"/>
            </w:tblGrid>
            <w:tr w:rsidR="00766167" w14:paraId="66CD42D4" w14:textId="77777777">
              <w:tc>
                <w:tcPr>
                  <w:tcW w:w="415" w:type="dxa"/>
                  <w:shd w:val="clear" w:color="auto" w:fill="B4C6E7"/>
                </w:tcPr>
                <w:p w14:paraId="45E91C17" w14:textId="77777777" w:rsidR="00766167" w:rsidRDefault="000D6E48" w:rsidP="00C648B3">
                  <w:pPr>
                    <w:jc w:val="center"/>
                    <w:rPr>
                      <w:rFonts w:ascii="Arial Narrow" w:eastAsia="Arial Narrow" w:hAnsi="Arial Narrow" w:cs="Arial Narrow"/>
                      <w:sz w:val="20"/>
                      <w:szCs w:val="20"/>
                    </w:rPr>
                  </w:pPr>
                  <w:r>
                    <w:rPr>
                      <w:rFonts w:ascii="Arial Narrow" w:eastAsia="Arial Narrow" w:hAnsi="Arial Narrow" w:cs="Arial Narrow"/>
                      <w:sz w:val="20"/>
                      <w:szCs w:val="20"/>
                    </w:rPr>
                    <w:t>N°</w:t>
                  </w:r>
                </w:p>
              </w:tc>
              <w:tc>
                <w:tcPr>
                  <w:tcW w:w="1917" w:type="dxa"/>
                  <w:shd w:val="clear" w:color="auto" w:fill="B4C6E7"/>
                </w:tcPr>
                <w:p w14:paraId="1AE76CF6" w14:textId="77777777" w:rsidR="00766167" w:rsidRDefault="000D6E48" w:rsidP="00C648B3">
                  <w:pPr>
                    <w:jc w:val="center"/>
                    <w:rPr>
                      <w:rFonts w:ascii="Arial Narrow" w:eastAsia="Arial Narrow" w:hAnsi="Arial Narrow" w:cs="Arial Narrow"/>
                      <w:sz w:val="20"/>
                      <w:szCs w:val="20"/>
                    </w:rPr>
                  </w:pPr>
                  <w:r>
                    <w:rPr>
                      <w:rFonts w:ascii="Arial Narrow" w:eastAsia="Arial Narrow" w:hAnsi="Arial Narrow" w:cs="Arial Narrow"/>
                      <w:sz w:val="20"/>
                      <w:szCs w:val="20"/>
                    </w:rPr>
                    <w:t>ACTIVIDAD</w:t>
                  </w:r>
                </w:p>
              </w:tc>
              <w:tc>
                <w:tcPr>
                  <w:tcW w:w="5935" w:type="dxa"/>
                  <w:shd w:val="clear" w:color="auto" w:fill="B4C6E7"/>
                </w:tcPr>
                <w:p w14:paraId="3B4BD23D" w14:textId="77777777" w:rsidR="00766167" w:rsidRDefault="000D6E48" w:rsidP="00C648B3">
                  <w:pPr>
                    <w:jc w:val="center"/>
                    <w:rPr>
                      <w:rFonts w:ascii="Arial Narrow" w:eastAsia="Arial Narrow" w:hAnsi="Arial Narrow" w:cs="Arial Narrow"/>
                      <w:sz w:val="20"/>
                      <w:szCs w:val="20"/>
                    </w:rPr>
                  </w:pPr>
                  <w:r>
                    <w:rPr>
                      <w:rFonts w:ascii="Arial Narrow" w:eastAsia="Arial Narrow" w:hAnsi="Arial Narrow" w:cs="Arial Narrow"/>
                      <w:sz w:val="20"/>
                      <w:szCs w:val="20"/>
                    </w:rPr>
                    <w:t>UBICACIÓN</w:t>
                  </w:r>
                </w:p>
              </w:tc>
            </w:tr>
            <w:tr w:rsidR="00766167" w14:paraId="5C8A0A3C" w14:textId="77777777">
              <w:tc>
                <w:tcPr>
                  <w:tcW w:w="415" w:type="dxa"/>
                </w:tcPr>
                <w:p w14:paraId="6B89A298"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1</w:t>
                  </w:r>
                </w:p>
              </w:tc>
              <w:tc>
                <w:tcPr>
                  <w:tcW w:w="1917" w:type="dxa"/>
                </w:tcPr>
                <w:p w14:paraId="1A2F8A6C"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Observación de fauna y flora</w:t>
                  </w:r>
                </w:p>
              </w:tc>
              <w:tc>
                <w:tcPr>
                  <w:tcW w:w="5935" w:type="dxa"/>
                </w:tcPr>
                <w:p w14:paraId="2CDE059C" w14:textId="59616DAF" w:rsidR="00766167" w:rsidRDefault="00D1746A">
                  <w:pPr>
                    <w:jc w:val="both"/>
                    <w:rPr>
                      <w:rFonts w:ascii="Arial Narrow" w:eastAsia="Arial Narrow" w:hAnsi="Arial Narrow" w:cs="Arial Narrow"/>
                      <w:sz w:val="20"/>
                      <w:szCs w:val="20"/>
                    </w:rPr>
                  </w:pPr>
                  <w:r>
                    <w:rPr>
                      <w:rFonts w:ascii="Arial Narrow" w:eastAsia="Arial Narrow" w:hAnsi="Arial Narrow" w:cs="Arial Narrow"/>
                      <w:sz w:val="20"/>
                      <w:szCs w:val="20"/>
                    </w:rPr>
                    <w:t>Diez (12</w:t>
                  </w:r>
                  <w:r w:rsidR="000D6E48">
                    <w:rPr>
                      <w:rFonts w:ascii="Arial Narrow" w:eastAsia="Arial Narrow" w:hAnsi="Arial Narrow" w:cs="Arial Narrow"/>
                      <w:sz w:val="20"/>
                      <w:szCs w:val="20"/>
                    </w:rPr>
                    <w:t>) senderos descritos en la zona de Recreación General Exterior.</w:t>
                  </w:r>
                </w:p>
              </w:tc>
            </w:tr>
            <w:tr w:rsidR="00766167" w14:paraId="0A6FCC1F" w14:textId="77777777">
              <w:tc>
                <w:tcPr>
                  <w:tcW w:w="415" w:type="dxa"/>
                </w:tcPr>
                <w:p w14:paraId="36B79476"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2</w:t>
                  </w:r>
                </w:p>
              </w:tc>
              <w:tc>
                <w:tcPr>
                  <w:tcW w:w="1917" w:type="dxa"/>
                </w:tcPr>
                <w:p w14:paraId="3BC74597" w14:textId="77777777" w:rsidR="00766167" w:rsidRDefault="00766167">
                  <w:pPr>
                    <w:jc w:val="both"/>
                    <w:rPr>
                      <w:rFonts w:ascii="Arial Narrow" w:eastAsia="Arial Narrow" w:hAnsi="Arial Narrow" w:cs="Arial Narrow"/>
                      <w:sz w:val="20"/>
                      <w:szCs w:val="20"/>
                    </w:rPr>
                  </w:pPr>
                </w:p>
                <w:p w14:paraId="66C579B6" w14:textId="77777777" w:rsidR="00766167" w:rsidRDefault="00766167">
                  <w:pPr>
                    <w:jc w:val="both"/>
                    <w:rPr>
                      <w:rFonts w:ascii="Arial Narrow" w:eastAsia="Arial Narrow" w:hAnsi="Arial Narrow" w:cs="Arial Narrow"/>
                      <w:sz w:val="20"/>
                      <w:szCs w:val="20"/>
                    </w:rPr>
                  </w:pPr>
                </w:p>
                <w:p w14:paraId="40DB1C60"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Alojamiento</w:t>
                  </w:r>
                </w:p>
                <w:p w14:paraId="30DC5FE0" w14:textId="77777777" w:rsidR="00766167" w:rsidRDefault="00766167">
                  <w:pPr>
                    <w:jc w:val="both"/>
                    <w:rPr>
                      <w:rFonts w:ascii="Arial Narrow" w:eastAsia="Arial Narrow" w:hAnsi="Arial Narrow" w:cs="Arial Narrow"/>
                      <w:sz w:val="20"/>
                      <w:szCs w:val="20"/>
                    </w:rPr>
                  </w:pPr>
                </w:p>
                <w:p w14:paraId="1156D56A"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Camping</w:t>
                  </w:r>
                </w:p>
              </w:tc>
              <w:tc>
                <w:tcPr>
                  <w:tcW w:w="5935" w:type="dxa"/>
                </w:tcPr>
                <w:p w14:paraId="4B461075"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 xml:space="preserve">Seis (6) zonas descritas en la zona de alta densidad de uso (ADU) </w:t>
                  </w:r>
                </w:p>
                <w:p w14:paraId="59F2473F" w14:textId="77777777" w:rsidR="00766167" w:rsidRDefault="00766167">
                  <w:pPr>
                    <w:jc w:val="both"/>
                    <w:rPr>
                      <w:rFonts w:ascii="Arial Narrow" w:eastAsia="Arial Narrow" w:hAnsi="Arial Narrow" w:cs="Arial Narrow"/>
                      <w:sz w:val="20"/>
                      <w:szCs w:val="20"/>
                    </w:rPr>
                  </w:pPr>
                </w:p>
                <w:p w14:paraId="3EA4278F"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 xml:space="preserve">Alojamiento: </w:t>
                  </w:r>
                </w:p>
                <w:p w14:paraId="3A8E7377"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 xml:space="preserve">Centro de Visitantes El Cisne </w:t>
                  </w:r>
                </w:p>
                <w:p w14:paraId="05F05FE5"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Camping:</w:t>
                  </w:r>
                </w:p>
                <w:p w14:paraId="719B887D" w14:textId="63CF3F59"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Sector del Cisne</w:t>
                  </w:r>
                </w:p>
                <w:p w14:paraId="76D01B5E"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Sector Arenales</w:t>
                  </w:r>
                </w:p>
                <w:p w14:paraId="28B6DE02"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Laguna del Otún</w:t>
                  </w:r>
                </w:p>
              </w:tc>
            </w:tr>
            <w:tr w:rsidR="00766167" w14:paraId="19C44EE3" w14:textId="77777777">
              <w:tc>
                <w:tcPr>
                  <w:tcW w:w="415" w:type="dxa"/>
                </w:tcPr>
                <w:p w14:paraId="7DF6691F"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3</w:t>
                  </w:r>
                </w:p>
              </w:tc>
              <w:tc>
                <w:tcPr>
                  <w:tcW w:w="1917" w:type="dxa"/>
                </w:tcPr>
                <w:p w14:paraId="712BBC60"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Ascenso a Cumbres Nevadas</w:t>
                  </w:r>
                </w:p>
              </w:tc>
              <w:tc>
                <w:tcPr>
                  <w:tcW w:w="5935" w:type="dxa"/>
                </w:tcPr>
                <w:p w14:paraId="35E6A14B"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Tres (3) Cimas Nevadas y respectivas rutas</w:t>
                  </w:r>
                </w:p>
                <w:p w14:paraId="6BC67BCE"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 xml:space="preserve">1. Nevado Santa Isabel </w:t>
                  </w:r>
                </w:p>
                <w:p w14:paraId="38888B91"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2. Nevado del Tolima</w:t>
                  </w:r>
                </w:p>
                <w:p w14:paraId="7E518E12" w14:textId="12D9D873" w:rsidR="00766167" w:rsidRDefault="000D6E48" w:rsidP="00D1746A">
                  <w:pPr>
                    <w:jc w:val="both"/>
                    <w:rPr>
                      <w:rFonts w:ascii="Arial Narrow" w:eastAsia="Arial Narrow" w:hAnsi="Arial Narrow" w:cs="Arial Narrow"/>
                      <w:sz w:val="20"/>
                      <w:szCs w:val="20"/>
                    </w:rPr>
                  </w:pPr>
                  <w:r>
                    <w:rPr>
                      <w:rFonts w:ascii="Arial Narrow" w:eastAsia="Arial Narrow" w:hAnsi="Arial Narrow" w:cs="Arial Narrow"/>
                      <w:sz w:val="20"/>
                      <w:szCs w:val="20"/>
                    </w:rPr>
                    <w:t xml:space="preserve">3. Nevado del Ruiz (Supeditada a los niveles de actividad Volcánica)  </w:t>
                  </w:r>
                </w:p>
              </w:tc>
            </w:tr>
            <w:tr w:rsidR="00766167" w14:paraId="0C697047" w14:textId="77777777">
              <w:tc>
                <w:tcPr>
                  <w:tcW w:w="415" w:type="dxa"/>
                </w:tcPr>
                <w:p w14:paraId="1B13282B"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4</w:t>
                  </w:r>
                </w:p>
              </w:tc>
              <w:tc>
                <w:tcPr>
                  <w:tcW w:w="1917" w:type="dxa"/>
                </w:tcPr>
                <w:p w14:paraId="48F8BAF5" w14:textId="751DE7EC" w:rsidR="00766167" w:rsidRDefault="002E697F">
                  <w:pPr>
                    <w:jc w:val="both"/>
                    <w:rPr>
                      <w:rFonts w:ascii="Arial Narrow" w:eastAsia="Arial Narrow" w:hAnsi="Arial Narrow" w:cs="Arial Narrow"/>
                      <w:sz w:val="20"/>
                      <w:szCs w:val="20"/>
                    </w:rPr>
                  </w:pPr>
                  <w:r>
                    <w:rPr>
                      <w:rFonts w:ascii="Arial Narrow" w:eastAsia="Arial Narrow" w:hAnsi="Arial Narrow" w:cs="Arial Narrow"/>
                      <w:sz w:val="20"/>
                      <w:szCs w:val="20"/>
                    </w:rPr>
                    <w:t>Travesías</w:t>
                  </w:r>
                </w:p>
              </w:tc>
              <w:tc>
                <w:tcPr>
                  <w:tcW w:w="5935" w:type="dxa"/>
                </w:tcPr>
                <w:p w14:paraId="092931D5" w14:textId="567EA128" w:rsidR="00766167" w:rsidRDefault="002E697F">
                  <w:pPr>
                    <w:jc w:val="both"/>
                    <w:rPr>
                      <w:rFonts w:ascii="Arial Narrow" w:eastAsia="Arial Narrow" w:hAnsi="Arial Narrow" w:cs="Arial Narrow"/>
                      <w:sz w:val="20"/>
                      <w:szCs w:val="20"/>
                    </w:rPr>
                  </w:pPr>
                  <w:r>
                    <w:rPr>
                      <w:rFonts w:ascii="Arial Narrow" w:eastAsia="Arial Narrow" w:hAnsi="Arial Narrow" w:cs="Arial Narrow"/>
                      <w:sz w:val="20"/>
                      <w:szCs w:val="20"/>
                    </w:rPr>
                    <w:t xml:space="preserve">En las zonas de alta densidad de uso. </w:t>
                  </w:r>
                </w:p>
              </w:tc>
            </w:tr>
            <w:tr w:rsidR="00766167" w14:paraId="136555EB" w14:textId="77777777">
              <w:tc>
                <w:tcPr>
                  <w:tcW w:w="415" w:type="dxa"/>
                </w:tcPr>
                <w:p w14:paraId="5F950E3B" w14:textId="7CA9C470" w:rsidR="00766167" w:rsidRDefault="002E697F">
                  <w:pPr>
                    <w:jc w:val="both"/>
                    <w:rPr>
                      <w:rFonts w:ascii="Arial Narrow" w:eastAsia="Arial Narrow" w:hAnsi="Arial Narrow" w:cs="Arial Narrow"/>
                      <w:sz w:val="20"/>
                      <w:szCs w:val="20"/>
                    </w:rPr>
                  </w:pPr>
                  <w:r>
                    <w:rPr>
                      <w:rFonts w:ascii="Arial Narrow" w:eastAsia="Arial Narrow" w:hAnsi="Arial Narrow" w:cs="Arial Narrow"/>
                      <w:sz w:val="20"/>
                      <w:szCs w:val="20"/>
                    </w:rPr>
                    <w:t>5</w:t>
                  </w:r>
                </w:p>
              </w:tc>
              <w:tc>
                <w:tcPr>
                  <w:tcW w:w="1917" w:type="dxa"/>
                </w:tcPr>
                <w:p w14:paraId="744FC9BE" w14:textId="1A87C483" w:rsidR="00766167" w:rsidRDefault="002E697F">
                  <w:pPr>
                    <w:jc w:val="both"/>
                    <w:rPr>
                      <w:rFonts w:ascii="Arial Narrow" w:eastAsia="Arial Narrow" w:hAnsi="Arial Narrow" w:cs="Arial Narrow"/>
                      <w:sz w:val="20"/>
                      <w:szCs w:val="20"/>
                    </w:rPr>
                  </w:pPr>
                  <w:r>
                    <w:rPr>
                      <w:rFonts w:ascii="Arial Narrow" w:eastAsia="Arial Narrow" w:hAnsi="Arial Narrow" w:cs="Arial Narrow"/>
                      <w:sz w:val="20"/>
                      <w:szCs w:val="20"/>
                    </w:rPr>
                    <w:t xml:space="preserve">Fotografía y video no comercial </w:t>
                  </w:r>
                </w:p>
              </w:tc>
              <w:tc>
                <w:tcPr>
                  <w:tcW w:w="5935" w:type="dxa"/>
                </w:tcPr>
                <w:p w14:paraId="62F60687" w14:textId="0BBB2948" w:rsidR="00766167" w:rsidRDefault="00766167">
                  <w:pPr>
                    <w:jc w:val="both"/>
                    <w:rPr>
                      <w:rFonts w:ascii="Arial Narrow" w:eastAsia="Arial Narrow" w:hAnsi="Arial Narrow" w:cs="Arial Narrow"/>
                      <w:sz w:val="20"/>
                      <w:szCs w:val="20"/>
                    </w:rPr>
                  </w:pPr>
                </w:p>
              </w:tc>
            </w:tr>
            <w:tr w:rsidR="00314058" w14:paraId="5B508B06" w14:textId="77777777">
              <w:tc>
                <w:tcPr>
                  <w:tcW w:w="415" w:type="dxa"/>
                </w:tcPr>
                <w:p w14:paraId="34C4752A" w14:textId="7415FD7C" w:rsidR="00314058" w:rsidRDefault="00314058">
                  <w:pPr>
                    <w:jc w:val="both"/>
                    <w:rPr>
                      <w:rFonts w:ascii="Arial Narrow" w:eastAsia="Arial Narrow" w:hAnsi="Arial Narrow" w:cs="Arial Narrow"/>
                      <w:sz w:val="20"/>
                      <w:szCs w:val="20"/>
                    </w:rPr>
                  </w:pPr>
                  <w:r>
                    <w:rPr>
                      <w:rFonts w:ascii="Arial Narrow" w:eastAsia="Arial Narrow" w:hAnsi="Arial Narrow" w:cs="Arial Narrow"/>
                      <w:sz w:val="20"/>
                      <w:szCs w:val="20"/>
                    </w:rPr>
                    <w:t>6</w:t>
                  </w:r>
                </w:p>
              </w:tc>
              <w:tc>
                <w:tcPr>
                  <w:tcW w:w="1917" w:type="dxa"/>
                </w:tcPr>
                <w:p w14:paraId="6FCF9CE1" w14:textId="4CF303E9" w:rsidR="00314058" w:rsidRDefault="00314058">
                  <w:pPr>
                    <w:jc w:val="both"/>
                    <w:rPr>
                      <w:rFonts w:ascii="Arial Narrow" w:eastAsia="Arial Narrow" w:hAnsi="Arial Narrow" w:cs="Arial Narrow"/>
                      <w:sz w:val="20"/>
                      <w:szCs w:val="20"/>
                    </w:rPr>
                  </w:pPr>
                  <w:r>
                    <w:rPr>
                      <w:rFonts w:ascii="Arial Narrow" w:eastAsia="Arial Narrow" w:hAnsi="Arial Narrow" w:cs="Arial Narrow"/>
                      <w:sz w:val="20"/>
                      <w:szCs w:val="20"/>
                    </w:rPr>
                    <w:t>Relajación, bienestar y salud</w:t>
                  </w:r>
                </w:p>
              </w:tc>
              <w:tc>
                <w:tcPr>
                  <w:tcW w:w="5935" w:type="dxa"/>
                  <w:vMerge w:val="restart"/>
                </w:tcPr>
                <w:p w14:paraId="0AC24EAA" w14:textId="598E811C" w:rsidR="00314058" w:rsidRDefault="00314058" w:rsidP="00314058">
                  <w:pPr>
                    <w:jc w:val="center"/>
                    <w:rPr>
                      <w:rFonts w:ascii="Arial Narrow" w:eastAsia="Arial Narrow" w:hAnsi="Arial Narrow" w:cs="Arial Narrow"/>
                      <w:sz w:val="20"/>
                      <w:szCs w:val="20"/>
                    </w:rPr>
                  </w:pPr>
                  <w:r>
                    <w:rPr>
                      <w:rFonts w:ascii="Arial Narrow" w:eastAsia="Arial Narrow" w:hAnsi="Arial Narrow" w:cs="Arial Narrow"/>
                      <w:sz w:val="20"/>
                      <w:szCs w:val="20"/>
                    </w:rPr>
                    <w:t>En las zonas de alta densidad de uso</w:t>
                  </w:r>
                </w:p>
              </w:tc>
            </w:tr>
            <w:tr w:rsidR="00314058" w14:paraId="521E718A" w14:textId="77777777">
              <w:tc>
                <w:tcPr>
                  <w:tcW w:w="415" w:type="dxa"/>
                </w:tcPr>
                <w:p w14:paraId="58F3F2C6" w14:textId="4BB7013F" w:rsidR="00314058" w:rsidRDefault="00314058">
                  <w:pPr>
                    <w:jc w:val="both"/>
                    <w:rPr>
                      <w:rFonts w:ascii="Arial Narrow" w:eastAsia="Arial Narrow" w:hAnsi="Arial Narrow" w:cs="Arial Narrow"/>
                      <w:sz w:val="20"/>
                      <w:szCs w:val="20"/>
                    </w:rPr>
                  </w:pPr>
                  <w:r>
                    <w:rPr>
                      <w:rFonts w:ascii="Arial Narrow" w:eastAsia="Arial Narrow" w:hAnsi="Arial Narrow" w:cs="Arial Narrow"/>
                      <w:sz w:val="20"/>
                      <w:szCs w:val="20"/>
                    </w:rPr>
                    <w:t>7</w:t>
                  </w:r>
                </w:p>
              </w:tc>
              <w:tc>
                <w:tcPr>
                  <w:tcW w:w="1917" w:type="dxa"/>
                </w:tcPr>
                <w:p w14:paraId="21B57D7C" w14:textId="2B99D52D" w:rsidR="00314058" w:rsidRDefault="00314058">
                  <w:pPr>
                    <w:jc w:val="both"/>
                    <w:rPr>
                      <w:rFonts w:ascii="Arial Narrow" w:eastAsia="Arial Narrow" w:hAnsi="Arial Narrow" w:cs="Arial Narrow"/>
                      <w:sz w:val="20"/>
                      <w:szCs w:val="20"/>
                    </w:rPr>
                  </w:pPr>
                  <w:r>
                    <w:rPr>
                      <w:rFonts w:ascii="Arial Narrow" w:eastAsia="Arial Narrow" w:hAnsi="Arial Narrow" w:cs="Arial Narrow"/>
                      <w:sz w:val="20"/>
                      <w:szCs w:val="20"/>
                    </w:rPr>
                    <w:t>Observación Geológica y Glaciológica</w:t>
                  </w:r>
                </w:p>
              </w:tc>
              <w:tc>
                <w:tcPr>
                  <w:tcW w:w="5935" w:type="dxa"/>
                  <w:vMerge/>
                </w:tcPr>
                <w:p w14:paraId="4A9BB292" w14:textId="77777777" w:rsidR="00314058" w:rsidRDefault="00314058">
                  <w:pPr>
                    <w:jc w:val="both"/>
                    <w:rPr>
                      <w:rFonts w:ascii="Arial Narrow" w:eastAsia="Arial Narrow" w:hAnsi="Arial Narrow" w:cs="Arial Narrow"/>
                      <w:sz w:val="20"/>
                      <w:szCs w:val="20"/>
                    </w:rPr>
                  </w:pPr>
                </w:p>
              </w:tc>
            </w:tr>
            <w:tr w:rsidR="00314058" w14:paraId="40997F18" w14:textId="77777777">
              <w:tc>
                <w:tcPr>
                  <w:tcW w:w="415" w:type="dxa"/>
                </w:tcPr>
                <w:p w14:paraId="484842EC" w14:textId="66A9EA68" w:rsidR="00314058" w:rsidRDefault="00314058">
                  <w:pPr>
                    <w:jc w:val="both"/>
                    <w:rPr>
                      <w:rFonts w:ascii="Arial Narrow" w:eastAsia="Arial Narrow" w:hAnsi="Arial Narrow" w:cs="Arial Narrow"/>
                      <w:sz w:val="20"/>
                      <w:szCs w:val="20"/>
                    </w:rPr>
                  </w:pPr>
                  <w:r>
                    <w:rPr>
                      <w:rFonts w:ascii="Arial Narrow" w:eastAsia="Arial Narrow" w:hAnsi="Arial Narrow" w:cs="Arial Narrow"/>
                      <w:sz w:val="20"/>
                      <w:szCs w:val="20"/>
                    </w:rPr>
                    <w:t>8</w:t>
                  </w:r>
                </w:p>
              </w:tc>
              <w:tc>
                <w:tcPr>
                  <w:tcW w:w="1917" w:type="dxa"/>
                </w:tcPr>
                <w:p w14:paraId="173C3BFE" w14:textId="7268779C" w:rsidR="00314058" w:rsidRDefault="00314058">
                  <w:pPr>
                    <w:jc w:val="both"/>
                    <w:rPr>
                      <w:rFonts w:ascii="Arial Narrow" w:eastAsia="Arial Narrow" w:hAnsi="Arial Narrow" w:cs="Arial Narrow"/>
                      <w:sz w:val="20"/>
                      <w:szCs w:val="20"/>
                    </w:rPr>
                  </w:pPr>
                  <w:r>
                    <w:rPr>
                      <w:rFonts w:ascii="Arial Narrow" w:eastAsia="Arial Narrow" w:hAnsi="Arial Narrow" w:cs="Arial Narrow"/>
                      <w:sz w:val="20"/>
                      <w:szCs w:val="20"/>
                    </w:rPr>
                    <w:t>Educación Ambiental</w:t>
                  </w:r>
                </w:p>
              </w:tc>
              <w:tc>
                <w:tcPr>
                  <w:tcW w:w="5935" w:type="dxa"/>
                  <w:vMerge/>
                </w:tcPr>
                <w:p w14:paraId="7CD63418" w14:textId="77777777" w:rsidR="00314058" w:rsidRDefault="00314058">
                  <w:pPr>
                    <w:jc w:val="both"/>
                    <w:rPr>
                      <w:rFonts w:ascii="Arial Narrow" w:eastAsia="Arial Narrow" w:hAnsi="Arial Narrow" w:cs="Arial Narrow"/>
                      <w:sz w:val="20"/>
                      <w:szCs w:val="20"/>
                    </w:rPr>
                  </w:pPr>
                </w:p>
              </w:tc>
            </w:tr>
            <w:tr w:rsidR="00766167" w14:paraId="31CEE917" w14:textId="77777777">
              <w:tc>
                <w:tcPr>
                  <w:tcW w:w="415" w:type="dxa"/>
                </w:tcPr>
                <w:p w14:paraId="319DC8ED" w14:textId="25BDBC30" w:rsidR="00766167" w:rsidRDefault="00314058">
                  <w:pPr>
                    <w:jc w:val="both"/>
                    <w:rPr>
                      <w:rFonts w:ascii="Arial Narrow" w:eastAsia="Arial Narrow" w:hAnsi="Arial Narrow" w:cs="Arial Narrow"/>
                      <w:sz w:val="20"/>
                      <w:szCs w:val="20"/>
                    </w:rPr>
                  </w:pPr>
                  <w:r>
                    <w:rPr>
                      <w:rFonts w:ascii="Arial Narrow" w:eastAsia="Arial Narrow" w:hAnsi="Arial Narrow" w:cs="Arial Narrow"/>
                      <w:sz w:val="20"/>
                      <w:szCs w:val="20"/>
                    </w:rPr>
                    <w:lastRenderedPageBreak/>
                    <w:t>9</w:t>
                  </w:r>
                </w:p>
              </w:tc>
              <w:tc>
                <w:tcPr>
                  <w:tcW w:w="1917" w:type="dxa"/>
                </w:tcPr>
                <w:p w14:paraId="0D31FA8D"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Actividades especiales</w:t>
                  </w:r>
                </w:p>
              </w:tc>
              <w:tc>
                <w:tcPr>
                  <w:tcW w:w="5935" w:type="dxa"/>
                </w:tcPr>
                <w:p w14:paraId="5165AD84" w14:textId="38DDDA8B"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Estas actividades requieren un permiso esp</w:t>
                  </w:r>
                  <w:r w:rsidR="008C1FE5">
                    <w:rPr>
                      <w:rFonts w:ascii="Arial Narrow" w:eastAsia="Arial Narrow" w:hAnsi="Arial Narrow" w:cs="Arial Narrow"/>
                      <w:sz w:val="20"/>
                      <w:szCs w:val="20"/>
                    </w:rPr>
                    <w:t>e</w:t>
                  </w:r>
                  <w:r>
                    <w:rPr>
                      <w:rFonts w:ascii="Arial Narrow" w:eastAsia="Arial Narrow" w:hAnsi="Arial Narrow" w:cs="Arial Narrow"/>
                      <w:sz w:val="20"/>
                      <w:szCs w:val="20"/>
                    </w:rPr>
                    <w:t xml:space="preserve">cial para realizarlas en el PNN Los Nevados. </w:t>
                  </w:r>
                </w:p>
                <w:p w14:paraId="44BE86EE"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 xml:space="preserve">1.Actividad nocturna: Sector Brisas y Cisne </w:t>
                  </w:r>
                </w:p>
                <w:p w14:paraId="5C4B3A77"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 xml:space="preserve">2.Cursos de rescate y escala de alta montaña: Nevado Santa Isabel y Tolima </w:t>
                  </w:r>
                </w:p>
                <w:p w14:paraId="4D0ED78C"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3. Carreras de orientación: Sector Brisas Arenales, Carreteable Potosí laguna del Otún.</w:t>
                  </w:r>
                </w:p>
                <w:p w14:paraId="4D6FFA6A"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4. Filmación y fotografía: En toda el área protegida (Con fines no comerciales)</w:t>
                  </w:r>
                </w:p>
                <w:p w14:paraId="5BE68534"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 xml:space="preserve">5. Expediciones orientadas a la promoción del deporte: Ciclo montañismo por el carreteable de Brisas - Valle de las Tumbas </w:t>
                  </w:r>
                </w:p>
                <w:p w14:paraId="35910DC8" w14:textId="0A1B8E23"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 xml:space="preserve">6. </w:t>
                  </w:r>
                  <w:r w:rsidR="008C1FE5">
                    <w:rPr>
                      <w:rFonts w:ascii="Arial Narrow" w:eastAsia="Arial Narrow" w:hAnsi="Arial Narrow" w:cs="Arial Narrow"/>
                      <w:sz w:val="20"/>
                      <w:szCs w:val="20"/>
                    </w:rPr>
                    <w:t>S</w:t>
                  </w:r>
                  <w:r>
                    <w:rPr>
                      <w:rFonts w:ascii="Arial Narrow" w:eastAsia="Arial Narrow" w:hAnsi="Arial Narrow" w:cs="Arial Narrow"/>
                      <w:sz w:val="20"/>
                      <w:szCs w:val="20"/>
                    </w:rPr>
                    <w:t>ensibilización y educación ambiental: miércoles educativos y todos los visitantes que ingresan al área protegida en los senderos autorizados</w:t>
                  </w:r>
                </w:p>
                <w:p w14:paraId="18CA8F18"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7. Actividades de investigación: Permisos de investigación tramitados por nivel central.</w:t>
                  </w:r>
                </w:p>
                <w:p w14:paraId="2DE0529A"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8. Competencia y entrenamiento físico deportivo</w:t>
                  </w:r>
                </w:p>
                <w:p w14:paraId="11CDB158"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9. Baños de salud</w:t>
                  </w:r>
                </w:p>
                <w:p w14:paraId="1B1936D1"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10. Actividades académicas, culturales y de salud (yoga).</w:t>
                  </w:r>
                </w:p>
                <w:p w14:paraId="68C645A3"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Las actividades 8, 9 y 10 se realizan en el sendero los Chilcos y sendero Arenales Cumbre.</w:t>
                  </w:r>
                </w:p>
                <w:p w14:paraId="3F5C1FE4" w14:textId="77777777" w:rsidR="00D1746A" w:rsidRDefault="00D1746A">
                  <w:pPr>
                    <w:jc w:val="both"/>
                    <w:rPr>
                      <w:rFonts w:ascii="Arial Narrow" w:eastAsia="Arial Narrow" w:hAnsi="Arial Narrow" w:cs="Arial Narrow"/>
                      <w:sz w:val="20"/>
                      <w:szCs w:val="20"/>
                    </w:rPr>
                  </w:pPr>
                  <w:r>
                    <w:rPr>
                      <w:rFonts w:ascii="Arial Narrow" w:eastAsia="Arial Narrow" w:hAnsi="Arial Narrow" w:cs="Arial Narrow"/>
                      <w:sz w:val="20"/>
                      <w:szCs w:val="20"/>
                    </w:rPr>
                    <w:t xml:space="preserve">11. Ciclomontañismo </w:t>
                  </w:r>
                </w:p>
                <w:p w14:paraId="3158AC18" w14:textId="059A5559" w:rsidR="00D1746A" w:rsidRDefault="00D1746A">
                  <w:pPr>
                    <w:jc w:val="both"/>
                    <w:rPr>
                      <w:rFonts w:ascii="Arial Narrow" w:eastAsia="Arial Narrow" w:hAnsi="Arial Narrow" w:cs="Arial Narrow"/>
                      <w:sz w:val="20"/>
                      <w:szCs w:val="20"/>
                    </w:rPr>
                  </w:pPr>
                  <w:r>
                    <w:rPr>
                      <w:rFonts w:ascii="Arial Narrow" w:eastAsia="Arial Narrow" w:hAnsi="Arial Narrow" w:cs="Arial Narrow"/>
                      <w:sz w:val="20"/>
                      <w:szCs w:val="20"/>
                    </w:rPr>
                    <w:t>12. Rapel y/o Escalada en roca.</w:t>
                  </w:r>
                </w:p>
              </w:tc>
            </w:tr>
          </w:tbl>
          <w:p w14:paraId="20347886" w14:textId="77777777" w:rsidR="002E697F" w:rsidRPr="002E697F" w:rsidRDefault="002E697F" w:rsidP="002E697F">
            <w:pPr>
              <w:jc w:val="both"/>
              <w:rPr>
                <w:rFonts w:ascii="Arial Narrow" w:eastAsia="Arial Narrow" w:hAnsi="Arial Narrow" w:cs="Arial Narrow"/>
                <w:sz w:val="18"/>
                <w:szCs w:val="18"/>
              </w:rPr>
            </w:pPr>
            <w:r w:rsidRPr="002E697F">
              <w:rPr>
                <w:rFonts w:ascii="Arial Narrow" w:eastAsia="Arial Narrow" w:hAnsi="Arial Narrow" w:cs="Arial Narrow"/>
                <w:sz w:val="18"/>
                <w:szCs w:val="18"/>
              </w:rPr>
              <w:t>Fuente: Resolución 207 del 04 de agosto 2023</w:t>
            </w:r>
          </w:p>
          <w:p w14:paraId="0D0A3C23" w14:textId="77777777" w:rsidR="00766167" w:rsidRDefault="00766167">
            <w:pPr>
              <w:jc w:val="both"/>
              <w:rPr>
                <w:rFonts w:ascii="Arial Narrow" w:eastAsia="Arial Narrow" w:hAnsi="Arial Narrow" w:cs="Arial Narrow"/>
                <w:sz w:val="20"/>
                <w:szCs w:val="20"/>
              </w:rPr>
            </w:pPr>
          </w:p>
          <w:p w14:paraId="5CB1BD97" w14:textId="77777777" w:rsidR="00766167" w:rsidRDefault="00766167">
            <w:pPr>
              <w:jc w:val="both"/>
              <w:rPr>
                <w:rFonts w:ascii="Arial Narrow" w:eastAsia="Arial Narrow" w:hAnsi="Arial Narrow" w:cs="Arial Narrow"/>
                <w:sz w:val="20"/>
                <w:szCs w:val="20"/>
              </w:rPr>
            </w:pPr>
          </w:p>
          <w:p w14:paraId="29C33082" w14:textId="77777777" w:rsidR="00766167" w:rsidRPr="000107AB" w:rsidRDefault="000D6E48">
            <w:pPr>
              <w:jc w:val="both"/>
              <w:rPr>
                <w:rFonts w:ascii="Arial Narrow" w:eastAsia="Arial Narrow" w:hAnsi="Arial Narrow" w:cs="Arial Narrow"/>
                <w:b/>
                <w:sz w:val="20"/>
                <w:szCs w:val="20"/>
              </w:rPr>
            </w:pPr>
            <w:r w:rsidRPr="000107AB">
              <w:rPr>
                <w:rFonts w:ascii="Arial Narrow" w:eastAsia="Arial Narrow" w:hAnsi="Arial Narrow" w:cs="Arial Narrow"/>
                <w:b/>
                <w:sz w:val="20"/>
                <w:szCs w:val="20"/>
              </w:rPr>
              <w:t>6</w:t>
            </w:r>
            <w:r>
              <w:rPr>
                <w:rFonts w:ascii="Arial Narrow" w:eastAsia="Arial Narrow" w:hAnsi="Arial Narrow" w:cs="Arial Narrow"/>
                <w:sz w:val="20"/>
                <w:szCs w:val="20"/>
              </w:rPr>
              <w:t xml:space="preserve">. </w:t>
            </w:r>
            <w:r w:rsidRPr="000107AB">
              <w:rPr>
                <w:rFonts w:ascii="Arial Narrow" w:eastAsia="Arial Narrow" w:hAnsi="Arial Narrow" w:cs="Arial Narrow"/>
                <w:b/>
                <w:sz w:val="20"/>
                <w:szCs w:val="20"/>
              </w:rPr>
              <w:t xml:space="preserve">CENTROS URBANOS QUE SE ENCUENTRAN ASOCIADOS A LOS SENDEROS. </w:t>
            </w:r>
          </w:p>
          <w:p w14:paraId="4028BF39" w14:textId="77777777" w:rsidR="00766167" w:rsidRDefault="00766167">
            <w:pPr>
              <w:jc w:val="both"/>
              <w:rPr>
                <w:rFonts w:ascii="Arial Narrow" w:eastAsia="Arial Narrow" w:hAnsi="Arial Narrow" w:cs="Arial Narrow"/>
                <w:sz w:val="20"/>
                <w:szCs w:val="20"/>
              </w:rPr>
            </w:pPr>
          </w:p>
          <w:tbl>
            <w:tblPr>
              <w:tblStyle w:val="a4"/>
              <w:tblW w:w="83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0"/>
              <w:gridCol w:w="2649"/>
            </w:tblGrid>
            <w:tr w:rsidR="00766167" w14:paraId="28B0ED31" w14:textId="77777777">
              <w:tc>
                <w:tcPr>
                  <w:tcW w:w="5670" w:type="dxa"/>
                  <w:shd w:val="clear" w:color="auto" w:fill="B4C6E7"/>
                </w:tcPr>
                <w:p w14:paraId="763CB8EF" w14:textId="77777777" w:rsidR="00766167" w:rsidRDefault="000D6E48" w:rsidP="00C648B3">
                  <w:pPr>
                    <w:jc w:val="center"/>
                    <w:rPr>
                      <w:rFonts w:ascii="Arial Narrow" w:eastAsia="Arial Narrow" w:hAnsi="Arial Narrow" w:cs="Arial Narrow"/>
                      <w:sz w:val="20"/>
                      <w:szCs w:val="20"/>
                    </w:rPr>
                  </w:pPr>
                  <w:r>
                    <w:rPr>
                      <w:rFonts w:ascii="Arial Narrow" w:eastAsia="Arial Narrow" w:hAnsi="Arial Narrow" w:cs="Arial Narrow"/>
                      <w:sz w:val="20"/>
                      <w:szCs w:val="20"/>
                    </w:rPr>
                    <w:t>SENDEROS</w:t>
                  </w:r>
                </w:p>
              </w:tc>
              <w:tc>
                <w:tcPr>
                  <w:tcW w:w="2649" w:type="dxa"/>
                  <w:shd w:val="clear" w:color="auto" w:fill="B4C6E7"/>
                </w:tcPr>
                <w:p w14:paraId="128F90C1" w14:textId="77777777" w:rsidR="00766167" w:rsidRDefault="000D6E48" w:rsidP="00C648B3">
                  <w:pPr>
                    <w:jc w:val="center"/>
                    <w:rPr>
                      <w:rFonts w:ascii="Arial Narrow" w:eastAsia="Arial Narrow" w:hAnsi="Arial Narrow" w:cs="Arial Narrow"/>
                      <w:sz w:val="20"/>
                      <w:szCs w:val="20"/>
                    </w:rPr>
                  </w:pPr>
                  <w:r>
                    <w:rPr>
                      <w:rFonts w:ascii="Arial Narrow" w:eastAsia="Arial Narrow" w:hAnsi="Arial Narrow" w:cs="Arial Narrow"/>
                      <w:sz w:val="20"/>
                      <w:szCs w:val="20"/>
                    </w:rPr>
                    <w:t>CENTRO POBLADO MÁS CERCANO</w:t>
                  </w:r>
                </w:p>
              </w:tc>
            </w:tr>
            <w:tr w:rsidR="00766167" w14:paraId="1B72BE2B" w14:textId="77777777">
              <w:tc>
                <w:tcPr>
                  <w:tcW w:w="5670" w:type="dxa"/>
                </w:tcPr>
                <w:p w14:paraId="268849AB"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Refugio - borde glaciar El Ruiz. Restringido de acuerdo al nivel de actividad Volcánica del Nevado del Ruiz.</w:t>
                  </w:r>
                </w:p>
              </w:tc>
              <w:tc>
                <w:tcPr>
                  <w:tcW w:w="2649" w:type="dxa"/>
                </w:tcPr>
                <w:p w14:paraId="557EE8EE"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 xml:space="preserve">Municipio de Villamaría – Municipio Manizales </w:t>
                  </w:r>
                </w:p>
                <w:p w14:paraId="00BADB11"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Ubicado en el departamento de Caldas</w:t>
                  </w:r>
                </w:p>
              </w:tc>
            </w:tr>
            <w:tr w:rsidR="00766167" w14:paraId="77939F09" w14:textId="77777777">
              <w:tc>
                <w:tcPr>
                  <w:tcW w:w="5670" w:type="dxa"/>
                </w:tcPr>
                <w:p w14:paraId="1BF64ACC"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Cisne - Mirador Laguna Verde.</w:t>
                  </w:r>
                </w:p>
                <w:p w14:paraId="52A0248D"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Condicionado a la operación de servicios ecoturísticos.</w:t>
                  </w:r>
                </w:p>
              </w:tc>
              <w:tc>
                <w:tcPr>
                  <w:tcW w:w="2649" w:type="dxa"/>
                </w:tcPr>
                <w:p w14:paraId="64A70C66"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Municipio de Villamaría, ubicado en el departamento de Caldas</w:t>
                  </w:r>
                </w:p>
              </w:tc>
            </w:tr>
            <w:tr w:rsidR="00766167" w14:paraId="40D5E501" w14:textId="77777777">
              <w:tc>
                <w:tcPr>
                  <w:tcW w:w="5670" w:type="dxa"/>
                </w:tcPr>
                <w:p w14:paraId="75491161"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Cisne - Conejeras - borde del Glaciar Nevado Santa Isabel (Cara centro).</w:t>
                  </w:r>
                </w:p>
              </w:tc>
              <w:tc>
                <w:tcPr>
                  <w:tcW w:w="2649" w:type="dxa"/>
                </w:tcPr>
                <w:p w14:paraId="0F2CB2D9"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Municipio de Villamaría, ubicado en el departamento de Caldas</w:t>
                  </w:r>
                </w:p>
              </w:tc>
            </w:tr>
            <w:tr w:rsidR="00766167" w14:paraId="64FE237A" w14:textId="77777777">
              <w:tc>
                <w:tcPr>
                  <w:tcW w:w="5670" w:type="dxa"/>
                </w:tcPr>
                <w:p w14:paraId="68BF3DB7"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Cisne - Objetos de conservación.</w:t>
                  </w:r>
                </w:p>
                <w:p w14:paraId="0BAF73F8" w14:textId="77777777" w:rsidR="00766167" w:rsidRDefault="00766167">
                  <w:pPr>
                    <w:jc w:val="both"/>
                    <w:rPr>
                      <w:rFonts w:ascii="Arial Narrow" w:eastAsia="Arial Narrow" w:hAnsi="Arial Narrow" w:cs="Arial Narrow"/>
                      <w:sz w:val="20"/>
                      <w:szCs w:val="20"/>
                    </w:rPr>
                  </w:pPr>
                </w:p>
              </w:tc>
              <w:tc>
                <w:tcPr>
                  <w:tcW w:w="2649" w:type="dxa"/>
                </w:tcPr>
                <w:p w14:paraId="6500A671"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Municipio de Villamaría, ubicado en el departamento de Caldas</w:t>
                  </w:r>
                </w:p>
              </w:tc>
            </w:tr>
            <w:tr w:rsidR="00766167" w14:paraId="0906701F" w14:textId="77777777">
              <w:tc>
                <w:tcPr>
                  <w:tcW w:w="5670" w:type="dxa"/>
                </w:tcPr>
                <w:p w14:paraId="04A3E4C7"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Carreteable de interpretación Ambiental Potosí - Asomadera – sendero al Mirador – Laguna de Víctor y Laguna Mariposa.</w:t>
                  </w:r>
                </w:p>
              </w:tc>
              <w:tc>
                <w:tcPr>
                  <w:tcW w:w="2649" w:type="dxa"/>
                </w:tcPr>
                <w:p w14:paraId="1E8C5786"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Municipio de Santa Rosa de Cabal, ubicado en el departamento de Risaralda.</w:t>
                  </w:r>
                </w:p>
              </w:tc>
            </w:tr>
            <w:tr w:rsidR="00766167" w14:paraId="554E9E76" w14:textId="77777777">
              <w:tc>
                <w:tcPr>
                  <w:tcW w:w="5670" w:type="dxa"/>
                </w:tcPr>
                <w:p w14:paraId="570810D4"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Carreteable de Interpretación Ambiental Potosí – Corraleja - Asomadera – Muelle Laguna Otún.</w:t>
                  </w:r>
                </w:p>
              </w:tc>
              <w:tc>
                <w:tcPr>
                  <w:tcW w:w="2649" w:type="dxa"/>
                </w:tcPr>
                <w:p w14:paraId="6B7A7E5D"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Municipio de Pereira, ubicado en el departamento de Risaralda.</w:t>
                  </w:r>
                </w:p>
              </w:tc>
            </w:tr>
            <w:tr w:rsidR="00766167" w14:paraId="3D177BC4" w14:textId="77777777">
              <w:tc>
                <w:tcPr>
                  <w:tcW w:w="5670" w:type="dxa"/>
                </w:tcPr>
                <w:p w14:paraId="4421E544"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Laguna del Otún – Alsacia – borde glaciar Nevado Santa Isabel (cara sur).</w:t>
                  </w:r>
                </w:p>
              </w:tc>
              <w:tc>
                <w:tcPr>
                  <w:tcW w:w="2649" w:type="dxa"/>
                </w:tcPr>
                <w:p w14:paraId="636537B8"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Municipio de Pereira, ubicado en el departamento de Risaralda.</w:t>
                  </w:r>
                </w:p>
              </w:tc>
            </w:tr>
            <w:tr w:rsidR="00766167" w14:paraId="10E8D477" w14:textId="77777777">
              <w:tc>
                <w:tcPr>
                  <w:tcW w:w="5670" w:type="dxa"/>
                </w:tcPr>
                <w:p w14:paraId="48F3D396"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Laguna del Otún – Azufrera – Muelle - Laguna El Mosquito - vereda El Bosque – Peña Bonita – La Pastora - El Cedral.</w:t>
                  </w:r>
                </w:p>
              </w:tc>
              <w:tc>
                <w:tcPr>
                  <w:tcW w:w="2649" w:type="dxa"/>
                </w:tcPr>
                <w:p w14:paraId="4D0902F9"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Vereda el Bosque – El Cedral – Corregimiento La Florida.</w:t>
                  </w:r>
                </w:p>
                <w:p w14:paraId="6DC3F05B"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Municipio de Pereira, ubicado en el departamento de Risaralda.</w:t>
                  </w:r>
                </w:p>
              </w:tc>
            </w:tr>
            <w:tr w:rsidR="00766167" w14:paraId="1DB75F2B" w14:textId="77777777">
              <w:tc>
                <w:tcPr>
                  <w:tcW w:w="5670" w:type="dxa"/>
                </w:tcPr>
                <w:p w14:paraId="4F2B8104"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lastRenderedPageBreak/>
                    <w:t>Laguna del Otún – Azufrera – Laguna del Mosquito – Cuchilla de Berlín – Finca Buenos Aires - Mojón de Cárdenas – Valle de Cocora.</w:t>
                  </w:r>
                </w:p>
              </w:tc>
              <w:tc>
                <w:tcPr>
                  <w:tcW w:w="2649" w:type="dxa"/>
                </w:tcPr>
                <w:p w14:paraId="5301619A"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1. Vereda el Bosque – El Cedral – Corregimiento La Florida.</w:t>
                  </w:r>
                </w:p>
                <w:p w14:paraId="770A210A"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 xml:space="preserve">Municipio de Pereira, ubicado en el departamento de Risaralda. </w:t>
                  </w:r>
                </w:p>
                <w:p w14:paraId="5AA28381" w14:textId="77777777" w:rsidR="00766167" w:rsidRDefault="00766167">
                  <w:pPr>
                    <w:jc w:val="both"/>
                    <w:rPr>
                      <w:rFonts w:ascii="Arial Narrow" w:eastAsia="Arial Narrow" w:hAnsi="Arial Narrow" w:cs="Arial Narrow"/>
                      <w:sz w:val="20"/>
                      <w:szCs w:val="20"/>
                    </w:rPr>
                  </w:pPr>
                </w:p>
                <w:p w14:paraId="279BC3E8"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2. Vereda Cocora -municipio de Salento – departamento del Quindío.</w:t>
                  </w:r>
                </w:p>
              </w:tc>
            </w:tr>
            <w:tr w:rsidR="00766167" w14:paraId="50477AC2" w14:textId="77777777">
              <w:tc>
                <w:tcPr>
                  <w:tcW w:w="5670" w:type="dxa"/>
                </w:tcPr>
                <w:p w14:paraId="1ECABDD4"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Juntas – Perlas – La Pradera - Estambul – Alto Nieves – Escuela El Salto - Termales Cañón – Laguna el Encanto – Valle de Placer – Aquilino – La Playa - La Primavera – Estrella de Agua - Acaime - Valle de Cocora.</w:t>
                  </w:r>
                </w:p>
              </w:tc>
              <w:tc>
                <w:tcPr>
                  <w:tcW w:w="2649" w:type="dxa"/>
                </w:tcPr>
                <w:p w14:paraId="62E1333F" w14:textId="77777777" w:rsidR="00766167" w:rsidRDefault="00766167">
                  <w:pPr>
                    <w:jc w:val="both"/>
                    <w:rPr>
                      <w:rFonts w:ascii="Arial Narrow" w:eastAsia="Arial Narrow" w:hAnsi="Arial Narrow" w:cs="Arial Narrow"/>
                      <w:sz w:val="20"/>
                      <w:szCs w:val="20"/>
                    </w:rPr>
                  </w:pPr>
                </w:p>
                <w:p w14:paraId="7477F1CB"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1. Vereda Juntas - municipio de Ibagué – departamento del Tolima.</w:t>
                  </w:r>
                </w:p>
                <w:p w14:paraId="3883E6E4" w14:textId="77777777" w:rsidR="00766167" w:rsidRDefault="00766167">
                  <w:pPr>
                    <w:jc w:val="both"/>
                    <w:rPr>
                      <w:rFonts w:ascii="Arial Narrow" w:eastAsia="Arial Narrow" w:hAnsi="Arial Narrow" w:cs="Arial Narrow"/>
                      <w:sz w:val="20"/>
                      <w:szCs w:val="20"/>
                    </w:rPr>
                  </w:pPr>
                </w:p>
                <w:p w14:paraId="373D9344"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2. Vereda Cocora -municipio de Salento – departamento del Quindío.</w:t>
                  </w:r>
                </w:p>
              </w:tc>
            </w:tr>
            <w:tr w:rsidR="00766167" w14:paraId="67829441" w14:textId="77777777">
              <w:tc>
                <w:tcPr>
                  <w:tcW w:w="5670" w:type="dxa"/>
                </w:tcPr>
                <w:p w14:paraId="613D4342"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Sendero los chilcos – arenales cumbre</w:t>
                  </w:r>
                </w:p>
              </w:tc>
              <w:tc>
                <w:tcPr>
                  <w:tcW w:w="2649" w:type="dxa"/>
                </w:tcPr>
                <w:p w14:paraId="064A3291"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Vereda Palomar - municipio de Anzoátegui – departamento del Tolima.</w:t>
                  </w:r>
                </w:p>
              </w:tc>
            </w:tr>
          </w:tbl>
          <w:p w14:paraId="177E6891"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Fuente: Equipo Ecoturismo PNN Los Nevados</w:t>
            </w:r>
          </w:p>
          <w:p w14:paraId="677E4C2E" w14:textId="77777777" w:rsidR="00766167" w:rsidRDefault="00766167">
            <w:pPr>
              <w:jc w:val="both"/>
              <w:rPr>
                <w:rFonts w:ascii="Arial Narrow" w:eastAsia="Arial Narrow" w:hAnsi="Arial Narrow" w:cs="Arial Narrow"/>
                <w:sz w:val="20"/>
                <w:szCs w:val="20"/>
              </w:rPr>
            </w:pPr>
          </w:p>
          <w:p w14:paraId="733D61D1" w14:textId="77777777" w:rsidR="00766167" w:rsidRDefault="00766167">
            <w:pPr>
              <w:jc w:val="both"/>
              <w:rPr>
                <w:rFonts w:ascii="Arial Narrow" w:eastAsia="Arial Narrow" w:hAnsi="Arial Narrow" w:cs="Arial Narrow"/>
                <w:sz w:val="20"/>
                <w:szCs w:val="20"/>
              </w:rPr>
            </w:pPr>
          </w:p>
          <w:p w14:paraId="14DE785A" w14:textId="77777777" w:rsidR="00766167" w:rsidRPr="000107AB" w:rsidRDefault="000D6E48">
            <w:pPr>
              <w:jc w:val="both"/>
              <w:rPr>
                <w:rFonts w:ascii="Arial Narrow" w:eastAsia="Arial Narrow" w:hAnsi="Arial Narrow" w:cs="Arial Narrow"/>
                <w:b/>
                <w:sz w:val="20"/>
                <w:szCs w:val="20"/>
              </w:rPr>
            </w:pPr>
            <w:r w:rsidRPr="000107AB">
              <w:rPr>
                <w:rFonts w:ascii="Arial Narrow" w:eastAsia="Arial Narrow" w:hAnsi="Arial Narrow" w:cs="Arial Narrow"/>
                <w:b/>
                <w:sz w:val="20"/>
                <w:szCs w:val="20"/>
              </w:rPr>
              <w:t>7. SERVICIOS ECOTURÍSTICOS PRESTADOS DENTRO DEL ÁREA PROTEGIDA POR TERCEROS.</w:t>
            </w:r>
          </w:p>
          <w:p w14:paraId="35BBDE0D" w14:textId="77777777" w:rsidR="00766167" w:rsidRDefault="00766167">
            <w:pPr>
              <w:jc w:val="both"/>
              <w:rPr>
                <w:rFonts w:ascii="Arial Narrow" w:eastAsia="Arial Narrow" w:hAnsi="Arial Narrow" w:cs="Arial Narrow"/>
                <w:sz w:val="20"/>
                <w:szCs w:val="20"/>
              </w:rPr>
            </w:pPr>
          </w:p>
          <w:tbl>
            <w:tblPr>
              <w:tblStyle w:val="a5"/>
              <w:tblW w:w="83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17"/>
              <w:gridCol w:w="3402"/>
            </w:tblGrid>
            <w:tr w:rsidR="00766167" w14:paraId="6689FFAB" w14:textId="77777777">
              <w:tc>
                <w:tcPr>
                  <w:tcW w:w="4917" w:type="dxa"/>
                  <w:shd w:val="clear" w:color="auto" w:fill="B4C6E7"/>
                </w:tcPr>
                <w:p w14:paraId="03426BE6" w14:textId="77777777" w:rsidR="00766167" w:rsidRDefault="000D6E48" w:rsidP="00C648B3">
                  <w:pPr>
                    <w:jc w:val="center"/>
                    <w:rPr>
                      <w:rFonts w:ascii="Arial Narrow" w:eastAsia="Arial Narrow" w:hAnsi="Arial Narrow" w:cs="Arial Narrow"/>
                      <w:sz w:val="20"/>
                      <w:szCs w:val="20"/>
                    </w:rPr>
                  </w:pPr>
                  <w:r>
                    <w:rPr>
                      <w:rFonts w:ascii="Arial Narrow" w:eastAsia="Arial Narrow" w:hAnsi="Arial Narrow" w:cs="Arial Narrow"/>
                      <w:sz w:val="20"/>
                      <w:szCs w:val="20"/>
                    </w:rPr>
                    <w:t>SENDEROS</w:t>
                  </w:r>
                </w:p>
              </w:tc>
              <w:tc>
                <w:tcPr>
                  <w:tcW w:w="3402" w:type="dxa"/>
                  <w:shd w:val="clear" w:color="auto" w:fill="B4C6E7"/>
                </w:tcPr>
                <w:p w14:paraId="2631FB7F" w14:textId="672AEE2E" w:rsidR="00766167" w:rsidRDefault="000D6E48" w:rsidP="00C648B3">
                  <w:pPr>
                    <w:jc w:val="center"/>
                    <w:rPr>
                      <w:rFonts w:ascii="Arial Narrow" w:eastAsia="Arial Narrow" w:hAnsi="Arial Narrow" w:cs="Arial Narrow"/>
                      <w:sz w:val="20"/>
                      <w:szCs w:val="20"/>
                    </w:rPr>
                  </w:pPr>
                  <w:r>
                    <w:rPr>
                      <w:rFonts w:ascii="Arial Narrow" w:eastAsia="Arial Narrow" w:hAnsi="Arial Narrow" w:cs="Arial Narrow"/>
                      <w:sz w:val="20"/>
                      <w:szCs w:val="20"/>
                    </w:rPr>
                    <w:t>SERVICIOS ECOTURÍSTICOS ASOCIADOS</w:t>
                  </w:r>
                </w:p>
              </w:tc>
            </w:tr>
            <w:tr w:rsidR="00766167" w14:paraId="29E4A942" w14:textId="77777777">
              <w:tc>
                <w:tcPr>
                  <w:tcW w:w="4917" w:type="dxa"/>
                </w:tcPr>
                <w:p w14:paraId="57222D5E"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Refugio - borde glaciar El Ruiz. Restringido de acuerdo al nivel de actividad del VN del Ruiz.</w:t>
                  </w:r>
                </w:p>
              </w:tc>
              <w:tc>
                <w:tcPr>
                  <w:tcW w:w="3402" w:type="dxa"/>
                </w:tcPr>
                <w:p w14:paraId="55335EB7" w14:textId="77777777" w:rsidR="00766167" w:rsidRDefault="000D6E48">
                  <w:pPr>
                    <w:numPr>
                      <w:ilvl w:val="0"/>
                      <w:numId w:val="4"/>
                    </w:numPr>
                    <w:jc w:val="both"/>
                    <w:rPr>
                      <w:rFonts w:ascii="Arial Narrow" w:eastAsia="Arial Narrow" w:hAnsi="Arial Narrow" w:cs="Arial Narrow"/>
                      <w:sz w:val="20"/>
                      <w:szCs w:val="20"/>
                    </w:rPr>
                  </w:pPr>
                  <w:r>
                    <w:rPr>
                      <w:rFonts w:ascii="Arial Narrow" w:eastAsia="Arial Narrow" w:hAnsi="Arial Narrow" w:cs="Arial Narrow"/>
                      <w:sz w:val="20"/>
                      <w:szCs w:val="20"/>
                    </w:rPr>
                    <w:t>Guianza interpretativa (restringido por actividad volcánica)</w:t>
                  </w:r>
                </w:p>
                <w:p w14:paraId="2EC57E14" w14:textId="77777777" w:rsidR="00766167" w:rsidRDefault="000D6E48">
                  <w:pPr>
                    <w:numPr>
                      <w:ilvl w:val="0"/>
                      <w:numId w:val="4"/>
                    </w:numPr>
                    <w:jc w:val="both"/>
                    <w:rPr>
                      <w:rFonts w:ascii="Arial Narrow" w:eastAsia="Arial Narrow" w:hAnsi="Arial Narrow" w:cs="Arial Narrow"/>
                      <w:sz w:val="20"/>
                      <w:szCs w:val="20"/>
                    </w:rPr>
                  </w:pPr>
                  <w:r>
                    <w:rPr>
                      <w:rFonts w:ascii="Arial Narrow" w:eastAsia="Arial Narrow" w:hAnsi="Arial Narrow" w:cs="Arial Narrow"/>
                      <w:sz w:val="20"/>
                      <w:szCs w:val="20"/>
                    </w:rPr>
                    <w:t>Taquilla.</w:t>
                  </w:r>
                </w:p>
                <w:p w14:paraId="698298CF" w14:textId="77777777" w:rsidR="00766167" w:rsidRDefault="000D6E48">
                  <w:pPr>
                    <w:numPr>
                      <w:ilvl w:val="0"/>
                      <w:numId w:val="4"/>
                    </w:numPr>
                    <w:jc w:val="both"/>
                    <w:rPr>
                      <w:rFonts w:ascii="Arial Narrow" w:eastAsia="Arial Narrow" w:hAnsi="Arial Narrow" w:cs="Arial Narrow"/>
                      <w:sz w:val="20"/>
                      <w:szCs w:val="20"/>
                    </w:rPr>
                  </w:pPr>
                  <w:r>
                    <w:rPr>
                      <w:rFonts w:ascii="Arial Narrow" w:eastAsia="Arial Narrow" w:hAnsi="Arial Narrow" w:cs="Arial Narrow"/>
                      <w:sz w:val="20"/>
                      <w:szCs w:val="20"/>
                    </w:rPr>
                    <w:t xml:space="preserve">Charla de Inducción </w:t>
                  </w:r>
                </w:p>
                <w:p w14:paraId="522D2B58" w14:textId="77777777" w:rsidR="00766167" w:rsidRDefault="00766167">
                  <w:pPr>
                    <w:jc w:val="both"/>
                    <w:rPr>
                      <w:rFonts w:ascii="Arial Narrow" w:eastAsia="Arial Narrow" w:hAnsi="Arial Narrow" w:cs="Arial Narrow"/>
                      <w:sz w:val="20"/>
                      <w:szCs w:val="20"/>
                    </w:rPr>
                  </w:pPr>
                </w:p>
              </w:tc>
            </w:tr>
            <w:tr w:rsidR="00766167" w14:paraId="314B749B" w14:textId="77777777">
              <w:tc>
                <w:tcPr>
                  <w:tcW w:w="4917" w:type="dxa"/>
                </w:tcPr>
                <w:p w14:paraId="443E1E18"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Cisne - Mirador Laguna Verde.</w:t>
                  </w:r>
                </w:p>
                <w:p w14:paraId="1E1565BF"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Condicionado a la operación de servicios ecoturísticos.</w:t>
                  </w:r>
                </w:p>
              </w:tc>
              <w:tc>
                <w:tcPr>
                  <w:tcW w:w="3402" w:type="dxa"/>
                </w:tcPr>
                <w:p w14:paraId="35ED20DC" w14:textId="77777777" w:rsidR="00766167" w:rsidRDefault="000D6E48">
                  <w:pPr>
                    <w:numPr>
                      <w:ilvl w:val="0"/>
                      <w:numId w:val="2"/>
                    </w:numPr>
                    <w:jc w:val="both"/>
                    <w:rPr>
                      <w:rFonts w:ascii="Arial Narrow" w:eastAsia="Arial Narrow" w:hAnsi="Arial Narrow" w:cs="Arial Narrow"/>
                      <w:sz w:val="20"/>
                      <w:szCs w:val="20"/>
                    </w:rPr>
                  </w:pPr>
                  <w:r>
                    <w:rPr>
                      <w:rFonts w:ascii="Arial Narrow" w:eastAsia="Arial Narrow" w:hAnsi="Arial Narrow" w:cs="Arial Narrow"/>
                      <w:sz w:val="20"/>
                      <w:szCs w:val="20"/>
                    </w:rPr>
                    <w:t xml:space="preserve">Charla de Inducción </w:t>
                  </w:r>
                </w:p>
                <w:p w14:paraId="651274E8" w14:textId="77777777" w:rsidR="00766167" w:rsidRDefault="000D6E48">
                  <w:pPr>
                    <w:numPr>
                      <w:ilvl w:val="0"/>
                      <w:numId w:val="2"/>
                    </w:numPr>
                    <w:jc w:val="both"/>
                    <w:rPr>
                      <w:rFonts w:ascii="Arial Narrow" w:eastAsia="Arial Narrow" w:hAnsi="Arial Narrow" w:cs="Arial Narrow"/>
                      <w:sz w:val="20"/>
                      <w:szCs w:val="20"/>
                    </w:rPr>
                  </w:pPr>
                  <w:r>
                    <w:rPr>
                      <w:rFonts w:ascii="Arial Narrow" w:eastAsia="Arial Narrow" w:hAnsi="Arial Narrow" w:cs="Arial Narrow"/>
                      <w:sz w:val="20"/>
                      <w:szCs w:val="20"/>
                    </w:rPr>
                    <w:t xml:space="preserve">Parqueadero </w:t>
                  </w:r>
                </w:p>
                <w:p w14:paraId="101BD215" w14:textId="77777777" w:rsidR="00766167" w:rsidRDefault="000D6E48">
                  <w:pPr>
                    <w:numPr>
                      <w:ilvl w:val="0"/>
                      <w:numId w:val="2"/>
                    </w:numPr>
                    <w:jc w:val="both"/>
                    <w:rPr>
                      <w:rFonts w:ascii="Arial Narrow" w:eastAsia="Arial Narrow" w:hAnsi="Arial Narrow" w:cs="Arial Narrow"/>
                      <w:sz w:val="20"/>
                      <w:szCs w:val="20"/>
                    </w:rPr>
                  </w:pPr>
                  <w:r>
                    <w:rPr>
                      <w:rFonts w:ascii="Arial Narrow" w:eastAsia="Arial Narrow" w:hAnsi="Arial Narrow" w:cs="Arial Narrow"/>
                      <w:sz w:val="20"/>
                      <w:szCs w:val="20"/>
                    </w:rPr>
                    <w:t>Guianza interpretativa educación Ambiental</w:t>
                  </w:r>
                </w:p>
                <w:p w14:paraId="16573564" w14:textId="77777777" w:rsidR="00766167" w:rsidRDefault="000D6E48">
                  <w:pPr>
                    <w:numPr>
                      <w:ilvl w:val="0"/>
                      <w:numId w:val="2"/>
                    </w:numPr>
                    <w:jc w:val="both"/>
                    <w:rPr>
                      <w:rFonts w:ascii="Arial Narrow" w:eastAsia="Arial Narrow" w:hAnsi="Arial Narrow" w:cs="Arial Narrow"/>
                      <w:sz w:val="20"/>
                      <w:szCs w:val="20"/>
                    </w:rPr>
                  </w:pPr>
                  <w:r>
                    <w:rPr>
                      <w:rFonts w:ascii="Arial Narrow" w:eastAsia="Arial Narrow" w:hAnsi="Arial Narrow" w:cs="Arial Narrow"/>
                      <w:sz w:val="20"/>
                      <w:szCs w:val="20"/>
                    </w:rPr>
                    <w:t>Servicio de alojamiento y alimentación</w:t>
                  </w:r>
                </w:p>
                <w:p w14:paraId="2AA7F4ED" w14:textId="77777777" w:rsidR="00766167" w:rsidRDefault="000D6E48">
                  <w:pPr>
                    <w:numPr>
                      <w:ilvl w:val="0"/>
                      <w:numId w:val="2"/>
                    </w:numPr>
                    <w:jc w:val="both"/>
                    <w:rPr>
                      <w:rFonts w:ascii="Arial Narrow" w:eastAsia="Arial Narrow" w:hAnsi="Arial Narrow" w:cs="Arial Narrow"/>
                      <w:sz w:val="20"/>
                      <w:szCs w:val="20"/>
                    </w:rPr>
                  </w:pPr>
                  <w:r>
                    <w:rPr>
                      <w:rFonts w:ascii="Arial Narrow" w:eastAsia="Arial Narrow" w:hAnsi="Arial Narrow" w:cs="Arial Narrow"/>
                      <w:sz w:val="20"/>
                      <w:szCs w:val="20"/>
                    </w:rPr>
                    <w:t xml:space="preserve">Zona de camping </w:t>
                  </w:r>
                </w:p>
                <w:p w14:paraId="086BF966" w14:textId="77777777" w:rsidR="00766167" w:rsidRDefault="00766167">
                  <w:pPr>
                    <w:jc w:val="both"/>
                    <w:rPr>
                      <w:rFonts w:ascii="Arial Narrow" w:eastAsia="Arial Narrow" w:hAnsi="Arial Narrow" w:cs="Arial Narrow"/>
                      <w:sz w:val="20"/>
                      <w:szCs w:val="20"/>
                    </w:rPr>
                  </w:pPr>
                </w:p>
              </w:tc>
            </w:tr>
            <w:tr w:rsidR="00766167" w14:paraId="2FDE9EA1" w14:textId="77777777">
              <w:trPr>
                <w:trHeight w:val="2726"/>
              </w:trPr>
              <w:tc>
                <w:tcPr>
                  <w:tcW w:w="4917" w:type="dxa"/>
                </w:tcPr>
                <w:p w14:paraId="36C51AC7"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lastRenderedPageBreak/>
                    <w:t>Cisne - Conejeras - borde del Glaciar Nevado Santa Isabel (Cara centro).</w:t>
                  </w:r>
                </w:p>
              </w:tc>
              <w:tc>
                <w:tcPr>
                  <w:tcW w:w="3402" w:type="dxa"/>
                </w:tcPr>
                <w:p w14:paraId="42A10E2C" w14:textId="77777777" w:rsidR="00766167" w:rsidRDefault="000D6E48">
                  <w:pPr>
                    <w:numPr>
                      <w:ilvl w:val="0"/>
                      <w:numId w:val="3"/>
                    </w:numPr>
                    <w:jc w:val="both"/>
                    <w:rPr>
                      <w:rFonts w:ascii="Arial Narrow" w:eastAsia="Arial Narrow" w:hAnsi="Arial Narrow" w:cs="Arial Narrow"/>
                      <w:sz w:val="20"/>
                      <w:szCs w:val="20"/>
                    </w:rPr>
                  </w:pPr>
                  <w:r>
                    <w:rPr>
                      <w:rFonts w:ascii="Arial Narrow" w:eastAsia="Arial Narrow" w:hAnsi="Arial Narrow" w:cs="Arial Narrow"/>
                      <w:sz w:val="20"/>
                      <w:szCs w:val="20"/>
                    </w:rPr>
                    <w:t xml:space="preserve">Charla de Inducción </w:t>
                  </w:r>
                </w:p>
                <w:p w14:paraId="37A98B92" w14:textId="77777777" w:rsidR="00766167" w:rsidRDefault="000D6E48">
                  <w:pPr>
                    <w:numPr>
                      <w:ilvl w:val="0"/>
                      <w:numId w:val="3"/>
                    </w:numPr>
                    <w:jc w:val="both"/>
                    <w:rPr>
                      <w:rFonts w:ascii="Arial Narrow" w:eastAsia="Arial Narrow" w:hAnsi="Arial Narrow" w:cs="Arial Narrow"/>
                      <w:sz w:val="20"/>
                      <w:szCs w:val="20"/>
                    </w:rPr>
                  </w:pPr>
                  <w:r>
                    <w:rPr>
                      <w:rFonts w:ascii="Arial Narrow" w:eastAsia="Arial Narrow" w:hAnsi="Arial Narrow" w:cs="Arial Narrow"/>
                      <w:sz w:val="20"/>
                      <w:szCs w:val="20"/>
                    </w:rPr>
                    <w:t xml:space="preserve">Parqueadero </w:t>
                  </w:r>
                </w:p>
                <w:p w14:paraId="7E5C34DB" w14:textId="77777777" w:rsidR="00766167" w:rsidRDefault="000D6E48">
                  <w:pPr>
                    <w:numPr>
                      <w:ilvl w:val="0"/>
                      <w:numId w:val="3"/>
                    </w:numPr>
                    <w:jc w:val="both"/>
                    <w:rPr>
                      <w:rFonts w:ascii="Arial Narrow" w:eastAsia="Arial Narrow" w:hAnsi="Arial Narrow" w:cs="Arial Narrow"/>
                      <w:sz w:val="20"/>
                      <w:szCs w:val="20"/>
                    </w:rPr>
                  </w:pPr>
                  <w:r>
                    <w:rPr>
                      <w:rFonts w:ascii="Arial Narrow" w:eastAsia="Arial Narrow" w:hAnsi="Arial Narrow" w:cs="Arial Narrow"/>
                      <w:sz w:val="20"/>
                      <w:szCs w:val="20"/>
                    </w:rPr>
                    <w:t>Guianza interpretativa educación Ambiental</w:t>
                  </w:r>
                </w:p>
                <w:p w14:paraId="3264A713" w14:textId="77777777" w:rsidR="00766167" w:rsidRDefault="000D6E48">
                  <w:pPr>
                    <w:numPr>
                      <w:ilvl w:val="0"/>
                      <w:numId w:val="3"/>
                    </w:numPr>
                    <w:jc w:val="both"/>
                    <w:rPr>
                      <w:rFonts w:ascii="Arial Narrow" w:eastAsia="Arial Narrow" w:hAnsi="Arial Narrow" w:cs="Arial Narrow"/>
                      <w:sz w:val="20"/>
                      <w:szCs w:val="20"/>
                    </w:rPr>
                  </w:pPr>
                  <w:r>
                    <w:rPr>
                      <w:rFonts w:ascii="Arial Narrow" w:eastAsia="Arial Narrow" w:hAnsi="Arial Narrow" w:cs="Arial Narrow"/>
                      <w:sz w:val="20"/>
                      <w:szCs w:val="20"/>
                    </w:rPr>
                    <w:t>Servicio de alojamiento y alimentación</w:t>
                  </w:r>
                </w:p>
                <w:p w14:paraId="5A6A64EF" w14:textId="77777777" w:rsidR="00766167" w:rsidRDefault="000D6E48">
                  <w:pPr>
                    <w:numPr>
                      <w:ilvl w:val="0"/>
                      <w:numId w:val="3"/>
                    </w:numPr>
                    <w:jc w:val="both"/>
                    <w:rPr>
                      <w:rFonts w:ascii="Arial Narrow" w:eastAsia="Arial Narrow" w:hAnsi="Arial Narrow" w:cs="Arial Narrow"/>
                      <w:sz w:val="20"/>
                      <w:szCs w:val="20"/>
                    </w:rPr>
                  </w:pPr>
                  <w:r>
                    <w:rPr>
                      <w:rFonts w:ascii="Arial Narrow" w:eastAsia="Arial Narrow" w:hAnsi="Arial Narrow" w:cs="Arial Narrow"/>
                      <w:sz w:val="20"/>
                      <w:szCs w:val="20"/>
                    </w:rPr>
                    <w:t xml:space="preserve">Zona de camping </w:t>
                  </w:r>
                </w:p>
                <w:p w14:paraId="3EAF0748" w14:textId="77777777" w:rsidR="00766167" w:rsidRDefault="00766167">
                  <w:pPr>
                    <w:jc w:val="both"/>
                    <w:rPr>
                      <w:rFonts w:ascii="Arial Narrow" w:eastAsia="Arial Narrow" w:hAnsi="Arial Narrow" w:cs="Arial Narrow"/>
                      <w:sz w:val="20"/>
                      <w:szCs w:val="20"/>
                    </w:rPr>
                  </w:pPr>
                </w:p>
                <w:p w14:paraId="5BB7228E"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En el límite del área protegida la comunidad en el sector de campo Alegre presta los siguientes servicios:</w:t>
                  </w:r>
                </w:p>
                <w:p w14:paraId="1BB593C7" w14:textId="77777777" w:rsidR="00766167" w:rsidRDefault="00766167">
                  <w:pPr>
                    <w:jc w:val="both"/>
                    <w:rPr>
                      <w:rFonts w:ascii="Arial Narrow" w:eastAsia="Arial Narrow" w:hAnsi="Arial Narrow" w:cs="Arial Narrow"/>
                      <w:sz w:val="20"/>
                      <w:szCs w:val="20"/>
                    </w:rPr>
                  </w:pPr>
                </w:p>
                <w:p w14:paraId="1FF30C3E"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1. Hospedaje y alimentación en el refugio Potosí.</w:t>
                  </w:r>
                </w:p>
                <w:p w14:paraId="4A295CEC" w14:textId="77777777" w:rsidR="00766167" w:rsidRDefault="00766167">
                  <w:pPr>
                    <w:jc w:val="both"/>
                    <w:rPr>
                      <w:rFonts w:ascii="Arial Narrow" w:eastAsia="Arial Narrow" w:hAnsi="Arial Narrow" w:cs="Arial Narrow"/>
                      <w:sz w:val="20"/>
                      <w:szCs w:val="20"/>
                    </w:rPr>
                  </w:pPr>
                </w:p>
              </w:tc>
            </w:tr>
            <w:tr w:rsidR="00766167" w14:paraId="463B6D37" w14:textId="77777777">
              <w:tc>
                <w:tcPr>
                  <w:tcW w:w="4917" w:type="dxa"/>
                </w:tcPr>
                <w:p w14:paraId="0A78589D"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Cisne - Objetos de conservación.</w:t>
                  </w:r>
                </w:p>
                <w:p w14:paraId="45EC3582" w14:textId="77777777" w:rsidR="00766167" w:rsidRDefault="00766167">
                  <w:pPr>
                    <w:jc w:val="both"/>
                    <w:rPr>
                      <w:rFonts w:ascii="Arial Narrow" w:eastAsia="Arial Narrow" w:hAnsi="Arial Narrow" w:cs="Arial Narrow"/>
                      <w:sz w:val="20"/>
                      <w:szCs w:val="20"/>
                    </w:rPr>
                  </w:pPr>
                </w:p>
              </w:tc>
              <w:tc>
                <w:tcPr>
                  <w:tcW w:w="3402" w:type="dxa"/>
                </w:tcPr>
                <w:p w14:paraId="11CD9817" w14:textId="77777777" w:rsidR="00766167" w:rsidRDefault="000D6E48">
                  <w:pPr>
                    <w:numPr>
                      <w:ilvl w:val="0"/>
                      <w:numId w:val="5"/>
                    </w:numPr>
                    <w:jc w:val="both"/>
                    <w:rPr>
                      <w:rFonts w:ascii="Arial Narrow" w:eastAsia="Arial Narrow" w:hAnsi="Arial Narrow" w:cs="Arial Narrow"/>
                      <w:sz w:val="20"/>
                      <w:szCs w:val="20"/>
                    </w:rPr>
                  </w:pPr>
                  <w:r>
                    <w:rPr>
                      <w:rFonts w:ascii="Arial Narrow" w:eastAsia="Arial Narrow" w:hAnsi="Arial Narrow" w:cs="Arial Narrow"/>
                      <w:sz w:val="20"/>
                      <w:szCs w:val="20"/>
                    </w:rPr>
                    <w:t>Servicio de alojamiento y alimentación</w:t>
                  </w:r>
                </w:p>
                <w:p w14:paraId="1750785C" w14:textId="77777777" w:rsidR="00766167" w:rsidRDefault="000D6E48">
                  <w:pPr>
                    <w:numPr>
                      <w:ilvl w:val="0"/>
                      <w:numId w:val="5"/>
                    </w:numPr>
                    <w:jc w:val="both"/>
                    <w:rPr>
                      <w:rFonts w:ascii="Arial Narrow" w:eastAsia="Arial Narrow" w:hAnsi="Arial Narrow" w:cs="Arial Narrow"/>
                      <w:sz w:val="20"/>
                      <w:szCs w:val="20"/>
                    </w:rPr>
                  </w:pPr>
                  <w:r>
                    <w:rPr>
                      <w:rFonts w:ascii="Arial Narrow" w:eastAsia="Arial Narrow" w:hAnsi="Arial Narrow" w:cs="Arial Narrow"/>
                      <w:sz w:val="20"/>
                      <w:szCs w:val="20"/>
                    </w:rPr>
                    <w:t xml:space="preserve">Charla de Inducción </w:t>
                  </w:r>
                </w:p>
                <w:p w14:paraId="05261846" w14:textId="77777777" w:rsidR="00766167" w:rsidRDefault="000D6E48">
                  <w:pPr>
                    <w:numPr>
                      <w:ilvl w:val="0"/>
                      <w:numId w:val="5"/>
                    </w:numPr>
                    <w:jc w:val="both"/>
                    <w:rPr>
                      <w:rFonts w:ascii="Arial Narrow" w:eastAsia="Arial Narrow" w:hAnsi="Arial Narrow" w:cs="Arial Narrow"/>
                      <w:sz w:val="20"/>
                      <w:szCs w:val="20"/>
                    </w:rPr>
                  </w:pPr>
                  <w:r>
                    <w:rPr>
                      <w:rFonts w:ascii="Arial Narrow" w:eastAsia="Arial Narrow" w:hAnsi="Arial Narrow" w:cs="Arial Narrow"/>
                      <w:sz w:val="20"/>
                      <w:szCs w:val="20"/>
                    </w:rPr>
                    <w:t xml:space="preserve">Parqueadero </w:t>
                  </w:r>
                </w:p>
                <w:p w14:paraId="217DE769" w14:textId="77777777" w:rsidR="00766167" w:rsidRDefault="000D6E48">
                  <w:pPr>
                    <w:numPr>
                      <w:ilvl w:val="0"/>
                      <w:numId w:val="5"/>
                    </w:numPr>
                    <w:jc w:val="both"/>
                    <w:rPr>
                      <w:rFonts w:ascii="Arial Narrow" w:eastAsia="Arial Narrow" w:hAnsi="Arial Narrow" w:cs="Arial Narrow"/>
                      <w:sz w:val="20"/>
                      <w:szCs w:val="20"/>
                    </w:rPr>
                  </w:pPr>
                  <w:r>
                    <w:rPr>
                      <w:rFonts w:ascii="Arial Narrow" w:eastAsia="Arial Narrow" w:hAnsi="Arial Narrow" w:cs="Arial Narrow"/>
                      <w:sz w:val="20"/>
                      <w:szCs w:val="20"/>
                    </w:rPr>
                    <w:t xml:space="preserve">Zona de camping </w:t>
                  </w:r>
                </w:p>
                <w:p w14:paraId="76236089" w14:textId="77777777" w:rsidR="00766167" w:rsidRDefault="00766167">
                  <w:pPr>
                    <w:jc w:val="both"/>
                    <w:rPr>
                      <w:rFonts w:ascii="Arial Narrow" w:eastAsia="Arial Narrow" w:hAnsi="Arial Narrow" w:cs="Arial Narrow"/>
                      <w:sz w:val="20"/>
                      <w:szCs w:val="20"/>
                    </w:rPr>
                  </w:pPr>
                </w:p>
              </w:tc>
            </w:tr>
            <w:tr w:rsidR="00766167" w14:paraId="1AD0B72C" w14:textId="77777777">
              <w:tc>
                <w:tcPr>
                  <w:tcW w:w="4917" w:type="dxa"/>
                </w:tcPr>
                <w:p w14:paraId="70D9C426"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Carreteable de interpretación Ambiental Potosí - Asomadera – sendero al Mirador – Laguna de Víctor y Laguna Mariposa.</w:t>
                  </w:r>
                </w:p>
              </w:tc>
              <w:tc>
                <w:tcPr>
                  <w:tcW w:w="3402" w:type="dxa"/>
                </w:tcPr>
                <w:p w14:paraId="6D46D898" w14:textId="77777777" w:rsidR="00766167" w:rsidRDefault="000D6E48">
                  <w:pPr>
                    <w:numPr>
                      <w:ilvl w:val="0"/>
                      <w:numId w:val="6"/>
                    </w:numPr>
                    <w:jc w:val="both"/>
                    <w:rPr>
                      <w:rFonts w:ascii="Arial Narrow" w:eastAsia="Arial Narrow" w:hAnsi="Arial Narrow" w:cs="Arial Narrow"/>
                      <w:sz w:val="20"/>
                      <w:szCs w:val="20"/>
                    </w:rPr>
                  </w:pPr>
                  <w:r>
                    <w:rPr>
                      <w:rFonts w:ascii="Arial Narrow" w:eastAsia="Arial Narrow" w:hAnsi="Arial Narrow" w:cs="Arial Narrow"/>
                      <w:sz w:val="20"/>
                      <w:szCs w:val="20"/>
                    </w:rPr>
                    <w:t>Guianza interpretativa y Educación Ambiental</w:t>
                  </w:r>
                </w:p>
                <w:p w14:paraId="51F0238C" w14:textId="77777777" w:rsidR="00766167" w:rsidRDefault="000D6E48">
                  <w:pPr>
                    <w:numPr>
                      <w:ilvl w:val="0"/>
                      <w:numId w:val="6"/>
                    </w:numPr>
                    <w:jc w:val="both"/>
                    <w:rPr>
                      <w:rFonts w:ascii="Arial Narrow" w:eastAsia="Arial Narrow" w:hAnsi="Arial Narrow" w:cs="Arial Narrow"/>
                      <w:sz w:val="20"/>
                      <w:szCs w:val="20"/>
                    </w:rPr>
                  </w:pPr>
                  <w:r>
                    <w:rPr>
                      <w:rFonts w:ascii="Arial Narrow" w:eastAsia="Arial Narrow" w:hAnsi="Arial Narrow" w:cs="Arial Narrow"/>
                      <w:sz w:val="20"/>
                      <w:szCs w:val="20"/>
                    </w:rPr>
                    <w:t>Taquilla.</w:t>
                  </w:r>
                </w:p>
                <w:p w14:paraId="04909418" w14:textId="77777777" w:rsidR="00766167" w:rsidRDefault="000D6E48">
                  <w:pPr>
                    <w:numPr>
                      <w:ilvl w:val="0"/>
                      <w:numId w:val="6"/>
                    </w:numPr>
                    <w:jc w:val="both"/>
                    <w:rPr>
                      <w:rFonts w:ascii="Arial Narrow" w:eastAsia="Arial Narrow" w:hAnsi="Arial Narrow" w:cs="Arial Narrow"/>
                      <w:sz w:val="20"/>
                      <w:szCs w:val="20"/>
                    </w:rPr>
                  </w:pPr>
                  <w:r>
                    <w:rPr>
                      <w:rFonts w:ascii="Arial Narrow" w:eastAsia="Arial Narrow" w:hAnsi="Arial Narrow" w:cs="Arial Narrow"/>
                      <w:sz w:val="20"/>
                      <w:szCs w:val="20"/>
                    </w:rPr>
                    <w:t xml:space="preserve">Charla de Inducción </w:t>
                  </w:r>
                </w:p>
                <w:p w14:paraId="398E1537" w14:textId="77777777" w:rsidR="00766167" w:rsidRDefault="00766167">
                  <w:pPr>
                    <w:jc w:val="both"/>
                    <w:rPr>
                      <w:rFonts w:ascii="Arial Narrow" w:eastAsia="Arial Narrow" w:hAnsi="Arial Narrow" w:cs="Arial Narrow"/>
                      <w:sz w:val="20"/>
                      <w:szCs w:val="20"/>
                    </w:rPr>
                  </w:pPr>
                </w:p>
              </w:tc>
            </w:tr>
            <w:tr w:rsidR="00766167" w14:paraId="2B68FD92" w14:textId="77777777">
              <w:tc>
                <w:tcPr>
                  <w:tcW w:w="4917" w:type="dxa"/>
                </w:tcPr>
                <w:p w14:paraId="540FE4CE"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Carreteable de Interpretación Ambiental Potosí – Corraleja - Asomadera – Muelle Laguna Otún.</w:t>
                  </w:r>
                </w:p>
              </w:tc>
              <w:tc>
                <w:tcPr>
                  <w:tcW w:w="3402" w:type="dxa"/>
                </w:tcPr>
                <w:p w14:paraId="00C99A2B" w14:textId="77777777" w:rsidR="00766167" w:rsidRDefault="000D6E48">
                  <w:pPr>
                    <w:numPr>
                      <w:ilvl w:val="0"/>
                      <w:numId w:val="7"/>
                    </w:numPr>
                    <w:jc w:val="both"/>
                    <w:rPr>
                      <w:rFonts w:ascii="Arial Narrow" w:eastAsia="Arial Narrow" w:hAnsi="Arial Narrow" w:cs="Arial Narrow"/>
                      <w:sz w:val="20"/>
                      <w:szCs w:val="20"/>
                    </w:rPr>
                  </w:pPr>
                  <w:r>
                    <w:rPr>
                      <w:rFonts w:ascii="Arial Narrow" w:eastAsia="Arial Narrow" w:hAnsi="Arial Narrow" w:cs="Arial Narrow"/>
                      <w:sz w:val="20"/>
                      <w:szCs w:val="20"/>
                    </w:rPr>
                    <w:t>Guianza interpretativa y Educación Ambiental</w:t>
                  </w:r>
                </w:p>
                <w:p w14:paraId="512C033D" w14:textId="77777777" w:rsidR="00766167" w:rsidRDefault="000D6E48">
                  <w:pPr>
                    <w:numPr>
                      <w:ilvl w:val="0"/>
                      <w:numId w:val="7"/>
                    </w:numPr>
                    <w:jc w:val="both"/>
                    <w:rPr>
                      <w:rFonts w:ascii="Arial Narrow" w:eastAsia="Arial Narrow" w:hAnsi="Arial Narrow" w:cs="Arial Narrow"/>
                      <w:sz w:val="20"/>
                      <w:szCs w:val="20"/>
                    </w:rPr>
                  </w:pPr>
                  <w:r>
                    <w:rPr>
                      <w:rFonts w:ascii="Arial Narrow" w:eastAsia="Arial Narrow" w:hAnsi="Arial Narrow" w:cs="Arial Narrow"/>
                      <w:sz w:val="20"/>
                      <w:szCs w:val="20"/>
                    </w:rPr>
                    <w:t>Taquilla.</w:t>
                  </w:r>
                </w:p>
                <w:p w14:paraId="20852E07" w14:textId="77777777" w:rsidR="00766167" w:rsidRDefault="000D6E48">
                  <w:pPr>
                    <w:numPr>
                      <w:ilvl w:val="0"/>
                      <w:numId w:val="7"/>
                    </w:numPr>
                    <w:jc w:val="both"/>
                    <w:rPr>
                      <w:rFonts w:ascii="Arial Narrow" w:eastAsia="Arial Narrow" w:hAnsi="Arial Narrow" w:cs="Arial Narrow"/>
                      <w:sz w:val="20"/>
                      <w:szCs w:val="20"/>
                    </w:rPr>
                  </w:pPr>
                  <w:r>
                    <w:rPr>
                      <w:rFonts w:ascii="Arial Narrow" w:eastAsia="Arial Narrow" w:hAnsi="Arial Narrow" w:cs="Arial Narrow"/>
                      <w:sz w:val="20"/>
                      <w:szCs w:val="20"/>
                    </w:rPr>
                    <w:t xml:space="preserve">Charla de Inducción </w:t>
                  </w:r>
                </w:p>
                <w:p w14:paraId="304392F1" w14:textId="77777777" w:rsidR="00766167" w:rsidRDefault="00766167">
                  <w:pPr>
                    <w:jc w:val="both"/>
                    <w:rPr>
                      <w:rFonts w:ascii="Arial Narrow" w:eastAsia="Arial Narrow" w:hAnsi="Arial Narrow" w:cs="Arial Narrow"/>
                      <w:sz w:val="20"/>
                      <w:szCs w:val="20"/>
                    </w:rPr>
                  </w:pPr>
                </w:p>
              </w:tc>
            </w:tr>
            <w:tr w:rsidR="00766167" w14:paraId="12E62D6F" w14:textId="77777777">
              <w:tc>
                <w:tcPr>
                  <w:tcW w:w="4917" w:type="dxa"/>
                </w:tcPr>
                <w:p w14:paraId="75D49198"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Laguna del Otún – Alsacia – borde glaciar Nevado Santa Isabel (cara sur).</w:t>
                  </w:r>
                </w:p>
              </w:tc>
              <w:tc>
                <w:tcPr>
                  <w:tcW w:w="3402" w:type="dxa"/>
                </w:tcPr>
                <w:p w14:paraId="76E25FF6"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1. Guianza interpretativa y Educación Ambiental</w:t>
                  </w:r>
                </w:p>
                <w:p w14:paraId="6588685C"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 xml:space="preserve">        2. Taquilla.</w:t>
                  </w:r>
                </w:p>
                <w:p w14:paraId="3D188556"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 xml:space="preserve">        3. Charla de Inducción </w:t>
                  </w:r>
                </w:p>
                <w:p w14:paraId="70C00E01" w14:textId="77777777" w:rsidR="00766167" w:rsidRDefault="00766167">
                  <w:pPr>
                    <w:jc w:val="both"/>
                    <w:rPr>
                      <w:rFonts w:ascii="Arial Narrow" w:eastAsia="Arial Narrow" w:hAnsi="Arial Narrow" w:cs="Arial Narrow"/>
                      <w:sz w:val="20"/>
                      <w:szCs w:val="20"/>
                    </w:rPr>
                  </w:pPr>
                </w:p>
              </w:tc>
            </w:tr>
            <w:tr w:rsidR="00766167" w14:paraId="3CB4DD72" w14:textId="77777777">
              <w:tc>
                <w:tcPr>
                  <w:tcW w:w="4917" w:type="dxa"/>
                </w:tcPr>
                <w:p w14:paraId="2369B28C"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Laguna del Otún – Azufrera – Muelle - Laguna El Mosquito - vereda El Bosque – Peña Bonita – La Pastora - El Cedral.</w:t>
                  </w:r>
                </w:p>
              </w:tc>
              <w:tc>
                <w:tcPr>
                  <w:tcW w:w="3402" w:type="dxa"/>
                </w:tcPr>
                <w:p w14:paraId="28F379AE" w14:textId="77777777" w:rsidR="00766167" w:rsidRDefault="000D6E48">
                  <w:pPr>
                    <w:numPr>
                      <w:ilvl w:val="0"/>
                      <w:numId w:val="8"/>
                    </w:numPr>
                    <w:jc w:val="both"/>
                    <w:rPr>
                      <w:rFonts w:ascii="Arial Narrow" w:eastAsia="Arial Narrow" w:hAnsi="Arial Narrow" w:cs="Arial Narrow"/>
                      <w:sz w:val="20"/>
                      <w:szCs w:val="20"/>
                    </w:rPr>
                  </w:pPr>
                  <w:r>
                    <w:rPr>
                      <w:rFonts w:ascii="Arial Narrow" w:eastAsia="Arial Narrow" w:hAnsi="Arial Narrow" w:cs="Arial Narrow"/>
                      <w:sz w:val="20"/>
                      <w:szCs w:val="20"/>
                    </w:rPr>
                    <w:t>Guianza interpretativa y Educación Ambiental.</w:t>
                  </w:r>
                </w:p>
                <w:p w14:paraId="1F8FD35E" w14:textId="77777777" w:rsidR="00766167" w:rsidRDefault="000D6E48">
                  <w:pPr>
                    <w:numPr>
                      <w:ilvl w:val="0"/>
                      <w:numId w:val="8"/>
                    </w:numPr>
                    <w:jc w:val="both"/>
                    <w:rPr>
                      <w:rFonts w:ascii="Arial Narrow" w:eastAsia="Arial Narrow" w:hAnsi="Arial Narrow" w:cs="Arial Narrow"/>
                      <w:sz w:val="20"/>
                      <w:szCs w:val="20"/>
                    </w:rPr>
                  </w:pPr>
                  <w:r>
                    <w:rPr>
                      <w:rFonts w:ascii="Arial Narrow" w:eastAsia="Arial Narrow" w:hAnsi="Arial Narrow" w:cs="Arial Narrow"/>
                      <w:sz w:val="20"/>
                      <w:szCs w:val="20"/>
                    </w:rPr>
                    <w:t>Zona de Camping.</w:t>
                  </w:r>
                </w:p>
                <w:p w14:paraId="6BAC77BD" w14:textId="77777777" w:rsidR="00766167" w:rsidRDefault="00766167">
                  <w:pPr>
                    <w:jc w:val="both"/>
                    <w:rPr>
                      <w:rFonts w:ascii="Arial Narrow" w:eastAsia="Arial Narrow" w:hAnsi="Arial Narrow" w:cs="Arial Narrow"/>
                      <w:sz w:val="20"/>
                      <w:szCs w:val="20"/>
                    </w:rPr>
                  </w:pPr>
                </w:p>
                <w:p w14:paraId="527A8F83"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En el límite del área protegida la comunidad de la vereda del bosque presta los siguientes servicios:</w:t>
                  </w:r>
                </w:p>
                <w:p w14:paraId="42E06630" w14:textId="77777777" w:rsidR="00766167" w:rsidRDefault="000D6E48">
                  <w:pPr>
                    <w:numPr>
                      <w:ilvl w:val="0"/>
                      <w:numId w:val="8"/>
                    </w:numPr>
                    <w:jc w:val="both"/>
                    <w:rPr>
                      <w:rFonts w:ascii="Arial Narrow" w:eastAsia="Arial Narrow" w:hAnsi="Arial Narrow" w:cs="Arial Narrow"/>
                      <w:sz w:val="20"/>
                      <w:szCs w:val="20"/>
                    </w:rPr>
                  </w:pPr>
                  <w:r>
                    <w:rPr>
                      <w:rFonts w:ascii="Arial Narrow" w:eastAsia="Arial Narrow" w:hAnsi="Arial Narrow" w:cs="Arial Narrow"/>
                      <w:sz w:val="20"/>
                      <w:szCs w:val="20"/>
                    </w:rPr>
                    <w:t>Hospedaje y alimentación.</w:t>
                  </w:r>
                </w:p>
                <w:p w14:paraId="35BD11DC" w14:textId="77777777" w:rsidR="00766167" w:rsidRDefault="000D6E48">
                  <w:pPr>
                    <w:numPr>
                      <w:ilvl w:val="0"/>
                      <w:numId w:val="8"/>
                    </w:numPr>
                    <w:jc w:val="both"/>
                    <w:rPr>
                      <w:rFonts w:ascii="Arial Narrow" w:eastAsia="Arial Narrow" w:hAnsi="Arial Narrow" w:cs="Arial Narrow"/>
                      <w:sz w:val="20"/>
                      <w:szCs w:val="20"/>
                    </w:rPr>
                  </w:pPr>
                  <w:r>
                    <w:rPr>
                      <w:rFonts w:ascii="Arial Narrow" w:eastAsia="Arial Narrow" w:hAnsi="Arial Narrow" w:cs="Arial Narrow"/>
                      <w:sz w:val="20"/>
                      <w:szCs w:val="20"/>
                    </w:rPr>
                    <w:t>Porteo de maletas (equipaje)</w:t>
                  </w:r>
                </w:p>
                <w:p w14:paraId="3162F745" w14:textId="77777777" w:rsidR="00766167" w:rsidRDefault="00766167">
                  <w:pPr>
                    <w:jc w:val="both"/>
                    <w:rPr>
                      <w:rFonts w:ascii="Arial Narrow" w:eastAsia="Arial Narrow" w:hAnsi="Arial Narrow" w:cs="Arial Narrow"/>
                      <w:sz w:val="20"/>
                      <w:szCs w:val="20"/>
                    </w:rPr>
                  </w:pPr>
                </w:p>
              </w:tc>
            </w:tr>
            <w:tr w:rsidR="00766167" w14:paraId="44B4B6B4" w14:textId="77777777">
              <w:tc>
                <w:tcPr>
                  <w:tcW w:w="4917" w:type="dxa"/>
                </w:tcPr>
                <w:p w14:paraId="01A02DEB"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Laguna del Otún – Azufrera – Laguna del Mosquito – Cuchilla de Berlín – Finca Buenos Aires - Mojón de Cárdenas – Valle de Cocora.</w:t>
                  </w:r>
                </w:p>
              </w:tc>
              <w:tc>
                <w:tcPr>
                  <w:tcW w:w="3402" w:type="dxa"/>
                </w:tcPr>
                <w:p w14:paraId="790E3921" w14:textId="77777777" w:rsidR="00766167" w:rsidRDefault="000D6E48">
                  <w:pPr>
                    <w:numPr>
                      <w:ilvl w:val="0"/>
                      <w:numId w:val="9"/>
                    </w:numPr>
                    <w:jc w:val="both"/>
                    <w:rPr>
                      <w:rFonts w:ascii="Arial Narrow" w:eastAsia="Arial Narrow" w:hAnsi="Arial Narrow" w:cs="Arial Narrow"/>
                      <w:sz w:val="20"/>
                      <w:szCs w:val="20"/>
                    </w:rPr>
                  </w:pPr>
                  <w:r>
                    <w:rPr>
                      <w:rFonts w:ascii="Arial Narrow" w:eastAsia="Arial Narrow" w:hAnsi="Arial Narrow" w:cs="Arial Narrow"/>
                      <w:sz w:val="20"/>
                      <w:szCs w:val="20"/>
                    </w:rPr>
                    <w:t>Guianza interpretativa y Educación Ambiental.</w:t>
                  </w:r>
                </w:p>
                <w:p w14:paraId="31B2A000" w14:textId="77777777" w:rsidR="00766167" w:rsidRDefault="000D6E48">
                  <w:pPr>
                    <w:numPr>
                      <w:ilvl w:val="0"/>
                      <w:numId w:val="9"/>
                    </w:numPr>
                    <w:jc w:val="both"/>
                    <w:rPr>
                      <w:rFonts w:ascii="Arial Narrow" w:eastAsia="Arial Narrow" w:hAnsi="Arial Narrow" w:cs="Arial Narrow"/>
                      <w:sz w:val="20"/>
                      <w:szCs w:val="20"/>
                    </w:rPr>
                  </w:pPr>
                  <w:r>
                    <w:rPr>
                      <w:rFonts w:ascii="Arial Narrow" w:eastAsia="Arial Narrow" w:hAnsi="Arial Narrow" w:cs="Arial Narrow"/>
                      <w:sz w:val="20"/>
                      <w:szCs w:val="20"/>
                    </w:rPr>
                    <w:t>Zona de Camping.</w:t>
                  </w:r>
                </w:p>
                <w:p w14:paraId="2CB0EC81" w14:textId="77777777" w:rsidR="00766167" w:rsidRDefault="00766167">
                  <w:pPr>
                    <w:jc w:val="both"/>
                    <w:rPr>
                      <w:rFonts w:ascii="Arial Narrow" w:eastAsia="Arial Narrow" w:hAnsi="Arial Narrow" w:cs="Arial Narrow"/>
                      <w:sz w:val="20"/>
                      <w:szCs w:val="20"/>
                    </w:rPr>
                  </w:pPr>
                </w:p>
                <w:p w14:paraId="1A6DD5CD"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En el límite del área protegida la comunidad de la vereda del bosque presta los siguientes servicios:</w:t>
                  </w:r>
                </w:p>
                <w:p w14:paraId="02AFD126" w14:textId="77777777" w:rsidR="00766167" w:rsidRDefault="000D6E48">
                  <w:pPr>
                    <w:numPr>
                      <w:ilvl w:val="0"/>
                      <w:numId w:val="9"/>
                    </w:numPr>
                    <w:jc w:val="both"/>
                    <w:rPr>
                      <w:rFonts w:ascii="Arial Narrow" w:eastAsia="Arial Narrow" w:hAnsi="Arial Narrow" w:cs="Arial Narrow"/>
                      <w:sz w:val="20"/>
                      <w:szCs w:val="20"/>
                    </w:rPr>
                  </w:pPr>
                  <w:r>
                    <w:rPr>
                      <w:rFonts w:ascii="Arial Narrow" w:eastAsia="Arial Narrow" w:hAnsi="Arial Narrow" w:cs="Arial Narrow"/>
                      <w:sz w:val="20"/>
                      <w:szCs w:val="20"/>
                    </w:rPr>
                    <w:t>Hospedaje y alimentación.</w:t>
                  </w:r>
                </w:p>
                <w:p w14:paraId="2DF750B5" w14:textId="77777777" w:rsidR="00766167" w:rsidRDefault="000D6E48">
                  <w:pPr>
                    <w:numPr>
                      <w:ilvl w:val="0"/>
                      <w:numId w:val="9"/>
                    </w:numPr>
                    <w:jc w:val="both"/>
                    <w:rPr>
                      <w:rFonts w:ascii="Arial Narrow" w:eastAsia="Arial Narrow" w:hAnsi="Arial Narrow" w:cs="Arial Narrow"/>
                      <w:sz w:val="20"/>
                      <w:szCs w:val="20"/>
                    </w:rPr>
                  </w:pPr>
                  <w:r>
                    <w:rPr>
                      <w:rFonts w:ascii="Arial Narrow" w:eastAsia="Arial Narrow" w:hAnsi="Arial Narrow" w:cs="Arial Narrow"/>
                      <w:sz w:val="20"/>
                      <w:szCs w:val="20"/>
                    </w:rPr>
                    <w:t>Porteo de maletas (equipaje)</w:t>
                  </w:r>
                </w:p>
                <w:p w14:paraId="03E0088D" w14:textId="77777777" w:rsidR="00766167" w:rsidRDefault="00766167">
                  <w:pPr>
                    <w:jc w:val="both"/>
                    <w:rPr>
                      <w:rFonts w:ascii="Arial Narrow" w:eastAsia="Arial Narrow" w:hAnsi="Arial Narrow" w:cs="Arial Narrow"/>
                      <w:sz w:val="20"/>
                      <w:szCs w:val="20"/>
                    </w:rPr>
                  </w:pPr>
                </w:p>
              </w:tc>
            </w:tr>
            <w:tr w:rsidR="00766167" w14:paraId="4D1FA92C" w14:textId="77777777">
              <w:tc>
                <w:tcPr>
                  <w:tcW w:w="4917" w:type="dxa"/>
                </w:tcPr>
                <w:p w14:paraId="63D1FB0B"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lastRenderedPageBreak/>
                    <w:t>Juntas – Perlas – La Pradera - Estambul – Alto Nieves – Escuela El Salto - Termales Cañón – Laguna el Encanto – Valle de Placer – Aquilino – La Playa - La Primavera – Estrella de Agua - Acaime - Valle de Cocora.</w:t>
                  </w:r>
                </w:p>
              </w:tc>
              <w:tc>
                <w:tcPr>
                  <w:tcW w:w="3402" w:type="dxa"/>
                </w:tcPr>
                <w:p w14:paraId="0998C52B" w14:textId="77777777" w:rsidR="00766167" w:rsidRDefault="000D6E48">
                  <w:pPr>
                    <w:numPr>
                      <w:ilvl w:val="0"/>
                      <w:numId w:val="10"/>
                    </w:numPr>
                    <w:jc w:val="both"/>
                    <w:rPr>
                      <w:rFonts w:ascii="Arial Narrow" w:eastAsia="Arial Narrow" w:hAnsi="Arial Narrow" w:cs="Arial Narrow"/>
                      <w:sz w:val="20"/>
                      <w:szCs w:val="20"/>
                    </w:rPr>
                  </w:pPr>
                  <w:r>
                    <w:rPr>
                      <w:rFonts w:ascii="Arial Narrow" w:eastAsia="Arial Narrow" w:hAnsi="Arial Narrow" w:cs="Arial Narrow"/>
                      <w:sz w:val="20"/>
                      <w:szCs w:val="20"/>
                    </w:rPr>
                    <w:t>Guianza interpretativa y Educación Ambiental.</w:t>
                  </w:r>
                </w:p>
                <w:p w14:paraId="44D0B2E0" w14:textId="77777777" w:rsidR="00766167" w:rsidRDefault="000D6E48">
                  <w:pPr>
                    <w:numPr>
                      <w:ilvl w:val="0"/>
                      <w:numId w:val="10"/>
                    </w:numPr>
                    <w:jc w:val="both"/>
                    <w:rPr>
                      <w:rFonts w:ascii="Arial Narrow" w:eastAsia="Arial Narrow" w:hAnsi="Arial Narrow" w:cs="Arial Narrow"/>
                      <w:sz w:val="20"/>
                      <w:szCs w:val="20"/>
                    </w:rPr>
                  </w:pPr>
                  <w:r>
                    <w:rPr>
                      <w:rFonts w:ascii="Arial Narrow" w:eastAsia="Arial Narrow" w:hAnsi="Arial Narrow" w:cs="Arial Narrow"/>
                      <w:sz w:val="20"/>
                      <w:szCs w:val="20"/>
                    </w:rPr>
                    <w:t>Zona de Camping.</w:t>
                  </w:r>
                </w:p>
                <w:p w14:paraId="156B1451" w14:textId="77777777" w:rsidR="00766167" w:rsidRDefault="00766167">
                  <w:pPr>
                    <w:jc w:val="both"/>
                    <w:rPr>
                      <w:rFonts w:ascii="Arial Narrow" w:eastAsia="Arial Narrow" w:hAnsi="Arial Narrow" w:cs="Arial Narrow"/>
                      <w:sz w:val="20"/>
                      <w:szCs w:val="20"/>
                    </w:rPr>
                  </w:pPr>
                </w:p>
                <w:p w14:paraId="47F73234"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En el límite del área protegida la comunidad de la presta los siguientes servicios:</w:t>
                  </w:r>
                </w:p>
                <w:p w14:paraId="714DD95E" w14:textId="77777777" w:rsidR="00766167" w:rsidRDefault="000D6E48">
                  <w:pPr>
                    <w:numPr>
                      <w:ilvl w:val="0"/>
                      <w:numId w:val="10"/>
                    </w:numPr>
                    <w:jc w:val="both"/>
                    <w:rPr>
                      <w:rFonts w:ascii="Arial Narrow" w:eastAsia="Arial Narrow" w:hAnsi="Arial Narrow" w:cs="Arial Narrow"/>
                      <w:sz w:val="20"/>
                      <w:szCs w:val="20"/>
                    </w:rPr>
                  </w:pPr>
                  <w:r>
                    <w:rPr>
                      <w:rFonts w:ascii="Arial Narrow" w:eastAsia="Arial Narrow" w:hAnsi="Arial Narrow" w:cs="Arial Narrow"/>
                      <w:sz w:val="20"/>
                      <w:szCs w:val="20"/>
                    </w:rPr>
                    <w:t xml:space="preserve">Hospedaje y alimentación Termal Cañón, predio la Playa y la Primavera. </w:t>
                  </w:r>
                </w:p>
                <w:p w14:paraId="5298DB3E"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4. Porteo de maletas (equipaje)</w:t>
                  </w:r>
                </w:p>
              </w:tc>
            </w:tr>
            <w:tr w:rsidR="00766167" w14:paraId="1B4FC2D4" w14:textId="77777777">
              <w:tc>
                <w:tcPr>
                  <w:tcW w:w="4917" w:type="dxa"/>
                </w:tcPr>
                <w:p w14:paraId="52A9DA0B"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Sendero los chilcos – arenales cumbre</w:t>
                  </w:r>
                </w:p>
              </w:tc>
              <w:tc>
                <w:tcPr>
                  <w:tcW w:w="3402" w:type="dxa"/>
                </w:tcPr>
                <w:p w14:paraId="591EC8C3" w14:textId="77777777" w:rsidR="00766167" w:rsidRDefault="000D6E48">
                  <w:pPr>
                    <w:numPr>
                      <w:ilvl w:val="0"/>
                      <w:numId w:val="11"/>
                    </w:numPr>
                    <w:jc w:val="both"/>
                    <w:rPr>
                      <w:rFonts w:ascii="Arial Narrow" w:eastAsia="Arial Narrow" w:hAnsi="Arial Narrow" w:cs="Arial Narrow"/>
                      <w:sz w:val="20"/>
                      <w:szCs w:val="20"/>
                    </w:rPr>
                  </w:pPr>
                  <w:r>
                    <w:rPr>
                      <w:rFonts w:ascii="Arial Narrow" w:eastAsia="Arial Narrow" w:hAnsi="Arial Narrow" w:cs="Arial Narrow"/>
                      <w:sz w:val="20"/>
                      <w:szCs w:val="20"/>
                    </w:rPr>
                    <w:t>Guianza Interpretativa y educación Ambiental.</w:t>
                  </w:r>
                </w:p>
                <w:p w14:paraId="0D08C8D8" w14:textId="77777777" w:rsidR="00766167" w:rsidRDefault="000D6E48">
                  <w:pPr>
                    <w:numPr>
                      <w:ilvl w:val="0"/>
                      <w:numId w:val="11"/>
                    </w:numPr>
                    <w:jc w:val="both"/>
                    <w:rPr>
                      <w:rFonts w:ascii="Arial Narrow" w:eastAsia="Arial Narrow" w:hAnsi="Arial Narrow" w:cs="Arial Narrow"/>
                      <w:sz w:val="20"/>
                      <w:szCs w:val="20"/>
                    </w:rPr>
                  </w:pPr>
                  <w:r>
                    <w:rPr>
                      <w:rFonts w:ascii="Arial Narrow" w:eastAsia="Arial Narrow" w:hAnsi="Arial Narrow" w:cs="Arial Narrow"/>
                      <w:sz w:val="20"/>
                      <w:szCs w:val="20"/>
                    </w:rPr>
                    <w:t xml:space="preserve">Zonas de camping. </w:t>
                  </w:r>
                </w:p>
                <w:p w14:paraId="250DBE71" w14:textId="77777777" w:rsidR="00766167" w:rsidRDefault="000D6E48">
                  <w:pPr>
                    <w:numPr>
                      <w:ilvl w:val="0"/>
                      <w:numId w:val="11"/>
                    </w:numPr>
                    <w:jc w:val="both"/>
                    <w:rPr>
                      <w:rFonts w:ascii="Arial Narrow" w:eastAsia="Arial Narrow" w:hAnsi="Arial Narrow" w:cs="Arial Narrow"/>
                      <w:sz w:val="20"/>
                      <w:szCs w:val="20"/>
                    </w:rPr>
                  </w:pPr>
                  <w:r>
                    <w:rPr>
                      <w:rFonts w:ascii="Arial Narrow" w:eastAsia="Arial Narrow" w:hAnsi="Arial Narrow" w:cs="Arial Narrow"/>
                      <w:sz w:val="20"/>
                      <w:szCs w:val="20"/>
                    </w:rPr>
                    <w:t>Servicio de Porteo de Maletas (equipaje).</w:t>
                  </w:r>
                </w:p>
              </w:tc>
            </w:tr>
          </w:tbl>
          <w:p w14:paraId="5DF20752" w14:textId="77777777" w:rsidR="00766167" w:rsidRDefault="000D6E48">
            <w:pPr>
              <w:jc w:val="both"/>
              <w:rPr>
                <w:rFonts w:ascii="Arial Narrow" w:eastAsia="Arial Narrow" w:hAnsi="Arial Narrow" w:cs="Arial Narrow"/>
                <w:sz w:val="20"/>
                <w:szCs w:val="20"/>
              </w:rPr>
            </w:pPr>
            <w:r>
              <w:rPr>
                <w:rFonts w:ascii="Arial Narrow" w:eastAsia="Arial Narrow" w:hAnsi="Arial Narrow" w:cs="Arial Narrow"/>
                <w:sz w:val="20"/>
                <w:szCs w:val="20"/>
              </w:rPr>
              <w:t>Fuente: Plan de Ordenamiento Ecoturístico PNN Los Nevados 2017-2022 – Equipo PNN Los Nevados</w:t>
            </w:r>
          </w:p>
          <w:p w14:paraId="290FB97F" w14:textId="77777777" w:rsidR="00766167" w:rsidRDefault="00766167">
            <w:pPr>
              <w:jc w:val="both"/>
              <w:rPr>
                <w:rFonts w:ascii="Arial Narrow" w:eastAsia="Arial Narrow" w:hAnsi="Arial Narrow" w:cs="Arial Narrow"/>
                <w:sz w:val="20"/>
                <w:szCs w:val="20"/>
              </w:rPr>
            </w:pPr>
          </w:p>
        </w:tc>
      </w:tr>
      <w:tr w:rsidR="00766167" w14:paraId="248F91B4" w14:textId="77777777">
        <w:trPr>
          <w:trHeight w:val="1344"/>
        </w:trPr>
        <w:tc>
          <w:tcPr>
            <w:tcW w:w="2268" w:type="dxa"/>
            <w:vAlign w:val="center"/>
          </w:tcPr>
          <w:p w14:paraId="0C12806F" w14:textId="77777777" w:rsidR="00766167" w:rsidRDefault="000D6E48">
            <w:pPr>
              <w:numPr>
                <w:ilvl w:val="0"/>
                <w:numId w:val="13"/>
              </w:numPr>
              <w:rPr>
                <w:rFonts w:ascii="Arial Narrow" w:eastAsia="Arial Narrow" w:hAnsi="Arial Narrow" w:cs="Arial Narrow"/>
                <w:sz w:val="20"/>
                <w:szCs w:val="20"/>
              </w:rPr>
            </w:pPr>
            <w:r>
              <w:rPr>
                <w:rFonts w:ascii="Arial Narrow" w:eastAsia="Arial Narrow" w:hAnsi="Arial Narrow" w:cs="Arial Narrow"/>
                <w:sz w:val="20"/>
                <w:szCs w:val="20"/>
              </w:rPr>
              <w:lastRenderedPageBreak/>
              <w:t>Plan de Emergencias y Contingencias por Desastres Naturales y Plan de Riesgo Público</w:t>
            </w:r>
          </w:p>
          <w:p w14:paraId="731EA3A4" w14:textId="2EC4EF70" w:rsidR="00766167" w:rsidRDefault="00766167">
            <w:pPr>
              <w:rPr>
                <w:rFonts w:ascii="Arial Narrow" w:eastAsia="Arial Narrow" w:hAnsi="Arial Narrow" w:cs="Arial Narrow"/>
                <w:color w:val="FF0000"/>
                <w:sz w:val="20"/>
                <w:szCs w:val="20"/>
              </w:rPr>
            </w:pPr>
          </w:p>
        </w:tc>
        <w:tc>
          <w:tcPr>
            <w:tcW w:w="8789" w:type="dxa"/>
            <w:vAlign w:val="center"/>
          </w:tcPr>
          <w:p w14:paraId="7978C17C" w14:textId="3F56DCFE" w:rsidR="00766167" w:rsidRPr="00CE36A2" w:rsidRDefault="000D6E48" w:rsidP="00CE36A2">
            <w:pPr>
              <w:jc w:val="both"/>
              <w:rPr>
                <w:rFonts w:ascii="Arial Narrow" w:eastAsia="Arial Narrow" w:hAnsi="Arial Narrow" w:cs="Arial Narrow"/>
                <w:color w:val="004E9A"/>
                <w:sz w:val="20"/>
                <w:szCs w:val="20"/>
              </w:rPr>
            </w:pPr>
            <w:r>
              <w:rPr>
                <w:rFonts w:ascii="Arial Narrow" w:eastAsia="Arial Narrow" w:hAnsi="Arial Narrow" w:cs="Arial Narrow"/>
                <w:sz w:val="20"/>
                <w:szCs w:val="20"/>
              </w:rPr>
              <w:t>1. Plan de Emergencias y Contingencias por Desastres Naturales</w:t>
            </w:r>
            <w:r w:rsidR="00CE36A2" w:rsidRPr="00CE36A2">
              <w:rPr>
                <w:rFonts w:ascii="Arial Narrow" w:eastAsia="Arial Narrow" w:hAnsi="Arial Narrow" w:cs="Arial Narrow"/>
                <w:color w:val="004E9A"/>
                <w:sz w:val="20"/>
                <w:szCs w:val="20"/>
              </w:rPr>
              <w:t xml:space="preserve"> </w:t>
            </w:r>
          </w:p>
          <w:p w14:paraId="28A3BC71" w14:textId="77777777" w:rsidR="00766167" w:rsidRPr="00CE36A2" w:rsidRDefault="00766167">
            <w:pPr>
              <w:rPr>
                <w:rFonts w:ascii="Arial Narrow" w:eastAsia="Arial Narrow" w:hAnsi="Arial Narrow" w:cs="Arial Narrow"/>
                <w:color w:val="004E9A"/>
                <w:sz w:val="20"/>
                <w:szCs w:val="20"/>
              </w:rPr>
            </w:pPr>
          </w:p>
          <w:p w14:paraId="2C810169" w14:textId="6BA9A935" w:rsidR="00766167" w:rsidRDefault="000D6E48" w:rsidP="00CE36A2">
            <w:pPr>
              <w:jc w:val="both"/>
              <w:rPr>
                <w:rFonts w:ascii="Arial Narrow" w:eastAsia="Arial Narrow" w:hAnsi="Arial Narrow" w:cs="Arial Narrow"/>
                <w:sz w:val="20"/>
                <w:szCs w:val="20"/>
              </w:rPr>
            </w:pPr>
            <w:r>
              <w:rPr>
                <w:rFonts w:ascii="Arial Narrow" w:eastAsia="Arial Narrow" w:hAnsi="Arial Narrow" w:cs="Arial Narrow"/>
                <w:sz w:val="20"/>
                <w:szCs w:val="20"/>
              </w:rPr>
              <w:t>Este documento recoge las recomendaciones dadas por la “Guía Metodológica para la Formulación del Plan de Emergencias y Contingencias por Desastres Naturales e Incendios Forestales” (Parques Nacionales Naturales de Colombia, 2016), en el que se recomie</w:t>
            </w:r>
            <w:r w:rsidR="00BF0E7E">
              <w:rPr>
                <w:rFonts w:ascii="Arial Narrow" w:eastAsia="Arial Narrow" w:hAnsi="Arial Narrow" w:cs="Arial Narrow"/>
                <w:sz w:val="20"/>
                <w:szCs w:val="20"/>
              </w:rPr>
              <w:t xml:space="preserve">nda la integración </w:t>
            </w:r>
            <w:r>
              <w:rPr>
                <w:rFonts w:ascii="Arial Narrow" w:eastAsia="Arial Narrow" w:hAnsi="Arial Narrow" w:cs="Arial Narrow"/>
                <w:sz w:val="20"/>
                <w:szCs w:val="20"/>
              </w:rPr>
              <w:t>de los elementos de tipo técnico, operacional y educacional requeridos para prevenir, atender, mitigar y restaurar un área después de un desastre que se presente al interior del Área protegida. Además, incluye otras situaciones de emergencias que se pueden presentar por la ejecución de actividades ecoturísticas dentro del PNN Los Nevados.</w:t>
            </w:r>
          </w:p>
          <w:p w14:paraId="6C1FE21F" w14:textId="77777777" w:rsidR="00766167" w:rsidRDefault="00766167">
            <w:pPr>
              <w:rPr>
                <w:rFonts w:ascii="Arial Narrow" w:eastAsia="Arial Narrow" w:hAnsi="Arial Narrow" w:cs="Arial Narrow"/>
                <w:sz w:val="20"/>
                <w:szCs w:val="20"/>
              </w:rPr>
            </w:pPr>
          </w:p>
          <w:p w14:paraId="1E32BC52"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Principales situaciones de riesgo identificadas:</w:t>
            </w:r>
          </w:p>
          <w:p w14:paraId="1B6F4F69" w14:textId="77777777" w:rsidR="00766167" w:rsidRDefault="00766167">
            <w:pPr>
              <w:rPr>
                <w:rFonts w:ascii="Arial Narrow" w:eastAsia="Arial Narrow" w:hAnsi="Arial Narrow" w:cs="Arial Narrow"/>
                <w:sz w:val="20"/>
                <w:szCs w:val="20"/>
              </w:rPr>
            </w:pPr>
          </w:p>
          <w:tbl>
            <w:tblPr>
              <w:tblStyle w:val="a6"/>
              <w:tblW w:w="8155" w:type="dxa"/>
              <w:tblInd w:w="0" w:type="dxa"/>
              <w:tblLayout w:type="fixed"/>
              <w:tblLook w:val="0400" w:firstRow="0" w:lastRow="0" w:firstColumn="0" w:lastColumn="0" w:noHBand="0" w:noVBand="1"/>
            </w:tblPr>
            <w:tblGrid>
              <w:gridCol w:w="1202"/>
              <w:gridCol w:w="6366"/>
              <w:gridCol w:w="587"/>
            </w:tblGrid>
            <w:tr w:rsidR="00766167" w14:paraId="16AE7779" w14:textId="77777777">
              <w:trPr>
                <w:trHeight w:val="555"/>
              </w:trPr>
              <w:tc>
                <w:tcPr>
                  <w:tcW w:w="120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18463CC6"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Amenaza</w:t>
                  </w:r>
                </w:p>
              </w:tc>
              <w:tc>
                <w:tcPr>
                  <w:tcW w:w="6366" w:type="dxa"/>
                  <w:tcBorders>
                    <w:top w:val="single" w:sz="4" w:space="0" w:color="000000"/>
                    <w:left w:val="nil"/>
                    <w:bottom w:val="single" w:sz="4" w:space="0" w:color="000000"/>
                    <w:right w:val="single" w:sz="4" w:space="0" w:color="000000"/>
                  </w:tcBorders>
                  <w:shd w:val="clear" w:color="auto" w:fill="B4C6E7"/>
                  <w:vAlign w:val="center"/>
                </w:tcPr>
                <w:p w14:paraId="5996324C"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Descripción</w:t>
                  </w:r>
                </w:p>
              </w:tc>
              <w:tc>
                <w:tcPr>
                  <w:tcW w:w="587" w:type="dxa"/>
                  <w:tcBorders>
                    <w:top w:val="single" w:sz="4" w:space="0" w:color="000000"/>
                    <w:left w:val="nil"/>
                    <w:bottom w:val="single" w:sz="4" w:space="0" w:color="000000"/>
                    <w:right w:val="single" w:sz="4" w:space="0" w:color="000000"/>
                  </w:tcBorders>
                  <w:shd w:val="clear" w:color="auto" w:fill="B4C6E7"/>
                  <w:vAlign w:val="center"/>
                </w:tcPr>
                <w:p w14:paraId="72147A8D"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Nivel</w:t>
                  </w:r>
                </w:p>
              </w:tc>
            </w:tr>
            <w:tr w:rsidR="00766167" w14:paraId="1A8B23E4" w14:textId="77777777">
              <w:trPr>
                <w:trHeight w:val="525"/>
              </w:trPr>
              <w:tc>
                <w:tcPr>
                  <w:tcW w:w="1202" w:type="dxa"/>
                  <w:tcBorders>
                    <w:top w:val="nil"/>
                    <w:left w:val="single" w:sz="4" w:space="0" w:color="000000"/>
                    <w:bottom w:val="single" w:sz="4" w:space="0" w:color="000000"/>
                    <w:right w:val="single" w:sz="4" w:space="0" w:color="000000"/>
                  </w:tcBorders>
                  <w:shd w:val="clear" w:color="auto" w:fill="FFFFFF"/>
                </w:tcPr>
                <w:p w14:paraId="3E2A275C"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Actividad y emisiones</w:t>
                  </w:r>
                  <w:r>
                    <w:rPr>
                      <w:rFonts w:ascii="Arial Narrow" w:eastAsia="Arial Narrow" w:hAnsi="Arial Narrow" w:cs="Arial Narrow"/>
                      <w:sz w:val="20"/>
                      <w:szCs w:val="20"/>
                    </w:rPr>
                    <w:br/>
                    <w:t>volcánicas</w:t>
                  </w:r>
                </w:p>
              </w:tc>
              <w:tc>
                <w:tcPr>
                  <w:tcW w:w="6366" w:type="dxa"/>
                  <w:tcBorders>
                    <w:top w:val="nil"/>
                    <w:left w:val="nil"/>
                    <w:bottom w:val="single" w:sz="4" w:space="0" w:color="000000"/>
                    <w:right w:val="single" w:sz="4" w:space="0" w:color="000000"/>
                  </w:tcBorders>
                  <w:shd w:val="clear" w:color="auto" w:fill="FFFFFF"/>
                  <w:vAlign w:val="bottom"/>
                </w:tcPr>
                <w:p w14:paraId="7234DC6B" w14:textId="6B651478" w:rsidR="00766167" w:rsidRPr="00F25679" w:rsidRDefault="000D6E48" w:rsidP="00F25679">
                  <w:pPr>
                    <w:jc w:val="both"/>
                    <w:rPr>
                      <w:rFonts w:ascii="Arial Narrow" w:eastAsia="Arial Narrow" w:hAnsi="Arial Narrow" w:cs="Arial Narrow"/>
                      <w:color w:val="004E9A"/>
                      <w:sz w:val="20"/>
                      <w:szCs w:val="20"/>
                    </w:rPr>
                  </w:pPr>
                  <w:r>
                    <w:rPr>
                      <w:rFonts w:ascii="Arial Narrow" w:eastAsia="Arial Narrow" w:hAnsi="Arial Narrow" w:cs="Arial Narrow"/>
                      <w:sz w:val="20"/>
                      <w:szCs w:val="20"/>
                    </w:rPr>
                    <w:t>Esta actividad se tiene contemplada como moderada, pero debido a las características explosivas del Volcán Nevado del Ruiz de re</w:t>
                  </w:r>
                  <w:r w:rsidR="00F25679">
                    <w:rPr>
                      <w:rFonts w:ascii="Arial Narrow" w:eastAsia="Arial Narrow" w:hAnsi="Arial Narrow" w:cs="Arial Narrow"/>
                      <w:sz w:val="20"/>
                      <w:szCs w:val="20"/>
                    </w:rPr>
                    <w:t xml:space="preserve">ferente mundial </w:t>
                  </w:r>
                  <w:r>
                    <w:rPr>
                      <w:rFonts w:ascii="Arial Narrow" w:eastAsia="Arial Narrow" w:hAnsi="Arial Narrow" w:cs="Arial Narrow"/>
                      <w:sz w:val="20"/>
                      <w:szCs w:val="20"/>
                    </w:rPr>
                    <w:t>por el tipo de afectación que se presentó en el año 1985 sobre las cuencas de los ríos Magdalena y Cauca y que ha cambiado el modo de operar frente al riesgo volcánico</w:t>
                  </w:r>
                  <w:r w:rsidR="00F25679">
                    <w:rPr>
                      <w:rFonts w:ascii="Arial Narrow" w:eastAsia="Arial Narrow" w:hAnsi="Arial Narrow" w:cs="Arial Narrow"/>
                      <w:sz w:val="20"/>
                      <w:szCs w:val="20"/>
                    </w:rPr>
                    <w:t xml:space="preserve">, y otros eventos de actividad referenciados el año </w:t>
                  </w:r>
                  <w:r w:rsidR="00F25679" w:rsidRPr="00BF0E7E">
                    <w:rPr>
                      <w:rFonts w:ascii="Arial Narrow" w:eastAsia="Arial Narrow" w:hAnsi="Arial Narrow" w:cs="Arial Narrow"/>
                      <w:sz w:val="20"/>
                      <w:szCs w:val="20"/>
                    </w:rPr>
                    <w:t xml:space="preserve">anterior se hizo una actualización y  fue aprobado por la oficina de gestión del riesgo de Parques Nacionales con el Memorando  N°  20231500001433 del 14 de julio del 2023; en este se incluye el capítulo de emergencias de montaña y todo lo concerniente a la articulación institucional.  </w:t>
                  </w:r>
                </w:p>
              </w:tc>
              <w:tc>
                <w:tcPr>
                  <w:tcW w:w="587" w:type="dxa"/>
                  <w:tcBorders>
                    <w:top w:val="nil"/>
                    <w:left w:val="nil"/>
                    <w:bottom w:val="single" w:sz="4" w:space="0" w:color="000000"/>
                    <w:right w:val="nil"/>
                  </w:tcBorders>
                  <w:shd w:val="clear" w:color="auto" w:fill="E26B0A"/>
                  <w:vAlign w:val="center"/>
                </w:tcPr>
                <w:p w14:paraId="70F8F991"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Medio</w:t>
                  </w:r>
                </w:p>
              </w:tc>
            </w:tr>
            <w:tr w:rsidR="00766167" w14:paraId="1A058AA6" w14:textId="77777777">
              <w:trPr>
                <w:trHeight w:val="525"/>
              </w:trPr>
              <w:tc>
                <w:tcPr>
                  <w:tcW w:w="1202" w:type="dxa"/>
                  <w:tcBorders>
                    <w:top w:val="nil"/>
                    <w:left w:val="single" w:sz="4" w:space="0" w:color="000000"/>
                    <w:bottom w:val="single" w:sz="4" w:space="0" w:color="000000"/>
                    <w:right w:val="single" w:sz="4" w:space="0" w:color="000000"/>
                  </w:tcBorders>
                  <w:shd w:val="clear" w:color="auto" w:fill="FFFFFF"/>
                </w:tcPr>
                <w:p w14:paraId="66ECB12D"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Incendios</w:t>
                  </w:r>
                  <w:r>
                    <w:rPr>
                      <w:rFonts w:ascii="Arial Narrow" w:eastAsia="Arial Narrow" w:hAnsi="Arial Narrow" w:cs="Arial Narrow"/>
                      <w:sz w:val="20"/>
                      <w:szCs w:val="20"/>
                    </w:rPr>
                    <w:br/>
                    <w:t>Forestales</w:t>
                  </w:r>
                </w:p>
              </w:tc>
              <w:tc>
                <w:tcPr>
                  <w:tcW w:w="6366" w:type="dxa"/>
                  <w:tcBorders>
                    <w:top w:val="nil"/>
                    <w:left w:val="nil"/>
                    <w:bottom w:val="single" w:sz="4" w:space="0" w:color="000000"/>
                    <w:right w:val="single" w:sz="4" w:space="0" w:color="000000"/>
                  </w:tcBorders>
                  <w:shd w:val="clear" w:color="auto" w:fill="FFFFFF"/>
                  <w:vAlign w:val="bottom"/>
                </w:tcPr>
                <w:p w14:paraId="2155F2E7" w14:textId="025E344F" w:rsidR="00766167" w:rsidRDefault="00BF0E7E" w:rsidP="00D0066E">
                  <w:pPr>
                    <w:jc w:val="both"/>
                    <w:rPr>
                      <w:rFonts w:ascii="Arial Narrow" w:eastAsia="Arial Narrow" w:hAnsi="Arial Narrow" w:cs="Arial Narrow"/>
                      <w:sz w:val="20"/>
                      <w:szCs w:val="20"/>
                    </w:rPr>
                  </w:pPr>
                  <w:r>
                    <w:rPr>
                      <w:rFonts w:ascii="Arial Narrow" w:eastAsia="Arial Narrow" w:hAnsi="Arial Narrow" w:cs="Arial Narrow"/>
                      <w:sz w:val="20"/>
                      <w:szCs w:val="20"/>
                    </w:rPr>
                    <w:t>El P</w:t>
                  </w:r>
                  <w:r w:rsidR="000D6E48">
                    <w:rPr>
                      <w:rFonts w:ascii="Arial Narrow" w:eastAsia="Arial Narrow" w:hAnsi="Arial Narrow" w:cs="Arial Narrow"/>
                      <w:sz w:val="20"/>
                      <w:szCs w:val="20"/>
                    </w:rPr>
                    <w:t xml:space="preserve">arque los Nevados cuenta con un ecosistema de paramo de gran vulnerabilidad a estos eventos, factores como la topografía, el clima y la vegetación se conjugan y conforman la gran triada del fuego; La mayoría de los incendios son intencionales </w:t>
                  </w:r>
                  <w:r w:rsidR="000D6E48">
                    <w:rPr>
                      <w:rFonts w:ascii="Arial Narrow" w:eastAsia="Arial Narrow" w:hAnsi="Arial Narrow" w:cs="Arial Narrow"/>
                      <w:sz w:val="20"/>
                      <w:szCs w:val="20"/>
                    </w:rPr>
                    <w:lastRenderedPageBreak/>
                    <w:t>como prácticas para la renovación de pastos y preparación de terrenos para uso ganadero.</w:t>
                  </w:r>
                </w:p>
                <w:p w14:paraId="79543C71" w14:textId="3733488F" w:rsidR="00766167" w:rsidRDefault="000D6E48" w:rsidP="00D0066E">
                  <w:pPr>
                    <w:jc w:val="both"/>
                    <w:rPr>
                      <w:rFonts w:ascii="Arial Narrow" w:eastAsia="Arial Narrow" w:hAnsi="Arial Narrow" w:cs="Arial Narrow"/>
                      <w:sz w:val="20"/>
                      <w:szCs w:val="20"/>
                    </w:rPr>
                  </w:pPr>
                  <w:r>
                    <w:rPr>
                      <w:rFonts w:ascii="Arial Narrow" w:eastAsia="Arial Narrow" w:hAnsi="Arial Narrow" w:cs="Arial Narrow"/>
                      <w:sz w:val="20"/>
                      <w:szCs w:val="20"/>
                    </w:rPr>
                    <w:t>Las condiciones de altitud hacen que el combate de estos eventos sea dificultoso, esta situación se prevé como critica, dadas las condiciones del</w:t>
                  </w:r>
                  <w:r w:rsidR="00D0066E">
                    <w:rPr>
                      <w:rFonts w:ascii="Arial Narrow" w:eastAsia="Arial Narrow" w:hAnsi="Arial Narrow" w:cs="Arial Narrow"/>
                      <w:sz w:val="20"/>
                      <w:szCs w:val="20"/>
                    </w:rPr>
                    <w:t xml:space="preserve"> cambio climático, </w:t>
                  </w:r>
                  <w:r>
                    <w:rPr>
                      <w:rFonts w:ascii="Arial Narrow" w:eastAsia="Arial Narrow" w:hAnsi="Arial Narrow" w:cs="Arial Narrow"/>
                      <w:sz w:val="20"/>
                      <w:szCs w:val="20"/>
                    </w:rPr>
                    <w:t xml:space="preserve">terreno, accesibilidad y la baja capacidad de respuesta de las instituciones y la comunidad. </w:t>
                  </w:r>
                </w:p>
              </w:tc>
              <w:tc>
                <w:tcPr>
                  <w:tcW w:w="587" w:type="dxa"/>
                  <w:tcBorders>
                    <w:top w:val="nil"/>
                    <w:left w:val="nil"/>
                    <w:bottom w:val="single" w:sz="4" w:space="0" w:color="000000"/>
                    <w:right w:val="nil"/>
                  </w:tcBorders>
                  <w:shd w:val="clear" w:color="auto" w:fill="E26B0A"/>
                  <w:vAlign w:val="center"/>
                </w:tcPr>
                <w:p w14:paraId="2F9FA18E"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lastRenderedPageBreak/>
                    <w:t>Medio</w:t>
                  </w:r>
                </w:p>
              </w:tc>
            </w:tr>
            <w:tr w:rsidR="00766167" w14:paraId="0452E81E" w14:textId="77777777">
              <w:trPr>
                <w:trHeight w:val="525"/>
              </w:trPr>
              <w:tc>
                <w:tcPr>
                  <w:tcW w:w="1202" w:type="dxa"/>
                  <w:tcBorders>
                    <w:top w:val="nil"/>
                    <w:left w:val="single" w:sz="4" w:space="0" w:color="000000"/>
                    <w:bottom w:val="single" w:sz="4" w:space="0" w:color="000000"/>
                    <w:right w:val="single" w:sz="4" w:space="0" w:color="000000"/>
                  </w:tcBorders>
                  <w:shd w:val="clear" w:color="auto" w:fill="FFFFFF"/>
                </w:tcPr>
                <w:p w14:paraId="61A4AF69"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 xml:space="preserve">Crecientes súbitas </w:t>
                  </w:r>
                </w:p>
              </w:tc>
              <w:tc>
                <w:tcPr>
                  <w:tcW w:w="6366" w:type="dxa"/>
                  <w:tcBorders>
                    <w:top w:val="nil"/>
                    <w:left w:val="nil"/>
                    <w:bottom w:val="single" w:sz="4" w:space="0" w:color="000000"/>
                    <w:right w:val="single" w:sz="4" w:space="0" w:color="000000"/>
                  </w:tcBorders>
                  <w:shd w:val="clear" w:color="auto" w:fill="FFFFFF"/>
                  <w:vAlign w:val="bottom"/>
                </w:tcPr>
                <w:p w14:paraId="05EA3653" w14:textId="0C54441B" w:rsidR="00867844" w:rsidRDefault="000D6E48" w:rsidP="00867844">
                  <w:pPr>
                    <w:jc w:val="both"/>
                    <w:rPr>
                      <w:rFonts w:ascii="Arial Narrow" w:eastAsia="Arial Narrow" w:hAnsi="Arial Narrow" w:cs="Arial Narrow"/>
                      <w:sz w:val="20"/>
                      <w:szCs w:val="20"/>
                    </w:rPr>
                  </w:pPr>
                  <w:r>
                    <w:rPr>
                      <w:rFonts w:ascii="Arial Narrow" w:eastAsia="Arial Narrow" w:hAnsi="Arial Narrow" w:cs="Arial Narrow"/>
                      <w:sz w:val="20"/>
                      <w:szCs w:val="20"/>
                    </w:rPr>
                    <w:t>Fenómeno asociado al cambio climático</w:t>
                  </w:r>
                  <w:r w:rsidR="00867844">
                    <w:rPr>
                      <w:rFonts w:ascii="Arial Narrow" w:eastAsia="Arial Narrow" w:hAnsi="Arial Narrow" w:cs="Arial Narrow"/>
                      <w:sz w:val="20"/>
                      <w:szCs w:val="20"/>
                    </w:rPr>
                    <w:t xml:space="preserve">, a las </w:t>
                  </w:r>
                  <w:r>
                    <w:rPr>
                      <w:rFonts w:ascii="Arial Narrow" w:eastAsia="Arial Narrow" w:hAnsi="Arial Narrow" w:cs="Arial Narrow"/>
                      <w:sz w:val="20"/>
                      <w:szCs w:val="20"/>
                    </w:rPr>
                    <w:t>precipitaciones altas que aumentan los caudales de los ríos</w:t>
                  </w:r>
                  <w:r w:rsidR="00867844">
                    <w:rPr>
                      <w:rFonts w:ascii="Arial Narrow" w:eastAsia="Arial Narrow" w:hAnsi="Arial Narrow" w:cs="Arial Narrow"/>
                      <w:sz w:val="20"/>
                      <w:szCs w:val="20"/>
                    </w:rPr>
                    <w:t xml:space="preserve">, </w:t>
                  </w:r>
                  <w:r>
                    <w:rPr>
                      <w:rFonts w:ascii="Arial Narrow" w:eastAsia="Arial Narrow" w:hAnsi="Arial Narrow" w:cs="Arial Narrow"/>
                      <w:sz w:val="20"/>
                      <w:szCs w:val="20"/>
                    </w:rPr>
                    <w:t>quebradas</w:t>
                  </w:r>
                  <w:r w:rsidR="00D0066E">
                    <w:rPr>
                      <w:rFonts w:ascii="Arial Narrow" w:eastAsia="Arial Narrow" w:hAnsi="Arial Narrow" w:cs="Arial Narrow"/>
                      <w:sz w:val="20"/>
                      <w:szCs w:val="20"/>
                    </w:rPr>
                    <w:t xml:space="preserve"> </w:t>
                  </w:r>
                  <w:r w:rsidR="00867844">
                    <w:rPr>
                      <w:rFonts w:ascii="Arial Narrow" w:eastAsia="Arial Narrow" w:hAnsi="Arial Narrow" w:cs="Arial Narrow"/>
                      <w:sz w:val="20"/>
                      <w:szCs w:val="20"/>
                    </w:rPr>
                    <w:t xml:space="preserve">y </w:t>
                  </w:r>
                  <w:r>
                    <w:rPr>
                      <w:rFonts w:ascii="Arial Narrow" w:eastAsia="Arial Narrow" w:hAnsi="Arial Narrow" w:cs="Arial Narrow"/>
                      <w:sz w:val="20"/>
                      <w:szCs w:val="20"/>
                    </w:rPr>
                    <w:t xml:space="preserve">desbordan sus márgenes, </w:t>
                  </w:r>
                  <w:r w:rsidR="00D0066E">
                    <w:rPr>
                      <w:rFonts w:ascii="Arial Narrow" w:eastAsia="Arial Narrow" w:hAnsi="Arial Narrow" w:cs="Arial Narrow"/>
                      <w:sz w:val="20"/>
                      <w:szCs w:val="20"/>
                    </w:rPr>
                    <w:t>est</w:t>
                  </w:r>
                  <w:r w:rsidR="00867844">
                    <w:rPr>
                      <w:rFonts w:ascii="Arial Narrow" w:eastAsia="Arial Narrow" w:hAnsi="Arial Narrow" w:cs="Arial Narrow"/>
                      <w:sz w:val="20"/>
                      <w:szCs w:val="20"/>
                    </w:rPr>
                    <w:t>o</w:t>
                  </w:r>
                  <w:r w:rsidR="00D0066E">
                    <w:rPr>
                      <w:rFonts w:ascii="Arial Narrow" w:eastAsia="Arial Narrow" w:hAnsi="Arial Narrow" w:cs="Arial Narrow"/>
                      <w:sz w:val="20"/>
                      <w:szCs w:val="20"/>
                    </w:rPr>
                    <w:t>s</w:t>
                  </w:r>
                  <w:r w:rsidR="00867844">
                    <w:rPr>
                      <w:rFonts w:ascii="Arial Narrow" w:eastAsia="Arial Narrow" w:hAnsi="Arial Narrow" w:cs="Arial Narrow"/>
                      <w:sz w:val="20"/>
                      <w:szCs w:val="20"/>
                    </w:rPr>
                    <w:t xml:space="preserve"> fenómenos son </w:t>
                  </w:r>
                  <w:r>
                    <w:rPr>
                      <w:rFonts w:ascii="Arial Narrow" w:eastAsia="Arial Narrow" w:hAnsi="Arial Narrow" w:cs="Arial Narrow"/>
                      <w:sz w:val="20"/>
                      <w:szCs w:val="20"/>
                    </w:rPr>
                    <w:t xml:space="preserve">consecuencia de la </w:t>
                  </w:r>
                  <w:r w:rsidR="00D0066E">
                    <w:rPr>
                      <w:rFonts w:ascii="Arial Narrow" w:eastAsia="Arial Narrow" w:hAnsi="Arial Narrow" w:cs="Arial Narrow"/>
                      <w:sz w:val="20"/>
                      <w:szCs w:val="20"/>
                    </w:rPr>
                    <w:t xml:space="preserve">compactación de </w:t>
                  </w:r>
                  <w:r>
                    <w:rPr>
                      <w:rFonts w:ascii="Arial Narrow" w:eastAsia="Arial Narrow" w:hAnsi="Arial Narrow" w:cs="Arial Narrow"/>
                      <w:sz w:val="20"/>
                      <w:szCs w:val="20"/>
                    </w:rPr>
                    <w:t>los suelos</w:t>
                  </w:r>
                  <w:r w:rsidR="00867844">
                    <w:rPr>
                      <w:rFonts w:ascii="Arial Narrow" w:eastAsia="Arial Narrow" w:hAnsi="Arial Narrow" w:cs="Arial Narrow"/>
                      <w:sz w:val="20"/>
                      <w:szCs w:val="20"/>
                    </w:rPr>
                    <w:t xml:space="preserve"> </w:t>
                  </w:r>
                  <w:r w:rsidR="00AC3719">
                    <w:rPr>
                      <w:rFonts w:ascii="Arial Narrow" w:eastAsia="Arial Narrow" w:hAnsi="Arial Narrow" w:cs="Arial Narrow"/>
                      <w:sz w:val="20"/>
                      <w:szCs w:val="20"/>
                    </w:rPr>
                    <w:t xml:space="preserve">perdiendo la </w:t>
                  </w:r>
                  <w:r>
                    <w:rPr>
                      <w:rFonts w:ascii="Arial Narrow" w:eastAsia="Arial Narrow" w:hAnsi="Arial Narrow" w:cs="Arial Narrow"/>
                      <w:sz w:val="20"/>
                      <w:szCs w:val="20"/>
                    </w:rPr>
                    <w:t xml:space="preserve">capacidad de absorción, </w:t>
                  </w:r>
                  <w:r w:rsidR="00AC3719">
                    <w:rPr>
                      <w:rFonts w:ascii="Arial Narrow" w:eastAsia="Arial Narrow" w:hAnsi="Arial Narrow" w:cs="Arial Narrow"/>
                      <w:sz w:val="20"/>
                      <w:szCs w:val="20"/>
                    </w:rPr>
                    <w:t xml:space="preserve">Todo esto es producto de la </w:t>
                  </w:r>
                  <w:r>
                    <w:rPr>
                      <w:rFonts w:ascii="Arial Narrow" w:eastAsia="Arial Narrow" w:hAnsi="Arial Narrow" w:cs="Arial Narrow"/>
                      <w:sz w:val="20"/>
                      <w:szCs w:val="20"/>
                    </w:rPr>
                    <w:t xml:space="preserve">deforestación, </w:t>
                  </w:r>
                  <w:r w:rsidR="00AC3719">
                    <w:rPr>
                      <w:rFonts w:ascii="Arial Narrow" w:eastAsia="Arial Narrow" w:hAnsi="Arial Narrow" w:cs="Arial Narrow"/>
                      <w:sz w:val="20"/>
                      <w:szCs w:val="20"/>
                    </w:rPr>
                    <w:t>los malos usos del suelo por</w:t>
                  </w:r>
                  <w:r w:rsidR="000C69B3">
                    <w:rPr>
                      <w:rFonts w:ascii="Arial Narrow" w:eastAsia="Arial Narrow" w:hAnsi="Arial Narrow" w:cs="Arial Narrow"/>
                      <w:sz w:val="20"/>
                      <w:szCs w:val="20"/>
                    </w:rPr>
                    <w:t xml:space="preserve"> ganadería extensiva</w:t>
                  </w:r>
                  <w:r w:rsidR="00AC3719">
                    <w:rPr>
                      <w:rFonts w:ascii="Arial Narrow" w:eastAsia="Arial Narrow" w:hAnsi="Arial Narrow" w:cs="Arial Narrow"/>
                      <w:sz w:val="20"/>
                      <w:szCs w:val="20"/>
                    </w:rPr>
                    <w:t xml:space="preserve">, </w:t>
                  </w:r>
                  <w:r w:rsidR="00AC3719" w:rsidRPr="00AC3719">
                    <w:rPr>
                      <w:rFonts w:ascii="Arial Narrow" w:eastAsia="Arial Narrow" w:hAnsi="Arial Narrow" w:cs="Arial Narrow"/>
                      <w:sz w:val="20"/>
                      <w:szCs w:val="20"/>
                    </w:rPr>
                    <w:t xml:space="preserve">los incendios </w:t>
                  </w:r>
                  <w:r w:rsidR="00AC3719">
                    <w:rPr>
                      <w:rFonts w:ascii="Arial Narrow" w:eastAsia="Arial Narrow" w:hAnsi="Arial Narrow" w:cs="Arial Narrow"/>
                      <w:sz w:val="20"/>
                      <w:szCs w:val="20"/>
                    </w:rPr>
                    <w:t xml:space="preserve">y la </w:t>
                  </w:r>
                  <w:r w:rsidR="00AC3719" w:rsidRPr="00AC3719">
                    <w:rPr>
                      <w:rFonts w:ascii="Arial Narrow" w:eastAsia="Arial Narrow" w:hAnsi="Arial Narrow" w:cs="Arial Narrow"/>
                      <w:sz w:val="20"/>
                      <w:szCs w:val="20"/>
                    </w:rPr>
                    <w:t>pérdida de cobertura</w:t>
                  </w:r>
                  <w:r w:rsidR="00AC3719">
                    <w:rPr>
                      <w:rFonts w:ascii="Arial Narrow" w:eastAsia="Arial Narrow" w:hAnsi="Arial Narrow" w:cs="Arial Narrow"/>
                      <w:sz w:val="20"/>
                      <w:szCs w:val="20"/>
                    </w:rPr>
                    <w:t xml:space="preserve"> vegetal.</w:t>
                  </w:r>
                  <w:r w:rsidR="000C69B3">
                    <w:rPr>
                      <w:rFonts w:ascii="Arial Narrow" w:eastAsia="Arial Narrow" w:hAnsi="Arial Narrow" w:cs="Arial Narrow"/>
                      <w:sz w:val="20"/>
                      <w:szCs w:val="20"/>
                    </w:rPr>
                    <w:t xml:space="preserve"> </w:t>
                  </w:r>
                </w:p>
                <w:p w14:paraId="07EA6746" w14:textId="674C15AC" w:rsidR="000C69B3" w:rsidRDefault="00AC3719" w:rsidP="00AC3719">
                  <w:pPr>
                    <w:jc w:val="both"/>
                    <w:rPr>
                      <w:rFonts w:ascii="Arial Narrow" w:eastAsia="Arial Narrow" w:hAnsi="Arial Narrow" w:cs="Arial Narrow"/>
                      <w:sz w:val="20"/>
                      <w:szCs w:val="20"/>
                    </w:rPr>
                  </w:pPr>
                  <w:r>
                    <w:rPr>
                      <w:rFonts w:ascii="Arial Narrow" w:eastAsia="Arial Narrow" w:hAnsi="Arial Narrow" w:cs="Arial Narrow"/>
                      <w:sz w:val="20"/>
                      <w:szCs w:val="20"/>
                    </w:rPr>
                    <w:t>Para el parque como antecedentes de este tipo tenemos inundación de la cabaña laguna del Otún, crecientes de ríos Toche, Totare, Campoalegre, las delicias, Otún, Combeima, Las Perlas por causa naturales, deshielo, lluvias fuertes extensas y constantes, incrementando los cauces normales de estos ríos, como otras consecuencias tenemos desestabilización de taludes, perdida de vegetación, perdida de especies VOC, daños en los caminos y vías, afectación de la infraestructura, personas arrastradas lesionadas o muertas.</w:t>
                  </w:r>
                </w:p>
              </w:tc>
              <w:tc>
                <w:tcPr>
                  <w:tcW w:w="587" w:type="dxa"/>
                  <w:tcBorders>
                    <w:top w:val="nil"/>
                    <w:left w:val="nil"/>
                    <w:bottom w:val="single" w:sz="4" w:space="0" w:color="000000"/>
                    <w:right w:val="nil"/>
                  </w:tcBorders>
                  <w:shd w:val="clear" w:color="auto" w:fill="E26B0A"/>
                  <w:vAlign w:val="center"/>
                </w:tcPr>
                <w:p w14:paraId="4688AC9D"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Medio</w:t>
                  </w:r>
                </w:p>
              </w:tc>
            </w:tr>
            <w:tr w:rsidR="00766167" w14:paraId="6D19D2CA" w14:textId="77777777">
              <w:trPr>
                <w:trHeight w:val="525"/>
              </w:trPr>
              <w:tc>
                <w:tcPr>
                  <w:tcW w:w="1202" w:type="dxa"/>
                  <w:tcBorders>
                    <w:top w:val="nil"/>
                    <w:left w:val="single" w:sz="4" w:space="0" w:color="000000"/>
                    <w:bottom w:val="single" w:sz="4" w:space="0" w:color="000000"/>
                    <w:right w:val="single" w:sz="4" w:space="0" w:color="000000"/>
                  </w:tcBorders>
                  <w:shd w:val="clear" w:color="auto" w:fill="FFFFFF"/>
                </w:tcPr>
                <w:p w14:paraId="7B9F7BA5"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Sismo</w:t>
                  </w:r>
                </w:p>
              </w:tc>
              <w:tc>
                <w:tcPr>
                  <w:tcW w:w="6366" w:type="dxa"/>
                  <w:tcBorders>
                    <w:top w:val="nil"/>
                    <w:left w:val="nil"/>
                    <w:bottom w:val="single" w:sz="4" w:space="0" w:color="000000"/>
                    <w:right w:val="single" w:sz="4" w:space="0" w:color="000000"/>
                  </w:tcBorders>
                  <w:shd w:val="clear" w:color="auto" w:fill="FFFFFF"/>
                  <w:vAlign w:val="bottom"/>
                </w:tcPr>
                <w:p w14:paraId="30576459" w14:textId="6810FE6D" w:rsidR="00766167" w:rsidRDefault="000D6E48" w:rsidP="00EB5200">
                  <w:pPr>
                    <w:jc w:val="both"/>
                    <w:rPr>
                      <w:rFonts w:ascii="Arial Narrow" w:eastAsia="Arial Narrow" w:hAnsi="Arial Narrow" w:cs="Arial Narrow"/>
                      <w:sz w:val="20"/>
                      <w:szCs w:val="20"/>
                    </w:rPr>
                  </w:pPr>
                  <w:r>
                    <w:rPr>
                      <w:rFonts w:ascii="Arial Narrow" w:eastAsia="Arial Narrow" w:hAnsi="Arial Narrow" w:cs="Arial Narrow"/>
                      <w:sz w:val="20"/>
                      <w:szCs w:val="20"/>
                    </w:rPr>
                    <w:t>En general se pueden presentar de dos tipos tectónicos o volcánicos, por las condiciones del área se mantiene la exposición en alta y ante la dificultad para anticiparse a este tipo de eventos. En</w:t>
                  </w:r>
                  <w:r w:rsidR="00EB5200">
                    <w:rPr>
                      <w:rFonts w:ascii="Arial Narrow" w:eastAsia="Arial Narrow" w:hAnsi="Arial Narrow" w:cs="Arial Narrow"/>
                      <w:sz w:val="20"/>
                      <w:szCs w:val="20"/>
                    </w:rPr>
                    <w:t xml:space="preserve"> consecuencia,</w:t>
                  </w:r>
                  <w:r>
                    <w:rPr>
                      <w:rFonts w:ascii="Arial Narrow" w:eastAsia="Arial Narrow" w:hAnsi="Arial Narrow" w:cs="Arial Narrow"/>
                      <w:sz w:val="20"/>
                      <w:szCs w:val="20"/>
                    </w:rPr>
                    <w:t xml:space="preserve"> se presentarían daños a la infraestructura, perdida y lesiones de las personas, colapso de infraestructura vial, viviendas, saneamiento básico, pueden generar eventos de movimientos en masa con taponamientos de ríos y avalancha, incendio </w:t>
                  </w:r>
                  <w:r w:rsidR="00EB5200">
                    <w:rPr>
                      <w:rFonts w:ascii="Arial Narrow" w:eastAsia="Arial Narrow" w:hAnsi="Arial Narrow" w:cs="Arial Narrow"/>
                      <w:sz w:val="20"/>
                      <w:szCs w:val="20"/>
                    </w:rPr>
                    <w:t>estructural, afectación</w:t>
                  </w:r>
                  <w:r>
                    <w:rPr>
                      <w:rFonts w:ascii="Arial Narrow" w:eastAsia="Arial Narrow" w:hAnsi="Arial Narrow" w:cs="Arial Narrow"/>
                      <w:sz w:val="20"/>
                      <w:szCs w:val="20"/>
                    </w:rPr>
                    <w:t xml:space="preserve"> a los objetivos de conservación del área protegida.</w:t>
                  </w:r>
                </w:p>
              </w:tc>
              <w:tc>
                <w:tcPr>
                  <w:tcW w:w="587" w:type="dxa"/>
                  <w:tcBorders>
                    <w:top w:val="nil"/>
                    <w:left w:val="nil"/>
                    <w:bottom w:val="single" w:sz="4" w:space="0" w:color="000000"/>
                    <w:right w:val="nil"/>
                  </w:tcBorders>
                  <w:shd w:val="clear" w:color="auto" w:fill="E26B0A"/>
                  <w:vAlign w:val="center"/>
                </w:tcPr>
                <w:p w14:paraId="23B18A78"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Medio</w:t>
                  </w:r>
                </w:p>
              </w:tc>
            </w:tr>
            <w:tr w:rsidR="00766167" w14:paraId="777FFFC5" w14:textId="77777777">
              <w:trPr>
                <w:trHeight w:val="525"/>
              </w:trPr>
              <w:tc>
                <w:tcPr>
                  <w:tcW w:w="1202" w:type="dxa"/>
                  <w:tcBorders>
                    <w:top w:val="nil"/>
                    <w:left w:val="single" w:sz="4" w:space="0" w:color="000000"/>
                    <w:bottom w:val="single" w:sz="4" w:space="0" w:color="000000"/>
                    <w:right w:val="single" w:sz="4" w:space="0" w:color="000000"/>
                  </w:tcBorders>
                  <w:shd w:val="clear" w:color="auto" w:fill="FFFFFF"/>
                </w:tcPr>
                <w:p w14:paraId="12B88E3D"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 xml:space="preserve">Movimientos en Masa </w:t>
                  </w:r>
                </w:p>
              </w:tc>
              <w:tc>
                <w:tcPr>
                  <w:tcW w:w="6366" w:type="dxa"/>
                  <w:tcBorders>
                    <w:top w:val="nil"/>
                    <w:left w:val="nil"/>
                    <w:bottom w:val="single" w:sz="4" w:space="0" w:color="000000"/>
                    <w:right w:val="single" w:sz="4" w:space="0" w:color="000000"/>
                  </w:tcBorders>
                  <w:shd w:val="clear" w:color="auto" w:fill="FFFFFF"/>
                  <w:vAlign w:val="bottom"/>
                </w:tcPr>
                <w:p w14:paraId="4D358191" w14:textId="43620A48" w:rsidR="00766167" w:rsidRDefault="000D6E48" w:rsidP="00EB5200">
                  <w:pPr>
                    <w:jc w:val="both"/>
                    <w:rPr>
                      <w:rFonts w:ascii="Arial Narrow" w:eastAsia="Arial Narrow" w:hAnsi="Arial Narrow" w:cs="Arial Narrow"/>
                      <w:sz w:val="20"/>
                      <w:szCs w:val="20"/>
                    </w:rPr>
                  </w:pPr>
                  <w:r>
                    <w:rPr>
                      <w:rFonts w:ascii="Arial Narrow" w:eastAsia="Arial Narrow" w:hAnsi="Arial Narrow" w:cs="Arial Narrow"/>
                      <w:sz w:val="20"/>
                      <w:szCs w:val="20"/>
                    </w:rPr>
                    <w:t xml:space="preserve">Salvo el antecedente de origen glaciar y volcánico de 1985, que afecto zonas del parque como lagunillas y azufrado y hoy en proceso de recuperación natural, fue un fenómeno de este tipo, pero conocido como lahar, estos fenómenos se vienen presentando en menor escala y con afectaciones leves a las especies VOC y los objetivos de conservación. Sin </w:t>
                  </w:r>
                  <w:r w:rsidR="00EB5200">
                    <w:rPr>
                      <w:rFonts w:ascii="Arial Narrow" w:eastAsia="Arial Narrow" w:hAnsi="Arial Narrow" w:cs="Arial Narrow"/>
                      <w:sz w:val="20"/>
                      <w:szCs w:val="20"/>
                    </w:rPr>
                    <w:t>embargo,</w:t>
                  </w:r>
                  <w:r>
                    <w:rPr>
                      <w:rFonts w:ascii="Arial Narrow" w:eastAsia="Arial Narrow" w:hAnsi="Arial Narrow" w:cs="Arial Narrow"/>
                      <w:sz w:val="20"/>
                      <w:szCs w:val="20"/>
                    </w:rPr>
                    <w:t xml:space="preserve"> por fuera del parque en la zona con función amortiguadora, se han presentado situaciones con compromiso a la economía, los servicios básicos y a visitantes del parque con gran complejidad.</w:t>
                  </w:r>
                </w:p>
              </w:tc>
              <w:tc>
                <w:tcPr>
                  <w:tcW w:w="587" w:type="dxa"/>
                  <w:tcBorders>
                    <w:top w:val="nil"/>
                    <w:left w:val="nil"/>
                    <w:bottom w:val="single" w:sz="4" w:space="0" w:color="000000"/>
                    <w:right w:val="nil"/>
                  </w:tcBorders>
                  <w:shd w:val="clear" w:color="auto" w:fill="E26B0A"/>
                  <w:vAlign w:val="center"/>
                </w:tcPr>
                <w:p w14:paraId="18B8757D"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Medio</w:t>
                  </w:r>
                </w:p>
              </w:tc>
            </w:tr>
            <w:tr w:rsidR="00766167" w14:paraId="38EAAA08" w14:textId="77777777" w:rsidTr="00263F66">
              <w:trPr>
                <w:trHeight w:val="549"/>
              </w:trPr>
              <w:tc>
                <w:tcPr>
                  <w:tcW w:w="1202" w:type="dxa"/>
                  <w:tcBorders>
                    <w:top w:val="nil"/>
                    <w:left w:val="single" w:sz="4" w:space="0" w:color="000000"/>
                    <w:bottom w:val="single" w:sz="4" w:space="0" w:color="000000"/>
                    <w:right w:val="single" w:sz="4" w:space="0" w:color="000000"/>
                  </w:tcBorders>
                  <w:shd w:val="clear" w:color="auto" w:fill="FFFFFF"/>
                  <w:vAlign w:val="center"/>
                </w:tcPr>
                <w:p w14:paraId="04840DB9" w14:textId="0DDFA934" w:rsidR="00766167" w:rsidRDefault="00263F66">
                  <w:pPr>
                    <w:rPr>
                      <w:rFonts w:ascii="Arial Narrow" w:eastAsia="Arial Narrow" w:hAnsi="Arial Narrow" w:cs="Arial Narrow"/>
                      <w:sz w:val="20"/>
                      <w:szCs w:val="20"/>
                    </w:rPr>
                  </w:pPr>
                  <w:r>
                    <w:rPr>
                      <w:rFonts w:ascii="Arial Narrow" w:eastAsia="Arial Narrow" w:hAnsi="Arial Narrow" w:cs="Arial Narrow"/>
                      <w:sz w:val="20"/>
                      <w:szCs w:val="20"/>
                    </w:rPr>
                    <w:t>Tormentas de Nieve</w:t>
                  </w:r>
                  <w:r>
                    <w:rPr>
                      <w:rFonts w:ascii="Arial Narrow" w:eastAsia="Arial Narrow" w:hAnsi="Arial Narrow" w:cs="Arial Narrow"/>
                      <w:sz w:val="20"/>
                      <w:szCs w:val="20"/>
                    </w:rPr>
                    <w:br/>
                    <w:t>(Nevadas)</w:t>
                  </w:r>
                </w:p>
              </w:tc>
              <w:tc>
                <w:tcPr>
                  <w:tcW w:w="6366" w:type="dxa"/>
                  <w:tcBorders>
                    <w:top w:val="nil"/>
                    <w:left w:val="nil"/>
                    <w:bottom w:val="single" w:sz="4" w:space="0" w:color="000000"/>
                    <w:right w:val="single" w:sz="4" w:space="0" w:color="000000"/>
                  </w:tcBorders>
                  <w:shd w:val="clear" w:color="auto" w:fill="FFFFFF"/>
                  <w:vAlign w:val="bottom"/>
                </w:tcPr>
                <w:p w14:paraId="590F2E13" w14:textId="0F57368D" w:rsidR="00766167" w:rsidRDefault="00EB5200" w:rsidP="00F25679">
                  <w:pPr>
                    <w:rPr>
                      <w:rFonts w:ascii="Arial Narrow" w:eastAsia="Arial Narrow" w:hAnsi="Arial Narrow" w:cs="Arial Narrow"/>
                      <w:sz w:val="20"/>
                      <w:szCs w:val="20"/>
                    </w:rPr>
                  </w:pPr>
                  <w:r>
                    <w:rPr>
                      <w:rFonts w:ascii="Arial Narrow" w:eastAsia="Arial Narrow" w:hAnsi="Arial Narrow" w:cs="Arial Narrow"/>
                      <w:sz w:val="20"/>
                      <w:szCs w:val="20"/>
                    </w:rPr>
                    <w:t>Fenómeno N</w:t>
                  </w:r>
                  <w:r w:rsidR="00F25679" w:rsidRPr="00F25679">
                    <w:rPr>
                      <w:rFonts w:ascii="Arial Narrow" w:eastAsia="Arial Narrow" w:hAnsi="Arial Narrow" w:cs="Arial Narrow"/>
                      <w:sz w:val="20"/>
                      <w:szCs w:val="20"/>
                    </w:rPr>
                    <w:t>atural causado por las bajas</w:t>
                  </w:r>
                  <w:r w:rsidR="00263F66">
                    <w:rPr>
                      <w:rFonts w:ascii="Arial Narrow" w:eastAsia="Arial Narrow" w:hAnsi="Arial Narrow" w:cs="Arial Narrow"/>
                      <w:sz w:val="20"/>
                      <w:szCs w:val="20"/>
                    </w:rPr>
                    <w:t xml:space="preserve"> </w:t>
                  </w:r>
                  <w:r w:rsidR="00F25679" w:rsidRPr="00F25679">
                    <w:rPr>
                      <w:rFonts w:ascii="Arial Narrow" w:eastAsia="Arial Narrow" w:hAnsi="Arial Narrow" w:cs="Arial Narrow"/>
                      <w:sz w:val="20"/>
                      <w:szCs w:val="20"/>
                    </w:rPr>
                    <w:t>temperaturas en la atmósfera que por su duración pueden provocar accidentes</w:t>
                  </w:r>
                </w:p>
              </w:tc>
              <w:tc>
                <w:tcPr>
                  <w:tcW w:w="587" w:type="dxa"/>
                  <w:tcBorders>
                    <w:top w:val="nil"/>
                    <w:left w:val="nil"/>
                    <w:bottom w:val="single" w:sz="4" w:space="0" w:color="000000"/>
                    <w:right w:val="nil"/>
                  </w:tcBorders>
                  <w:shd w:val="clear" w:color="auto" w:fill="FFFF00"/>
                  <w:vAlign w:val="center"/>
                </w:tcPr>
                <w:p w14:paraId="36676DC3"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Bajo</w:t>
                  </w:r>
                </w:p>
              </w:tc>
            </w:tr>
            <w:tr w:rsidR="00766167" w14:paraId="0DEAF7A3" w14:textId="77777777">
              <w:trPr>
                <w:trHeight w:val="525"/>
              </w:trPr>
              <w:tc>
                <w:tcPr>
                  <w:tcW w:w="1202" w:type="dxa"/>
                  <w:tcBorders>
                    <w:top w:val="nil"/>
                    <w:left w:val="single" w:sz="4" w:space="0" w:color="000000"/>
                    <w:bottom w:val="single" w:sz="4" w:space="0" w:color="000000"/>
                    <w:right w:val="single" w:sz="4" w:space="0" w:color="000000"/>
                  </w:tcBorders>
                  <w:shd w:val="clear" w:color="auto" w:fill="FFFFFF"/>
                  <w:vAlign w:val="center"/>
                </w:tcPr>
                <w:p w14:paraId="1D89C6BB"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Tormentas eléctricas</w:t>
                  </w:r>
                </w:p>
              </w:tc>
              <w:tc>
                <w:tcPr>
                  <w:tcW w:w="6366" w:type="dxa"/>
                  <w:tcBorders>
                    <w:top w:val="nil"/>
                    <w:left w:val="nil"/>
                    <w:bottom w:val="single" w:sz="4" w:space="0" w:color="000000"/>
                    <w:right w:val="single" w:sz="4" w:space="0" w:color="000000"/>
                  </w:tcBorders>
                  <w:shd w:val="clear" w:color="auto" w:fill="FFFFFF"/>
                  <w:vAlign w:val="bottom"/>
                </w:tcPr>
                <w:p w14:paraId="4BFA834B" w14:textId="77777777" w:rsidR="00F25679" w:rsidRPr="00F25679" w:rsidRDefault="00F25679" w:rsidP="00EB5200">
                  <w:pPr>
                    <w:jc w:val="both"/>
                    <w:rPr>
                      <w:rFonts w:ascii="Arial Narrow" w:eastAsia="Arial Narrow" w:hAnsi="Arial Narrow" w:cs="Arial Narrow"/>
                      <w:sz w:val="20"/>
                      <w:szCs w:val="20"/>
                    </w:rPr>
                  </w:pPr>
                  <w:r w:rsidRPr="00F25679">
                    <w:rPr>
                      <w:rFonts w:ascii="Arial Narrow" w:eastAsia="Arial Narrow" w:hAnsi="Arial Narrow" w:cs="Arial Narrow"/>
                      <w:sz w:val="20"/>
                      <w:szCs w:val="20"/>
                    </w:rPr>
                    <w:t xml:space="preserve">Fenómeno caracterizado por la presencia de rayos o relámpagos y truenos (efecto sonoro) Los rayos en la atmosfera terrestre se producen por la convección y condensación de agua en las capas inferiores de la atmósfera. La descarga es visible por la luz destellante que se produce con trayectorias sinuosas y de ramificaciones irregulares, a veces de muchos kilómetros de distancia. Las tormentas fuertes suelen ir acompañadas de vientos y fuertes precipitaciones (lluvia, granizo).  </w:t>
                  </w:r>
                </w:p>
                <w:p w14:paraId="4999B4E5" w14:textId="648BBB45" w:rsidR="00766167" w:rsidRDefault="00F25679" w:rsidP="00EB5200">
                  <w:pPr>
                    <w:jc w:val="both"/>
                    <w:rPr>
                      <w:rFonts w:ascii="Arial Narrow" w:eastAsia="Arial Narrow" w:hAnsi="Arial Narrow" w:cs="Arial Narrow"/>
                      <w:sz w:val="20"/>
                      <w:szCs w:val="20"/>
                    </w:rPr>
                  </w:pPr>
                  <w:r w:rsidRPr="00F25679">
                    <w:rPr>
                      <w:rFonts w:ascii="Arial Narrow" w:eastAsia="Arial Narrow" w:hAnsi="Arial Narrow" w:cs="Arial Narrow"/>
                      <w:sz w:val="20"/>
                      <w:szCs w:val="20"/>
                    </w:rPr>
                    <w:t>Los científicos han estudiado las causas fundamentales de los rayos, que van desde las perturbaciones atmosféricas (viento, humedad y presión) hasta los efectos del viento solar y a la acumulación de partículas solares cargadas, también se encuentran evidencias en volcanes generadas por las emisiones de cenizas</w:t>
                  </w:r>
                </w:p>
              </w:tc>
              <w:tc>
                <w:tcPr>
                  <w:tcW w:w="587" w:type="dxa"/>
                  <w:tcBorders>
                    <w:top w:val="nil"/>
                    <w:left w:val="nil"/>
                    <w:bottom w:val="single" w:sz="4" w:space="0" w:color="000000"/>
                    <w:right w:val="nil"/>
                  </w:tcBorders>
                  <w:shd w:val="clear" w:color="auto" w:fill="FFFF00"/>
                  <w:vAlign w:val="center"/>
                </w:tcPr>
                <w:p w14:paraId="28BDA18A"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Bajo</w:t>
                  </w:r>
                </w:p>
              </w:tc>
            </w:tr>
            <w:tr w:rsidR="00766167" w14:paraId="68C03911" w14:textId="77777777">
              <w:trPr>
                <w:trHeight w:val="589"/>
              </w:trPr>
              <w:tc>
                <w:tcPr>
                  <w:tcW w:w="1202" w:type="dxa"/>
                  <w:tcBorders>
                    <w:top w:val="nil"/>
                    <w:left w:val="single" w:sz="4" w:space="0" w:color="000000"/>
                    <w:bottom w:val="single" w:sz="4" w:space="0" w:color="000000"/>
                    <w:right w:val="single" w:sz="4" w:space="0" w:color="000000"/>
                  </w:tcBorders>
                  <w:shd w:val="clear" w:color="auto" w:fill="92D050"/>
                </w:tcPr>
                <w:p w14:paraId="0A2AED27" w14:textId="77777777" w:rsidR="00766167" w:rsidRDefault="000D6E48" w:rsidP="00263F66">
                  <w:pPr>
                    <w:jc w:val="both"/>
                    <w:rPr>
                      <w:rFonts w:ascii="Arial Narrow" w:eastAsia="Arial Narrow" w:hAnsi="Arial Narrow" w:cs="Arial Narrow"/>
                      <w:sz w:val="20"/>
                      <w:szCs w:val="20"/>
                    </w:rPr>
                  </w:pPr>
                  <w:r>
                    <w:rPr>
                      <w:rFonts w:ascii="Arial Narrow" w:eastAsia="Arial Narrow" w:hAnsi="Arial Narrow" w:cs="Arial Narrow"/>
                      <w:sz w:val="20"/>
                      <w:szCs w:val="20"/>
                    </w:rPr>
                    <w:t xml:space="preserve">Emergencias de </w:t>
                  </w:r>
                  <w:r>
                    <w:rPr>
                      <w:rFonts w:ascii="Arial Narrow" w:eastAsia="Arial Narrow" w:hAnsi="Arial Narrow" w:cs="Arial Narrow"/>
                      <w:sz w:val="20"/>
                      <w:szCs w:val="20"/>
                    </w:rPr>
                    <w:br/>
                    <w:t xml:space="preserve">montaña </w:t>
                  </w:r>
                </w:p>
              </w:tc>
              <w:tc>
                <w:tcPr>
                  <w:tcW w:w="6366" w:type="dxa"/>
                  <w:tcBorders>
                    <w:top w:val="nil"/>
                    <w:left w:val="nil"/>
                    <w:bottom w:val="single" w:sz="4" w:space="0" w:color="000000"/>
                    <w:right w:val="single" w:sz="4" w:space="0" w:color="000000"/>
                  </w:tcBorders>
                  <w:shd w:val="clear" w:color="auto" w:fill="FFFFFF"/>
                  <w:vAlign w:val="bottom"/>
                </w:tcPr>
                <w:p w14:paraId="00D20AB7" w14:textId="77777777" w:rsidR="00263F66" w:rsidRDefault="00263F66" w:rsidP="00263F66">
                  <w:pPr>
                    <w:jc w:val="both"/>
                    <w:rPr>
                      <w:rFonts w:ascii="Arial Narrow" w:eastAsia="Arial Narrow" w:hAnsi="Arial Narrow" w:cs="Arial Narrow"/>
                      <w:sz w:val="20"/>
                      <w:szCs w:val="20"/>
                    </w:rPr>
                  </w:pPr>
                  <w:r>
                    <w:rPr>
                      <w:rFonts w:ascii="Arial Narrow" w:eastAsia="Arial Narrow" w:hAnsi="Arial Narrow" w:cs="Arial Narrow"/>
                      <w:sz w:val="20"/>
                      <w:szCs w:val="20"/>
                    </w:rPr>
                    <w:t xml:space="preserve">El Parque Nacional Natural los Nevados en el territorio colombiano es el único que contempla esta situación como crítica ya que en toda su extensión cuenta con sedes operativas por encima de los 3800 MSNM así: Refugio 4800, Brisas 4150, Arenales 4300, Cisne 4180, Potosí 3800, Laguna del Otún 3950, Termales Cañón 4100, La cueva 3800. Lo convierte en un escenario de gran vulnerabilidad y propicio para que </w:t>
                  </w:r>
                  <w:r>
                    <w:rPr>
                      <w:rFonts w:ascii="Arial Narrow" w:eastAsia="Arial Narrow" w:hAnsi="Arial Narrow" w:cs="Arial Narrow"/>
                      <w:sz w:val="20"/>
                      <w:szCs w:val="20"/>
                    </w:rPr>
                    <w:lastRenderedPageBreak/>
                    <w:t>se puedan presentar situaciones de emergencia por la exposición a la altitud como son (enfermedad de montaña leve o aguda, tinitus, neumonías o problemas pulmonares crónicos) comprometiendo a funcionarios y contratistas que permanecen 24 horas al interior del área y zona de alto riesgo y el riesgo aumenta con la exposición, la topografía, el clima y las labores realizadas allí.</w:t>
                  </w:r>
                </w:p>
                <w:p w14:paraId="2BD8A8D7" w14:textId="332A8235" w:rsidR="00766167" w:rsidRDefault="000D6E48" w:rsidP="00263F66">
                  <w:pPr>
                    <w:jc w:val="both"/>
                    <w:rPr>
                      <w:rFonts w:ascii="Arial Narrow" w:eastAsia="Arial Narrow" w:hAnsi="Arial Narrow" w:cs="Arial Narrow"/>
                      <w:sz w:val="20"/>
                      <w:szCs w:val="20"/>
                    </w:rPr>
                  </w:pPr>
                  <w:r>
                    <w:rPr>
                      <w:rFonts w:ascii="Arial Narrow" w:eastAsia="Arial Narrow" w:hAnsi="Arial Narrow" w:cs="Arial Narrow"/>
                      <w:sz w:val="20"/>
                      <w:szCs w:val="20"/>
                    </w:rPr>
                    <w:t xml:space="preserve">Dentro de </w:t>
                  </w:r>
                  <w:r w:rsidR="00263F66">
                    <w:rPr>
                      <w:rFonts w:ascii="Arial Narrow" w:eastAsia="Arial Narrow" w:hAnsi="Arial Narrow" w:cs="Arial Narrow"/>
                      <w:sz w:val="20"/>
                      <w:szCs w:val="20"/>
                    </w:rPr>
                    <w:t>la emergencias de montaña se ha c</w:t>
                  </w:r>
                  <w:r>
                    <w:rPr>
                      <w:rFonts w:ascii="Arial Narrow" w:eastAsia="Arial Narrow" w:hAnsi="Arial Narrow" w:cs="Arial Narrow"/>
                      <w:sz w:val="20"/>
                      <w:szCs w:val="20"/>
                    </w:rPr>
                    <w:t>on</w:t>
                  </w:r>
                  <w:r w:rsidR="00263F66">
                    <w:rPr>
                      <w:rFonts w:ascii="Arial Narrow" w:eastAsia="Arial Narrow" w:hAnsi="Arial Narrow" w:cs="Arial Narrow"/>
                      <w:sz w:val="20"/>
                      <w:szCs w:val="20"/>
                    </w:rPr>
                    <w:t>siderado</w:t>
                  </w:r>
                  <w:r>
                    <w:rPr>
                      <w:rFonts w:ascii="Arial Narrow" w:eastAsia="Arial Narrow" w:hAnsi="Arial Narrow" w:cs="Arial Narrow"/>
                      <w:sz w:val="20"/>
                      <w:szCs w:val="20"/>
                    </w:rPr>
                    <w:t xml:space="preserve"> </w:t>
                  </w:r>
                  <w:r w:rsidR="00263F66">
                    <w:rPr>
                      <w:rFonts w:ascii="Arial Narrow" w:eastAsia="Arial Narrow" w:hAnsi="Arial Narrow" w:cs="Arial Narrow"/>
                      <w:sz w:val="20"/>
                      <w:szCs w:val="20"/>
                    </w:rPr>
                    <w:t xml:space="preserve">toda situación o suceso </w:t>
                  </w:r>
                  <w:r>
                    <w:rPr>
                      <w:rFonts w:ascii="Arial Narrow" w:eastAsia="Arial Narrow" w:hAnsi="Arial Narrow" w:cs="Arial Narrow"/>
                      <w:sz w:val="20"/>
                      <w:szCs w:val="20"/>
                    </w:rPr>
                    <w:t xml:space="preserve"> que pueda ocurrir con relación a la ejecución de las actividades ecoturísticas dentro del área protegida:   </w:t>
                  </w:r>
                </w:p>
                <w:p w14:paraId="63FDCD4D" w14:textId="14F1D1B2" w:rsidR="00766167" w:rsidRDefault="000D6E48" w:rsidP="00263F66">
                  <w:pPr>
                    <w:jc w:val="both"/>
                    <w:rPr>
                      <w:rFonts w:ascii="Arial Narrow" w:eastAsia="Arial Narrow" w:hAnsi="Arial Narrow" w:cs="Arial Narrow"/>
                      <w:sz w:val="20"/>
                      <w:szCs w:val="20"/>
                    </w:rPr>
                  </w:pPr>
                  <w:r>
                    <w:rPr>
                      <w:rFonts w:ascii="Arial Narrow" w:eastAsia="Arial Narrow" w:hAnsi="Arial Narrow" w:cs="Arial Narrow"/>
                      <w:sz w:val="20"/>
                      <w:szCs w:val="20"/>
                    </w:rPr>
                    <w:t>Extraviados, Desaparecidos, Ahogados, caídas de semovientes con personas lesionadas, lesionados en general, extracción de personas fallecidas.  En general se presentan por negligencia, impericia, imprudencia, desconocimiento de los senderos autorizados incluidos en el Plan de ordenamiento Ecoturístico (Ingreso ilegal evadiendo los puestos de control).</w:t>
                  </w:r>
                </w:p>
              </w:tc>
              <w:tc>
                <w:tcPr>
                  <w:tcW w:w="587" w:type="dxa"/>
                  <w:tcBorders>
                    <w:top w:val="nil"/>
                    <w:left w:val="nil"/>
                    <w:bottom w:val="single" w:sz="4" w:space="0" w:color="000000"/>
                    <w:right w:val="nil"/>
                  </w:tcBorders>
                  <w:shd w:val="clear" w:color="auto" w:fill="E26B0A"/>
                  <w:vAlign w:val="center"/>
                </w:tcPr>
                <w:p w14:paraId="1AB9E62E"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lastRenderedPageBreak/>
                    <w:t>Medio</w:t>
                  </w:r>
                </w:p>
              </w:tc>
            </w:tr>
          </w:tbl>
          <w:p w14:paraId="315A3085" w14:textId="7BEF0383"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 xml:space="preserve">Fuente: Plan de Emergencia y Contingencias PNN Los Nevados </w:t>
            </w:r>
          </w:p>
          <w:p w14:paraId="3305D1B7" w14:textId="5C15ABDC" w:rsidR="00CE36A2" w:rsidRDefault="00CE36A2">
            <w:pPr>
              <w:rPr>
                <w:rFonts w:ascii="Arial Narrow" w:eastAsia="Arial Narrow" w:hAnsi="Arial Narrow" w:cs="Arial Narrow"/>
                <w:sz w:val="20"/>
                <w:szCs w:val="20"/>
              </w:rPr>
            </w:pPr>
          </w:p>
          <w:p w14:paraId="78726DA2" w14:textId="77777777" w:rsidR="00766167" w:rsidRPr="00BF0E7E" w:rsidRDefault="000D6E48">
            <w:pPr>
              <w:rPr>
                <w:rFonts w:ascii="Arial Narrow" w:eastAsia="Arial Narrow" w:hAnsi="Arial Narrow" w:cs="Arial Narrow"/>
                <w:sz w:val="20"/>
                <w:szCs w:val="20"/>
              </w:rPr>
            </w:pPr>
            <w:r w:rsidRPr="00BF0E7E">
              <w:rPr>
                <w:rFonts w:ascii="Arial Narrow" w:eastAsia="Arial Narrow" w:hAnsi="Arial Narrow" w:cs="Arial Narrow"/>
                <w:sz w:val="20"/>
                <w:szCs w:val="20"/>
              </w:rPr>
              <w:t>2. Plan de Emergencia y Contingencia por Riesgo Público:</w:t>
            </w:r>
          </w:p>
          <w:p w14:paraId="58E4CCDF" w14:textId="0FBEA8B7" w:rsidR="00766167" w:rsidRPr="00BF0E7E" w:rsidRDefault="000D6E48">
            <w:pPr>
              <w:rPr>
                <w:rFonts w:ascii="Arial Narrow" w:eastAsia="Arial Narrow" w:hAnsi="Arial Narrow" w:cs="Arial Narrow"/>
                <w:sz w:val="20"/>
                <w:szCs w:val="20"/>
              </w:rPr>
            </w:pPr>
            <w:r w:rsidRPr="00BF0E7E">
              <w:rPr>
                <w:rFonts w:ascii="Arial Narrow" w:eastAsia="Arial Narrow" w:hAnsi="Arial Narrow" w:cs="Arial Narrow"/>
                <w:sz w:val="20"/>
                <w:szCs w:val="20"/>
              </w:rPr>
              <w:t>Aprobado mediante MEMORANDO N0. 202</w:t>
            </w:r>
            <w:r w:rsidR="00263F66" w:rsidRPr="00BF0E7E">
              <w:rPr>
                <w:rFonts w:ascii="Arial Narrow" w:eastAsia="Arial Narrow" w:hAnsi="Arial Narrow" w:cs="Arial Narrow"/>
                <w:sz w:val="20"/>
                <w:szCs w:val="20"/>
              </w:rPr>
              <w:t>4</w:t>
            </w:r>
            <w:r w:rsidRPr="00BF0E7E">
              <w:rPr>
                <w:rFonts w:ascii="Arial Narrow" w:eastAsia="Arial Narrow" w:hAnsi="Arial Narrow" w:cs="Arial Narrow"/>
                <w:sz w:val="20"/>
                <w:szCs w:val="20"/>
              </w:rPr>
              <w:t>150000</w:t>
            </w:r>
            <w:r w:rsidR="00263F66" w:rsidRPr="00BF0E7E">
              <w:rPr>
                <w:rFonts w:ascii="Arial Narrow" w:eastAsia="Arial Narrow" w:hAnsi="Arial Narrow" w:cs="Arial Narrow"/>
                <w:sz w:val="20"/>
                <w:szCs w:val="20"/>
              </w:rPr>
              <w:t>2</w:t>
            </w:r>
            <w:r w:rsidRPr="00BF0E7E">
              <w:rPr>
                <w:rFonts w:ascii="Arial Narrow" w:eastAsia="Arial Narrow" w:hAnsi="Arial Narrow" w:cs="Arial Narrow"/>
                <w:sz w:val="20"/>
                <w:szCs w:val="20"/>
              </w:rPr>
              <w:t>0</w:t>
            </w:r>
            <w:r w:rsidR="00263F66" w:rsidRPr="00BF0E7E">
              <w:rPr>
                <w:rFonts w:ascii="Arial Narrow" w:eastAsia="Arial Narrow" w:hAnsi="Arial Narrow" w:cs="Arial Narrow"/>
                <w:sz w:val="20"/>
                <w:szCs w:val="20"/>
              </w:rPr>
              <w:t>1</w:t>
            </w:r>
            <w:r w:rsidRPr="00BF0E7E">
              <w:rPr>
                <w:rFonts w:ascii="Arial Narrow" w:eastAsia="Arial Narrow" w:hAnsi="Arial Narrow" w:cs="Arial Narrow"/>
                <w:sz w:val="20"/>
                <w:szCs w:val="20"/>
              </w:rPr>
              <w:t xml:space="preserve">3 del </w:t>
            </w:r>
            <w:r w:rsidR="00263F66" w:rsidRPr="00BF0E7E">
              <w:rPr>
                <w:rFonts w:ascii="Arial Narrow" w:eastAsia="Arial Narrow" w:hAnsi="Arial Narrow" w:cs="Arial Narrow"/>
                <w:sz w:val="20"/>
                <w:szCs w:val="20"/>
              </w:rPr>
              <w:t>29</w:t>
            </w:r>
            <w:r w:rsidRPr="00BF0E7E">
              <w:rPr>
                <w:rFonts w:ascii="Arial Narrow" w:eastAsia="Arial Narrow" w:hAnsi="Arial Narrow" w:cs="Arial Narrow"/>
                <w:sz w:val="20"/>
                <w:szCs w:val="20"/>
              </w:rPr>
              <w:t xml:space="preserve"> de </w:t>
            </w:r>
            <w:r w:rsidR="00263F66" w:rsidRPr="00BF0E7E">
              <w:rPr>
                <w:rFonts w:ascii="Arial Narrow" w:eastAsia="Arial Narrow" w:hAnsi="Arial Narrow" w:cs="Arial Narrow"/>
                <w:sz w:val="20"/>
                <w:szCs w:val="20"/>
              </w:rPr>
              <w:t xml:space="preserve">mayo </w:t>
            </w:r>
            <w:r w:rsidRPr="00BF0E7E">
              <w:rPr>
                <w:rFonts w:ascii="Arial Narrow" w:eastAsia="Arial Narrow" w:hAnsi="Arial Narrow" w:cs="Arial Narrow"/>
                <w:sz w:val="20"/>
                <w:szCs w:val="20"/>
              </w:rPr>
              <w:t>del año 202</w:t>
            </w:r>
            <w:r w:rsidR="00263F66" w:rsidRPr="00BF0E7E">
              <w:rPr>
                <w:rFonts w:ascii="Arial Narrow" w:eastAsia="Arial Narrow" w:hAnsi="Arial Narrow" w:cs="Arial Narrow"/>
                <w:sz w:val="20"/>
                <w:szCs w:val="20"/>
              </w:rPr>
              <w:t>4</w:t>
            </w:r>
            <w:r w:rsidRPr="00BF0E7E">
              <w:rPr>
                <w:rFonts w:ascii="Arial Narrow" w:eastAsia="Arial Narrow" w:hAnsi="Arial Narrow" w:cs="Arial Narrow"/>
                <w:sz w:val="20"/>
                <w:szCs w:val="20"/>
              </w:rPr>
              <w:t>.</w:t>
            </w:r>
          </w:p>
          <w:p w14:paraId="5C946BF0" w14:textId="77777777" w:rsidR="00766167" w:rsidRDefault="00766167">
            <w:pPr>
              <w:rPr>
                <w:rFonts w:ascii="Arial Narrow" w:eastAsia="Arial Narrow" w:hAnsi="Arial Narrow" w:cs="Arial Narrow"/>
                <w:sz w:val="20"/>
                <w:szCs w:val="20"/>
              </w:rPr>
            </w:pPr>
          </w:p>
          <w:p w14:paraId="44FDC9BA" w14:textId="37979FC7" w:rsidR="00766167" w:rsidRDefault="000D6E48" w:rsidP="00BF0E7E">
            <w:pPr>
              <w:jc w:val="both"/>
              <w:rPr>
                <w:rFonts w:ascii="Arial Narrow" w:eastAsia="Arial Narrow" w:hAnsi="Arial Narrow" w:cs="Arial Narrow"/>
                <w:sz w:val="20"/>
                <w:szCs w:val="20"/>
              </w:rPr>
            </w:pPr>
            <w:r>
              <w:rPr>
                <w:rFonts w:ascii="Arial Narrow" w:eastAsia="Arial Narrow" w:hAnsi="Arial Narrow" w:cs="Arial Narrow"/>
                <w:sz w:val="20"/>
                <w:szCs w:val="20"/>
              </w:rPr>
              <w:t>Objetivo: Establecer medidas preventivas y operativas para facilitar y fortalecer el ejercicio de la autoridad ambiental; valorando los riesgos identificados, analizando y evaluando los aspectos de seguridad que se presentan en el PNN los Nevados y su área de influencia</w:t>
            </w:r>
            <w:r w:rsidR="008B2AAB">
              <w:rPr>
                <w:rFonts w:ascii="Arial Narrow" w:eastAsia="Arial Narrow" w:hAnsi="Arial Narrow" w:cs="Arial Narrow"/>
                <w:sz w:val="20"/>
                <w:szCs w:val="20"/>
              </w:rPr>
              <w:t xml:space="preserve"> </w:t>
            </w:r>
            <w:r w:rsidR="008B2AAB" w:rsidRPr="008B2AAB">
              <w:rPr>
                <w:rFonts w:ascii="Arial Narrow" w:eastAsia="Arial Narrow" w:hAnsi="Arial Narrow" w:cs="Arial Narrow"/>
                <w:sz w:val="20"/>
                <w:szCs w:val="20"/>
              </w:rPr>
              <w:t>procurando la conservación y la seguridad del equipo de trabajo</w:t>
            </w:r>
            <w:r w:rsidR="00BF0E7E">
              <w:rPr>
                <w:rFonts w:ascii="Arial Narrow" w:eastAsia="Arial Narrow" w:hAnsi="Arial Narrow" w:cs="Arial Narrow"/>
                <w:sz w:val="20"/>
                <w:szCs w:val="20"/>
              </w:rPr>
              <w:t>.</w:t>
            </w:r>
          </w:p>
          <w:p w14:paraId="5730C1DB" w14:textId="77777777" w:rsidR="00766167" w:rsidRDefault="00766167">
            <w:pPr>
              <w:rPr>
                <w:rFonts w:ascii="Arial Narrow" w:eastAsia="Arial Narrow" w:hAnsi="Arial Narrow" w:cs="Arial Narrow"/>
                <w:sz w:val="20"/>
                <w:szCs w:val="20"/>
              </w:rPr>
            </w:pPr>
          </w:p>
          <w:p w14:paraId="0489CDDF" w14:textId="5C8C7D1F" w:rsidR="00766167" w:rsidRDefault="000D6E48" w:rsidP="008B2AAB">
            <w:pPr>
              <w:jc w:val="both"/>
              <w:rPr>
                <w:rFonts w:ascii="Arial Narrow" w:eastAsia="Arial Narrow" w:hAnsi="Arial Narrow" w:cs="Arial Narrow"/>
                <w:sz w:val="20"/>
                <w:szCs w:val="20"/>
              </w:rPr>
            </w:pPr>
            <w:r>
              <w:rPr>
                <w:rFonts w:ascii="Arial Narrow" w:eastAsia="Arial Narrow" w:hAnsi="Arial Narrow" w:cs="Arial Narrow"/>
                <w:sz w:val="20"/>
                <w:szCs w:val="20"/>
              </w:rPr>
              <w:t>El procedimiento o plan inicia con la identificación y análisis de las situaciones de riesgo publico presentes en área protegida Parque Nacional Natural Los Nevados, departamentos de Caldas, Quindío, Risaralda y Tolima, 11 municipios de su jurisdicción y finaliza con la evaluación y seguimiento de la gestión en la atención de</w:t>
            </w:r>
            <w:r w:rsidR="00BF0E7E">
              <w:rPr>
                <w:rFonts w:ascii="Arial Narrow" w:eastAsia="Arial Narrow" w:hAnsi="Arial Narrow" w:cs="Arial Narrow"/>
                <w:sz w:val="20"/>
                <w:szCs w:val="20"/>
              </w:rPr>
              <w:t xml:space="preserve"> la situación de riesgo público; a</w:t>
            </w:r>
            <w:r>
              <w:rPr>
                <w:rFonts w:ascii="Arial Narrow" w:eastAsia="Arial Narrow" w:hAnsi="Arial Narrow" w:cs="Arial Narrow"/>
                <w:sz w:val="20"/>
                <w:szCs w:val="20"/>
              </w:rPr>
              <w:t>ctivando su protoco</w:t>
            </w:r>
            <w:r w:rsidR="00BF0E7E">
              <w:rPr>
                <w:rFonts w:ascii="Arial Narrow" w:eastAsia="Arial Narrow" w:hAnsi="Arial Narrow" w:cs="Arial Narrow"/>
                <w:sz w:val="20"/>
                <w:szCs w:val="20"/>
              </w:rPr>
              <w:t xml:space="preserve">lo en todos los niveles del Parques Nacionales Naturales de Colombia. </w:t>
            </w:r>
          </w:p>
          <w:p w14:paraId="35AB9949" w14:textId="77777777" w:rsidR="00766167" w:rsidRDefault="00766167">
            <w:pPr>
              <w:rPr>
                <w:rFonts w:ascii="Arial Narrow" w:eastAsia="Arial Narrow" w:hAnsi="Arial Narrow" w:cs="Arial Narrow"/>
                <w:sz w:val="20"/>
                <w:szCs w:val="20"/>
              </w:rPr>
            </w:pPr>
          </w:p>
          <w:p w14:paraId="132464FB" w14:textId="77777777" w:rsidR="00766167" w:rsidRDefault="000D6E48" w:rsidP="008B2AAB">
            <w:pPr>
              <w:jc w:val="both"/>
              <w:rPr>
                <w:rFonts w:ascii="Arial Narrow" w:eastAsia="Arial Narrow" w:hAnsi="Arial Narrow" w:cs="Arial Narrow"/>
                <w:sz w:val="20"/>
                <w:szCs w:val="20"/>
              </w:rPr>
            </w:pPr>
            <w:r>
              <w:rPr>
                <w:rFonts w:ascii="Arial Narrow" w:eastAsia="Arial Narrow" w:hAnsi="Arial Narrow" w:cs="Arial Narrow"/>
                <w:sz w:val="20"/>
                <w:szCs w:val="20"/>
              </w:rPr>
              <w:t>Incidencia de actores armados ilegales:</w:t>
            </w:r>
          </w:p>
          <w:p w14:paraId="7642B464" w14:textId="73A20A7C" w:rsidR="00766167" w:rsidRDefault="000D6E48" w:rsidP="008B2AAB">
            <w:pPr>
              <w:jc w:val="both"/>
              <w:rPr>
                <w:rFonts w:ascii="Arial Narrow" w:eastAsia="Arial Narrow" w:hAnsi="Arial Narrow" w:cs="Arial Narrow"/>
                <w:sz w:val="20"/>
                <w:szCs w:val="20"/>
              </w:rPr>
            </w:pPr>
            <w:r>
              <w:rPr>
                <w:rFonts w:ascii="Arial Narrow" w:eastAsia="Arial Narrow" w:hAnsi="Arial Narrow" w:cs="Arial Narrow"/>
                <w:sz w:val="20"/>
                <w:szCs w:val="20"/>
              </w:rPr>
              <w:t>Recopilando las experiencias del personal antiguo del Parque Nacional Natural Los Nevados quienes mencionan, que esta área protegida históricamente ha estado influenciada por el orden público y máxime cuando se ejerce la autoridad ambiental, relatan historias refiriendo que en el año 1948 tras la muerte de Jorge Eliecer Gaitán hubo personas que se alzaron en armas y se fueron a las montañas a fundar las guerrillas liberales, también cuentan que se asentaron en jurisdicción del municipio del Líbano y sus partes altas donde se movilizaban sin problemas y desde allí operaban cruzando por los Paramos y humedales alto andinos de los departamentos de Tolima, Quindío, Risaralda y Caldas.</w:t>
            </w:r>
          </w:p>
          <w:p w14:paraId="780F5DE8" w14:textId="77777777" w:rsidR="00766167" w:rsidRDefault="00766167" w:rsidP="008B2AAB">
            <w:pPr>
              <w:jc w:val="both"/>
              <w:rPr>
                <w:rFonts w:ascii="Arial Narrow" w:eastAsia="Arial Narrow" w:hAnsi="Arial Narrow" w:cs="Arial Narrow"/>
                <w:sz w:val="20"/>
                <w:szCs w:val="20"/>
              </w:rPr>
            </w:pPr>
          </w:p>
          <w:p w14:paraId="0092779C" w14:textId="77777777" w:rsidR="00766167" w:rsidRDefault="000D6E48" w:rsidP="008B2AAB">
            <w:pPr>
              <w:jc w:val="both"/>
              <w:rPr>
                <w:rFonts w:ascii="Arial Narrow" w:eastAsia="Arial Narrow" w:hAnsi="Arial Narrow" w:cs="Arial Narrow"/>
                <w:sz w:val="20"/>
                <w:szCs w:val="20"/>
              </w:rPr>
            </w:pPr>
            <w:r>
              <w:rPr>
                <w:rFonts w:ascii="Arial Narrow" w:eastAsia="Arial Narrow" w:hAnsi="Arial Narrow" w:cs="Arial Narrow"/>
                <w:sz w:val="20"/>
                <w:szCs w:val="20"/>
              </w:rPr>
              <w:t>Algunos eventos donde se involucra personal del parque fueron:</w:t>
            </w:r>
          </w:p>
          <w:p w14:paraId="0E03458F" w14:textId="5AF54554" w:rsidR="00766167" w:rsidRDefault="000D6E48" w:rsidP="008B2AAB">
            <w:pPr>
              <w:jc w:val="both"/>
              <w:rPr>
                <w:rFonts w:ascii="Arial Narrow" w:eastAsia="Arial Narrow" w:hAnsi="Arial Narrow" w:cs="Arial Narrow"/>
                <w:sz w:val="20"/>
                <w:szCs w:val="20"/>
              </w:rPr>
            </w:pPr>
            <w:r>
              <w:rPr>
                <w:rFonts w:ascii="Arial Narrow" w:eastAsia="Arial Narrow" w:hAnsi="Arial Narrow" w:cs="Arial Narrow"/>
                <w:sz w:val="20"/>
                <w:szCs w:val="20"/>
              </w:rPr>
              <w:t>A raíz de la firma del proceso de paz, en los últimos años durante los recorridos de PVC al interior del parque no se tuvo encuentro con grupos al margen de la ley, ni se presentó ninguna situación que comprometa la integridad del personal del área protegida. Sin embargo, pensando en que se debe mantener la precaución al interior del equipo de trabajo se socializa el protocolo de actuación adoptado para el área protegida, se realizan simulacros y se utilizan como referentes en la formulación Plan de Contingencia de Riesgo Público del PNN Los Nevados.</w:t>
            </w:r>
          </w:p>
          <w:p w14:paraId="2E904708" w14:textId="77777777" w:rsidR="00766167" w:rsidRDefault="00766167">
            <w:pPr>
              <w:rPr>
                <w:rFonts w:ascii="Arial Narrow" w:eastAsia="Arial Narrow" w:hAnsi="Arial Narrow" w:cs="Arial Narrow"/>
                <w:sz w:val="20"/>
                <w:szCs w:val="20"/>
              </w:rPr>
            </w:pPr>
          </w:p>
          <w:p w14:paraId="7001D934" w14:textId="77777777" w:rsidR="00766167" w:rsidRDefault="000D6E48" w:rsidP="008B2AAB">
            <w:pPr>
              <w:jc w:val="both"/>
              <w:rPr>
                <w:rFonts w:ascii="Arial Narrow" w:eastAsia="Arial Narrow" w:hAnsi="Arial Narrow" w:cs="Arial Narrow"/>
                <w:sz w:val="20"/>
                <w:szCs w:val="20"/>
              </w:rPr>
            </w:pPr>
            <w:r>
              <w:rPr>
                <w:rFonts w:ascii="Arial Narrow" w:eastAsia="Arial Narrow" w:hAnsi="Arial Narrow" w:cs="Arial Narrow"/>
                <w:sz w:val="20"/>
                <w:szCs w:val="20"/>
              </w:rPr>
              <w:t>Antecedentes registrados al interior del parque se citan:</w:t>
            </w:r>
          </w:p>
          <w:p w14:paraId="174816A3" w14:textId="77777777" w:rsidR="008B2AAB" w:rsidRDefault="008B2AAB" w:rsidP="008B2AAB">
            <w:pPr>
              <w:jc w:val="both"/>
              <w:rPr>
                <w:rFonts w:ascii="Arial Narrow" w:eastAsia="Arial Narrow" w:hAnsi="Arial Narrow" w:cs="Arial Narrow"/>
                <w:sz w:val="20"/>
                <w:szCs w:val="20"/>
              </w:rPr>
            </w:pPr>
          </w:p>
          <w:p w14:paraId="11F6998A" w14:textId="77777777" w:rsidR="00766167" w:rsidRDefault="000D6E48" w:rsidP="008B2AAB">
            <w:pPr>
              <w:numPr>
                <w:ilvl w:val="0"/>
                <w:numId w:val="12"/>
              </w:numPr>
              <w:jc w:val="both"/>
              <w:rPr>
                <w:rFonts w:ascii="Arial Narrow" w:eastAsia="Arial Narrow" w:hAnsi="Arial Narrow" w:cs="Arial Narrow"/>
                <w:sz w:val="20"/>
                <w:szCs w:val="20"/>
              </w:rPr>
            </w:pPr>
            <w:r>
              <w:rPr>
                <w:rFonts w:ascii="Arial Narrow" w:eastAsia="Arial Narrow" w:hAnsi="Arial Narrow" w:cs="Arial Narrow"/>
                <w:sz w:val="20"/>
                <w:szCs w:val="20"/>
              </w:rPr>
              <w:t>La guerrilla en la década de los 90 realizo un asesinato de campesinos dedicados al robo del ganado “Cuatreros” laguna del Otún y vereda el bosque, en el sector del valle de Placer y la primavera también asesinaron a campesinos.</w:t>
            </w:r>
          </w:p>
          <w:p w14:paraId="3C6D05BF" w14:textId="77777777" w:rsidR="00766167" w:rsidRDefault="000D6E48" w:rsidP="008B2AAB">
            <w:pPr>
              <w:numPr>
                <w:ilvl w:val="0"/>
                <w:numId w:val="12"/>
              </w:numPr>
              <w:jc w:val="both"/>
              <w:rPr>
                <w:rFonts w:ascii="Arial Narrow" w:eastAsia="Arial Narrow" w:hAnsi="Arial Narrow" w:cs="Arial Narrow"/>
                <w:sz w:val="20"/>
                <w:szCs w:val="20"/>
              </w:rPr>
            </w:pPr>
            <w:r>
              <w:rPr>
                <w:rFonts w:ascii="Arial Narrow" w:eastAsia="Arial Narrow" w:hAnsi="Arial Narrow" w:cs="Arial Narrow"/>
                <w:sz w:val="20"/>
                <w:szCs w:val="20"/>
              </w:rPr>
              <w:t>En el sector de termales Cañón y el Alto de Nieves en el departamento del Tolima fueron asesinados dos personas por actores armados.</w:t>
            </w:r>
          </w:p>
          <w:p w14:paraId="3D823638" w14:textId="77777777" w:rsidR="00766167" w:rsidRDefault="000D6E48" w:rsidP="008B2AAB">
            <w:pPr>
              <w:numPr>
                <w:ilvl w:val="0"/>
                <w:numId w:val="12"/>
              </w:numPr>
              <w:jc w:val="both"/>
              <w:rPr>
                <w:rFonts w:ascii="Arial Narrow" w:eastAsia="Arial Narrow" w:hAnsi="Arial Narrow" w:cs="Arial Narrow"/>
                <w:sz w:val="20"/>
                <w:szCs w:val="20"/>
              </w:rPr>
            </w:pPr>
            <w:r>
              <w:rPr>
                <w:rFonts w:ascii="Arial Narrow" w:eastAsia="Arial Narrow" w:hAnsi="Arial Narrow" w:cs="Arial Narrow"/>
                <w:sz w:val="20"/>
                <w:szCs w:val="20"/>
              </w:rPr>
              <w:lastRenderedPageBreak/>
              <w:t>Finca del Japón (Tolima Ibagué enfrentamiento pública y actores armados ilegales.</w:t>
            </w:r>
          </w:p>
          <w:p w14:paraId="4766E746" w14:textId="77777777" w:rsidR="00766167" w:rsidRDefault="000D6E48" w:rsidP="008B2AAB">
            <w:pPr>
              <w:numPr>
                <w:ilvl w:val="0"/>
                <w:numId w:val="12"/>
              </w:numPr>
              <w:jc w:val="both"/>
              <w:rPr>
                <w:rFonts w:ascii="Arial Narrow" w:eastAsia="Arial Narrow" w:hAnsi="Arial Narrow" w:cs="Arial Narrow"/>
                <w:sz w:val="20"/>
                <w:szCs w:val="20"/>
              </w:rPr>
            </w:pPr>
            <w:r>
              <w:rPr>
                <w:rFonts w:ascii="Arial Narrow" w:eastAsia="Arial Narrow" w:hAnsi="Arial Narrow" w:cs="Arial Narrow"/>
                <w:sz w:val="20"/>
                <w:szCs w:val="20"/>
              </w:rPr>
              <w:t>Año 2010 el rio Totare se lleva dos miembros de la guerrilla que no fueron encontrados ni reportados.</w:t>
            </w:r>
          </w:p>
          <w:p w14:paraId="51C3359B" w14:textId="77777777" w:rsidR="00766167" w:rsidRDefault="000D6E48" w:rsidP="008B2AAB">
            <w:pPr>
              <w:numPr>
                <w:ilvl w:val="0"/>
                <w:numId w:val="12"/>
              </w:numPr>
              <w:jc w:val="both"/>
              <w:rPr>
                <w:rFonts w:ascii="Arial Narrow" w:eastAsia="Arial Narrow" w:hAnsi="Arial Narrow" w:cs="Arial Narrow"/>
                <w:sz w:val="20"/>
                <w:szCs w:val="20"/>
              </w:rPr>
            </w:pPr>
            <w:r>
              <w:rPr>
                <w:rFonts w:ascii="Arial Narrow" w:eastAsia="Arial Narrow" w:hAnsi="Arial Narrow" w:cs="Arial Narrow"/>
                <w:sz w:val="20"/>
                <w:szCs w:val="20"/>
              </w:rPr>
              <w:t>Los últimos antecedentes en el año 2016 y 2017 fueron asesinados dos campesinos de la comunidad de la vereda romerales finca la playa y el Japón desconociendo su situación.</w:t>
            </w:r>
          </w:p>
          <w:p w14:paraId="48EC5898" w14:textId="77777777" w:rsidR="00766167" w:rsidRDefault="000D6E48" w:rsidP="008B2AAB">
            <w:pPr>
              <w:numPr>
                <w:ilvl w:val="0"/>
                <w:numId w:val="12"/>
              </w:numPr>
              <w:jc w:val="both"/>
              <w:rPr>
                <w:rFonts w:ascii="Arial Narrow" w:eastAsia="Arial Narrow" w:hAnsi="Arial Narrow" w:cs="Arial Narrow"/>
                <w:sz w:val="20"/>
                <w:szCs w:val="20"/>
              </w:rPr>
            </w:pPr>
            <w:r>
              <w:rPr>
                <w:rFonts w:ascii="Arial Narrow" w:eastAsia="Arial Narrow" w:hAnsi="Arial Narrow" w:cs="Arial Narrow"/>
                <w:sz w:val="20"/>
                <w:szCs w:val="20"/>
              </w:rPr>
              <w:t>El año 2018 se encontró en estado de descomposición y con aparentes lesiones el cuerpo de una persona adulta en la cascada del rio Gualí.</w:t>
            </w:r>
          </w:p>
          <w:p w14:paraId="2E0F9E87" w14:textId="77777777" w:rsidR="00766167" w:rsidRDefault="000D6E48" w:rsidP="008B2AAB">
            <w:pPr>
              <w:numPr>
                <w:ilvl w:val="0"/>
                <w:numId w:val="12"/>
              </w:numPr>
              <w:jc w:val="both"/>
              <w:rPr>
                <w:rFonts w:ascii="Arial Narrow" w:eastAsia="Arial Narrow" w:hAnsi="Arial Narrow" w:cs="Arial Narrow"/>
                <w:sz w:val="20"/>
                <w:szCs w:val="20"/>
              </w:rPr>
            </w:pPr>
            <w:r>
              <w:rPr>
                <w:rFonts w:ascii="Arial Narrow" w:eastAsia="Arial Narrow" w:hAnsi="Arial Narrow" w:cs="Arial Narrow"/>
                <w:sz w:val="20"/>
                <w:szCs w:val="20"/>
              </w:rPr>
              <w:t xml:space="preserve"> El año 2019 se capturo por parte de la policía en (municipio, vereda, paramo letras departamento del Tolima 12 personas que delinquían y se hacían pasar por ELN desalojando y extorsionando en municipio, vereda, paramo puerto Brasil, cerro bravo, delgaditas, letras confirmado con la policía el coronel Vera quien manifiesta que es delincuencia común.</w:t>
            </w:r>
          </w:p>
          <w:p w14:paraId="28417CAF" w14:textId="77777777" w:rsidR="00766167" w:rsidRDefault="000D6E48" w:rsidP="008B2AAB">
            <w:pPr>
              <w:numPr>
                <w:ilvl w:val="0"/>
                <w:numId w:val="12"/>
              </w:numPr>
              <w:jc w:val="both"/>
              <w:rPr>
                <w:rFonts w:ascii="Arial Narrow" w:eastAsia="Arial Narrow" w:hAnsi="Arial Narrow" w:cs="Arial Narrow"/>
                <w:sz w:val="20"/>
                <w:szCs w:val="20"/>
              </w:rPr>
            </w:pPr>
            <w:r>
              <w:rPr>
                <w:rFonts w:ascii="Arial Narrow" w:eastAsia="Arial Narrow" w:hAnsi="Arial Narrow" w:cs="Arial Narrow"/>
                <w:sz w:val="20"/>
                <w:szCs w:val="20"/>
              </w:rPr>
              <w:t>El mes de abril del 2019 la fiscalía 17, la Carder, aguas yaguas de Pereira, la procuraduría judicial y agraria d Risaralda realizaron un desalojo en el predio mesones de la vereda el bosque al interior del PNN los Nevados.</w:t>
            </w:r>
          </w:p>
          <w:p w14:paraId="7358FEAB" w14:textId="77777777" w:rsidR="00766167" w:rsidRDefault="000D6E48" w:rsidP="008B2AAB">
            <w:pPr>
              <w:numPr>
                <w:ilvl w:val="0"/>
                <w:numId w:val="12"/>
              </w:numPr>
              <w:jc w:val="both"/>
              <w:rPr>
                <w:rFonts w:ascii="Arial Narrow" w:eastAsia="Arial Narrow" w:hAnsi="Arial Narrow" w:cs="Arial Narrow"/>
                <w:sz w:val="20"/>
                <w:szCs w:val="20"/>
              </w:rPr>
            </w:pPr>
            <w:r>
              <w:rPr>
                <w:rFonts w:ascii="Arial Narrow" w:eastAsia="Arial Narrow" w:hAnsi="Arial Narrow" w:cs="Arial Narrow"/>
                <w:sz w:val="20"/>
                <w:szCs w:val="20"/>
              </w:rPr>
              <w:t>En mayo del 2019 el personal del área en recorridos por el valle del placer (Tolima) suspenden una construcción al interior del parque.</w:t>
            </w:r>
          </w:p>
          <w:p w14:paraId="382ECFB2" w14:textId="77777777" w:rsidR="00766167" w:rsidRDefault="000D6E48" w:rsidP="008B2AAB">
            <w:pPr>
              <w:numPr>
                <w:ilvl w:val="0"/>
                <w:numId w:val="12"/>
              </w:numPr>
              <w:jc w:val="both"/>
              <w:rPr>
                <w:rFonts w:ascii="Arial Narrow" w:eastAsia="Arial Narrow" w:hAnsi="Arial Narrow" w:cs="Arial Narrow"/>
                <w:sz w:val="20"/>
                <w:szCs w:val="20"/>
              </w:rPr>
            </w:pPr>
            <w:r>
              <w:rPr>
                <w:rFonts w:ascii="Arial Narrow" w:eastAsia="Arial Narrow" w:hAnsi="Arial Narrow" w:cs="Arial Narrow"/>
                <w:sz w:val="20"/>
                <w:szCs w:val="20"/>
              </w:rPr>
              <w:t>También durante los meses de junio y julio del 2019 se reporta presencia de grupos armados en los sectores del Bosque de Murillo y vereda la cascada de Anzoátegui Tolima.</w:t>
            </w:r>
          </w:p>
          <w:p w14:paraId="76E2B6F4" w14:textId="77777777" w:rsidR="00766167" w:rsidRDefault="000D6E48" w:rsidP="008B2AAB">
            <w:pPr>
              <w:numPr>
                <w:ilvl w:val="0"/>
                <w:numId w:val="12"/>
              </w:numPr>
              <w:jc w:val="both"/>
              <w:rPr>
                <w:rFonts w:ascii="Arial Narrow" w:eastAsia="Arial Narrow" w:hAnsi="Arial Narrow" w:cs="Arial Narrow"/>
                <w:sz w:val="20"/>
                <w:szCs w:val="20"/>
              </w:rPr>
            </w:pPr>
            <w:r>
              <w:rPr>
                <w:rFonts w:ascii="Arial Narrow" w:eastAsia="Arial Narrow" w:hAnsi="Arial Narrow" w:cs="Arial Narrow"/>
                <w:sz w:val="20"/>
                <w:szCs w:val="20"/>
              </w:rPr>
              <w:t>Al terminar el mes de julio del 2019 también se cuenta con un reporte de personal armado en cercanías a la vereda Palomar del Municipio de Anzoátegui que prenden las alarmas.</w:t>
            </w:r>
          </w:p>
          <w:p w14:paraId="72919FEE" w14:textId="77777777" w:rsidR="00766167" w:rsidRDefault="000D6E48" w:rsidP="008B2AAB">
            <w:pPr>
              <w:numPr>
                <w:ilvl w:val="0"/>
                <w:numId w:val="12"/>
              </w:numPr>
              <w:jc w:val="both"/>
              <w:rPr>
                <w:rFonts w:ascii="Arial Narrow" w:eastAsia="Arial Narrow" w:hAnsi="Arial Narrow" w:cs="Arial Narrow"/>
                <w:sz w:val="20"/>
                <w:szCs w:val="20"/>
              </w:rPr>
            </w:pPr>
            <w:r>
              <w:rPr>
                <w:rFonts w:ascii="Arial Narrow" w:eastAsia="Arial Narrow" w:hAnsi="Arial Narrow" w:cs="Arial Narrow"/>
                <w:sz w:val="20"/>
                <w:szCs w:val="20"/>
              </w:rPr>
              <w:t>En el mes de agosto en un evento programado con los campesinos de la vereda el bosque de Risaralda somos informados por un campesino que ninguno de los integrantes del equipo del área debe hacer presencia por el Tolima.</w:t>
            </w:r>
          </w:p>
          <w:p w14:paraId="57B15FE0" w14:textId="64D956DC" w:rsidR="00766167" w:rsidRDefault="000D6E48" w:rsidP="008B2AAB">
            <w:pPr>
              <w:numPr>
                <w:ilvl w:val="0"/>
                <w:numId w:val="12"/>
              </w:numPr>
              <w:jc w:val="both"/>
              <w:rPr>
                <w:rFonts w:ascii="Arial Narrow" w:eastAsia="Arial Narrow" w:hAnsi="Arial Narrow" w:cs="Arial Narrow"/>
                <w:sz w:val="20"/>
                <w:szCs w:val="20"/>
              </w:rPr>
            </w:pPr>
            <w:r>
              <w:rPr>
                <w:rFonts w:ascii="Arial Narrow" w:eastAsia="Arial Narrow" w:hAnsi="Arial Narrow" w:cs="Arial Narrow"/>
                <w:sz w:val="20"/>
                <w:szCs w:val="20"/>
              </w:rPr>
              <w:t xml:space="preserve">El 1 de septiembre sobre la vía a Murillo el bus de Murillo fue </w:t>
            </w:r>
            <w:r w:rsidR="008B2AAB">
              <w:rPr>
                <w:rFonts w:ascii="Arial Narrow" w:eastAsia="Arial Narrow" w:hAnsi="Arial Narrow" w:cs="Arial Narrow"/>
                <w:sz w:val="20"/>
                <w:szCs w:val="20"/>
              </w:rPr>
              <w:t>interceptado</w:t>
            </w:r>
            <w:r>
              <w:rPr>
                <w:rFonts w:ascii="Arial Narrow" w:eastAsia="Arial Narrow" w:hAnsi="Arial Narrow" w:cs="Arial Narrow"/>
                <w:sz w:val="20"/>
                <w:szCs w:val="20"/>
              </w:rPr>
              <w:t xml:space="preserve"> por personal armado y se reporta que al parecer fue guerrilla y que hay presencia de estos por el sector de ventanas.</w:t>
            </w:r>
          </w:p>
          <w:p w14:paraId="4AB7FC4D" w14:textId="77777777" w:rsidR="00766167" w:rsidRDefault="000D6E48" w:rsidP="008B2AAB">
            <w:pPr>
              <w:numPr>
                <w:ilvl w:val="0"/>
                <w:numId w:val="12"/>
              </w:numPr>
              <w:jc w:val="both"/>
              <w:rPr>
                <w:rFonts w:ascii="Arial Narrow" w:eastAsia="Arial Narrow" w:hAnsi="Arial Narrow" w:cs="Arial Narrow"/>
                <w:sz w:val="20"/>
                <w:szCs w:val="20"/>
              </w:rPr>
            </w:pPr>
            <w:r>
              <w:rPr>
                <w:rFonts w:ascii="Arial Narrow" w:eastAsia="Arial Narrow" w:hAnsi="Arial Narrow" w:cs="Arial Narrow"/>
                <w:sz w:val="20"/>
                <w:szCs w:val="20"/>
              </w:rPr>
              <w:t>El día martes 3 de septiembre 2019 en el sector de Dulima a las 5.30 se presenta jeep a dejar unos tanques al parecer han sido solicitados por un grupo del sector que pone en evidencia la situación actual en la cabaña de parques y del equipo de trabajo.</w:t>
            </w:r>
          </w:p>
          <w:p w14:paraId="3FEDC639" w14:textId="5675B558" w:rsidR="008B2AAB" w:rsidRPr="00A97AB3" w:rsidRDefault="000D6E48" w:rsidP="00A97AB3">
            <w:pPr>
              <w:numPr>
                <w:ilvl w:val="0"/>
                <w:numId w:val="12"/>
              </w:numPr>
              <w:jc w:val="both"/>
              <w:rPr>
                <w:rFonts w:ascii="Arial Narrow" w:eastAsia="Arial Narrow" w:hAnsi="Arial Narrow" w:cs="Arial Narrow"/>
                <w:sz w:val="20"/>
                <w:szCs w:val="20"/>
              </w:rPr>
            </w:pPr>
            <w:r>
              <w:rPr>
                <w:rFonts w:ascii="Arial Narrow" w:eastAsia="Arial Narrow" w:hAnsi="Arial Narrow" w:cs="Arial Narrow"/>
                <w:sz w:val="20"/>
                <w:szCs w:val="20"/>
              </w:rPr>
              <w:t xml:space="preserve">Para el año 2020 por las restricciones tomadas para la contención del </w:t>
            </w:r>
            <w:r w:rsidR="008B2AAB">
              <w:rPr>
                <w:rFonts w:ascii="Arial Narrow" w:eastAsia="Arial Narrow" w:hAnsi="Arial Narrow" w:cs="Arial Narrow"/>
                <w:sz w:val="20"/>
                <w:szCs w:val="20"/>
              </w:rPr>
              <w:t>COVID</w:t>
            </w:r>
            <w:r>
              <w:rPr>
                <w:rFonts w:ascii="Arial Narrow" w:eastAsia="Arial Narrow" w:hAnsi="Arial Narrow" w:cs="Arial Narrow"/>
                <w:sz w:val="20"/>
                <w:szCs w:val="20"/>
              </w:rPr>
              <w:t xml:space="preserve"> 19 se limitan las actividades del personal del área y es la oportunidad para que de manera masiva se ingrese por zonas no permitidas y los infractores aprovechen para generar terrorismo hacia el personal del área.</w:t>
            </w:r>
          </w:p>
          <w:p w14:paraId="14DBF481" w14:textId="77777777" w:rsidR="00766167" w:rsidRDefault="00766167" w:rsidP="008B2AAB">
            <w:pPr>
              <w:jc w:val="both"/>
              <w:rPr>
                <w:rFonts w:ascii="Arial Narrow" w:eastAsia="Arial Narrow" w:hAnsi="Arial Narrow" w:cs="Arial Narrow"/>
                <w:sz w:val="20"/>
                <w:szCs w:val="20"/>
              </w:rPr>
            </w:pPr>
          </w:p>
          <w:p w14:paraId="553FC0CB"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 xml:space="preserve">Además, se pueden presentar riesgo por: </w:t>
            </w:r>
          </w:p>
          <w:p w14:paraId="09D413FA"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1. Explotación ilegal y tráfico de recursos naturales y mineros.</w:t>
            </w:r>
          </w:p>
          <w:p w14:paraId="280F0456"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2. Ocupación y uso ilegal del área.</w:t>
            </w:r>
          </w:p>
          <w:p w14:paraId="632618A7"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3. Ganadería</w:t>
            </w:r>
          </w:p>
          <w:p w14:paraId="478CAE76" w14:textId="77777777" w:rsidR="00766167" w:rsidRDefault="00766167">
            <w:pPr>
              <w:rPr>
                <w:rFonts w:ascii="Arial Narrow" w:eastAsia="Arial Narrow" w:hAnsi="Arial Narrow" w:cs="Arial Narrow"/>
                <w:sz w:val="20"/>
                <w:szCs w:val="20"/>
              </w:rPr>
            </w:pPr>
          </w:p>
          <w:p w14:paraId="7B0DBF01"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Las cuales en el ejercicio de la autoridad se pueden convertir en amenazas contra el personal de Parques.</w:t>
            </w:r>
          </w:p>
          <w:p w14:paraId="596576E8" w14:textId="77777777" w:rsidR="00766167" w:rsidRDefault="00766167">
            <w:pPr>
              <w:rPr>
                <w:rFonts w:ascii="Arial Narrow" w:eastAsia="Arial Narrow" w:hAnsi="Arial Narrow" w:cs="Arial Narrow"/>
                <w:sz w:val="20"/>
                <w:szCs w:val="20"/>
              </w:rPr>
            </w:pPr>
          </w:p>
        </w:tc>
      </w:tr>
      <w:tr w:rsidR="00766167" w14:paraId="6904009A" w14:textId="77777777">
        <w:trPr>
          <w:trHeight w:val="1606"/>
        </w:trPr>
        <w:tc>
          <w:tcPr>
            <w:tcW w:w="2268" w:type="dxa"/>
            <w:vAlign w:val="center"/>
          </w:tcPr>
          <w:p w14:paraId="32D55DB0" w14:textId="77777777" w:rsidR="00766167" w:rsidRDefault="000D6E48">
            <w:pPr>
              <w:numPr>
                <w:ilvl w:val="0"/>
                <w:numId w:val="13"/>
              </w:numPr>
              <w:rPr>
                <w:rFonts w:ascii="Arial Narrow" w:eastAsia="Arial Narrow" w:hAnsi="Arial Narrow" w:cs="Arial Narrow"/>
                <w:sz w:val="20"/>
                <w:szCs w:val="20"/>
              </w:rPr>
            </w:pPr>
            <w:r>
              <w:rPr>
                <w:rFonts w:ascii="Arial Narrow" w:eastAsia="Arial Narrow" w:hAnsi="Arial Narrow" w:cs="Arial Narrow"/>
                <w:sz w:val="20"/>
                <w:szCs w:val="20"/>
              </w:rPr>
              <w:lastRenderedPageBreak/>
              <w:t>Zonificación incluida en el Plan de Manejo y/o en el POE</w:t>
            </w:r>
          </w:p>
          <w:p w14:paraId="3E7804BA" w14:textId="77777777" w:rsidR="00766167" w:rsidRDefault="00766167">
            <w:pPr>
              <w:rPr>
                <w:rFonts w:ascii="Arial Narrow" w:eastAsia="Arial Narrow" w:hAnsi="Arial Narrow" w:cs="Arial Narrow"/>
                <w:sz w:val="20"/>
                <w:szCs w:val="20"/>
              </w:rPr>
            </w:pPr>
          </w:p>
          <w:p w14:paraId="24BB6747" w14:textId="0657C1E9" w:rsidR="00766167" w:rsidRDefault="00766167">
            <w:pPr>
              <w:rPr>
                <w:rFonts w:ascii="Arial Narrow" w:eastAsia="Arial Narrow" w:hAnsi="Arial Narrow" w:cs="Arial Narrow"/>
                <w:color w:val="FF0000"/>
                <w:sz w:val="20"/>
                <w:szCs w:val="20"/>
              </w:rPr>
            </w:pPr>
          </w:p>
        </w:tc>
        <w:tc>
          <w:tcPr>
            <w:tcW w:w="8789" w:type="dxa"/>
            <w:vAlign w:val="center"/>
          </w:tcPr>
          <w:p w14:paraId="7A2283C1"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El área protegida cuenta con 4 sectores de manejo, donde se ubican diferentes atractivos naturales y se desarrollan actividades ecoturísticas en las dos zonas donde se permite este uso: Zona de Recreación General Exterior (ZRGE) y Zona de Alta Densidad de Uso (ZADU).</w:t>
            </w:r>
          </w:p>
          <w:p w14:paraId="192576CE" w14:textId="77777777" w:rsidR="00766167" w:rsidRDefault="00766167">
            <w:pPr>
              <w:rPr>
                <w:rFonts w:ascii="Arial Narrow" w:eastAsia="Arial Narrow" w:hAnsi="Arial Narrow" w:cs="Arial Narrow"/>
                <w:sz w:val="20"/>
                <w:szCs w:val="20"/>
              </w:rPr>
            </w:pPr>
          </w:p>
          <w:p w14:paraId="4D4B81B2" w14:textId="0E121537" w:rsidR="00766167" w:rsidRDefault="000D6E48" w:rsidP="00355E1C">
            <w:pPr>
              <w:jc w:val="both"/>
              <w:rPr>
                <w:rFonts w:ascii="Arial Narrow" w:eastAsia="Arial Narrow" w:hAnsi="Arial Narrow" w:cs="Arial Narrow"/>
                <w:sz w:val="20"/>
                <w:szCs w:val="20"/>
              </w:rPr>
            </w:pPr>
            <w:r>
              <w:rPr>
                <w:rFonts w:ascii="Arial Narrow" w:eastAsia="Arial Narrow" w:hAnsi="Arial Narrow" w:cs="Arial Narrow"/>
                <w:sz w:val="20"/>
                <w:szCs w:val="20"/>
              </w:rPr>
              <w:t xml:space="preserve">1. Zona de Recreación General Exterior: En esta zona se proporciona acceso, oportunidades y facilidades a los visitantes con fines educativos y recreativos que contribuyan a la valoración social a través del ecoturismo. Incluye senderos alrededor de los cuales se estableció una zona de amortiguación de 3 mt a cada lado como zona de recuperación natural, que permite amortiguar el impacto que se generen a las zonas intangibles o primitivas adyacentes. Corresponde al 0,04% del </w:t>
            </w:r>
            <w:r w:rsidR="00355E1C">
              <w:rPr>
                <w:rFonts w:ascii="Arial Narrow" w:eastAsia="Arial Narrow" w:hAnsi="Arial Narrow" w:cs="Arial Narrow"/>
                <w:sz w:val="20"/>
                <w:szCs w:val="20"/>
              </w:rPr>
              <w:t>área del PNN Los Nevados (Red 12</w:t>
            </w:r>
            <w:r>
              <w:rPr>
                <w:rFonts w:ascii="Arial Narrow" w:eastAsia="Arial Narrow" w:hAnsi="Arial Narrow" w:cs="Arial Narrow"/>
                <w:sz w:val="20"/>
                <w:szCs w:val="20"/>
              </w:rPr>
              <w:t xml:space="preserve"> senderos).</w:t>
            </w:r>
          </w:p>
          <w:p w14:paraId="64BB60BB" w14:textId="77777777" w:rsidR="00766167" w:rsidRDefault="00766167">
            <w:pPr>
              <w:rPr>
                <w:rFonts w:ascii="Arial Narrow" w:eastAsia="Arial Narrow" w:hAnsi="Arial Narrow" w:cs="Arial Narrow"/>
                <w:sz w:val="20"/>
                <w:szCs w:val="20"/>
              </w:rPr>
            </w:pPr>
          </w:p>
          <w:tbl>
            <w:tblPr>
              <w:tblStyle w:val="a7"/>
              <w:tblW w:w="8242"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7"/>
              <w:gridCol w:w="323"/>
              <w:gridCol w:w="3972"/>
              <w:gridCol w:w="878"/>
              <w:gridCol w:w="477"/>
              <w:gridCol w:w="1065"/>
            </w:tblGrid>
            <w:tr w:rsidR="00766167" w14:paraId="1544FA1D" w14:textId="77777777">
              <w:trPr>
                <w:trHeight w:val="284"/>
              </w:trPr>
              <w:tc>
                <w:tcPr>
                  <w:tcW w:w="1527" w:type="dxa"/>
                  <w:shd w:val="clear" w:color="auto" w:fill="B4C6E7"/>
                  <w:vAlign w:val="center"/>
                </w:tcPr>
                <w:p w14:paraId="037AC253"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lastRenderedPageBreak/>
                    <w:t>Sector / Cuenca</w:t>
                  </w:r>
                </w:p>
                <w:p w14:paraId="177D9C35"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Jurisdicción</w:t>
                  </w:r>
                </w:p>
              </w:tc>
              <w:tc>
                <w:tcPr>
                  <w:tcW w:w="323" w:type="dxa"/>
                  <w:shd w:val="clear" w:color="auto" w:fill="B4C6E7"/>
                  <w:vAlign w:val="center"/>
                </w:tcPr>
                <w:p w14:paraId="48DE5D9E"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Nº</w:t>
                  </w:r>
                </w:p>
              </w:tc>
              <w:tc>
                <w:tcPr>
                  <w:tcW w:w="3972" w:type="dxa"/>
                  <w:shd w:val="clear" w:color="auto" w:fill="B4C6E7"/>
                  <w:vAlign w:val="center"/>
                </w:tcPr>
                <w:p w14:paraId="15BA515D"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Sendero</w:t>
                  </w:r>
                </w:p>
              </w:tc>
              <w:tc>
                <w:tcPr>
                  <w:tcW w:w="878" w:type="dxa"/>
                  <w:shd w:val="clear" w:color="auto" w:fill="B4C6E7"/>
                  <w:vAlign w:val="center"/>
                </w:tcPr>
                <w:p w14:paraId="27D023E5"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Distancia mt*</w:t>
                  </w:r>
                </w:p>
              </w:tc>
              <w:tc>
                <w:tcPr>
                  <w:tcW w:w="477" w:type="dxa"/>
                  <w:shd w:val="clear" w:color="auto" w:fill="B4C6E7"/>
                  <w:vAlign w:val="center"/>
                </w:tcPr>
                <w:p w14:paraId="76FDCA20"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CCT</w:t>
                  </w:r>
                </w:p>
              </w:tc>
              <w:tc>
                <w:tcPr>
                  <w:tcW w:w="1065" w:type="dxa"/>
                  <w:shd w:val="clear" w:color="auto" w:fill="B4C6E7"/>
                  <w:vAlign w:val="center"/>
                </w:tcPr>
                <w:p w14:paraId="014027D6"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Estación</w:t>
                  </w:r>
                </w:p>
              </w:tc>
            </w:tr>
            <w:tr w:rsidR="00766167" w14:paraId="3CFDC186" w14:textId="77777777">
              <w:trPr>
                <w:trHeight w:val="59"/>
              </w:trPr>
              <w:tc>
                <w:tcPr>
                  <w:tcW w:w="1527" w:type="dxa"/>
                  <w:shd w:val="clear" w:color="auto" w:fill="auto"/>
                </w:tcPr>
                <w:p w14:paraId="123BD4F3"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1. Norte</w:t>
                  </w:r>
                </w:p>
                <w:p w14:paraId="1C6525EA"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Cuenca Chinchiná</w:t>
                  </w:r>
                </w:p>
                <w:p w14:paraId="6F6C439B"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Villamaría (Caldas)</w:t>
                  </w:r>
                </w:p>
              </w:tc>
              <w:tc>
                <w:tcPr>
                  <w:tcW w:w="323" w:type="dxa"/>
                  <w:shd w:val="clear" w:color="auto" w:fill="auto"/>
                  <w:vAlign w:val="center"/>
                </w:tcPr>
                <w:p w14:paraId="276A7F58"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1</w:t>
                  </w:r>
                </w:p>
              </w:tc>
              <w:tc>
                <w:tcPr>
                  <w:tcW w:w="3972" w:type="dxa"/>
                  <w:shd w:val="clear" w:color="auto" w:fill="FFFFFF"/>
                </w:tcPr>
                <w:p w14:paraId="3BA40FBC"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Refugio - borde glaciar El Ruiz. Restringido de acuerdo al nivel de actividad del VN del Ruiz.</w:t>
                  </w:r>
                </w:p>
              </w:tc>
              <w:tc>
                <w:tcPr>
                  <w:tcW w:w="878" w:type="dxa"/>
                  <w:shd w:val="clear" w:color="auto" w:fill="FFFFFF"/>
                  <w:vAlign w:val="center"/>
                </w:tcPr>
                <w:p w14:paraId="1FFC850D"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1.177</w:t>
                  </w:r>
                </w:p>
              </w:tc>
              <w:tc>
                <w:tcPr>
                  <w:tcW w:w="477" w:type="dxa"/>
                  <w:shd w:val="clear" w:color="auto" w:fill="FFFFFF"/>
                  <w:vAlign w:val="center"/>
                </w:tcPr>
                <w:p w14:paraId="358910D3"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383</w:t>
                  </w:r>
                </w:p>
              </w:tc>
              <w:tc>
                <w:tcPr>
                  <w:tcW w:w="1065" w:type="dxa"/>
                  <w:shd w:val="clear" w:color="auto" w:fill="FFFFFF"/>
                </w:tcPr>
                <w:p w14:paraId="665744F8"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Cabaña Refugio</w:t>
                  </w:r>
                </w:p>
              </w:tc>
            </w:tr>
            <w:tr w:rsidR="00766167" w14:paraId="7243DD4F" w14:textId="77777777">
              <w:trPr>
                <w:trHeight w:val="284"/>
              </w:trPr>
              <w:tc>
                <w:tcPr>
                  <w:tcW w:w="1527" w:type="dxa"/>
                  <w:vMerge w:val="restart"/>
                  <w:shd w:val="clear" w:color="auto" w:fill="auto"/>
                </w:tcPr>
                <w:p w14:paraId="6DF60CF1"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2. Norte</w:t>
                  </w:r>
                </w:p>
                <w:p w14:paraId="135B5C89"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Cuenca Chinchiná</w:t>
                  </w:r>
                </w:p>
                <w:p w14:paraId="32F9A54C"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Villamaría (Caldas)</w:t>
                  </w:r>
                </w:p>
              </w:tc>
              <w:tc>
                <w:tcPr>
                  <w:tcW w:w="323" w:type="dxa"/>
                  <w:shd w:val="clear" w:color="auto" w:fill="auto"/>
                  <w:vAlign w:val="center"/>
                </w:tcPr>
                <w:p w14:paraId="2E4730EC"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2</w:t>
                  </w:r>
                </w:p>
              </w:tc>
              <w:tc>
                <w:tcPr>
                  <w:tcW w:w="3972" w:type="dxa"/>
                  <w:shd w:val="clear" w:color="auto" w:fill="FFFFFF"/>
                </w:tcPr>
                <w:p w14:paraId="7C2C9F2E"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Cisne - Mirador Laguna Verde.</w:t>
                  </w:r>
                </w:p>
              </w:tc>
              <w:tc>
                <w:tcPr>
                  <w:tcW w:w="878" w:type="dxa"/>
                  <w:shd w:val="clear" w:color="auto" w:fill="FFFFFF"/>
                  <w:vAlign w:val="center"/>
                </w:tcPr>
                <w:p w14:paraId="56E3928F"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2.090</w:t>
                  </w:r>
                </w:p>
              </w:tc>
              <w:tc>
                <w:tcPr>
                  <w:tcW w:w="477" w:type="dxa"/>
                  <w:shd w:val="clear" w:color="auto" w:fill="FFFFFF"/>
                  <w:vAlign w:val="center"/>
                </w:tcPr>
                <w:p w14:paraId="737A52AF"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80</w:t>
                  </w:r>
                </w:p>
              </w:tc>
              <w:tc>
                <w:tcPr>
                  <w:tcW w:w="1065" w:type="dxa"/>
                  <w:shd w:val="clear" w:color="auto" w:fill="FFFFFF"/>
                </w:tcPr>
                <w:p w14:paraId="36C30281"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CV Cisne</w:t>
                  </w:r>
                </w:p>
              </w:tc>
            </w:tr>
            <w:tr w:rsidR="00766167" w14:paraId="2012300B" w14:textId="77777777">
              <w:trPr>
                <w:trHeight w:val="284"/>
              </w:trPr>
              <w:tc>
                <w:tcPr>
                  <w:tcW w:w="1527" w:type="dxa"/>
                  <w:vMerge/>
                  <w:shd w:val="clear" w:color="auto" w:fill="auto"/>
                </w:tcPr>
                <w:p w14:paraId="308E26B9" w14:textId="77777777" w:rsidR="00766167" w:rsidRDefault="00766167">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323" w:type="dxa"/>
                  <w:shd w:val="clear" w:color="auto" w:fill="auto"/>
                  <w:vAlign w:val="center"/>
                </w:tcPr>
                <w:p w14:paraId="587046F8"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3</w:t>
                  </w:r>
                </w:p>
              </w:tc>
              <w:tc>
                <w:tcPr>
                  <w:tcW w:w="3972" w:type="dxa"/>
                  <w:shd w:val="clear" w:color="auto" w:fill="FFFFFF"/>
                </w:tcPr>
                <w:p w14:paraId="665F8809"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Cisne - Conejeras - borde del Glaciar Nevado Santa Isabel (cara centro).</w:t>
                  </w:r>
                </w:p>
              </w:tc>
              <w:tc>
                <w:tcPr>
                  <w:tcW w:w="878" w:type="dxa"/>
                  <w:shd w:val="clear" w:color="auto" w:fill="FFFFFF"/>
                  <w:vAlign w:val="center"/>
                </w:tcPr>
                <w:p w14:paraId="79F2A957"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3.179</w:t>
                  </w:r>
                </w:p>
              </w:tc>
              <w:tc>
                <w:tcPr>
                  <w:tcW w:w="477" w:type="dxa"/>
                  <w:shd w:val="clear" w:color="auto" w:fill="FFFFFF"/>
                  <w:vAlign w:val="center"/>
                </w:tcPr>
                <w:p w14:paraId="6D577A45"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68</w:t>
                  </w:r>
                </w:p>
              </w:tc>
              <w:tc>
                <w:tcPr>
                  <w:tcW w:w="1065" w:type="dxa"/>
                  <w:shd w:val="clear" w:color="auto" w:fill="FFFFFF"/>
                </w:tcPr>
                <w:p w14:paraId="4FFA9915"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CV Cisne</w:t>
                  </w:r>
                </w:p>
                <w:p w14:paraId="5BCFA9BF"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Cabaña La Cueva</w:t>
                  </w:r>
                </w:p>
                <w:p w14:paraId="48AFEC89"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Cabaña Potosí</w:t>
                  </w:r>
                </w:p>
              </w:tc>
            </w:tr>
            <w:tr w:rsidR="00766167" w14:paraId="09464E03" w14:textId="77777777">
              <w:trPr>
                <w:trHeight w:val="284"/>
              </w:trPr>
              <w:tc>
                <w:tcPr>
                  <w:tcW w:w="1527" w:type="dxa"/>
                  <w:vMerge/>
                  <w:shd w:val="clear" w:color="auto" w:fill="auto"/>
                </w:tcPr>
                <w:p w14:paraId="74C9DB87" w14:textId="77777777" w:rsidR="00766167" w:rsidRDefault="00766167">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323" w:type="dxa"/>
                  <w:shd w:val="clear" w:color="auto" w:fill="auto"/>
                  <w:vAlign w:val="center"/>
                </w:tcPr>
                <w:p w14:paraId="7EF7B975"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4</w:t>
                  </w:r>
                </w:p>
              </w:tc>
              <w:tc>
                <w:tcPr>
                  <w:tcW w:w="3972" w:type="dxa"/>
                  <w:shd w:val="clear" w:color="auto" w:fill="FFFFFF"/>
                </w:tcPr>
                <w:p w14:paraId="0092C19B"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Cisne - Objetos de conservación</w:t>
                  </w:r>
                </w:p>
              </w:tc>
              <w:tc>
                <w:tcPr>
                  <w:tcW w:w="878" w:type="dxa"/>
                  <w:tcBorders>
                    <w:bottom w:val="single" w:sz="4" w:space="0" w:color="000000"/>
                  </w:tcBorders>
                  <w:shd w:val="clear" w:color="auto" w:fill="FFFFFF"/>
                  <w:vAlign w:val="center"/>
                </w:tcPr>
                <w:p w14:paraId="191A13C7"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834</w:t>
                  </w:r>
                </w:p>
              </w:tc>
              <w:tc>
                <w:tcPr>
                  <w:tcW w:w="477" w:type="dxa"/>
                  <w:tcBorders>
                    <w:bottom w:val="single" w:sz="4" w:space="0" w:color="000000"/>
                  </w:tcBorders>
                  <w:shd w:val="clear" w:color="auto" w:fill="FFFFFF"/>
                  <w:vAlign w:val="center"/>
                </w:tcPr>
                <w:p w14:paraId="1875832D"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96</w:t>
                  </w:r>
                </w:p>
              </w:tc>
              <w:tc>
                <w:tcPr>
                  <w:tcW w:w="1065" w:type="dxa"/>
                  <w:tcBorders>
                    <w:bottom w:val="single" w:sz="4" w:space="0" w:color="000000"/>
                  </w:tcBorders>
                  <w:shd w:val="clear" w:color="auto" w:fill="FFFFFF"/>
                </w:tcPr>
                <w:p w14:paraId="6F361812"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CV Cisne</w:t>
                  </w:r>
                </w:p>
              </w:tc>
            </w:tr>
            <w:tr w:rsidR="00766167" w14:paraId="349B4D28" w14:textId="77777777">
              <w:trPr>
                <w:trHeight w:val="102"/>
              </w:trPr>
              <w:tc>
                <w:tcPr>
                  <w:tcW w:w="1527" w:type="dxa"/>
                  <w:vMerge w:val="restart"/>
                  <w:shd w:val="clear" w:color="auto" w:fill="auto"/>
                </w:tcPr>
                <w:p w14:paraId="692B6E54"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3. Centro - sur</w:t>
                  </w:r>
                </w:p>
                <w:p w14:paraId="423470EB"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Cuenca Otún</w:t>
                  </w:r>
                </w:p>
                <w:p w14:paraId="70DCD07E"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Santa Rosa de Cabal – Pereira (Risaralda)</w:t>
                  </w:r>
                </w:p>
                <w:p w14:paraId="62376BE8"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Cuenca Quindío</w:t>
                  </w:r>
                </w:p>
                <w:p w14:paraId="0333801F"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Salento (Quindío)</w:t>
                  </w:r>
                </w:p>
              </w:tc>
              <w:tc>
                <w:tcPr>
                  <w:tcW w:w="323" w:type="dxa"/>
                  <w:shd w:val="clear" w:color="auto" w:fill="auto"/>
                  <w:vAlign w:val="center"/>
                </w:tcPr>
                <w:p w14:paraId="69C6DAC2"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5</w:t>
                  </w:r>
                </w:p>
              </w:tc>
              <w:tc>
                <w:tcPr>
                  <w:tcW w:w="3972" w:type="dxa"/>
                  <w:shd w:val="clear" w:color="auto" w:fill="FFFFFF"/>
                </w:tcPr>
                <w:p w14:paraId="0CC338D9"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Carreteable de interpretación Potosí - Asomadera – sendero al Mirador – Laguna de Víctor y Laguna de Mariposa.</w:t>
                  </w:r>
                </w:p>
              </w:tc>
              <w:tc>
                <w:tcPr>
                  <w:tcW w:w="878" w:type="dxa"/>
                  <w:tcBorders>
                    <w:top w:val="single" w:sz="4" w:space="0" w:color="000000"/>
                  </w:tcBorders>
                  <w:shd w:val="clear" w:color="auto" w:fill="FFFFFF"/>
                  <w:vAlign w:val="center"/>
                </w:tcPr>
                <w:p w14:paraId="38688452"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6.463</w:t>
                  </w:r>
                </w:p>
              </w:tc>
              <w:tc>
                <w:tcPr>
                  <w:tcW w:w="477" w:type="dxa"/>
                  <w:tcBorders>
                    <w:top w:val="single" w:sz="4" w:space="0" w:color="000000"/>
                  </w:tcBorders>
                  <w:shd w:val="clear" w:color="auto" w:fill="FFFFFF"/>
                  <w:vAlign w:val="center"/>
                </w:tcPr>
                <w:p w14:paraId="1CA90D11"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56</w:t>
                  </w:r>
                </w:p>
              </w:tc>
              <w:tc>
                <w:tcPr>
                  <w:tcW w:w="1065" w:type="dxa"/>
                  <w:tcBorders>
                    <w:top w:val="single" w:sz="4" w:space="0" w:color="000000"/>
                  </w:tcBorders>
                  <w:shd w:val="clear" w:color="auto" w:fill="FFFFFF"/>
                </w:tcPr>
                <w:p w14:paraId="1C66FF66"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Cabaña Potosí</w:t>
                  </w:r>
                </w:p>
                <w:p w14:paraId="3660A4B4" w14:textId="77777777" w:rsidR="00766167" w:rsidRDefault="00766167">
                  <w:pPr>
                    <w:rPr>
                      <w:rFonts w:ascii="Arial Narrow" w:eastAsia="Arial Narrow" w:hAnsi="Arial Narrow" w:cs="Arial Narrow"/>
                      <w:sz w:val="20"/>
                      <w:szCs w:val="20"/>
                    </w:rPr>
                  </w:pPr>
                </w:p>
              </w:tc>
            </w:tr>
            <w:tr w:rsidR="00766167" w14:paraId="519038EE" w14:textId="77777777">
              <w:trPr>
                <w:trHeight w:val="102"/>
              </w:trPr>
              <w:tc>
                <w:tcPr>
                  <w:tcW w:w="1527" w:type="dxa"/>
                  <w:vMerge/>
                  <w:shd w:val="clear" w:color="auto" w:fill="auto"/>
                </w:tcPr>
                <w:p w14:paraId="44EBC11C" w14:textId="77777777" w:rsidR="00766167" w:rsidRDefault="00766167">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323" w:type="dxa"/>
                  <w:shd w:val="clear" w:color="auto" w:fill="auto"/>
                  <w:vAlign w:val="center"/>
                </w:tcPr>
                <w:p w14:paraId="235C3740"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6</w:t>
                  </w:r>
                </w:p>
              </w:tc>
              <w:tc>
                <w:tcPr>
                  <w:tcW w:w="3972" w:type="dxa"/>
                  <w:shd w:val="clear" w:color="auto" w:fill="FFFFFF"/>
                </w:tcPr>
                <w:p w14:paraId="23C05131"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Carreteable de interpretación ambiental - Potosí – Corraleja – Asomadera - Muelle Laguna del Otún.</w:t>
                  </w:r>
                </w:p>
              </w:tc>
              <w:tc>
                <w:tcPr>
                  <w:tcW w:w="878" w:type="dxa"/>
                  <w:tcBorders>
                    <w:top w:val="single" w:sz="4" w:space="0" w:color="000000"/>
                  </w:tcBorders>
                  <w:shd w:val="clear" w:color="auto" w:fill="FFFFFF"/>
                  <w:vAlign w:val="center"/>
                </w:tcPr>
                <w:p w14:paraId="23F78E75"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11.000</w:t>
                  </w:r>
                </w:p>
                <w:p w14:paraId="6B20E72F" w14:textId="77777777" w:rsidR="00766167" w:rsidRDefault="00766167">
                  <w:pPr>
                    <w:rPr>
                      <w:rFonts w:ascii="Arial Narrow" w:eastAsia="Arial Narrow" w:hAnsi="Arial Narrow" w:cs="Arial Narrow"/>
                      <w:sz w:val="20"/>
                      <w:szCs w:val="20"/>
                    </w:rPr>
                  </w:pPr>
                </w:p>
              </w:tc>
              <w:tc>
                <w:tcPr>
                  <w:tcW w:w="477" w:type="dxa"/>
                  <w:tcBorders>
                    <w:top w:val="single" w:sz="4" w:space="0" w:color="000000"/>
                  </w:tcBorders>
                  <w:shd w:val="clear" w:color="auto" w:fill="FFFFFF"/>
                  <w:vAlign w:val="center"/>
                </w:tcPr>
                <w:p w14:paraId="6851D741"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124</w:t>
                  </w:r>
                </w:p>
              </w:tc>
              <w:tc>
                <w:tcPr>
                  <w:tcW w:w="1065" w:type="dxa"/>
                  <w:tcBorders>
                    <w:top w:val="single" w:sz="4" w:space="0" w:color="000000"/>
                  </w:tcBorders>
                  <w:shd w:val="clear" w:color="auto" w:fill="FFFFFF"/>
                </w:tcPr>
                <w:p w14:paraId="26BBC915"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Cabaña Potosí</w:t>
                  </w:r>
                </w:p>
                <w:p w14:paraId="0D1DF6C2"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Cabaña Laguna Otún</w:t>
                  </w:r>
                </w:p>
              </w:tc>
            </w:tr>
            <w:tr w:rsidR="00766167" w14:paraId="2D008EE4" w14:textId="77777777">
              <w:trPr>
                <w:trHeight w:val="62"/>
              </w:trPr>
              <w:tc>
                <w:tcPr>
                  <w:tcW w:w="1527" w:type="dxa"/>
                  <w:vMerge/>
                  <w:shd w:val="clear" w:color="auto" w:fill="auto"/>
                </w:tcPr>
                <w:p w14:paraId="24E4F51A" w14:textId="77777777" w:rsidR="00766167" w:rsidRDefault="00766167">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323" w:type="dxa"/>
                  <w:shd w:val="clear" w:color="auto" w:fill="auto"/>
                  <w:vAlign w:val="center"/>
                </w:tcPr>
                <w:p w14:paraId="7E9BBCD6"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7</w:t>
                  </w:r>
                </w:p>
              </w:tc>
              <w:tc>
                <w:tcPr>
                  <w:tcW w:w="3972" w:type="dxa"/>
                  <w:shd w:val="clear" w:color="auto" w:fill="FFFFFF"/>
                </w:tcPr>
                <w:p w14:paraId="37A84824"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Laguna del Otún – Alsacia – borde glaciar Nevado Santa Isabel (cara sur).</w:t>
                  </w:r>
                </w:p>
              </w:tc>
              <w:tc>
                <w:tcPr>
                  <w:tcW w:w="878" w:type="dxa"/>
                  <w:shd w:val="clear" w:color="auto" w:fill="FFFFFF"/>
                  <w:vAlign w:val="center"/>
                </w:tcPr>
                <w:p w14:paraId="4DE46438"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7.419</w:t>
                  </w:r>
                </w:p>
              </w:tc>
              <w:tc>
                <w:tcPr>
                  <w:tcW w:w="477" w:type="dxa"/>
                  <w:shd w:val="clear" w:color="auto" w:fill="FFFFFF"/>
                  <w:vAlign w:val="center"/>
                </w:tcPr>
                <w:p w14:paraId="4DE59BB3"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34</w:t>
                  </w:r>
                </w:p>
              </w:tc>
              <w:tc>
                <w:tcPr>
                  <w:tcW w:w="1065" w:type="dxa"/>
                  <w:shd w:val="clear" w:color="auto" w:fill="FFFFFF"/>
                </w:tcPr>
                <w:p w14:paraId="7C92F651"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Cabaña Laguna Otún</w:t>
                  </w:r>
                </w:p>
              </w:tc>
            </w:tr>
            <w:tr w:rsidR="00766167" w14:paraId="492CB3F0" w14:textId="77777777">
              <w:trPr>
                <w:trHeight w:val="586"/>
              </w:trPr>
              <w:tc>
                <w:tcPr>
                  <w:tcW w:w="1527" w:type="dxa"/>
                  <w:vMerge/>
                  <w:shd w:val="clear" w:color="auto" w:fill="auto"/>
                </w:tcPr>
                <w:p w14:paraId="09769846" w14:textId="77777777" w:rsidR="00766167" w:rsidRDefault="00766167">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323" w:type="dxa"/>
                  <w:shd w:val="clear" w:color="auto" w:fill="auto"/>
                  <w:vAlign w:val="center"/>
                </w:tcPr>
                <w:p w14:paraId="25BC67EF"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8</w:t>
                  </w:r>
                </w:p>
                <w:p w14:paraId="47EBFFA2" w14:textId="77777777" w:rsidR="00766167" w:rsidRDefault="00766167">
                  <w:pPr>
                    <w:rPr>
                      <w:rFonts w:ascii="Arial Narrow" w:eastAsia="Arial Narrow" w:hAnsi="Arial Narrow" w:cs="Arial Narrow"/>
                      <w:sz w:val="20"/>
                      <w:szCs w:val="20"/>
                    </w:rPr>
                  </w:pPr>
                </w:p>
              </w:tc>
              <w:tc>
                <w:tcPr>
                  <w:tcW w:w="3972" w:type="dxa"/>
                  <w:shd w:val="clear" w:color="auto" w:fill="FFFFFF"/>
                </w:tcPr>
                <w:p w14:paraId="43BAD274"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Laguna del Otún – Azufrera – Muelle - laguna El Mosquito - Vereda El Bosque – Peña Bonita – La Pastora - Cedral.</w:t>
                  </w:r>
                </w:p>
                <w:p w14:paraId="7128757E" w14:textId="77777777" w:rsidR="00766167" w:rsidRDefault="00766167">
                  <w:pPr>
                    <w:rPr>
                      <w:rFonts w:ascii="Arial Narrow" w:eastAsia="Arial Narrow" w:hAnsi="Arial Narrow" w:cs="Arial Narrow"/>
                      <w:sz w:val="20"/>
                      <w:szCs w:val="20"/>
                    </w:rPr>
                  </w:pPr>
                </w:p>
              </w:tc>
              <w:tc>
                <w:tcPr>
                  <w:tcW w:w="878" w:type="dxa"/>
                  <w:shd w:val="clear" w:color="auto" w:fill="FFFFFF"/>
                  <w:vAlign w:val="center"/>
                </w:tcPr>
                <w:p w14:paraId="38305C4F" w14:textId="77777777" w:rsidR="00766167" w:rsidRDefault="00766167">
                  <w:pPr>
                    <w:rPr>
                      <w:rFonts w:ascii="Arial Narrow" w:eastAsia="Arial Narrow" w:hAnsi="Arial Narrow" w:cs="Arial Narrow"/>
                      <w:sz w:val="20"/>
                      <w:szCs w:val="20"/>
                    </w:rPr>
                  </w:pPr>
                </w:p>
                <w:p w14:paraId="32520E27"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22.166</w:t>
                  </w:r>
                </w:p>
                <w:p w14:paraId="10F5C4A3" w14:textId="77777777" w:rsidR="00766167" w:rsidRDefault="00766167">
                  <w:pPr>
                    <w:rPr>
                      <w:rFonts w:ascii="Arial Narrow" w:eastAsia="Arial Narrow" w:hAnsi="Arial Narrow" w:cs="Arial Narrow"/>
                      <w:sz w:val="20"/>
                      <w:szCs w:val="20"/>
                    </w:rPr>
                  </w:pPr>
                </w:p>
              </w:tc>
              <w:tc>
                <w:tcPr>
                  <w:tcW w:w="477" w:type="dxa"/>
                  <w:shd w:val="clear" w:color="auto" w:fill="FFFFFF"/>
                  <w:vAlign w:val="center"/>
                </w:tcPr>
                <w:p w14:paraId="3F856C38"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43</w:t>
                  </w:r>
                </w:p>
              </w:tc>
              <w:tc>
                <w:tcPr>
                  <w:tcW w:w="1065" w:type="dxa"/>
                  <w:shd w:val="clear" w:color="auto" w:fill="FFFFFF"/>
                </w:tcPr>
                <w:p w14:paraId="7C95735C"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Cabaña Laguna Otún</w:t>
                  </w:r>
                </w:p>
                <w:p w14:paraId="0C779A85"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Finca El Jordán</w:t>
                  </w:r>
                </w:p>
                <w:p w14:paraId="636F8ACD"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La Pastora</w:t>
                  </w:r>
                </w:p>
              </w:tc>
            </w:tr>
            <w:tr w:rsidR="00766167" w14:paraId="106609B2" w14:textId="77777777">
              <w:trPr>
                <w:trHeight w:val="277"/>
              </w:trPr>
              <w:tc>
                <w:tcPr>
                  <w:tcW w:w="1527" w:type="dxa"/>
                  <w:tcBorders>
                    <w:right w:val="single" w:sz="4" w:space="0" w:color="000000"/>
                  </w:tcBorders>
                  <w:shd w:val="clear" w:color="auto" w:fill="auto"/>
                </w:tcPr>
                <w:p w14:paraId="52FFD361"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4. Sur</w:t>
                  </w:r>
                </w:p>
                <w:p w14:paraId="3B5D1E3C"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Cuenca Otún – Pereira (Risaralda)</w:t>
                  </w:r>
                </w:p>
                <w:p w14:paraId="7E5DB025"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Cuenca Quindío -</w:t>
                  </w:r>
                </w:p>
                <w:p w14:paraId="6B3B7F2A"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Salento (Quindío)</w:t>
                  </w:r>
                </w:p>
              </w:tc>
              <w:tc>
                <w:tcPr>
                  <w:tcW w:w="323" w:type="dxa"/>
                  <w:tcBorders>
                    <w:left w:val="single" w:sz="4" w:space="0" w:color="000000"/>
                    <w:bottom w:val="single" w:sz="4" w:space="0" w:color="000000"/>
                  </w:tcBorders>
                  <w:shd w:val="clear" w:color="auto" w:fill="auto"/>
                  <w:vAlign w:val="center"/>
                </w:tcPr>
                <w:p w14:paraId="648A54AF"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9</w:t>
                  </w:r>
                </w:p>
              </w:tc>
              <w:tc>
                <w:tcPr>
                  <w:tcW w:w="3972" w:type="dxa"/>
                  <w:tcBorders>
                    <w:bottom w:val="single" w:sz="4" w:space="0" w:color="000000"/>
                  </w:tcBorders>
                  <w:shd w:val="clear" w:color="auto" w:fill="FFFFFF"/>
                </w:tcPr>
                <w:p w14:paraId="29DFA31B"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Laguna del Otún – Azufrera – laguna del Mosquito – Cuchilla de Berlín – Mojón de Cárdenas – Valle del Cocora.</w:t>
                  </w:r>
                </w:p>
              </w:tc>
              <w:tc>
                <w:tcPr>
                  <w:tcW w:w="878" w:type="dxa"/>
                  <w:shd w:val="clear" w:color="auto" w:fill="FFFFFF"/>
                  <w:vAlign w:val="center"/>
                </w:tcPr>
                <w:p w14:paraId="0380FB02"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36.700</w:t>
                  </w:r>
                </w:p>
              </w:tc>
              <w:tc>
                <w:tcPr>
                  <w:tcW w:w="477" w:type="dxa"/>
                  <w:shd w:val="clear" w:color="auto" w:fill="FFFFFF"/>
                  <w:vAlign w:val="center"/>
                </w:tcPr>
                <w:p w14:paraId="062A380C"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85</w:t>
                  </w:r>
                </w:p>
              </w:tc>
              <w:tc>
                <w:tcPr>
                  <w:tcW w:w="1065" w:type="dxa"/>
                  <w:shd w:val="clear" w:color="auto" w:fill="FFFFFF"/>
                </w:tcPr>
                <w:p w14:paraId="1CB4E04E"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Cabaña Laguna Otún</w:t>
                  </w:r>
                </w:p>
                <w:p w14:paraId="620DCFCC"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Finca Berlín</w:t>
                  </w:r>
                </w:p>
                <w:p w14:paraId="46E9BF8B"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Finca La Argentina</w:t>
                  </w:r>
                </w:p>
              </w:tc>
            </w:tr>
            <w:tr w:rsidR="00766167" w14:paraId="30B2EA9A" w14:textId="77777777">
              <w:trPr>
                <w:trHeight w:val="135"/>
              </w:trPr>
              <w:tc>
                <w:tcPr>
                  <w:tcW w:w="1527" w:type="dxa"/>
                  <w:tcBorders>
                    <w:right w:val="single" w:sz="4" w:space="0" w:color="000000"/>
                  </w:tcBorders>
                  <w:shd w:val="clear" w:color="auto" w:fill="auto"/>
                </w:tcPr>
                <w:p w14:paraId="358EAF1B"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 xml:space="preserve">5. Sur </w:t>
                  </w:r>
                </w:p>
                <w:p w14:paraId="3DE0768D"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Cuenca Combeima</w:t>
                  </w:r>
                </w:p>
                <w:p w14:paraId="6730CD98"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 xml:space="preserve">Ibagué (Tolima) </w:t>
                  </w:r>
                </w:p>
                <w:p w14:paraId="564C4045"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Cuenca Quindío</w:t>
                  </w:r>
                </w:p>
                <w:p w14:paraId="464A812A"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Salento (Quindío)</w:t>
                  </w:r>
                </w:p>
              </w:tc>
              <w:tc>
                <w:tcPr>
                  <w:tcW w:w="323" w:type="dxa"/>
                  <w:tcBorders>
                    <w:left w:val="single" w:sz="4" w:space="0" w:color="000000"/>
                  </w:tcBorders>
                  <w:shd w:val="clear" w:color="auto" w:fill="auto"/>
                  <w:vAlign w:val="center"/>
                </w:tcPr>
                <w:p w14:paraId="334A09E4"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10</w:t>
                  </w:r>
                </w:p>
                <w:p w14:paraId="3A6A3D4E" w14:textId="77777777" w:rsidR="00766167" w:rsidRDefault="00766167">
                  <w:pPr>
                    <w:rPr>
                      <w:rFonts w:ascii="Arial Narrow" w:eastAsia="Arial Narrow" w:hAnsi="Arial Narrow" w:cs="Arial Narrow"/>
                      <w:sz w:val="20"/>
                      <w:szCs w:val="20"/>
                    </w:rPr>
                  </w:pPr>
                </w:p>
                <w:p w14:paraId="18BEAC22" w14:textId="77777777" w:rsidR="00766167" w:rsidRDefault="00766167">
                  <w:pPr>
                    <w:rPr>
                      <w:rFonts w:ascii="Arial Narrow" w:eastAsia="Arial Narrow" w:hAnsi="Arial Narrow" w:cs="Arial Narrow"/>
                      <w:sz w:val="20"/>
                      <w:szCs w:val="20"/>
                    </w:rPr>
                  </w:pPr>
                </w:p>
              </w:tc>
              <w:tc>
                <w:tcPr>
                  <w:tcW w:w="3972" w:type="dxa"/>
                  <w:shd w:val="clear" w:color="auto" w:fill="FFFFFF"/>
                </w:tcPr>
                <w:p w14:paraId="65DE632D"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 xml:space="preserve">Juntas – Perlas - La Pradera - Estambul – Alto Nieves – Escuela El Salto - Termales Cañón – Laguna el Encanto – Valle de Placer – Aquilino - La Primavera – Estrella de Agua - Valle del Cocora. </w:t>
                  </w:r>
                </w:p>
              </w:tc>
              <w:tc>
                <w:tcPr>
                  <w:tcW w:w="878" w:type="dxa"/>
                  <w:shd w:val="clear" w:color="auto" w:fill="FFFFFF"/>
                  <w:vAlign w:val="center"/>
                </w:tcPr>
                <w:p w14:paraId="1F8F927C"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 xml:space="preserve"> 50.000</w:t>
                  </w:r>
                </w:p>
              </w:tc>
              <w:tc>
                <w:tcPr>
                  <w:tcW w:w="477" w:type="dxa"/>
                  <w:shd w:val="clear" w:color="auto" w:fill="FFFFFF"/>
                  <w:vAlign w:val="center"/>
                </w:tcPr>
                <w:p w14:paraId="61F3706B"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82</w:t>
                  </w:r>
                </w:p>
              </w:tc>
              <w:tc>
                <w:tcPr>
                  <w:tcW w:w="1065" w:type="dxa"/>
                  <w:shd w:val="clear" w:color="auto" w:fill="FFFFFF"/>
                </w:tcPr>
                <w:p w14:paraId="532C9CC0"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Finca Nieves</w:t>
                  </w:r>
                </w:p>
                <w:p w14:paraId="71865075"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Termales Cañón</w:t>
                  </w:r>
                </w:p>
                <w:p w14:paraId="48C9891F"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Finca La Primavera</w:t>
                  </w:r>
                </w:p>
                <w:p w14:paraId="769E4466"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Estrella de agua</w:t>
                  </w:r>
                </w:p>
              </w:tc>
            </w:tr>
            <w:tr w:rsidR="00766167" w14:paraId="7E27335C" w14:textId="77777777">
              <w:trPr>
                <w:trHeight w:val="135"/>
              </w:trPr>
              <w:tc>
                <w:tcPr>
                  <w:tcW w:w="1527" w:type="dxa"/>
                  <w:vMerge w:val="restart"/>
                  <w:tcBorders>
                    <w:right w:val="single" w:sz="4" w:space="0" w:color="000000"/>
                  </w:tcBorders>
                  <w:shd w:val="clear" w:color="auto" w:fill="auto"/>
                </w:tcPr>
                <w:p w14:paraId="5ADEDF00"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6.Sur cuenca Totare municipio de Anzoátegui</w:t>
                  </w:r>
                </w:p>
                <w:p w14:paraId="331DE0A9" w14:textId="77777777" w:rsidR="00766167" w:rsidRDefault="00766167">
                  <w:pPr>
                    <w:rPr>
                      <w:rFonts w:ascii="Arial Narrow" w:eastAsia="Arial Narrow" w:hAnsi="Arial Narrow" w:cs="Arial Narrow"/>
                      <w:sz w:val="20"/>
                      <w:szCs w:val="20"/>
                    </w:rPr>
                  </w:pPr>
                </w:p>
              </w:tc>
              <w:tc>
                <w:tcPr>
                  <w:tcW w:w="323" w:type="dxa"/>
                  <w:tcBorders>
                    <w:left w:val="single" w:sz="4" w:space="0" w:color="000000"/>
                  </w:tcBorders>
                  <w:shd w:val="clear" w:color="auto" w:fill="auto"/>
                  <w:vAlign w:val="center"/>
                </w:tcPr>
                <w:p w14:paraId="1C408F2F"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11</w:t>
                  </w:r>
                </w:p>
              </w:tc>
              <w:tc>
                <w:tcPr>
                  <w:tcW w:w="3972" w:type="dxa"/>
                  <w:shd w:val="clear" w:color="auto" w:fill="FFFFFF"/>
                </w:tcPr>
                <w:p w14:paraId="73C1C51A" w14:textId="77777777" w:rsidR="00766167" w:rsidRDefault="00766167">
                  <w:pPr>
                    <w:rPr>
                      <w:rFonts w:ascii="Arial Narrow" w:eastAsia="Arial Narrow" w:hAnsi="Arial Narrow" w:cs="Arial Narrow"/>
                      <w:sz w:val="20"/>
                      <w:szCs w:val="20"/>
                    </w:rPr>
                  </w:pPr>
                </w:p>
                <w:p w14:paraId="6BB37E23"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Sendero Los Chilcos</w:t>
                  </w:r>
                </w:p>
              </w:tc>
              <w:tc>
                <w:tcPr>
                  <w:tcW w:w="878" w:type="dxa"/>
                  <w:shd w:val="clear" w:color="auto" w:fill="FFFFFF"/>
                  <w:vAlign w:val="center"/>
                </w:tcPr>
                <w:p w14:paraId="5FFB031E" w14:textId="77777777" w:rsidR="00766167" w:rsidRDefault="00766167">
                  <w:pPr>
                    <w:rPr>
                      <w:rFonts w:ascii="Arial Narrow" w:eastAsia="Arial Narrow" w:hAnsi="Arial Narrow" w:cs="Arial Narrow"/>
                      <w:sz w:val="20"/>
                      <w:szCs w:val="20"/>
                    </w:rPr>
                  </w:pPr>
                </w:p>
                <w:p w14:paraId="3BB38039"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7.226</w:t>
                  </w:r>
                </w:p>
              </w:tc>
              <w:tc>
                <w:tcPr>
                  <w:tcW w:w="477" w:type="dxa"/>
                  <w:shd w:val="clear" w:color="auto" w:fill="FFFFFF"/>
                  <w:vAlign w:val="center"/>
                </w:tcPr>
                <w:p w14:paraId="704ADAE1" w14:textId="77777777" w:rsidR="00766167" w:rsidRDefault="00766167">
                  <w:pPr>
                    <w:rPr>
                      <w:rFonts w:ascii="Arial Narrow" w:eastAsia="Arial Narrow" w:hAnsi="Arial Narrow" w:cs="Arial Narrow"/>
                      <w:sz w:val="20"/>
                      <w:szCs w:val="20"/>
                    </w:rPr>
                  </w:pPr>
                </w:p>
                <w:p w14:paraId="02BBD138"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70</w:t>
                  </w:r>
                </w:p>
              </w:tc>
              <w:tc>
                <w:tcPr>
                  <w:tcW w:w="1065" w:type="dxa"/>
                  <w:shd w:val="clear" w:color="auto" w:fill="FFFFFF"/>
                </w:tcPr>
                <w:p w14:paraId="7A55FEF9" w14:textId="77777777" w:rsidR="00766167" w:rsidRDefault="00766167">
                  <w:pPr>
                    <w:rPr>
                      <w:rFonts w:ascii="Arial Narrow" w:eastAsia="Arial Narrow" w:hAnsi="Arial Narrow" w:cs="Arial Narrow"/>
                      <w:sz w:val="20"/>
                      <w:szCs w:val="20"/>
                    </w:rPr>
                  </w:pPr>
                </w:p>
                <w:p w14:paraId="5023880D"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Termales Cañón</w:t>
                  </w:r>
                </w:p>
              </w:tc>
            </w:tr>
            <w:tr w:rsidR="00766167" w14:paraId="2CE0F9E3" w14:textId="77777777">
              <w:trPr>
                <w:trHeight w:val="135"/>
              </w:trPr>
              <w:tc>
                <w:tcPr>
                  <w:tcW w:w="1527" w:type="dxa"/>
                  <w:vMerge/>
                  <w:tcBorders>
                    <w:right w:val="single" w:sz="4" w:space="0" w:color="000000"/>
                  </w:tcBorders>
                  <w:shd w:val="clear" w:color="auto" w:fill="auto"/>
                </w:tcPr>
                <w:p w14:paraId="40EA4C0E" w14:textId="77777777" w:rsidR="00766167" w:rsidRDefault="00766167">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323" w:type="dxa"/>
                  <w:tcBorders>
                    <w:left w:val="single" w:sz="4" w:space="0" w:color="000000"/>
                    <w:bottom w:val="single" w:sz="4" w:space="0" w:color="000000"/>
                  </w:tcBorders>
                  <w:shd w:val="clear" w:color="auto" w:fill="auto"/>
                  <w:vAlign w:val="center"/>
                </w:tcPr>
                <w:p w14:paraId="777483D5"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12</w:t>
                  </w:r>
                </w:p>
              </w:tc>
              <w:tc>
                <w:tcPr>
                  <w:tcW w:w="3972" w:type="dxa"/>
                  <w:tcBorders>
                    <w:bottom w:val="single" w:sz="4" w:space="0" w:color="000000"/>
                  </w:tcBorders>
                  <w:shd w:val="clear" w:color="auto" w:fill="FFFFFF"/>
                </w:tcPr>
                <w:p w14:paraId="4BF27EE9" w14:textId="77777777" w:rsidR="00766167" w:rsidRDefault="00766167">
                  <w:pPr>
                    <w:rPr>
                      <w:rFonts w:ascii="Arial Narrow" w:eastAsia="Arial Narrow" w:hAnsi="Arial Narrow" w:cs="Arial Narrow"/>
                      <w:sz w:val="20"/>
                      <w:szCs w:val="20"/>
                    </w:rPr>
                  </w:pPr>
                </w:p>
                <w:p w14:paraId="30FB864A"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lastRenderedPageBreak/>
                    <w:t>Sendero Arenales - Cumbre</w:t>
                  </w:r>
                </w:p>
              </w:tc>
              <w:tc>
                <w:tcPr>
                  <w:tcW w:w="878" w:type="dxa"/>
                  <w:shd w:val="clear" w:color="auto" w:fill="FFFFFF"/>
                  <w:vAlign w:val="center"/>
                </w:tcPr>
                <w:p w14:paraId="3C5B8FF6" w14:textId="77777777" w:rsidR="00766167" w:rsidRDefault="00766167">
                  <w:pPr>
                    <w:rPr>
                      <w:rFonts w:ascii="Arial Narrow" w:eastAsia="Arial Narrow" w:hAnsi="Arial Narrow" w:cs="Arial Narrow"/>
                      <w:sz w:val="20"/>
                      <w:szCs w:val="20"/>
                    </w:rPr>
                  </w:pPr>
                </w:p>
                <w:p w14:paraId="1FAEAA5C"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lastRenderedPageBreak/>
                    <w:t>13.840</w:t>
                  </w:r>
                </w:p>
              </w:tc>
              <w:tc>
                <w:tcPr>
                  <w:tcW w:w="477" w:type="dxa"/>
                  <w:shd w:val="clear" w:color="auto" w:fill="FFFFFF"/>
                  <w:vAlign w:val="center"/>
                </w:tcPr>
                <w:p w14:paraId="0ACA44AC" w14:textId="77777777" w:rsidR="00766167" w:rsidRDefault="00766167">
                  <w:pPr>
                    <w:rPr>
                      <w:rFonts w:ascii="Arial Narrow" w:eastAsia="Arial Narrow" w:hAnsi="Arial Narrow" w:cs="Arial Narrow"/>
                      <w:sz w:val="20"/>
                      <w:szCs w:val="20"/>
                    </w:rPr>
                  </w:pPr>
                </w:p>
                <w:p w14:paraId="0CB92546"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lastRenderedPageBreak/>
                    <w:t>76</w:t>
                  </w:r>
                </w:p>
              </w:tc>
              <w:tc>
                <w:tcPr>
                  <w:tcW w:w="1065" w:type="dxa"/>
                  <w:shd w:val="clear" w:color="auto" w:fill="FFFFFF"/>
                </w:tcPr>
                <w:p w14:paraId="35D7970B" w14:textId="77777777" w:rsidR="00766167" w:rsidRDefault="00766167">
                  <w:pPr>
                    <w:rPr>
                      <w:rFonts w:ascii="Arial Narrow" w:eastAsia="Arial Narrow" w:hAnsi="Arial Narrow" w:cs="Arial Narrow"/>
                      <w:sz w:val="20"/>
                      <w:szCs w:val="20"/>
                    </w:rPr>
                  </w:pPr>
                </w:p>
                <w:p w14:paraId="2ACA45B5"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lastRenderedPageBreak/>
                    <w:t>Termales Cañón</w:t>
                  </w:r>
                </w:p>
              </w:tc>
            </w:tr>
          </w:tbl>
          <w:p w14:paraId="4DDF37BB"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lastRenderedPageBreak/>
              <w:t xml:space="preserve"> Fuente: Plan de Ordenamiento Ecoturístico 2017-2022 PNN Los Nevados.</w:t>
            </w:r>
          </w:p>
          <w:p w14:paraId="0769D89A" w14:textId="77777777" w:rsidR="00766167" w:rsidRDefault="00766167">
            <w:pPr>
              <w:rPr>
                <w:rFonts w:ascii="Arial Narrow" w:eastAsia="Arial Narrow" w:hAnsi="Arial Narrow" w:cs="Arial Narrow"/>
                <w:sz w:val="20"/>
                <w:szCs w:val="20"/>
              </w:rPr>
            </w:pPr>
          </w:p>
          <w:p w14:paraId="02A7535B"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2. Zona de Alta Densidad de Uso: Zonas con alta afluencia de visitantes, comprende planta física, vías, cabañas e infraestructura en general. Se permite actividades recreativas y/o ecoturísticas que proporcionen oportunidades para el uso apropiado del Parque por parte de los visitantes sin que se vulneren los valores naturales y culturales del Área Protegida. La descripción de cada uno de estos sectores se relaciona en el capítulo diagnóstico. Corresponde al 0,1% del área total del PNN Los Nevados (infraestructura).</w:t>
            </w:r>
          </w:p>
          <w:p w14:paraId="68358181" w14:textId="77777777" w:rsidR="00766167" w:rsidRDefault="00766167">
            <w:pPr>
              <w:rPr>
                <w:rFonts w:ascii="Arial Narrow" w:eastAsia="Arial Narrow" w:hAnsi="Arial Narrow" w:cs="Arial Narrow"/>
                <w:sz w:val="20"/>
                <w:szCs w:val="20"/>
              </w:rPr>
            </w:pPr>
          </w:p>
          <w:p w14:paraId="67B61B96"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 xml:space="preserve">1. Infraestructura ubicada en la Zona de Alta Densidad de Uso: </w:t>
            </w:r>
          </w:p>
          <w:p w14:paraId="504D45A6" w14:textId="77777777" w:rsidR="00766167" w:rsidRDefault="00766167">
            <w:pPr>
              <w:rPr>
                <w:rFonts w:ascii="Arial Narrow" w:eastAsia="Arial Narrow" w:hAnsi="Arial Narrow" w:cs="Arial Narrow"/>
                <w:sz w:val="20"/>
                <w:szCs w:val="20"/>
              </w:rPr>
            </w:pPr>
          </w:p>
          <w:tbl>
            <w:tblPr>
              <w:tblStyle w:val="a8"/>
              <w:tblW w:w="7341" w:type="dxa"/>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11"/>
              <w:gridCol w:w="391"/>
              <w:gridCol w:w="2764"/>
              <w:gridCol w:w="1643"/>
              <w:gridCol w:w="1032"/>
            </w:tblGrid>
            <w:tr w:rsidR="00766167" w14:paraId="4FB6AD3C" w14:textId="77777777">
              <w:trPr>
                <w:trHeight w:val="300"/>
              </w:trPr>
              <w:tc>
                <w:tcPr>
                  <w:tcW w:w="1511" w:type="dxa"/>
                  <w:shd w:val="clear" w:color="auto" w:fill="B4C6E7"/>
                  <w:vAlign w:val="center"/>
                </w:tcPr>
                <w:p w14:paraId="3F75CA52"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SECTOR</w:t>
                  </w:r>
                </w:p>
              </w:tc>
              <w:tc>
                <w:tcPr>
                  <w:tcW w:w="391" w:type="dxa"/>
                  <w:shd w:val="clear" w:color="auto" w:fill="B4C6E7"/>
                  <w:vAlign w:val="center"/>
                </w:tcPr>
                <w:p w14:paraId="24DF7D8A"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No</w:t>
                  </w:r>
                </w:p>
              </w:tc>
              <w:tc>
                <w:tcPr>
                  <w:tcW w:w="2764" w:type="dxa"/>
                  <w:shd w:val="clear" w:color="auto" w:fill="B4C6E7"/>
                  <w:vAlign w:val="center"/>
                </w:tcPr>
                <w:p w14:paraId="2CDFD121"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PLANTA FÍSICA</w:t>
                  </w:r>
                </w:p>
              </w:tc>
              <w:tc>
                <w:tcPr>
                  <w:tcW w:w="1643" w:type="dxa"/>
                  <w:shd w:val="clear" w:color="auto" w:fill="B4C6E7"/>
                  <w:vAlign w:val="center"/>
                </w:tcPr>
                <w:p w14:paraId="2166A918"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JURISDICCIÓN</w:t>
                  </w:r>
                </w:p>
              </w:tc>
              <w:tc>
                <w:tcPr>
                  <w:tcW w:w="1032" w:type="dxa"/>
                  <w:shd w:val="clear" w:color="auto" w:fill="B4C6E7"/>
                  <w:vAlign w:val="center"/>
                </w:tcPr>
                <w:p w14:paraId="7A71C9D8"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 xml:space="preserve">RADIO </w:t>
                  </w:r>
                </w:p>
                <w:p w14:paraId="7A595249"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Mt lineales</w:t>
                  </w:r>
                </w:p>
              </w:tc>
            </w:tr>
            <w:tr w:rsidR="00766167" w14:paraId="184DBB6B" w14:textId="77777777">
              <w:trPr>
                <w:trHeight w:val="66"/>
              </w:trPr>
              <w:tc>
                <w:tcPr>
                  <w:tcW w:w="1511" w:type="dxa"/>
                  <w:vMerge w:val="restart"/>
                  <w:shd w:val="clear" w:color="auto" w:fill="auto"/>
                </w:tcPr>
                <w:p w14:paraId="2E20B43C"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Caldas, Brisas</w:t>
                  </w:r>
                </w:p>
              </w:tc>
              <w:tc>
                <w:tcPr>
                  <w:tcW w:w="391" w:type="dxa"/>
                  <w:shd w:val="clear" w:color="auto" w:fill="auto"/>
                  <w:vAlign w:val="center"/>
                </w:tcPr>
                <w:p w14:paraId="37AF28AE"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1</w:t>
                  </w:r>
                </w:p>
              </w:tc>
              <w:tc>
                <w:tcPr>
                  <w:tcW w:w="2764" w:type="dxa"/>
                  <w:shd w:val="clear" w:color="auto" w:fill="FFFFFF"/>
                </w:tcPr>
                <w:p w14:paraId="55B86E9B"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Brisas</w:t>
                  </w:r>
                </w:p>
              </w:tc>
              <w:tc>
                <w:tcPr>
                  <w:tcW w:w="1643" w:type="dxa"/>
                  <w:shd w:val="clear" w:color="auto" w:fill="FFFFFF"/>
                </w:tcPr>
                <w:p w14:paraId="1F781085"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Herveo, Tolima</w:t>
                  </w:r>
                </w:p>
              </w:tc>
              <w:tc>
                <w:tcPr>
                  <w:tcW w:w="1032" w:type="dxa"/>
                  <w:shd w:val="clear" w:color="auto" w:fill="FFFFFF"/>
                  <w:vAlign w:val="center"/>
                </w:tcPr>
                <w:p w14:paraId="5C1E7A7C"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50</w:t>
                  </w:r>
                </w:p>
              </w:tc>
            </w:tr>
            <w:tr w:rsidR="00766167" w14:paraId="39278324" w14:textId="77777777">
              <w:trPr>
                <w:trHeight w:val="72"/>
              </w:trPr>
              <w:tc>
                <w:tcPr>
                  <w:tcW w:w="1511" w:type="dxa"/>
                  <w:vMerge/>
                  <w:shd w:val="clear" w:color="auto" w:fill="auto"/>
                </w:tcPr>
                <w:p w14:paraId="791BBF93" w14:textId="77777777" w:rsidR="00766167" w:rsidRDefault="00766167">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391" w:type="dxa"/>
                  <w:shd w:val="clear" w:color="auto" w:fill="auto"/>
                  <w:vAlign w:val="center"/>
                </w:tcPr>
                <w:p w14:paraId="38916416"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2</w:t>
                  </w:r>
                </w:p>
              </w:tc>
              <w:tc>
                <w:tcPr>
                  <w:tcW w:w="2764" w:type="dxa"/>
                  <w:shd w:val="clear" w:color="auto" w:fill="FFFFFF"/>
                </w:tcPr>
                <w:p w14:paraId="3CB9793B"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Arenales - camping</w:t>
                  </w:r>
                </w:p>
              </w:tc>
              <w:tc>
                <w:tcPr>
                  <w:tcW w:w="1643" w:type="dxa"/>
                  <w:shd w:val="clear" w:color="auto" w:fill="FFFFFF"/>
                </w:tcPr>
                <w:p w14:paraId="326CB316"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Villamaría, Caldas</w:t>
                  </w:r>
                </w:p>
              </w:tc>
              <w:tc>
                <w:tcPr>
                  <w:tcW w:w="1032" w:type="dxa"/>
                  <w:shd w:val="clear" w:color="auto" w:fill="FFFFFF"/>
                  <w:vAlign w:val="center"/>
                </w:tcPr>
                <w:p w14:paraId="0F1F26FD"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100</w:t>
                  </w:r>
                </w:p>
              </w:tc>
            </w:tr>
            <w:tr w:rsidR="00766167" w14:paraId="4D572FA3" w14:textId="77777777">
              <w:trPr>
                <w:trHeight w:val="63"/>
              </w:trPr>
              <w:tc>
                <w:tcPr>
                  <w:tcW w:w="1511" w:type="dxa"/>
                  <w:vMerge/>
                  <w:shd w:val="clear" w:color="auto" w:fill="auto"/>
                </w:tcPr>
                <w:p w14:paraId="3BDEBDA4" w14:textId="77777777" w:rsidR="00766167" w:rsidRDefault="00766167">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391" w:type="dxa"/>
                  <w:shd w:val="clear" w:color="auto" w:fill="auto"/>
                  <w:vAlign w:val="center"/>
                </w:tcPr>
                <w:p w14:paraId="6B1E13F1"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3</w:t>
                  </w:r>
                </w:p>
              </w:tc>
              <w:tc>
                <w:tcPr>
                  <w:tcW w:w="2764" w:type="dxa"/>
                  <w:shd w:val="clear" w:color="auto" w:fill="FFFFFF"/>
                </w:tcPr>
                <w:p w14:paraId="7BEFFCCF"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Valle de las Tumbas</w:t>
                  </w:r>
                </w:p>
              </w:tc>
              <w:tc>
                <w:tcPr>
                  <w:tcW w:w="1643" w:type="dxa"/>
                  <w:shd w:val="clear" w:color="auto" w:fill="FFFFFF"/>
                </w:tcPr>
                <w:p w14:paraId="40C27F92"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Villamaría, Caldas</w:t>
                  </w:r>
                </w:p>
              </w:tc>
              <w:tc>
                <w:tcPr>
                  <w:tcW w:w="1032" w:type="dxa"/>
                  <w:shd w:val="clear" w:color="auto" w:fill="FFFFFF"/>
                  <w:vAlign w:val="center"/>
                </w:tcPr>
                <w:p w14:paraId="00A4CCF3"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100</w:t>
                  </w:r>
                </w:p>
              </w:tc>
            </w:tr>
            <w:tr w:rsidR="00766167" w14:paraId="73B8DEB2" w14:textId="77777777">
              <w:trPr>
                <w:trHeight w:val="66"/>
              </w:trPr>
              <w:tc>
                <w:tcPr>
                  <w:tcW w:w="1511" w:type="dxa"/>
                  <w:vMerge/>
                  <w:shd w:val="clear" w:color="auto" w:fill="auto"/>
                </w:tcPr>
                <w:p w14:paraId="24CB643F" w14:textId="77777777" w:rsidR="00766167" w:rsidRDefault="00766167">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391" w:type="dxa"/>
                  <w:shd w:val="clear" w:color="auto" w:fill="auto"/>
                  <w:vAlign w:val="center"/>
                </w:tcPr>
                <w:p w14:paraId="29D196A3"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4</w:t>
                  </w:r>
                </w:p>
              </w:tc>
              <w:tc>
                <w:tcPr>
                  <w:tcW w:w="2764" w:type="dxa"/>
                  <w:shd w:val="clear" w:color="auto" w:fill="FFFFFF"/>
                </w:tcPr>
                <w:p w14:paraId="688CA535"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El Refugio</w:t>
                  </w:r>
                </w:p>
              </w:tc>
              <w:tc>
                <w:tcPr>
                  <w:tcW w:w="1643" w:type="dxa"/>
                  <w:shd w:val="clear" w:color="auto" w:fill="FFFFFF"/>
                </w:tcPr>
                <w:p w14:paraId="76AAD2B8"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Villamaría, Caldas</w:t>
                  </w:r>
                </w:p>
              </w:tc>
              <w:tc>
                <w:tcPr>
                  <w:tcW w:w="1032" w:type="dxa"/>
                  <w:shd w:val="clear" w:color="auto" w:fill="FFFFFF"/>
                  <w:vAlign w:val="center"/>
                </w:tcPr>
                <w:p w14:paraId="1262CF56"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100</w:t>
                  </w:r>
                </w:p>
              </w:tc>
            </w:tr>
            <w:tr w:rsidR="00766167" w14:paraId="3552F512" w14:textId="77777777">
              <w:trPr>
                <w:trHeight w:val="59"/>
              </w:trPr>
              <w:tc>
                <w:tcPr>
                  <w:tcW w:w="1511" w:type="dxa"/>
                  <w:vMerge w:val="restart"/>
                  <w:shd w:val="clear" w:color="auto" w:fill="auto"/>
                </w:tcPr>
                <w:p w14:paraId="1644454F"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Caldas, El Cisne</w:t>
                  </w:r>
                </w:p>
              </w:tc>
              <w:tc>
                <w:tcPr>
                  <w:tcW w:w="391" w:type="dxa"/>
                  <w:shd w:val="clear" w:color="auto" w:fill="auto"/>
                  <w:vAlign w:val="center"/>
                </w:tcPr>
                <w:p w14:paraId="542397E1"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5</w:t>
                  </w:r>
                </w:p>
              </w:tc>
              <w:tc>
                <w:tcPr>
                  <w:tcW w:w="2764" w:type="dxa"/>
                  <w:shd w:val="clear" w:color="auto" w:fill="FFFFFF"/>
                </w:tcPr>
                <w:p w14:paraId="748664B5"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Cisne – camping y CV</w:t>
                  </w:r>
                </w:p>
              </w:tc>
              <w:tc>
                <w:tcPr>
                  <w:tcW w:w="1643" w:type="dxa"/>
                  <w:shd w:val="clear" w:color="auto" w:fill="FFFFFF"/>
                </w:tcPr>
                <w:p w14:paraId="62D26904"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Villamaría, Caldas</w:t>
                  </w:r>
                </w:p>
              </w:tc>
              <w:tc>
                <w:tcPr>
                  <w:tcW w:w="1032" w:type="dxa"/>
                  <w:shd w:val="clear" w:color="auto" w:fill="FFFFFF"/>
                  <w:vAlign w:val="center"/>
                </w:tcPr>
                <w:p w14:paraId="3D13A2A2"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150</w:t>
                  </w:r>
                </w:p>
              </w:tc>
            </w:tr>
            <w:tr w:rsidR="00766167" w14:paraId="077E07F3" w14:textId="77777777">
              <w:trPr>
                <w:trHeight w:val="59"/>
              </w:trPr>
              <w:tc>
                <w:tcPr>
                  <w:tcW w:w="1511" w:type="dxa"/>
                  <w:vMerge/>
                  <w:shd w:val="clear" w:color="auto" w:fill="auto"/>
                </w:tcPr>
                <w:p w14:paraId="4A9093AC" w14:textId="77777777" w:rsidR="00766167" w:rsidRDefault="00766167">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391" w:type="dxa"/>
                  <w:shd w:val="clear" w:color="auto" w:fill="auto"/>
                  <w:vAlign w:val="center"/>
                </w:tcPr>
                <w:p w14:paraId="277E090C"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6</w:t>
                  </w:r>
                </w:p>
              </w:tc>
              <w:tc>
                <w:tcPr>
                  <w:tcW w:w="2764" w:type="dxa"/>
                  <w:shd w:val="clear" w:color="auto" w:fill="FFFFFF"/>
                </w:tcPr>
                <w:p w14:paraId="292DE9DA"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Mirador Laguna Verde</w:t>
                  </w:r>
                </w:p>
              </w:tc>
              <w:tc>
                <w:tcPr>
                  <w:tcW w:w="1643" w:type="dxa"/>
                  <w:shd w:val="clear" w:color="auto" w:fill="FFFFFF"/>
                </w:tcPr>
                <w:p w14:paraId="61711786"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Villamaría, Caldas</w:t>
                  </w:r>
                </w:p>
              </w:tc>
              <w:tc>
                <w:tcPr>
                  <w:tcW w:w="1032" w:type="dxa"/>
                  <w:shd w:val="clear" w:color="auto" w:fill="FFFFFF"/>
                  <w:vAlign w:val="center"/>
                </w:tcPr>
                <w:p w14:paraId="4AA06CE2"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10</w:t>
                  </w:r>
                </w:p>
              </w:tc>
            </w:tr>
            <w:tr w:rsidR="00766167" w14:paraId="52737DE9" w14:textId="77777777">
              <w:trPr>
                <w:trHeight w:val="59"/>
              </w:trPr>
              <w:tc>
                <w:tcPr>
                  <w:tcW w:w="1511" w:type="dxa"/>
                  <w:vMerge/>
                  <w:shd w:val="clear" w:color="auto" w:fill="auto"/>
                </w:tcPr>
                <w:p w14:paraId="0903B3B2" w14:textId="77777777" w:rsidR="00766167" w:rsidRDefault="00766167">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391" w:type="dxa"/>
                  <w:shd w:val="clear" w:color="auto" w:fill="auto"/>
                  <w:vAlign w:val="center"/>
                </w:tcPr>
                <w:p w14:paraId="6E1172E7"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7</w:t>
                  </w:r>
                </w:p>
              </w:tc>
              <w:tc>
                <w:tcPr>
                  <w:tcW w:w="2764" w:type="dxa"/>
                  <w:shd w:val="clear" w:color="auto" w:fill="FFFFFF"/>
                </w:tcPr>
                <w:p w14:paraId="2E71ED72"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Caseta Conejeras</w:t>
                  </w:r>
                </w:p>
              </w:tc>
              <w:tc>
                <w:tcPr>
                  <w:tcW w:w="1643" w:type="dxa"/>
                  <w:shd w:val="clear" w:color="auto" w:fill="FFFFFF"/>
                </w:tcPr>
                <w:p w14:paraId="63AF0D0C"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Villamaría, Caldas</w:t>
                  </w:r>
                </w:p>
              </w:tc>
              <w:tc>
                <w:tcPr>
                  <w:tcW w:w="1032" w:type="dxa"/>
                  <w:shd w:val="clear" w:color="auto" w:fill="FFFFFF"/>
                  <w:vAlign w:val="center"/>
                </w:tcPr>
                <w:p w14:paraId="4D946F02"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10</w:t>
                  </w:r>
                </w:p>
              </w:tc>
            </w:tr>
            <w:tr w:rsidR="00766167" w14:paraId="42FA12D7" w14:textId="77777777">
              <w:trPr>
                <w:trHeight w:val="108"/>
              </w:trPr>
              <w:tc>
                <w:tcPr>
                  <w:tcW w:w="1511" w:type="dxa"/>
                  <w:vMerge w:val="restart"/>
                  <w:shd w:val="clear" w:color="auto" w:fill="auto"/>
                </w:tcPr>
                <w:p w14:paraId="33B239D9"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 xml:space="preserve">Risaralda, </w:t>
                  </w:r>
                </w:p>
                <w:p w14:paraId="57620A61"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 xml:space="preserve">Laguna del Otún </w:t>
                  </w:r>
                </w:p>
              </w:tc>
              <w:tc>
                <w:tcPr>
                  <w:tcW w:w="391" w:type="dxa"/>
                  <w:shd w:val="clear" w:color="auto" w:fill="auto"/>
                  <w:vAlign w:val="center"/>
                </w:tcPr>
                <w:p w14:paraId="67350F31"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8</w:t>
                  </w:r>
                </w:p>
              </w:tc>
              <w:tc>
                <w:tcPr>
                  <w:tcW w:w="2764" w:type="dxa"/>
                  <w:shd w:val="clear" w:color="auto" w:fill="FFFFFF"/>
                </w:tcPr>
                <w:p w14:paraId="7994B07A"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Cabaña Laguna Otún - camping</w:t>
                  </w:r>
                </w:p>
              </w:tc>
              <w:tc>
                <w:tcPr>
                  <w:tcW w:w="1643" w:type="dxa"/>
                  <w:shd w:val="clear" w:color="auto" w:fill="FFFFFF"/>
                </w:tcPr>
                <w:p w14:paraId="584324D1"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Pereira, Risaralda</w:t>
                  </w:r>
                </w:p>
              </w:tc>
              <w:tc>
                <w:tcPr>
                  <w:tcW w:w="1032" w:type="dxa"/>
                  <w:shd w:val="clear" w:color="auto" w:fill="FFFFFF"/>
                  <w:vAlign w:val="center"/>
                </w:tcPr>
                <w:p w14:paraId="22E8405E"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50</w:t>
                  </w:r>
                </w:p>
              </w:tc>
            </w:tr>
            <w:tr w:rsidR="00766167" w14:paraId="01285760" w14:textId="77777777">
              <w:trPr>
                <w:trHeight w:val="66"/>
              </w:trPr>
              <w:tc>
                <w:tcPr>
                  <w:tcW w:w="1511" w:type="dxa"/>
                  <w:vMerge/>
                  <w:shd w:val="clear" w:color="auto" w:fill="auto"/>
                </w:tcPr>
                <w:p w14:paraId="0EB1A0E5" w14:textId="77777777" w:rsidR="00766167" w:rsidRDefault="00766167">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391" w:type="dxa"/>
                  <w:shd w:val="clear" w:color="auto" w:fill="auto"/>
                  <w:vAlign w:val="center"/>
                </w:tcPr>
                <w:p w14:paraId="4F761C0D"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9</w:t>
                  </w:r>
                </w:p>
              </w:tc>
              <w:tc>
                <w:tcPr>
                  <w:tcW w:w="2764" w:type="dxa"/>
                  <w:shd w:val="clear" w:color="auto" w:fill="FFFFFF"/>
                </w:tcPr>
                <w:p w14:paraId="011EF4AB"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Mirador Laguna Otún</w:t>
                  </w:r>
                </w:p>
              </w:tc>
              <w:tc>
                <w:tcPr>
                  <w:tcW w:w="1643" w:type="dxa"/>
                  <w:shd w:val="clear" w:color="auto" w:fill="FFFFFF"/>
                </w:tcPr>
                <w:p w14:paraId="1B9D04B6"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Pereira, Risaralda</w:t>
                  </w:r>
                </w:p>
              </w:tc>
              <w:tc>
                <w:tcPr>
                  <w:tcW w:w="1032" w:type="dxa"/>
                  <w:shd w:val="clear" w:color="auto" w:fill="FFFFFF"/>
                  <w:vAlign w:val="center"/>
                </w:tcPr>
                <w:p w14:paraId="71CA839F"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10</w:t>
                  </w:r>
                </w:p>
              </w:tc>
            </w:tr>
          </w:tbl>
          <w:p w14:paraId="03ACA943" w14:textId="77777777" w:rsidR="00766167" w:rsidRPr="000107AB" w:rsidRDefault="000D6E48">
            <w:pPr>
              <w:rPr>
                <w:rFonts w:ascii="Arial Narrow" w:eastAsia="Arial Narrow" w:hAnsi="Arial Narrow" w:cs="Arial Narrow"/>
                <w:sz w:val="18"/>
                <w:szCs w:val="18"/>
              </w:rPr>
            </w:pPr>
            <w:r w:rsidRPr="000107AB">
              <w:rPr>
                <w:rFonts w:ascii="Arial Narrow" w:eastAsia="Arial Narrow" w:hAnsi="Arial Narrow" w:cs="Arial Narrow"/>
                <w:sz w:val="18"/>
                <w:szCs w:val="18"/>
              </w:rPr>
              <w:t xml:space="preserve">             Fuente: Plan de Ordenamiento Ecoturístico 2017-2022 PNN Los Nevados.</w:t>
            </w:r>
          </w:p>
          <w:p w14:paraId="04C9866F" w14:textId="77777777" w:rsidR="00355E1C" w:rsidRDefault="00355E1C">
            <w:pPr>
              <w:rPr>
                <w:rFonts w:ascii="Arial Narrow" w:eastAsia="Arial Narrow" w:hAnsi="Arial Narrow" w:cs="Arial Narrow"/>
                <w:b/>
                <w:bCs/>
                <w:sz w:val="20"/>
                <w:szCs w:val="20"/>
                <w:lang w:val="es-CO"/>
              </w:rPr>
            </w:pPr>
          </w:p>
          <w:p w14:paraId="11E62957" w14:textId="5AC5C903" w:rsidR="00766167" w:rsidRPr="001A5BA3" w:rsidRDefault="00355E1C">
            <w:pPr>
              <w:rPr>
                <w:rFonts w:ascii="Arial Narrow" w:eastAsia="Arial Narrow" w:hAnsi="Arial Narrow" w:cs="Arial Narrow"/>
                <w:sz w:val="20"/>
                <w:szCs w:val="20"/>
              </w:rPr>
            </w:pPr>
            <w:r w:rsidRPr="00355E1C">
              <w:rPr>
                <w:rFonts w:ascii="Arial Narrow" w:eastAsia="Arial Narrow" w:hAnsi="Arial Narrow" w:cs="Arial Narrow"/>
                <w:b/>
                <w:bCs/>
                <w:sz w:val="20"/>
                <w:szCs w:val="20"/>
                <w:lang w:val="es-CO"/>
              </w:rPr>
              <w:t xml:space="preserve">Nota: </w:t>
            </w:r>
            <w:r w:rsidRPr="001A5BA3">
              <w:rPr>
                <w:rFonts w:ascii="Arial Narrow" w:eastAsia="Arial Narrow" w:hAnsi="Arial Narrow" w:cs="Arial Narrow"/>
                <w:bCs/>
                <w:sz w:val="20"/>
                <w:szCs w:val="20"/>
                <w:lang w:val="es-CO"/>
              </w:rPr>
              <w:t>Solo se permite el uso de los senderos que se muestran en el siguiente mapa (Mapa 1), por lo tanto, el uso de otros senderos conlleva a procesos sancionatorios.</w:t>
            </w:r>
          </w:p>
          <w:p w14:paraId="45CC9DD8" w14:textId="7B9FC3CA" w:rsidR="00766167" w:rsidRDefault="00766167">
            <w:pPr>
              <w:rPr>
                <w:rFonts w:ascii="Arial Narrow" w:eastAsia="Arial Narrow" w:hAnsi="Arial Narrow" w:cs="Arial Narrow"/>
                <w:sz w:val="20"/>
                <w:szCs w:val="20"/>
              </w:rPr>
            </w:pPr>
          </w:p>
          <w:p w14:paraId="55D03A9F"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 xml:space="preserve">2. Vías ubicadas en la Zona de Alta Densidad de Uso: </w:t>
            </w:r>
          </w:p>
          <w:p w14:paraId="3065B8EF" w14:textId="77777777" w:rsidR="00766167" w:rsidRDefault="00766167">
            <w:pPr>
              <w:rPr>
                <w:rFonts w:ascii="Arial Narrow" w:eastAsia="Arial Narrow" w:hAnsi="Arial Narrow" w:cs="Arial Narrow"/>
                <w:sz w:val="20"/>
                <w:szCs w:val="20"/>
              </w:rPr>
            </w:pPr>
          </w:p>
          <w:tbl>
            <w:tblPr>
              <w:tblStyle w:val="a9"/>
              <w:tblW w:w="90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3"/>
              <w:gridCol w:w="440"/>
              <w:gridCol w:w="2714"/>
              <w:gridCol w:w="1477"/>
              <w:gridCol w:w="1105"/>
              <w:gridCol w:w="1640"/>
            </w:tblGrid>
            <w:tr w:rsidR="00766167" w14:paraId="16F92CC2" w14:textId="77777777">
              <w:tc>
                <w:tcPr>
                  <w:tcW w:w="1663" w:type="dxa"/>
                  <w:shd w:val="clear" w:color="auto" w:fill="B4C6E7"/>
                  <w:vAlign w:val="center"/>
                </w:tcPr>
                <w:p w14:paraId="49747420"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SECTOR</w:t>
                  </w:r>
                </w:p>
              </w:tc>
              <w:tc>
                <w:tcPr>
                  <w:tcW w:w="440" w:type="dxa"/>
                  <w:shd w:val="clear" w:color="auto" w:fill="B4C6E7"/>
                  <w:vAlign w:val="center"/>
                </w:tcPr>
                <w:p w14:paraId="1397DE86"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No</w:t>
                  </w:r>
                </w:p>
              </w:tc>
              <w:tc>
                <w:tcPr>
                  <w:tcW w:w="2714" w:type="dxa"/>
                  <w:shd w:val="clear" w:color="auto" w:fill="B4C6E7"/>
                  <w:vAlign w:val="center"/>
                </w:tcPr>
                <w:p w14:paraId="44406790"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VÍA</w:t>
                  </w:r>
                </w:p>
              </w:tc>
              <w:tc>
                <w:tcPr>
                  <w:tcW w:w="1477" w:type="dxa"/>
                  <w:shd w:val="clear" w:color="auto" w:fill="B4C6E7"/>
                  <w:vAlign w:val="center"/>
                </w:tcPr>
                <w:p w14:paraId="75D1D195"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JURISDICCIÓN</w:t>
                  </w:r>
                </w:p>
              </w:tc>
              <w:tc>
                <w:tcPr>
                  <w:tcW w:w="1105" w:type="dxa"/>
                  <w:shd w:val="clear" w:color="auto" w:fill="B4C6E7"/>
                  <w:vAlign w:val="center"/>
                </w:tcPr>
                <w:p w14:paraId="0D622BE8"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 xml:space="preserve">DISTANCIA </w:t>
                  </w:r>
                </w:p>
              </w:tc>
              <w:tc>
                <w:tcPr>
                  <w:tcW w:w="1640" w:type="dxa"/>
                  <w:shd w:val="clear" w:color="auto" w:fill="B4C6E7"/>
                </w:tcPr>
                <w:p w14:paraId="0A3B109E"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DISTANCIA BUFFER</w:t>
                  </w:r>
                </w:p>
              </w:tc>
            </w:tr>
            <w:tr w:rsidR="00766167" w14:paraId="62A627F3" w14:textId="77777777">
              <w:tc>
                <w:tcPr>
                  <w:tcW w:w="1663" w:type="dxa"/>
                  <w:shd w:val="clear" w:color="auto" w:fill="auto"/>
                </w:tcPr>
                <w:p w14:paraId="7036BA28"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Norte (Brisas) – centro (Cisne)</w:t>
                  </w:r>
                </w:p>
              </w:tc>
              <w:tc>
                <w:tcPr>
                  <w:tcW w:w="440" w:type="dxa"/>
                  <w:shd w:val="clear" w:color="auto" w:fill="auto"/>
                  <w:vAlign w:val="center"/>
                </w:tcPr>
                <w:p w14:paraId="7E908CC2"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1</w:t>
                  </w:r>
                </w:p>
              </w:tc>
              <w:tc>
                <w:tcPr>
                  <w:tcW w:w="2714" w:type="dxa"/>
                  <w:shd w:val="clear" w:color="auto" w:fill="auto"/>
                </w:tcPr>
                <w:p w14:paraId="0A74F4FA"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Brisas – Refugio – Caballete Olleta – Cisne – Potosí</w:t>
                  </w:r>
                </w:p>
              </w:tc>
              <w:tc>
                <w:tcPr>
                  <w:tcW w:w="1477" w:type="dxa"/>
                  <w:shd w:val="clear" w:color="auto" w:fill="auto"/>
                  <w:vAlign w:val="center"/>
                </w:tcPr>
                <w:p w14:paraId="43E6D018"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Villamaría, Caldas</w:t>
                  </w:r>
                </w:p>
              </w:tc>
              <w:tc>
                <w:tcPr>
                  <w:tcW w:w="1105" w:type="dxa"/>
                  <w:shd w:val="clear" w:color="auto" w:fill="auto"/>
                  <w:vAlign w:val="center"/>
                </w:tcPr>
                <w:p w14:paraId="08CA082E"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50 Km</w:t>
                  </w:r>
                </w:p>
              </w:tc>
              <w:tc>
                <w:tcPr>
                  <w:tcW w:w="1640" w:type="dxa"/>
                  <w:shd w:val="clear" w:color="auto" w:fill="auto"/>
                </w:tcPr>
                <w:p w14:paraId="49A88FEC"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30 mt. Vía 3º orden (15/15)</w:t>
                  </w:r>
                </w:p>
              </w:tc>
            </w:tr>
            <w:tr w:rsidR="00766167" w14:paraId="4A106FA8" w14:textId="77777777">
              <w:tc>
                <w:tcPr>
                  <w:tcW w:w="1663" w:type="dxa"/>
                  <w:shd w:val="clear" w:color="auto" w:fill="auto"/>
                </w:tcPr>
                <w:p w14:paraId="1B577F9A"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Centro (Potosí)</w:t>
                  </w:r>
                </w:p>
              </w:tc>
              <w:tc>
                <w:tcPr>
                  <w:tcW w:w="440" w:type="dxa"/>
                  <w:shd w:val="clear" w:color="auto" w:fill="auto"/>
                  <w:vAlign w:val="center"/>
                </w:tcPr>
                <w:p w14:paraId="06C7071F"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2</w:t>
                  </w:r>
                </w:p>
              </w:tc>
              <w:tc>
                <w:tcPr>
                  <w:tcW w:w="2714" w:type="dxa"/>
                  <w:shd w:val="clear" w:color="auto" w:fill="auto"/>
                </w:tcPr>
                <w:p w14:paraId="1C68F160"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Potosí – Corraleja – Asomadera - Muelle Laguna del Otún</w:t>
                  </w:r>
                </w:p>
              </w:tc>
              <w:tc>
                <w:tcPr>
                  <w:tcW w:w="1477" w:type="dxa"/>
                  <w:shd w:val="clear" w:color="auto" w:fill="auto"/>
                  <w:vAlign w:val="center"/>
                </w:tcPr>
                <w:p w14:paraId="0100C3CD"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Pereira, Risaralda</w:t>
                  </w:r>
                </w:p>
              </w:tc>
              <w:tc>
                <w:tcPr>
                  <w:tcW w:w="1105" w:type="dxa"/>
                  <w:shd w:val="clear" w:color="auto" w:fill="auto"/>
                  <w:vAlign w:val="center"/>
                </w:tcPr>
                <w:p w14:paraId="15642D5F"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11 Km</w:t>
                  </w:r>
                </w:p>
              </w:tc>
              <w:tc>
                <w:tcPr>
                  <w:tcW w:w="1640" w:type="dxa"/>
                  <w:shd w:val="clear" w:color="auto" w:fill="auto"/>
                </w:tcPr>
                <w:p w14:paraId="3F2D5B32"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30 mt. Vía 3º orden (15/15)</w:t>
                  </w:r>
                </w:p>
              </w:tc>
            </w:tr>
          </w:tbl>
          <w:p w14:paraId="73986422" w14:textId="77777777" w:rsidR="00766167" w:rsidRPr="00A97AB3" w:rsidRDefault="000D6E48">
            <w:pPr>
              <w:rPr>
                <w:rFonts w:ascii="Arial Narrow" w:eastAsia="Arial Narrow" w:hAnsi="Arial Narrow" w:cs="Arial Narrow"/>
                <w:sz w:val="18"/>
                <w:szCs w:val="18"/>
              </w:rPr>
            </w:pPr>
            <w:r w:rsidRPr="00A97AB3">
              <w:rPr>
                <w:rFonts w:ascii="Arial Narrow" w:eastAsia="Arial Narrow" w:hAnsi="Arial Narrow" w:cs="Arial Narrow"/>
                <w:sz w:val="18"/>
                <w:szCs w:val="18"/>
              </w:rPr>
              <w:t>Fuente: Plan de Ordenamiento Ecoturístico 2017-2022 PNN Los Nevados.</w:t>
            </w:r>
          </w:p>
          <w:p w14:paraId="7EDC6B0E" w14:textId="169E8BA9" w:rsidR="00766167" w:rsidRDefault="00766167">
            <w:pPr>
              <w:rPr>
                <w:rFonts w:ascii="Arial Narrow" w:eastAsia="Arial Narrow" w:hAnsi="Arial Narrow" w:cs="Arial Narrow"/>
                <w:sz w:val="20"/>
                <w:szCs w:val="20"/>
              </w:rPr>
            </w:pPr>
          </w:p>
        </w:tc>
      </w:tr>
      <w:tr w:rsidR="00766167" w14:paraId="33CAE0CC" w14:textId="77777777">
        <w:trPr>
          <w:trHeight w:val="978"/>
        </w:trPr>
        <w:tc>
          <w:tcPr>
            <w:tcW w:w="2268" w:type="dxa"/>
            <w:vAlign w:val="center"/>
          </w:tcPr>
          <w:p w14:paraId="59981259" w14:textId="77777777" w:rsidR="00766167" w:rsidRDefault="000D6E48">
            <w:pPr>
              <w:numPr>
                <w:ilvl w:val="0"/>
                <w:numId w:val="13"/>
              </w:numPr>
              <w:rPr>
                <w:rFonts w:ascii="Arial Narrow" w:eastAsia="Arial Narrow" w:hAnsi="Arial Narrow" w:cs="Arial Narrow"/>
                <w:sz w:val="20"/>
                <w:szCs w:val="20"/>
              </w:rPr>
            </w:pPr>
            <w:r>
              <w:rPr>
                <w:rFonts w:ascii="Arial Narrow" w:eastAsia="Arial Narrow" w:hAnsi="Arial Narrow" w:cs="Arial Narrow"/>
                <w:sz w:val="20"/>
                <w:szCs w:val="20"/>
              </w:rPr>
              <w:lastRenderedPageBreak/>
              <w:t>Infraestructura</w:t>
            </w:r>
          </w:p>
          <w:p w14:paraId="3A04CA95" w14:textId="45CB1733" w:rsidR="00766167" w:rsidRDefault="00766167" w:rsidP="00996B89">
            <w:pPr>
              <w:ind w:left="360"/>
              <w:rPr>
                <w:rFonts w:ascii="Arial Narrow" w:eastAsia="Arial Narrow" w:hAnsi="Arial Narrow" w:cs="Arial Narrow"/>
                <w:color w:val="FF0000"/>
                <w:sz w:val="20"/>
                <w:szCs w:val="20"/>
              </w:rPr>
            </w:pPr>
          </w:p>
        </w:tc>
        <w:tc>
          <w:tcPr>
            <w:tcW w:w="8789" w:type="dxa"/>
            <w:vAlign w:val="center"/>
          </w:tcPr>
          <w:p w14:paraId="64DC7F55" w14:textId="77777777" w:rsidR="00766167" w:rsidRDefault="00766167">
            <w:pPr>
              <w:rPr>
                <w:rFonts w:ascii="Arial Narrow" w:eastAsia="Arial Narrow" w:hAnsi="Arial Narrow" w:cs="Arial Narrow"/>
                <w:sz w:val="20"/>
                <w:szCs w:val="20"/>
              </w:rPr>
            </w:pPr>
          </w:p>
          <w:p w14:paraId="7A0DCB79" w14:textId="77777777" w:rsidR="00766167" w:rsidRDefault="000D6E48" w:rsidP="00B46AF6">
            <w:pPr>
              <w:jc w:val="center"/>
              <w:rPr>
                <w:rFonts w:ascii="Arial Narrow" w:eastAsia="Arial Narrow" w:hAnsi="Arial Narrow" w:cs="Arial Narrow"/>
                <w:sz w:val="20"/>
                <w:szCs w:val="20"/>
              </w:rPr>
            </w:pPr>
            <w:r>
              <w:rPr>
                <w:rFonts w:ascii="Arial Narrow" w:eastAsia="Arial Narrow" w:hAnsi="Arial Narrow" w:cs="Arial Narrow"/>
                <w:sz w:val="20"/>
                <w:szCs w:val="20"/>
              </w:rPr>
              <w:t>INFRAESTRUCTURA ASOCIADA A LA PRESTACIÓN DE SERVICIOS ECOTURÍSTICOS</w:t>
            </w:r>
          </w:p>
          <w:p w14:paraId="7E43DADD" w14:textId="77777777" w:rsidR="00766167" w:rsidRDefault="00766167" w:rsidP="00B46AF6">
            <w:pPr>
              <w:jc w:val="center"/>
              <w:rPr>
                <w:rFonts w:ascii="Arial Narrow" w:eastAsia="Arial Narrow" w:hAnsi="Arial Narrow" w:cs="Arial Narrow"/>
                <w:sz w:val="20"/>
                <w:szCs w:val="20"/>
              </w:rPr>
            </w:pPr>
          </w:p>
          <w:tbl>
            <w:tblPr>
              <w:tblStyle w:val="aa"/>
              <w:tblW w:w="83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9"/>
              <w:gridCol w:w="1304"/>
              <w:gridCol w:w="3885"/>
              <w:gridCol w:w="1039"/>
              <w:gridCol w:w="1487"/>
            </w:tblGrid>
            <w:tr w:rsidR="00766167" w14:paraId="39EA628D" w14:textId="77777777">
              <w:trPr>
                <w:trHeight w:val="300"/>
              </w:trPr>
              <w:tc>
                <w:tcPr>
                  <w:tcW w:w="649" w:type="dxa"/>
                  <w:shd w:val="clear" w:color="auto" w:fill="B4C6E7"/>
                  <w:vAlign w:val="center"/>
                </w:tcPr>
                <w:p w14:paraId="0C303E82" w14:textId="77777777" w:rsidR="00766167" w:rsidRDefault="000D6E48" w:rsidP="00B46AF6">
                  <w:pPr>
                    <w:jc w:val="center"/>
                    <w:rPr>
                      <w:rFonts w:ascii="Arial Narrow" w:eastAsia="Arial Narrow" w:hAnsi="Arial Narrow" w:cs="Arial Narrow"/>
                      <w:sz w:val="20"/>
                      <w:szCs w:val="20"/>
                    </w:rPr>
                  </w:pPr>
                  <w:r>
                    <w:rPr>
                      <w:rFonts w:ascii="Arial Narrow" w:eastAsia="Arial Narrow" w:hAnsi="Arial Narrow" w:cs="Arial Narrow"/>
                      <w:sz w:val="20"/>
                      <w:szCs w:val="20"/>
                    </w:rPr>
                    <w:t>Sector</w:t>
                  </w:r>
                </w:p>
              </w:tc>
              <w:tc>
                <w:tcPr>
                  <w:tcW w:w="1304" w:type="dxa"/>
                  <w:shd w:val="clear" w:color="auto" w:fill="B4C6E7"/>
                  <w:vAlign w:val="center"/>
                </w:tcPr>
                <w:p w14:paraId="31DABC32" w14:textId="77777777" w:rsidR="00766167" w:rsidRDefault="000D6E48" w:rsidP="00B46AF6">
                  <w:pPr>
                    <w:jc w:val="center"/>
                    <w:rPr>
                      <w:rFonts w:ascii="Arial Narrow" w:eastAsia="Arial Narrow" w:hAnsi="Arial Narrow" w:cs="Arial Narrow"/>
                      <w:sz w:val="20"/>
                      <w:szCs w:val="20"/>
                    </w:rPr>
                  </w:pPr>
                  <w:r>
                    <w:rPr>
                      <w:rFonts w:ascii="Arial Narrow" w:eastAsia="Arial Narrow" w:hAnsi="Arial Narrow" w:cs="Arial Narrow"/>
                      <w:sz w:val="20"/>
                      <w:szCs w:val="20"/>
                    </w:rPr>
                    <w:t>Infraestructura</w:t>
                  </w:r>
                </w:p>
              </w:tc>
              <w:tc>
                <w:tcPr>
                  <w:tcW w:w="3885" w:type="dxa"/>
                  <w:shd w:val="clear" w:color="auto" w:fill="B4C6E7"/>
                </w:tcPr>
                <w:p w14:paraId="2F72A222" w14:textId="77777777" w:rsidR="00766167" w:rsidRDefault="000D6E48" w:rsidP="00B46AF6">
                  <w:pPr>
                    <w:jc w:val="center"/>
                    <w:rPr>
                      <w:rFonts w:ascii="Arial Narrow" w:eastAsia="Arial Narrow" w:hAnsi="Arial Narrow" w:cs="Arial Narrow"/>
                      <w:sz w:val="20"/>
                      <w:szCs w:val="20"/>
                    </w:rPr>
                  </w:pPr>
                  <w:r>
                    <w:rPr>
                      <w:rFonts w:ascii="Arial Narrow" w:eastAsia="Arial Narrow" w:hAnsi="Arial Narrow" w:cs="Arial Narrow"/>
                      <w:sz w:val="20"/>
                      <w:szCs w:val="20"/>
                    </w:rPr>
                    <w:t>Descripción</w:t>
                  </w:r>
                </w:p>
              </w:tc>
              <w:tc>
                <w:tcPr>
                  <w:tcW w:w="1039" w:type="dxa"/>
                  <w:shd w:val="clear" w:color="auto" w:fill="B4C6E7"/>
                  <w:vAlign w:val="center"/>
                </w:tcPr>
                <w:p w14:paraId="5BC2AF44" w14:textId="2234A6D9" w:rsidR="00766167" w:rsidRDefault="000D6E48" w:rsidP="00B46AF6">
                  <w:pPr>
                    <w:jc w:val="center"/>
                    <w:rPr>
                      <w:rFonts w:ascii="Arial Narrow" w:eastAsia="Arial Narrow" w:hAnsi="Arial Narrow" w:cs="Arial Narrow"/>
                      <w:sz w:val="20"/>
                      <w:szCs w:val="20"/>
                    </w:rPr>
                  </w:pPr>
                  <w:r>
                    <w:rPr>
                      <w:rFonts w:ascii="Arial Narrow" w:eastAsia="Arial Narrow" w:hAnsi="Arial Narrow" w:cs="Arial Narrow"/>
                      <w:sz w:val="20"/>
                      <w:szCs w:val="20"/>
                    </w:rPr>
                    <w:t>Jurisdicción</w:t>
                  </w:r>
                </w:p>
              </w:tc>
              <w:tc>
                <w:tcPr>
                  <w:tcW w:w="1487" w:type="dxa"/>
                  <w:shd w:val="clear" w:color="auto" w:fill="B4C6E7"/>
                </w:tcPr>
                <w:p w14:paraId="56CAB764" w14:textId="77777777" w:rsidR="00766167" w:rsidRDefault="000D6E48" w:rsidP="00B46AF6">
                  <w:pPr>
                    <w:jc w:val="center"/>
                    <w:rPr>
                      <w:rFonts w:ascii="Arial Narrow" w:eastAsia="Arial Narrow" w:hAnsi="Arial Narrow" w:cs="Arial Narrow"/>
                      <w:sz w:val="20"/>
                      <w:szCs w:val="20"/>
                    </w:rPr>
                  </w:pPr>
                  <w:r>
                    <w:rPr>
                      <w:rFonts w:ascii="Arial Narrow" w:eastAsia="Arial Narrow" w:hAnsi="Arial Narrow" w:cs="Arial Narrow"/>
                      <w:sz w:val="20"/>
                      <w:szCs w:val="20"/>
                    </w:rPr>
                    <w:t>Estado</w:t>
                  </w:r>
                </w:p>
              </w:tc>
            </w:tr>
            <w:tr w:rsidR="00766167" w14:paraId="6E8D8855" w14:textId="77777777">
              <w:trPr>
                <w:trHeight w:val="57"/>
              </w:trPr>
              <w:tc>
                <w:tcPr>
                  <w:tcW w:w="649" w:type="dxa"/>
                  <w:vMerge w:val="restart"/>
                  <w:shd w:val="clear" w:color="auto" w:fill="auto"/>
                </w:tcPr>
                <w:p w14:paraId="6FD39249" w14:textId="77777777" w:rsidR="00766167" w:rsidRDefault="00766167">
                  <w:pPr>
                    <w:rPr>
                      <w:rFonts w:ascii="Arial Narrow" w:eastAsia="Arial Narrow" w:hAnsi="Arial Narrow" w:cs="Arial Narrow"/>
                      <w:sz w:val="20"/>
                      <w:szCs w:val="20"/>
                    </w:rPr>
                  </w:pPr>
                </w:p>
              </w:tc>
              <w:tc>
                <w:tcPr>
                  <w:tcW w:w="1304" w:type="dxa"/>
                  <w:shd w:val="clear" w:color="auto" w:fill="auto"/>
                  <w:vAlign w:val="bottom"/>
                </w:tcPr>
                <w:p w14:paraId="229FFD46"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2. Brisas</w:t>
                  </w:r>
                </w:p>
              </w:tc>
              <w:tc>
                <w:tcPr>
                  <w:tcW w:w="3885" w:type="dxa"/>
                </w:tcPr>
                <w:p w14:paraId="6EC4188E" w14:textId="77777777" w:rsidR="00766167" w:rsidRDefault="00766167">
                  <w:pPr>
                    <w:rPr>
                      <w:rFonts w:ascii="Arial Narrow" w:eastAsia="Arial Narrow" w:hAnsi="Arial Narrow" w:cs="Arial Narrow"/>
                      <w:sz w:val="20"/>
                      <w:szCs w:val="20"/>
                    </w:rPr>
                  </w:pPr>
                </w:p>
                <w:p w14:paraId="73EEED47" w14:textId="257E09BE" w:rsidR="00766167" w:rsidRDefault="00FE43DF">
                  <w:pPr>
                    <w:rPr>
                      <w:rFonts w:ascii="Arial Narrow" w:eastAsia="Arial Narrow" w:hAnsi="Arial Narrow" w:cs="Arial Narrow"/>
                      <w:sz w:val="20"/>
                      <w:szCs w:val="20"/>
                    </w:rPr>
                  </w:pPr>
                  <w:r>
                    <w:rPr>
                      <w:rFonts w:ascii="Arial Narrow" w:eastAsia="Arial Narrow" w:hAnsi="Arial Narrow" w:cs="Arial Narrow"/>
                      <w:sz w:val="20"/>
                      <w:szCs w:val="20"/>
                    </w:rPr>
                    <w:t>Taquilla, Centro de Inducción y</w:t>
                  </w:r>
                  <w:r w:rsidR="000D6E48">
                    <w:rPr>
                      <w:rFonts w:ascii="Arial Narrow" w:eastAsia="Arial Narrow" w:hAnsi="Arial Narrow" w:cs="Arial Narrow"/>
                      <w:sz w:val="20"/>
                      <w:szCs w:val="20"/>
                    </w:rPr>
                    <w:t xml:space="preserve"> Cabaña </w:t>
                  </w:r>
                </w:p>
              </w:tc>
              <w:tc>
                <w:tcPr>
                  <w:tcW w:w="1039" w:type="dxa"/>
                  <w:shd w:val="clear" w:color="auto" w:fill="auto"/>
                  <w:vAlign w:val="bottom"/>
                </w:tcPr>
                <w:p w14:paraId="3011BA00"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Villamaría, Caldas</w:t>
                  </w:r>
                </w:p>
              </w:tc>
              <w:tc>
                <w:tcPr>
                  <w:tcW w:w="1487" w:type="dxa"/>
                </w:tcPr>
                <w:p w14:paraId="3319598F"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En general se encuentra en buen estado</w:t>
                  </w:r>
                </w:p>
              </w:tc>
            </w:tr>
            <w:tr w:rsidR="00766167" w14:paraId="224CD06F" w14:textId="77777777">
              <w:trPr>
                <w:trHeight w:val="57"/>
              </w:trPr>
              <w:tc>
                <w:tcPr>
                  <w:tcW w:w="649" w:type="dxa"/>
                  <w:vMerge/>
                  <w:shd w:val="clear" w:color="auto" w:fill="auto"/>
                </w:tcPr>
                <w:p w14:paraId="46B4065C" w14:textId="77777777" w:rsidR="00766167" w:rsidRDefault="00766167">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304" w:type="dxa"/>
                  <w:shd w:val="clear" w:color="auto" w:fill="auto"/>
                  <w:vAlign w:val="bottom"/>
                </w:tcPr>
                <w:p w14:paraId="0364DD67"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3. Arenales – camping</w:t>
                  </w:r>
                </w:p>
              </w:tc>
              <w:tc>
                <w:tcPr>
                  <w:tcW w:w="3885" w:type="dxa"/>
                </w:tcPr>
                <w:p w14:paraId="4F8E740F"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Zona de camping no se encuentra habilitada debido a la actividad volcánica.</w:t>
                  </w:r>
                </w:p>
                <w:p w14:paraId="270753C5" w14:textId="77777777" w:rsidR="00766167" w:rsidRDefault="00766167">
                  <w:pPr>
                    <w:rPr>
                      <w:rFonts w:ascii="Arial Narrow" w:eastAsia="Arial Narrow" w:hAnsi="Arial Narrow" w:cs="Arial Narrow"/>
                      <w:sz w:val="20"/>
                      <w:szCs w:val="20"/>
                    </w:rPr>
                  </w:pPr>
                </w:p>
                <w:p w14:paraId="5F256AC1"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lastRenderedPageBreak/>
                    <w:t xml:space="preserve">Cabaña inaugurada en el año 2013. 240 mt2 primer piso – 98 mt2 terraza con área útil caminable y capacidad de máximo 80 personas. </w:t>
                  </w:r>
                </w:p>
                <w:p w14:paraId="397D652D"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 xml:space="preserve">En el primer piso consta de: </w:t>
                  </w:r>
                </w:p>
                <w:p w14:paraId="1A9F3AE1"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 xml:space="preserve">1. Un espacio de cocina y bodega. </w:t>
                  </w:r>
                </w:p>
                <w:p w14:paraId="69A280CF"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 xml:space="preserve">2. Un comedor y dos baterías de baños para visitantes. </w:t>
                  </w:r>
                </w:p>
                <w:p w14:paraId="1A347273"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 xml:space="preserve">3. Un punto de atención de primeros auxilios. </w:t>
                  </w:r>
                </w:p>
                <w:p w14:paraId="691752CF"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4. Dos habitaciones y un baño para los empleados. 5. Una batería de baños para hombres y mujeres y duchas, para campistas. 6. Un espacio para basuras y zona de aseo. 7. Un comedor y cocina para los campistas. 8. Depósito para el gas</w:t>
                  </w:r>
                </w:p>
              </w:tc>
              <w:tc>
                <w:tcPr>
                  <w:tcW w:w="1039" w:type="dxa"/>
                  <w:shd w:val="clear" w:color="auto" w:fill="auto"/>
                  <w:vAlign w:val="bottom"/>
                </w:tcPr>
                <w:p w14:paraId="3ED0AF68"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lastRenderedPageBreak/>
                    <w:t>Villamaría, Caldas</w:t>
                  </w:r>
                </w:p>
              </w:tc>
              <w:tc>
                <w:tcPr>
                  <w:tcW w:w="1487" w:type="dxa"/>
                </w:tcPr>
                <w:p w14:paraId="66E60B4F"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En general se encuentra en buen estado</w:t>
                  </w:r>
                </w:p>
              </w:tc>
            </w:tr>
            <w:tr w:rsidR="00766167" w14:paraId="0F37D09B" w14:textId="77777777">
              <w:trPr>
                <w:trHeight w:val="57"/>
              </w:trPr>
              <w:tc>
                <w:tcPr>
                  <w:tcW w:w="649" w:type="dxa"/>
                  <w:vMerge/>
                  <w:shd w:val="clear" w:color="auto" w:fill="auto"/>
                </w:tcPr>
                <w:p w14:paraId="77E4FA07" w14:textId="77777777" w:rsidR="00766167" w:rsidRDefault="00766167">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304" w:type="dxa"/>
                  <w:shd w:val="clear" w:color="auto" w:fill="auto"/>
                  <w:vAlign w:val="bottom"/>
                </w:tcPr>
                <w:p w14:paraId="2658D83A"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4. Valle de las Tumbas</w:t>
                  </w:r>
                </w:p>
              </w:tc>
              <w:tc>
                <w:tcPr>
                  <w:tcW w:w="3885" w:type="dxa"/>
                </w:tcPr>
                <w:p w14:paraId="396C0250" w14:textId="29E6A0E5"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Contenedor como punto de atenc</w:t>
                  </w:r>
                  <w:r w:rsidR="00FE43DF">
                    <w:rPr>
                      <w:rFonts w:ascii="Arial Narrow" w:eastAsia="Arial Narrow" w:hAnsi="Arial Narrow" w:cs="Arial Narrow"/>
                      <w:sz w:val="20"/>
                      <w:szCs w:val="20"/>
                    </w:rPr>
                    <w:t>ión de visitantes y eco-tienda</w:t>
                  </w:r>
                </w:p>
              </w:tc>
              <w:tc>
                <w:tcPr>
                  <w:tcW w:w="1039" w:type="dxa"/>
                  <w:shd w:val="clear" w:color="auto" w:fill="auto"/>
                  <w:vAlign w:val="bottom"/>
                </w:tcPr>
                <w:p w14:paraId="7FA17759"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Villamaría, Caldas</w:t>
                  </w:r>
                </w:p>
              </w:tc>
              <w:tc>
                <w:tcPr>
                  <w:tcW w:w="1487" w:type="dxa"/>
                </w:tcPr>
                <w:p w14:paraId="706C8BB0" w14:textId="7AC9D544" w:rsidR="00766167" w:rsidRDefault="00FE43DF">
                  <w:pPr>
                    <w:rPr>
                      <w:rFonts w:ascii="Arial Narrow" w:eastAsia="Arial Narrow" w:hAnsi="Arial Narrow" w:cs="Arial Narrow"/>
                      <w:sz w:val="20"/>
                      <w:szCs w:val="20"/>
                    </w:rPr>
                  </w:pPr>
                  <w:r>
                    <w:rPr>
                      <w:rFonts w:ascii="Arial Narrow" w:eastAsia="Arial Narrow" w:hAnsi="Arial Narrow" w:cs="Arial Narrow"/>
                      <w:sz w:val="20"/>
                      <w:szCs w:val="20"/>
                    </w:rPr>
                    <w:t>En buenas condiciones</w:t>
                  </w:r>
                </w:p>
              </w:tc>
            </w:tr>
            <w:tr w:rsidR="00766167" w14:paraId="2DF5B7B4" w14:textId="77777777">
              <w:trPr>
                <w:trHeight w:val="57"/>
              </w:trPr>
              <w:tc>
                <w:tcPr>
                  <w:tcW w:w="649" w:type="dxa"/>
                  <w:vMerge/>
                  <w:shd w:val="clear" w:color="auto" w:fill="auto"/>
                </w:tcPr>
                <w:p w14:paraId="6B4A92E9" w14:textId="77777777" w:rsidR="00766167" w:rsidRDefault="00766167">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304" w:type="dxa"/>
                  <w:shd w:val="clear" w:color="auto" w:fill="auto"/>
                  <w:vAlign w:val="bottom"/>
                </w:tcPr>
                <w:p w14:paraId="26F2F539"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5. Refugio</w:t>
                  </w:r>
                </w:p>
              </w:tc>
              <w:tc>
                <w:tcPr>
                  <w:tcW w:w="3885" w:type="dxa"/>
                </w:tcPr>
                <w:p w14:paraId="51B659DB" w14:textId="4B46522F"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Cabaña El Refugio no habilitada.</w:t>
                  </w:r>
                  <w:r w:rsidR="00FE43DF">
                    <w:rPr>
                      <w:rFonts w:ascii="Arial Narrow" w:eastAsia="Arial Narrow" w:hAnsi="Arial Narrow" w:cs="Arial Narrow"/>
                      <w:sz w:val="20"/>
                      <w:szCs w:val="20"/>
                    </w:rPr>
                    <w:t xml:space="preserve"> (se debe dar de baja)</w:t>
                  </w:r>
                </w:p>
              </w:tc>
              <w:tc>
                <w:tcPr>
                  <w:tcW w:w="1039" w:type="dxa"/>
                  <w:shd w:val="clear" w:color="auto" w:fill="auto"/>
                  <w:vAlign w:val="bottom"/>
                </w:tcPr>
                <w:p w14:paraId="5BA211B4"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Villamaría, Caldas</w:t>
                  </w:r>
                </w:p>
              </w:tc>
              <w:tc>
                <w:tcPr>
                  <w:tcW w:w="1487" w:type="dxa"/>
                </w:tcPr>
                <w:p w14:paraId="738E1CD9"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En malas condiciones</w:t>
                  </w:r>
                </w:p>
              </w:tc>
            </w:tr>
            <w:tr w:rsidR="00766167" w14:paraId="388C6FDF" w14:textId="77777777">
              <w:trPr>
                <w:trHeight w:val="57"/>
              </w:trPr>
              <w:tc>
                <w:tcPr>
                  <w:tcW w:w="649" w:type="dxa"/>
                  <w:vMerge w:val="restart"/>
                  <w:vAlign w:val="center"/>
                </w:tcPr>
                <w:p w14:paraId="46954C6E"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2. Centro</w:t>
                  </w:r>
                </w:p>
              </w:tc>
              <w:tc>
                <w:tcPr>
                  <w:tcW w:w="1304" w:type="dxa"/>
                  <w:shd w:val="clear" w:color="auto" w:fill="auto"/>
                  <w:vAlign w:val="bottom"/>
                </w:tcPr>
                <w:p w14:paraId="68A20235"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6. El Cisne - camping</w:t>
                  </w:r>
                </w:p>
              </w:tc>
              <w:tc>
                <w:tcPr>
                  <w:tcW w:w="3885" w:type="dxa"/>
                </w:tcPr>
                <w:p w14:paraId="2A3B9AD3"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El Centro de visitantes tiene como uno de sus objetivos, focalizar la actividad ecoturística en la parte norte - centro del Parque y ofrecer un lugar adecuado para: - Alojamiento de visitantes (32 personas). - Controlar los impactos ambientales negativos, que se generan al no existir un centro adecuado para el manejo de los visitantes. - Centro de educación ambiental, control y asistencia de primeros auxilios a los montañistas que visitan este sector del PNN Los Nevados. - Centro para la formación y entrenamiento de deportistas en condiciones de alta montaña. - Centro para el desarrollo de programas de participación social en la conservación con comunidades aledañas al área protegida. - Contribuir a mitigar el deterioro e impacto sobre los recursos naturales del Parque y su zona de influencia y consolidar el programa de Educación Ambiental y Ecoturismo para el Parque Nacional Natural Los Nevados.</w:t>
                  </w:r>
                </w:p>
              </w:tc>
              <w:tc>
                <w:tcPr>
                  <w:tcW w:w="1039" w:type="dxa"/>
                  <w:shd w:val="clear" w:color="auto" w:fill="auto"/>
                  <w:vAlign w:val="bottom"/>
                </w:tcPr>
                <w:p w14:paraId="4BAF55E3"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Villamaría, Caldas</w:t>
                  </w:r>
                </w:p>
              </w:tc>
              <w:tc>
                <w:tcPr>
                  <w:tcW w:w="1487" w:type="dxa"/>
                </w:tcPr>
                <w:p w14:paraId="207EB903"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Actualmente el sitio se encuentra en buenas condiciones</w:t>
                  </w:r>
                </w:p>
              </w:tc>
            </w:tr>
            <w:tr w:rsidR="00766167" w14:paraId="253A3344" w14:textId="77777777">
              <w:trPr>
                <w:trHeight w:val="57"/>
              </w:trPr>
              <w:tc>
                <w:tcPr>
                  <w:tcW w:w="649" w:type="dxa"/>
                  <w:vMerge/>
                  <w:vAlign w:val="center"/>
                </w:tcPr>
                <w:p w14:paraId="7EAC984C" w14:textId="77777777" w:rsidR="00766167" w:rsidRDefault="00766167">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304" w:type="dxa"/>
                  <w:shd w:val="clear" w:color="auto" w:fill="auto"/>
                  <w:vAlign w:val="bottom"/>
                </w:tcPr>
                <w:p w14:paraId="3E5B9717"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7. Mirador Laguna Verde</w:t>
                  </w:r>
                </w:p>
              </w:tc>
              <w:tc>
                <w:tcPr>
                  <w:tcW w:w="3885" w:type="dxa"/>
                </w:tcPr>
                <w:p w14:paraId="5AC03461" w14:textId="77777777" w:rsidR="00766167" w:rsidRDefault="00766167">
                  <w:pPr>
                    <w:rPr>
                      <w:rFonts w:ascii="Arial Narrow" w:eastAsia="Arial Narrow" w:hAnsi="Arial Narrow" w:cs="Arial Narrow"/>
                      <w:sz w:val="20"/>
                      <w:szCs w:val="20"/>
                    </w:rPr>
                  </w:pPr>
                </w:p>
              </w:tc>
              <w:tc>
                <w:tcPr>
                  <w:tcW w:w="1039" w:type="dxa"/>
                  <w:shd w:val="clear" w:color="auto" w:fill="auto"/>
                  <w:vAlign w:val="bottom"/>
                </w:tcPr>
                <w:p w14:paraId="1AA66414"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Murillo, Tolima</w:t>
                  </w:r>
                </w:p>
              </w:tc>
              <w:tc>
                <w:tcPr>
                  <w:tcW w:w="1487" w:type="dxa"/>
                </w:tcPr>
                <w:p w14:paraId="7C5A09E3"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 xml:space="preserve">Se encuentra actualmente en condiciones regulares  </w:t>
                  </w:r>
                </w:p>
              </w:tc>
            </w:tr>
            <w:tr w:rsidR="00766167" w14:paraId="72F9BBC2" w14:textId="77777777">
              <w:trPr>
                <w:trHeight w:val="57"/>
              </w:trPr>
              <w:tc>
                <w:tcPr>
                  <w:tcW w:w="649" w:type="dxa"/>
                  <w:vAlign w:val="center"/>
                </w:tcPr>
                <w:p w14:paraId="44CD7D76" w14:textId="77777777" w:rsidR="00766167" w:rsidRDefault="00766167">
                  <w:pPr>
                    <w:rPr>
                      <w:rFonts w:ascii="Arial Narrow" w:eastAsia="Arial Narrow" w:hAnsi="Arial Narrow" w:cs="Arial Narrow"/>
                      <w:sz w:val="20"/>
                      <w:szCs w:val="20"/>
                    </w:rPr>
                  </w:pPr>
                </w:p>
              </w:tc>
              <w:tc>
                <w:tcPr>
                  <w:tcW w:w="1304" w:type="dxa"/>
                  <w:shd w:val="clear" w:color="auto" w:fill="auto"/>
                  <w:vAlign w:val="bottom"/>
                </w:tcPr>
                <w:p w14:paraId="1A52F5D4"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9. Potosí</w:t>
                  </w:r>
                </w:p>
              </w:tc>
              <w:tc>
                <w:tcPr>
                  <w:tcW w:w="3885" w:type="dxa"/>
                </w:tcPr>
                <w:p w14:paraId="7BAD974F"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Cabaña para la prevención, control y vigilancia del Parque. Se encuentra en zona de influencia del A.P y está en comodato.</w:t>
                  </w:r>
                </w:p>
              </w:tc>
              <w:tc>
                <w:tcPr>
                  <w:tcW w:w="1039" w:type="dxa"/>
                  <w:shd w:val="clear" w:color="auto" w:fill="auto"/>
                  <w:vAlign w:val="bottom"/>
                </w:tcPr>
                <w:p w14:paraId="4D92B4F9"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Villamaría, Caldas</w:t>
                  </w:r>
                </w:p>
              </w:tc>
              <w:tc>
                <w:tcPr>
                  <w:tcW w:w="1487" w:type="dxa"/>
                </w:tcPr>
                <w:p w14:paraId="1035974A"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 xml:space="preserve">Actualmente mantenimiento correctivo y preventivo. </w:t>
                  </w:r>
                </w:p>
              </w:tc>
            </w:tr>
            <w:tr w:rsidR="00766167" w14:paraId="408483FC" w14:textId="77777777">
              <w:trPr>
                <w:trHeight w:val="57"/>
              </w:trPr>
              <w:tc>
                <w:tcPr>
                  <w:tcW w:w="649" w:type="dxa"/>
                  <w:vAlign w:val="center"/>
                </w:tcPr>
                <w:p w14:paraId="71A5056C" w14:textId="77777777" w:rsidR="00766167" w:rsidRDefault="00766167">
                  <w:pPr>
                    <w:rPr>
                      <w:rFonts w:ascii="Arial Narrow" w:eastAsia="Arial Narrow" w:hAnsi="Arial Narrow" w:cs="Arial Narrow"/>
                      <w:sz w:val="20"/>
                      <w:szCs w:val="20"/>
                    </w:rPr>
                  </w:pPr>
                </w:p>
              </w:tc>
              <w:tc>
                <w:tcPr>
                  <w:tcW w:w="1304" w:type="dxa"/>
                  <w:shd w:val="clear" w:color="auto" w:fill="auto"/>
                  <w:vAlign w:val="bottom"/>
                </w:tcPr>
                <w:p w14:paraId="62CDFB7D"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 xml:space="preserve">10. La Cueva </w:t>
                  </w:r>
                </w:p>
              </w:tc>
              <w:tc>
                <w:tcPr>
                  <w:tcW w:w="3885" w:type="dxa"/>
                </w:tcPr>
                <w:p w14:paraId="1335E2F9"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Cabaña para la prevención, control y vigilancia del Parque. Se encuentra en zona de influencia del A.P y está en comodato</w:t>
                  </w:r>
                </w:p>
              </w:tc>
              <w:tc>
                <w:tcPr>
                  <w:tcW w:w="1039" w:type="dxa"/>
                  <w:shd w:val="clear" w:color="auto" w:fill="auto"/>
                  <w:vAlign w:val="bottom"/>
                </w:tcPr>
                <w:p w14:paraId="155127E7"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Villamaría, Caldas</w:t>
                  </w:r>
                </w:p>
              </w:tc>
              <w:tc>
                <w:tcPr>
                  <w:tcW w:w="1487" w:type="dxa"/>
                </w:tcPr>
                <w:p w14:paraId="65747A4B"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Actualmente el sitio se encuentra en buenas condiciones</w:t>
                  </w:r>
                </w:p>
              </w:tc>
            </w:tr>
            <w:tr w:rsidR="00766167" w14:paraId="48AAA2D8" w14:textId="77777777">
              <w:trPr>
                <w:trHeight w:val="57"/>
              </w:trPr>
              <w:tc>
                <w:tcPr>
                  <w:tcW w:w="649" w:type="dxa"/>
                  <w:vMerge w:val="restart"/>
                  <w:vAlign w:val="center"/>
                </w:tcPr>
                <w:p w14:paraId="36C8343D"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lastRenderedPageBreak/>
                    <w:t>3. Sur</w:t>
                  </w:r>
                </w:p>
              </w:tc>
              <w:tc>
                <w:tcPr>
                  <w:tcW w:w="1304" w:type="dxa"/>
                  <w:shd w:val="clear" w:color="auto" w:fill="auto"/>
                  <w:vAlign w:val="bottom"/>
                </w:tcPr>
                <w:p w14:paraId="3988CBE5"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11. Laguna del Otún - camping</w:t>
                  </w:r>
                </w:p>
              </w:tc>
              <w:tc>
                <w:tcPr>
                  <w:tcW w:w="3885" w:type="dxa"/>
                </w:tcPr>
                <w:p w14:paraId="5002F1D3"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Cabaña de prevención, vigilancia y control, centro de investigación, acceso al sector sur del Parque</w:t>
                  </w:r>
                </w:p>
              </w:tc>
              <w:tc>
                <w:tcPr>
                  <w:tcW w:w="1039" w:type="dxa"/>
                  <w:shd w:val="clear" w:color="auto" w:fill="auto"/>
                  <w:vAlign w:val="bottom"/>
                </w:tcPr>
                <w:p w14:paraId="1C03F921"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Pereira, Risaralda</w:t>
                  </w:r>
                </w:p>
              </w:tc>
              <w:tc>
                <w:tcPr>
                  <w:tcW w:w="1487" w:type="dxa"/>
                </w:tcPr>
                <w:p w14:paraId="5F7939C8"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Actualmente el sitio se encuentra en buenas condiciones</w:t>
                  </w:r>
                </w:p>
              </w:tc>
            </w:tr>
            <w:tr w:rsidR="00766167" w14:paraId="68226C06" w14:textId="77777777">
              <w:trPr>
                <w:trHeight w:val="57"/>
              </w:trPr>
              <w:tc>
                <w:tcPr>
                  <w:tcW w:w="649" w:type="dxa"/>
                  <w:vMerge/>
                  <w:vAlign w:val="center"/>
                </w:tcPr>
                <w:p w14:paraId="5536159B" w14:textId="77777777" w:rsidR="00766167" w:rsidRDefault="00766167">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304" w:type="dxa"/>
                  <w:shd w:val="clear" w:color="auto" w:fill="auto"/>
                  <w:vAlign w:val="bottom"/>
                </w:tcPr>
                <w:p w14:paraId="16E7ACAF"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12. Mirador Laguna del Otún</w:t>
                  </w:r>
                </w:p>
              </w:tc>
              <w:tc>
                <w:tcPr>
                  <w:tcW w:w="3885" w:type="dxa"/>
                </w:tcPr>
                <w:p w14:paraId="50D87317" w14:textId="77777777" w:rsidR="00766167" w:rsidRDefault="00766167">
                  <w:pPr>
                    <w:rPr>
                      <w:rFonts w:ascii="Arial Narrow" w:eastAsia="Arial Narrow" w:hAnsi="Arial Narrow" w:cs="Arial Narrow"/>
                      <w:sz w:val="20"/>
                      <w:szCs w:val="20"/>
                    </w:rPr>
                  </w:pPr>
                </w:p>
              </w:tc>
              <w:tc>
                <w:tcPr>
                  <w:tcW w:w="1039" w:type="dxa"/>
                  <w:shd w:val="clear" w:color="auto" w:fill="auto"/>
                  <w:vAlign w:val="bottom"/>
                </w:tcPr>
                <w:p w14:paraId="1AC41811"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Pereira, Risaralda</w:t>
                  </w:r>
                </w:p>
              </w:tc>
              <w:tc>
                <w:tcPr>
                  <w:tcW w:w="1487" w:type="dxa"/>
                </w:tcPr>
                <w:p w14:paraId="6FDC0E6D"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 xml:space="preserve">Se encuentra actualmente en condiciones regulares  </w:t>
                  </w:r>
                </w:p>
              </w:tc>
            </w:tr>
            <w:tr w:rsidR="00766167" w14:paraId="2E51E58B" w14:textId="77777777">
              <w:trPr>
                <w:trHeight w:val="57"/>
              </w:trPr>
              <w:tc>
                <w:tcPr>
                  <w:tcW w:w="649" w:type="dxa"/>
                  <w:vMerge/>
                  <w:vAlign w:val="center"/>
                </w:tcPr>
                <w:p w14:paraId="0B9708E9" w14:textId="77777777" w:rsidR="00766167" w:rsidRDefault="00766167">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304" w:type="dxa"/>
                  <w:shd w:val="clear" w:color="auto" w:fill="auto"/>
                  <w:vAlign w:val="bottom"/>
                </w:tcPr>
                <w:p w14:paraId="3C3D873F"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13. Dulima</w:t>
                  </w:r>
                </w:p>
              </w:tc>
              <w:tc>
                <w:tcPr>
                  <w:tcW w:w="3885" w:type="dxa"/>
                </w:tcPr>
                <w:p w14:paraId="1F7A42FF"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Cabaña de control y vigilancia para el acceso por la cuenca del río Combeima, Ibagué (Tolima). Ubicada fuera del Parque</w:t>
                  </w:r>
                </w:p>
              </w:tc>
              <w:tc>
                <w:tcPr>
                  <w:tcW w:w="1039" w:type="dxa"/>
                  <w:shd w:val="clear" w:color="auto" w:fill="auto"/>
                  <w:vAlign w:val="bottom"/>
                </w:tcPr>
                <w:p w14:paraId="3068F293"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Ibagué, Tolima</w:t>
                  </w:r>
                </w:p>
              </w:tc>
              <w:tc>
                <w:tcPr>
                  <w:tcW w:w="1487" w:type="dxa"/>
                </w:tcPr>
                <w:p w14:paraId="452EC53F"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Actualmente el sitio se encuentra en buenas condiciones</w:t>
                  </w:r>
                </w:p>
              </w:tc>
            </w:tr>
          </w:tbl>
          <w:p w14:paraId="16DFCF4E" w14:textId="77777777" w:rsidR="00766167" w:rsidRPr="00996B89" w:rsidRDefault="000D6E48">
            <w:pPr>
              <w:rPr>
                <w:rFonts w:ascii="Arial Narrow" w:eastAsia="Arial Narrow" w:hAnsi="Arial Narrow" w:cs="Arial Narrow"/>
                <w:sz w:val="18"/>
                <w:szCs w:val="18"/>
              </w:rPr>
            </w:pPr>
            <w:r>
              <w:rPr>
                <w:rFonts w:ascii="Arial Narrow" w:eastAsia="Arial Narrow" w:hAnsi="Arial Narrow" w:cs="Arial Narrow"/>
                <w:sz w:val="20"/>
                <w:szCs w:val="20"/>
              </w:rPr>
              <w:t xml:space="preserve">  </w:t>
            </w:r>
            <w:r w:rsidRPr="00996B89">
              <w:rPr>
                <w:rFonts w:ascii="Arial Narrow" w:eastAsia="Arial Narrow" w:hAnsi="Arial Narrow" w:cs="Arial Narrow"/>
                <w:sz w:val="18"/>
                <w:szCs w:val="18"/>
              </w:rPr>
              <w:t>Fuente: Plan de Ordenamiento Ecoturístico 2017-2022 PNN Los Nevados.</w:t>
            </w:r>
          </w:p>
          <w:p w14:paraId="23209398" w14:textId="77777777" w:rsidR="00766167" w:rsidRDefault="00766167">
            <w:pPr>
              <w:rPr>
                <w:rFonts w:ascii="Arial Narrow" w:eastAsia="Arial Narrow" w:hAnsi="Arial Narrow" w:cs="Arial Narrow"/>
                <w:sz w:val="20"/>
                <w:szCs w:val="20"/>
              </w:rPr>
            </w:pPr>
          </w:p>
        </w:tc>
      </w:tr>
      <w:tr w:rsidR="00766167" w14:paraId="0B8443AD" w14:textId="77777777">
        <w:trPr>
          <w:trHeight w:val="983"/>
        </w:trPr>
        <w:tc>
          <w:tcPr>
            <w:tcW w:w="2268" w:type="dxa"/>
            <w:vAlign w:val="center"/>
          </w:tcPr>
          <w:p w14:paraId="091EBCE4" w14:textId="77777777" w:rsidR="00766167" w:rsidRDefault="000D6E48">
            <w:pPr>
              <w:numPr>
                <w:ilvl w:val="0"/>
                <w:numId w:val="13"/>
              </w:numPr>
              <w:rPr>
                <w:rFonts w:ascii="Arial Narrow" w:eastAsia="Arial Narrow" w:hAnsi="Arial Narrow" w:cs="Arial Narrow"/>
                <w:sz w:val="20"/>
                <w:szCs w:val="20"/>
              </w:rPr>
            </w:pPr>
            <w:r>
              <w:rPr>
                <w:rFonts w:ascii="Arial Narrow" w:eastAsia="Arial Narrow" w:hAnsi="Arial Narrow" w:cs="Arial Narrow"/>
                <w:sz w:val="20"/>
                <w:szCs w:val="20"/>
              </w:rPr>
              <w:lastRenderedPageBreak/>
              <w:t>Servicios prestados en cada Área protegida</w:t>
            </w:r>
          </w:p>
          <w:p w14:paraId="0F98F1A6" w14:textId="5B6D694F" w:rsidR="00766167" w:rsidRDefault="00766167">
            <w:pPr>
              <w:rPr>
                <w:rFonts w:ascii="Arial Narrow" w:eastAsia="Arial Narrow" w:hAnsi="Arial Narrow" w:cs="Arial Narrow"/>
                <w:color w:val="FF0000"/>
                <w:sz w:val="20"/>
                <w:szCs w:val="20"/>
              </w:rPr>
            </w:pPr>
          </w:p>
        </w:tc>
        <w:tc>
          <w:tcPr>
            <w:tcW w:w="8789" w:type="dxa"/>
            <w:vAlign w:val="center"/>
          </w:tcPr>
          <w:p w14:paraId="797B1696" w14:textId="77777777" w:rsidR="00766167" w:rsidRDefault="00766167">
            <w:pPr>
              <w:rPr>
                <w:rFonts w:ascii="Arial Narrow" w:eastAsia="Arial Narrow" w:hAnsi="Arial Narrow" w:cs="Arial Narrow"/>
                <w:sz w:val="20"/>
                <w:szCs w:val="20"/>
              </w:rPr>
            </w:pPr>
          </w:p>
          <w:p w14:paraId="021E7BEC" w14:textId="193CACD8" w:rsidR="00766167" w:rsidRDefault="004C1130" w:rsidP="003222E6">
            <w:pPr>
              <w:jc w:val="both"/>
              <w:rPr>
                <w:rFonts w:ascii="Arial Narrow" w:eastAsia="Arial Narrow" w:hAnsi="Arial Narrow" w:cs="Arial Narrow"/>
                <w:sz w:val="20"/>
                <w:szCs w:val="20"/>
              </w:rPr>
            </w:pPr>
            <w:r>
              <w:rPr>
                <w:rFonts w:ascii="Arial Narrow" w:eastAsia="Arial Narrow" w:hAnsi="Arial Narrow" w:cs="Arial Narrow"/>
                <w:sz w:val="20"/>
                <w:szCs w:val="20"/>
              </w:rPr>
              <w:t xml:space="preserve">El PNN Los Nevados cuenta con un contrato de concesión con la </w:t>
            </w:r>
            <w:r w:rsidR="000D6E48">
              <w:rPr>
                <w:rFonts w:ascii="Arial Narrow" w:eastAsia="Arial Narrow" w:hAnsi="Arial Narrow" w:cs="Arial Narrow"/>
                <w:sz w:val="20"/>
                <w:szCs w:val="20"/>
              </w:rPr>
              <w:t>Unión Temporal Operación Nevados (UTON), constituida por  los operadoras locales Ecomontaña SAS, GAIA; Ecosistemas, Viajes y Turismo, Destinos y Rutas de Colombia, Cattleya Ser SAS, As de Guías SAS, Santa Rosa Bikes SAS y As de guías Caldas a través del contrato de concesión N.001 del 21 de octubre de 2019,que inició formalmente el 29 de noviembre del 2019 con la firma del acta de inicio, el cual tiene una duración de 15 años, tiene previstos los servicios de taquilla, seguro obligatorio de montaña, guianza y suministro de alimentos en el sector norte hasta el valle de las Tumbas, los sectores que prestan los servicios de alimentos, baños y enferm</w:t>
            </w:r>
            <w:r>
              <w:rPr>
                <w:rFonts w:ascii="Arial Narrow" w:eastAsia="Arial Narrow" w:hAnsi="Arial Narrow" w:cs="Arial Narrow"/>
                <w:sz w:val="20"/>
                <w:szCs w:val="20"/>
              </w:rPr>
              <w:t>ería son las cab</w:t>
            </w:r>
            <w:r w:rsidR="00A63F78">
              <w:rPr>
                <w:rFonts w:ascii="Arial Narrow" w:eastAsia="Arial Narrow" w:hAnsi="Arial Narrow" w:cs="Arial Narrow"/>
                <w:sz w:val="20"/>
                <w:szCs w:val="20"/>
              </w:rPr>
              <w:t>añas de Brisas, Arenales; además para el caso del centro de visitantes el Cisne, cuenta con alojamiento y alimentación.</w:t>
            </w:r>
          </w:p>
          <w:p w14:paraId="3E808FE6" w14:textId="6A1CE4EE" w:rsidR="00AA543A" w:rsidRDefault="00AA543A" w:rsidP="00BE444E">
            <w:pPr>
              <w:jc w:val="both"/>
              <w:rPr>
                <w:rFonts w:ascii="Arial Narrow" w:eastAsia="Arial Narrow" w:hAnsi="Arial Narrow" w:cs="Arial Narrow"/>
                <w:sz w:val="20"/>
                <w:szCs w:val="20"/>
              </w:rPr>
            </w:pPr>
            <w:r>
              <w:rPr>
                <w:rFonts w:ascii="Arial Narrow" w:eastAsia="Arial Narrow" w:hAnsi="Arial Narrow" w:cs="Arial Narrow"/>
                <w:sz w:val="20"/>
                <w:szCs w:val="20"/>
              </w:rPr>
              <w:t xml:space="preserve">Durante la presente vigencia se realizó la exclusión del socio Ecosistemas, Viajes y Turismo. </w:t>
            </w:r>
          </w:p>
          <w:p w14:paraId="6684B0EC" w14:textId="22128F75" w:rsidR="00766167" w:rsidRDefault="00A63F78" w:rsidP="00BE444E">
            <w:pPr>
              <w:jc w:val="both"/>
              <w:rPr>
                <w:rFonts w:ascii="Arial Narrow" w:eastAsia="Arial Narrow" w:hAnsi="Arial Narrow" w:cs="Arial Narrow"/>
                <w:sz w:val="20"/>
                <w:szCs w:val="20"/>
              </w:rPr>
            </w:pPr>
            <w:r>
              <w:rPr>
                <w:rFonts w:ascii="Arial Narrow" w:eastAsia="Arial Narrow" w:hAnsi="Arial Narrow" w:cs="Arial Narrow"/>
                <w:sz w:val="20"/>
                <w:szCs w:val="20"/>
              </w:rPr>
              <w:t>Los demás sectores son operados desde los prestadores de servicios que se encuentran en la base de datos del PNN Los Nevados, los cuales han surtido todos los requisitos establecidos en la resolución 401 del 2017 REPSE y la resolución 207 del 04 de agosto del 2023 reglamentación del PNN Los Nevados.</w:t>
            </w:r>
          </w:p>
        </w:tc>
      </w:tr>
      <w:tr w:rsidR="00766167" w14:paraId="5547FF64" w14:textId="77777777">
        <w:trPr>
          <w:trHeight w:val="2362"/>
        </w:trPr>
        <w:tc>
          <w:tcPr>
            <w:tcW w:w="2268" w:type="dxa"/>
            <w:vAlign w:val="center"/>
          </w:tcPr>
          <w:p w14:paraId="6C250A94" w14:textId="77777777" w:rsidR="00766167" w:rsidRDefault="000D6E48">
            <w:pPr>
              <w:numPr>
                <w:ilvl w:val="0"/>
                <w:numId w:val="13"/>
              </w:numPr>
              <w:rPr>
                <w:rFonts w:ascii="Arial Narrow" w:eastAsia="Arial Narrow" w:hAnsi="Arial Narrow" w:cs="Arial Narrow"/>
                <w:sz w:val="20"/>
                <w:szCs w:val="20"/>
              </w:rPr>
            </w:pPr>
            <w:r>
              <w:rPr>
                <w:rFonts w:ascii="Arial Narrow" w:eastAsia="Arial Narrow" w:hAnsi="Arial Narrow" w:cs="Arial Narrow"/>
                <w:sz w:val="20"/>
                <w:szCs w:val="20"/>
              </w:rPr>
              <w:t>Comunidades</w:t>
            </w:r>
          </w:p>
          <w:p w14:paraId="6413BB96" w14:textId="77777777" w:rsidR="00766167" w:rsidRDefault="00766167">
            <w:pPr>
              <w:rPr>
                <w:rFonts w:ascii="Arial Narrow" w:eastAsia="Arial Narrow" w:hAnsi="Arial Narrow" w:cs="Arial Narrow"/>
                <w:sz w:val="20"/>
                <w:szCs w:val="20"/>
              </w:rPr>
            </w:pPr>
          </w:p>
          <w:p w14:paraId="64105204" w14:textId="75AE789F" w:rsidR="00766167" w:rsidRDefault="00766167">
            <w:pPr>
              <w:rPr>
                <w:rFonts w:ascii="Arial Narrow" w:eastAsia="Arial Narrow" w:hAnsi="Arial Narrow" w:cs="Arial Narrow"/>
                <w:color w:val="FF0000"/>
                <w:sz w:val="20"/>
                <w:szCs w:val="20"/>
              </w:rPr>
            </w:pPr>
          </w:p>
        </w:tc>
        <w:tc>
          <w:tcPr>
            <w:tcW w:w="8789" w:type="dxa"/>
            <w:vAlign w:val="center"/>
          </w:tcPr>
          <w:p w14:paraId="61274C34" w14:textId="690B4C67" w:rsidR="00766167" w:rsidRPr="00116A0A" w:rsidRDefault="00116A0A" w:rsidP="00CC4B3A">
            <w:pPr>
              <w:jc w:val="both"/>
              <w:rPr>
                <w:rFonts w:ascii="Arial Narrow" w:eastAsia="Arial Narrow" w:hAnsi="Arial Narrow" w:cs="Arial Narrow"/>
                <w:sz w:val="20"/>
                <w:szCs w:val="20"/>
              </w:rPr>
            </w:pPr>
            <w:r>
              <w:rPr>
                <w:rFonts w:ascii="Arial Narrow" w:eastAsia="Arial Narrow" w:hAnsi="Arial Narrow" w:cs="Arial Narrow"/>
                <w:sz w:val="20"/>
                <w:szCs w:val="20"/>
              </w:rPr>
              <w:t>Dentro del PNN Los Nevados se cuenta con 127 predios, algunos se encuentran parcialmente traslapados dentro del área protegida, en temas de ganadería son</w:t>
            </w:r>
            <w:r w:rsidR="000D6E48" w:rsidRPr="00116A0A">
              <w:rPr>
                <w:rFonts w:ascii="Arial Narrow" w:eastAsia="Arial Narrow" w:hAnsi="Arial Narrow" w:cs="Arial Narrow"/>
                <w:sz w:val="20"/>
                <w:szCs w:val="20"/>
              </w:rPr>
              <w:t xml:space="preserve"> </w:t>
            </w:r>
            <w:r w:rsidR="0011430B" w:rsidRPr="0011430B">
              <w:rPr>
                <w:rFonts w:ascii="Arial Narrow" w:eastAsia="Arial Narrow" w:hAnsi="Arial Narrow" w:cs="Arial Narrow"/>
                <w:sz w:val="20"/>
                <w:szCs w:val="20"/>
              </w:rPr>
              <w:t>2.813</w:t>
            </w:r>
            <w:r w:rsidR="000D6E48" w:rsidRPr="0011430B">
              <w:rPr>
                <w:rFonts w:ascii="Arial Narrow" w:eastAsia="Arial Narrow" w:hAnsi="Arial Narrow" w:cs="Arial Narrow"/>
                <w:sz w:val="20"/>
                <w:szCs w:val="20"/>
              </w:rPr>
              <w:t xml:space="preserve"> </w:t>
            </w:r>
            <w:r w:rsidR="000D6E48" w:rsidRPr="00116A0A">
              <w:rPr>
                <w:rFonts w:ascii="Arial Narrow" w:eastAsia="Arial Narrow" w:hAnsi="Arial Narrow" w:cs="Arial Narrow"/>
                <w:sz w:val="20"/>
                <w:szCs w:val="20"/>
              </w:rPr>
              <w:t>hectáreas de ecosistema de páram</w:t>
            </w:r>
            <w:r>
              <w:rPr>
                <w:rFonts w:ascii="Arial Narrow" w:eastAsia="Arial Narrow" w:hAnsi="Arial Narrow" w:cs="Arial Narrow"/>
                <w:sz w:val="20"/>
                <w:szCs w:val="20"/>
              </w:rPr>
              <w:t xml:space="preserve">o que presentan usos ganaderos correspondientes a </w:t>
            </w:r>
            <w:r w:rsidR="000D6E48" w:rsidRPr="00116A0A">
              <w:rPr>
                <w:rFonts w:ascii="Arial Narrow" w:eastAsia="Arial Narrow" w:hAnsi="Arial Narrow" w:cs="Arial Narrow"/>
                <w:sz w:val="20"/>
                <w:szCs w:val="20"/>
              </w:rPr>
              <w:t>2</w:t>
            </w:r>
            <w:r>
              <w:rPr>
                <w:rFonts w:ascii="Arial Narrow" w:eastAsia="Arial Narrow" w:hAnsi="Arial Narrow" w:cs="Arial Narrow"/>
                <w:sz w:val="20"/>
                <w:szCs w:val="20"/>
              </w:rPr>
              <w:t>6 predios y/o ocupaciones, se cuentan con 14 viviendas (</w:t>
            </w:r>
            <w:r w:rsidR="000D6E48" w:rsidRPr="00116A0A">
              <w:rPr>
                <w:rFonts w:ascii="Arial Narrow" w:eastAsia="Arial Narrow" w:hAnsi="Arial Narrow" w:cs="Arial Narrow"/>
                <w:sz w:val="20"/>
                <w:szCs w:val="20"/>
              </w:rPr>
              <w:t>predios) al interior del PNN Los Nevados, algunos de ellos existentes desde antes de la declaratoria del área protegida, siendo actualmente 13 familias, distribuidas entre las veredas El Bosque (Pereira) y Cortaderal o Páramo Los Nevados (Santa Rosa de Cabal).</w:t>
            </w:r>
          </w:p>
          <w:p w14:paraId="3BA33E2F" w14:textId="77777777" w:rsidR="00766167" w:rsidRPr="00116A0A" w:rsidRDefault="00766167" w:rsidP="00CC4B3A">
            <w:pPr>
              <w:jc w:val="both"/>
              <w:rPr>
                <w:rFonts w:ascii="Arial Narrow" w:eastAsia="Arial Narrow" w:hAnsi="Arial Narrow" w:cs="Arial Narrow"/>
                <w:sz w:val="20"/>
                <w:szCs w:val="20"/>
              </w:rPr>
            </w:pPr>
          </w:p>
          <w:p w14:paraId="00955C02" w14:textId="77777777" w:rsidR="00766167" w:rsidRPr="00116A0A" w:rsidRDefault="000D6E48" w:rsidP="00CC4B3A">
            <w:pPr>
              <w:jc w:val="both"/>
              <w:rPr>
                <w:rFonts w:ascii="Arial Narrow" w:eastAsia="Arial Narrow" w:hAnsi="Arial Narrow" w:cs="Arial Narrow"/>
                <w:sz w:val="20"/>
                <w:szCs w:val="20"/>
              </w:rPr>
            </w:pPr>
            <w:r w:rsidRPr="00116A0A">
              <w:rPr>
                <w:rFonts w:ascii="Arial Narrow" w:eastAsia="Arial Narrow" w:hAnsi="Arial Narrow" w:cs="Arial Narrow"/>
                <w:sz w:val="20"/>
                <w:szCs w:val="20"/>
              </w:rPr>
              <w:t>Actualmente el Plan de contingencias y emergencias del PNN Los Nevados busca articular los procesos con las comunidades que se encuentran dentro del área protegida y en zona de influencia.</w:t>
            </w:r>
          </w:p>
          <w:p w14:paraId="7CF75E69" w14:textId="77777777" w:rsidR="00766167" w:rsidRPr="00116A0A" w:rsidRDefault="00766167" w:rsidP="00CC4B3A">
            <w:pPr>
              <w:jc w:val="both"/>
              <w:rPr>
                <w:rFonts w:ascii="Arial Narrow" w:eastAsia="Arial Narrow" w:hAnsi="Arial Narrow" w:cs="Arial Narrow"/>
                <w:sz w:val="20"/>
                <w:szCs w:val="20"/>
              </w:rPr>
            </w:pPr>
          </w:p>
          <w:p w14:paraId="38EDF05C" w14:textId="77777777" w:rsidR="00766167" w:rsidRPr="00116A0A" w:rsidRDefault="000D6E48" w:rsidP="00CC4B3A">
            <w:pPr>
              <w:jc w:val="both"/>
              <w:rPr>
                <w:rFonts w:ascii="Arial Narrow" w:eastAsia="Arial Narrow" w:hAnsi="Arial Narrow" w:cs="Arial Narrow"/>
                <w:sz w:val="20"/>
                <w:szCs w:val="20"/>
              </w:rPr>
            </w:pPr>
            <w:r w:rsidRPr="00116A0A">
              <w:rPr>
                <w:rFonts w:ascii="Arial Narrow" w:eastAsia="Arial Narrow" w:hAnsi="Arial Narrow" w:cs="Arial Narrow"/>
                <w:sz w:val="20"/>
                <w:szCs w:val="20"/>
              </w:rPr>
              <w:t xml:space="preserve">El área protegida no tiene incidencia de comunidades afrocolombianas o indígenas. </w:t>
            </w:r>
          </w:p>
          <w:p w14:paraId="1B2AD55D" w14:textId="77777777" w:rsidR="00766167" w:rsidRDefault="00766167">
            <w:pPr>
              <w:rPr>
                <w:rFonts w:ascii="Arial Narrow" w:eastAsia="Arial Narrow" w:hAnsi="Arial Narrow" w:cs="Arial Narrow"/>
                <w:sz w:val="20"/>
                <w:szCs w:val="20"/>
              </w:rPr>
            </w:pPr>
          </w:p>
        </w:tc>
      </w:tr>
      <w:tr w:rsidR="00766167" w14:paraId="324491AC" w14:textId="77777777">
        <w:trPr>
          <w:trHeight w:val="1597"/>
        </w:trPr>
        <w:tc>
          <w:tcPr>
            <w:tcW w:w="2268" w:type="dxa"/>
            <w:vAlign w:val="center"/>
          </w:tcPr>
          <w:p w14:paraId="461D786B" w14:textId="77777777" w:rsidR="00766167" w:rsidRDefault="000D6E48">
            <w:pPr>
              <w:numPr>
                <w:ilvl w:val="0"/>
                <w:numId w:val="13"/>
              </w:numPr>
              <w:rPr>
                <w:rFonts w:ascii="Arial Narrow" w:eastAsia="Arial Narrow" w:hAnsi="Arial Narrow" w:cs="Arial Narrow"/>
                <w:sz w:val="20"/>
                <w:szCs w:val="20"/>
              </w:rPr>
            </w:pPr>
            <w:r>
              <w:rPr>
                <w:rFonts w:ascii="Arial Narrow" w:eastAsia="Arial Narrow" w:hAnsi="Arial Narrow" w:cs="Arial Narrow"/>
                <w:sz w:val="20"/>
                <w:szCs w:val="20"/>
              </w:rPr>
              <w:t>Información general de visitantes</w:t>
            </w:r>
          </w:p>
          <w:p w14:paraId="73A17995" w14:textId="77777777" w:rsidR="00766167" w:rsidRDefault="00766167">
            <w:pPr>
              <w:rPr>
                <w:rFonts w:ascii="Arial Narrow" w:eastAsia="Arial Narrow" w:hAnsi="Arial Narrow" w:cs="Arial Narrow"/>
                <w:sz w:val="20"/>
                <w:szCs w:val="20"/>
              </w:rPr>
            </w:pPr>
          </w:p>
          <w:p w14:paraId="3ABEFDFC" w14:textId="20C10421" w:rsidR="00766167" w:rsidRDefault="00766167">
            <w:pPr>
              <w:rPr>
                <w:rFonts w:ascii="Arial Narrow" w:eastAsia="Arial Narrow" w:hAnsi="Arial Narrow" w:cs="Arial Narrow"/>
                <w:color w:val="FF0000"/>
                <w:sz w:val="20"/>
                <w:szCs w:val="20"/>
              </w:rPr>
            </w:pPr>
          </w:p>
        </w:tc>
        <w:tc>
          <w:tcPr>
            <w:tcW w:w="8789" w:type="dxa"/>
            <w:vAlign w:val="center"/>
          </w:tcPr>
          <w:p w14:paraId="4C2282CA" w14:textId="77777777" w:rsidR="00766167" w:rsidRDefault="000D6E48" w:rsidP="003125B2">
            <w:pPr>
              <w:jc w:val="both"/>
              <w:rPr>
                <w:rFonts w:ascii="Arial Narrow" w:eastAsia="Arial Narrow" w:hAnsi="Arial Narrow" w:cs="Arial Narrow"/>
                <w:sz w:val="20"/>
                <w:szCs w:val="20"/>
              </w:rPr>
            </w:pPr>
            <w:r>
              <w:rPr>
                <w:rFonts w:ascii="Arial Narrow" w:eastAsia="Arial Narrow" w:hAnsi="Arial Narrow" w:cs="Arial Narrow"/>
                <w:sz w:val="20"/>
                <w:szCs w:val="20"/>
              </w:rPr>
              <w:t>El Parque Nacional Natural Los Nevados ha concentrado su actividad ecoturística en la zona norte del área protegida, correspondiente a los sitios donde se cuenta con infraestructura para llevar a cabo actividades de ecoturismo, en los cuales se ha realizado el cobro de ingreso que por resolución se dicta anualmente desde Parques Nacionales Naturales de Colombia.</w:t>
            </w:r>
          </w:p>
          <w:p w14:paraId="63005BD8" w14:textId="77777777" w:rsidR="00766167" w:rsidRDefault="00766167" w:rsidP="003125B2">
            <w:pPr>
              <w:jc w:val="both"/>
              <w:rPr>
                <w:rFonts w:ascii="Arial Narrow" w:eastAsia="Arial Narrow" w:hAnsi="Arial Narrow" w:cs="Arial Narrow"/>
                <w:sz w:val="20"/>
                <w:szCs w:val="20"/>
              </w:rPr>
            </w:pPr>
          </w:p>
          <w:p w14:paraId="5568E4AC" w14:textId="1D1345A8" w:rsidR="00180BC1" w:rsidRDefault="000D6E48" w:rsidP="00116A0A">
            <w:pPr>
              <w:jc w:val="both"/>
              <w:rPr>
                <w:rFonts w:ascii="Arial Narrow" w:eastAsia="Arial Narrow" w:hAnsi="Arial Narrow" w:cs="Arial Narrow"/>
                <w:sz w:val="20"/>
                <w:szCs w:val="20"/>
              </w:rPr>
            </w:pPr>
            <w:r>
              <w:rPr>
                <w:rFonts w:ascii="Arial Narrow" w:eastAsia="Arial Narrow" w:hAnsi="Arial Narrow" w:cs="Arial Narrow"/>
                <w:sz w:val="20"/>
                <w:szCs w:val="20"/>
              </w:rPr>
              <w:t xml:space="preserve">Para el sector norte </w:t>
            </w:r>
            <w:r w:rsidR="00180BC1">
              <w:rPr>
                <w:rFonts w:ascii="Arial Narrow" w:eastAsia="Arial Narrow" w:hAnsi="Arial Narrow" w:cs="Arial Narrow"/>
                <w:sz w:val="20"/>
                <w:szCs w:val="20"/>
              </w:rPr>
              <w:t xml:space="preserve">(Brisas y Potosí) </w:t>
            </w:r>
            <w:r>
              <w:rPr>
                <w:rFonts w:ascii="Arial Narrow" w:eastAsia="Arial Narrow" w:hAnsi="Arial Narrow" w:cs="Arial Narrow"/>
                <w:sz w:val="20"/>
                <w:szCs w:val="20"/>
              </w:rPr>
              <w:t>se cuenta con información de ingreso de visitant</w:t>
            </w:r>
            <w:r w:rsidR="00180BC1">
              <w:rPr>
                <w:rFonts w:ascii="Arial Narrow" w:eastAsia="Arial Narrow" w:hAnsi="Arial Narrow" w:cs="Arial Narrow"/>
                <w:sz w:val="20"/>
                <w:szCs w:val="20"/>
              </w:rPr>
              <w:t>es desde el año 1.997 hasta 2024 (noviembre</w:t>
            </w:r>
            <w:r>
              <w:rPr>
                <w:rFonts w:ascii="Arial Narrow" w:eastAsia="Arial Narrow" w:hAnsi="Arial Narrow" w:cs="Arial Narrow"/>
                <w:sz w:val="20"/>
                <w:szCs w:val="20"/>
              </w:rPr>
              <w:t>).</w:t>
            </w:r>
            <w:r w:rsidR="00116A0A">
              <w:rPr>
                <w:rFonts w:ascii="Arial Narrow" w:eastAsia="Arial Narrow" w:hAnsi="Arial Narrow" w:cs="Arial Narrow"/>
                <w:sz w:val="20"/>
                <w:szCs w:val="20"/>
              </w:rPr>
              <w:t xml:space="preserve"> </w:t>
            </w:r>
            <w:r>
              <w:rPr>
                <w:rFonts w:ascii="Arial Narrow" w:eastAsia="Arial Narrow" w:hAnsi="Arial Narrow" w:cs="Arial Narrow"/>
                <w:sz w:val="20"/>
                <w:szCs w:val="20"/>
              </w:rPr>
              <w:t>Gráfico 1.</w:t>
            </w:r>
          </w:p>
          <w:p w14:paraId="0763F4CF" w14:textId="77777777" w:rsidR="00116A0A" w:rsidRDefault="00116A0A" w:rsidP="00116A0A">
            <w:pPr>
              <w:jc w:val="both"/>
              <w:rPr>
                <w:noProof/>
                <w:lang w:val="es-CO" w:eastAsia="es-CO"/>
              </w:rPr>
            </w:pPr>
          </w:p>
          <w:p w14:paraId="006AC34B" w14:textId="6099837E" w:rsidR="00180BC1" w:rsidRDefault="00180BC1" w:rsidP="00116A0A">
            <w:pPr>
              <w:jc w:val="center"/>
              <w:rPr>
                <w:rFonts w:ascii="Arial Narrow" w:eastAsia="Arial Narrow" w:hAnsi="Arial Narrow" w:cs="Arial Narrow"/>
                <w:sz w:val="20"/>
                <w:szCs w:val="20"/>
              </w:rPr>
            </w:pPr>
            <w:r>
              <w:rPr>
                <w:noProof/>
                <w:lang w:val="es-CO" w:eastAsia="es-CO"/>
              </w:rPr>
              <w:lastRenderedPageBreak/>
              <w:drawing>
                <wp:inline distT="0" distB="0" distL="0" distR="0" wp14:anchorId="7C565DB3" wp14:editId="18558F92">
                  <wp:extent cx="4572000" cy="2743200"/>
                  <wp:effectExtent l="0" t="0" r="0" b="0"/>
                  <wp:docPr id="1" name="Gráfico 1">
                    <a:extLst xmlns:a="http://schemas.openxmlformats.org/drawingml/2006/main">
                      <a:ext uri="{FF2B5EF4-FFF2-40B4-BE49-F238E27FC236}">
                        <a16:creationId xmlns:a16="http://schemas.microsoft.com/office/drawing/2014/main" id="{AF12CE02-7DB5-4858-BCDF-C87FD9650A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44D78D0" w14:textId="6EC63879"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 xml:space="preserve">     </w:t>
            </w:r>
            <w:r w:rsidR="00116A0A">
              <w:rPr>
                <w:rFonts w:ascii="Arial Narrow" w:eastAsia="Arial Narrow" w:hAnsi="Arial Narrow" w:cs="Arial Narrow"/>
                <w:sz w:val="20"/>
                <w:szCs w:val="20"/>
              </w:rPr>
              <w:t xml:space="preserve">           </w:t>
            </w:r>
            <w:r>
              <w:rPr>
                <w:rFonts w:ascii="Arial Narrow" w:eastAsia="Arial Narrow" w:hAnsi="Arial Narrow" w:cs="Arial Narrow"/>
                <w:sz w:val="20"/>
                <w:szCs w:val="20"/>
              </w:rPr>
              <w:t>Gráfica 1. Fuente: Equipo de ecoturismo PNN Los Nevados sector norte.</w:t>
            </w:r>
          </w:p>
          <w:p w14:paraId="1B208727" w14:textId="77777777" w:rsidR="00766167" w:rsidRDefault="00766167">
            <w:pPr>
              <w:rPr>
                <w:rFonts w:ascii="Arial Narrow" w:eastAsia="Arial Narrow" w:hAnsi="Arial Narrow" w:cs="Arial Narrow"/>
                <w:sz w:val="20"/>
                <w:szCs w:val="20"/>
              </w:rPr>
            </w:pPr>
          </w:p>
          <w:p w14:paraId="49ED9080"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Para el sector sur se cuentan con los siguientes datos:</w:t>
            </w:r>
          </w:p>
          <w:p w14:paraId="39CD5438" w14:textId="648732EB" w:rsidR="00766167" w:rsidRDefault="000D6E48" w:rsidP="00116A0A">
            <w:pPr>
              <w:jc w:val="both"/>
              <w:rPr>
                <w:rFonts w:ascii="Arial Narrow" w:eastAsia="Arial Narrow" w:hAnsi="Arial Narrow" w:cs="Arial Narrow"/>
                <w:sz w:val="20"/>
                <w:szCs w:val="20"/>
              </w:rPr>
            </w:pPr>
            <w:r>
              <w:rPr>
                <w:rFonts w:ascii="Arial Narrow" w:eastAsia="Arial Narrow" w:hAnsi="Arial Narrow" w:cs="Arial Narrow"/>
                <w:sz w:val="20"/>
                <w:szCs w:val="20"/>
              </w:rPr>
              <w:t>1. Departamento del Quindío en el municipio de Salento; se empezó a realizar charla de inducción y registro de visitantes desde el año 2015</w:t>
            </w:r>
            <w:r w:rsidR="00641DB9">
              <w:rPr>
                <w:rFonts w:ascii="Arial Narrow" w:eastAsia="Arial Narrow" w:hAnsi="Arial Narrow" w:cs="Arial Narrow"/>
                <w:sz w:val="20"/>
                <w:szCs w:val="20"/>
              </w:rPr>
              <w:t xml:space="preserve"> al 2024 (noviembre),</w:t>
            </w:r>
            <w:r w:rsidR="001A5BA3">
              <w:rPr>
                <w:rFonts w:ascii="Arial Narrow" w:eastAsia="Arial Narrow" w:hAnsi="Arial Narrow" w:cs="Arial Narrow"/>
                <w:sz w:val="20"/>
                <w:szCs w:val="20"/>
              </w:rPr>
              <w:t xml:space="preserve"> </w:t>
            </w:r>
            <w:r>
              <w:rPr>
                <w:rFonts w:ascii="Arial Narrow" w:eastAsia="Arial Narrow" w:hAnsi="Arial Narrow" w:cs="Arial Narrow"/>
                <w:sz w:val="20"/>
                <w:szCs w:val="20"/>
              </w:rPr>
              <w:t>sin embargo, por capacidad operativa</w:t>
            </w:r>
            <w:r w:rsidR="00466DBF">
              <w:rPr>
                <w:rFonts w:ascii="Arial Narrow" w:eastAsia="Arial Narrow" w:hAnsi="Arial Narrow" w:cs="Arial Narrow"/>
                <w:sz w:val="20"/>
                <w:szCs w:val="20"/>
              </w:rPr>
              <w:t>,</w:t>
            </w:r>
            <w:r>
              <w:rPr>
                <w:rFonts w:ascii="Arial Narrow" w:eastAsia="Arial Narrow" w:hAnsi="Arial Narrow" w:cs="Arial Narrow"/>
                <w:sz w:val="20"/>
                <w:szCs w:val="20"/>
              </w:rPr>
              <w:t xml:space="preserve"> </w:t>
            </w:r>
            <w:r w:rsidR="00466DBF">
              <w:rPr>
                <w:rFonts w:ascii="Arial Narrow" w:eastAsia="Arial Narrow" w:hAnsi="Arial Narrow" w:cs="Arial Narrow"/>
                <w:sz w:val="20"/>
                <w:szCs w:val="20"/>
              </w:rPr>
              <w:t>el dato obtenido no corresponde</w:t>
            </w:r>
            <w:r>
              <w:rPr>
                <w:rFonts w:ascii="Arial Narrow" w:eastAsia="Arial Narrow" w:hAnsi="Arial Narrow" w:cs="Arial Narrow"/>
                <w:sz w:val="20"/>
                <w:szCs w:val="20"/>
              </w:rPr>
              <w:t xml:space="preserve"> al 100% de los visitantes que ingresaron al PNN Los Nevados</w:t>
            </w:r>
            <w:r w:rsidR="00466DBF">
              <w:rPr>
                <w:rFonts w:ascii="Arial Narrow" w:eastAsia="Arial Narrow" w:hAnsi="Arial Narrow" w:cs="Arial Narrow"/>
                <w:sz w:val="20"/>
                <w:szCs w:val="20"/>
              </w:rPr>
              <w:t xml:space="preserve"> por este sector</w:t>
            </w:r>
            <w:r>
              <w:rPr>
                <w:rFonts w:ascii="Arial Narrow" w:eastAsia="Arial Narrow" w:hAnsi="Arial Narrow" w:cs="Arial Narrow"/>
                <w:sz w:val="20"/>
                <w:szCs w:val="20"/>
              </w:rPr>
              <w:t>, puesto que los puntos de control solo se realizaban los fines de semana y temporadas alta. Gráfico 2.</w:t>
            </w:r>
          </w:p>
          <w:p w14:paraId="1524BA65" w14:textId="5C3B222E" w:rsidR="00766167" w:rsidRDefault="00766167">
            <w:pPr>
              <w:rPr>
                <w:rFonts w:ascii="Arial Narrow" w:eastAsia="Arial Narrow" w:hAnsi="Arial Narrow" w:cs="Arial Narrow"/>
                <w:sz w:val="20"/>
                <w:szCs w:val="20"/>
              </w:rPr>
            </w:pPr>
          </w:p>
          <w:p w14:paraId="639B1C12" w14:textId="23AE291E" w:rsidR="00BE444E" w:rsidRDefault="00BE444E">
            <w:pPr>
              <w:rPr>
                <w:rFonts w:ascii="Arial Narrow" w:eastAsia="Arial Narrow" w:hAnsi="Arial Narrow" w:cs="Arial Narrow"/>
                <w:sz w:val="20"/>
                <w:szCs w:val="20"/>
              </w:rPr>
            </w:pPr>
          </w:p>
          <w:p w14:paraId="6B6C1AF8" w14:textId="6BE92351" w:rsidR="00BE444E" w:rsidRDefault="00BE444E">
            <w:pPr>
              <w:rPr>
                <w:rFonts w:ascii="Arial Narrow" w:eastAsia="Arial Narrow" w:hAnsi="Arial Narrow" w:cs="Arial Narrow"/>
                <w:sz w:val="20"/>
                <w:szCs w:val="20"/>
              </w:rPr>
            </w:pPr>
          </w:p>
          <w:p w14:paraId="69FCD47B" w14:textId="6115C5C8" w:rsidR="00BE444E" w:rsidRDefault="00BE444E">
            <w:pPr>
              <w:rPr>
                <w:rFonts w:ascii="Arial Narrow" w:eastAsia="Arial Narrow" w:hAnsi="Arial Narrow" w:cs="Arial Narrow"/>
                <w:sz w:val="20"/>
                <w:szCs w:val="20"/>
              </w:rPr>
            </w:pPr>
          </w:p>
          <w:p w14:paraId="1B5186B7" w14:textId="77777777" w:rsidR="00BE444E" w:rsidRDefault="00BE444E">
            <w:pPr>
              <w:rPr>
                <w:rFonts w:ascii="Arial Narrow" w:eastAsia="Arial Narrow" w:hAnsi="Arial Narrow" w:cs="Arial Narrow"/>
                <w:sz w:val="20"/>
                <w:szCs w:val="20"/>
              </w:rPr>
            </w:pPr>
          </w:p>
          <w:p w14:paraId="29647AFF" w14:textId="474637BB" w:rsidR="00B6173F" w:rsidRPr="00B6173F" w:rsidRDefault="00B6173F" w:rsidP="00B6173F">
            <w:pPr>
              <w:jc w:val="center"/>
              <w:rPr>
                <w:rFonts w:ascii="Arial Narrow" w:eastAsia="Arial Narrow" w:hAnsi="Arial Narrow" w:cs="Arial Narrow"/>
                <w:sz w:val="20"/>
                <w:szCs w:val="20"/>
                <w:lang w:val="es-CO"/>
              </w:rPr>
            </w:pPr>
            <w:r w:rsidRPr="00B6173F">
              <w:rPr>
                <w:rFonts w:ascii="Arial Narrow" w:eastAsia="Arial Narrow" w:hAnsi="Arial Narrow" w:cs="Arial Narrow"/>
                <w:noProof/>
                <w:sz w:val="20"/>
                <w:szCs w:val="20"/>
                <w:lang w:val="es-CO"/>
              </w:rPr>
              <w:lastRenderedPageBreak/>
              <w:drawing>
                <wp:inline distT="0" distB="0" distL="0" distR="0" wp14:anchorId="6E0AA4E3" wp14:editId="5B49F7B5">
                  <wp:extent cx="4878070" cy="2765145"/>
                  <wp:effectExtent l="0" t="0" r="0" b="0"/>
                  <wp:docPr id="4" name="Imagen 4" descr="C:\Users\PNN LOS NEVADOS\Downloads\WhatsApp Image 2024-12-06 at 3.04.2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NN LOS NEVADOS\Downloads\WhatsApp Image 2024-12-06 at 3.04.25 PM.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2148" cy="2807136"/>
                          </a:xfrm>
                          <a:prstGeom prst="rect">
                            <a:avLst/>
                          </a:prstGeom>
                          <a:noFill/>
                          <a:ln>
                            <a:noFill/>
                          </a:ln>
                        </pic:spPr>
                      </pic:pic>
                    </a:graphicData>
                  </a:graphic>
                </wp:inline>
              </w:drawing>
            </w:r>
          </w:p>
          <w:p w14:paraId="1283B226"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 xml:space="preserve">               Gráfica 2. Fuente: Equipo de ecoturismo PNN Los Nevados sector sur Municipio de Salento.</w:t>
            </w:r>
          </w:p>
          <w:p w14:paraId="6156296E" w14:textId="77777777" w:rsidR="00766167" w:rsidRDefault="00766167">
            <w:pPr>
              <w:rPr>
                <w:rFonts w:ascii="Arial Narrow" w:eastAsia="Arial Narrow" w:hAnsi="Arial Narrow" w:cs="Arial Narrow"/>
                <w:sz w:val="20"/>
                <w:szCs w:val="20"/>
              </w:rPr>
            </w:pPr>
          </w:p>
          <w:p w14:paraId="418041B2"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Departamento de Risaralda, cuenca del río Otún, punto de control el Cedral:</w:t>
            </w:r>
          </w:p>
          <w:p w14:paraId="7065103E" w14:textId="77777777" w:rsidR="00766167" w:rsidRDefault="00766167">
            <w:pPr>
              <w:rPr>
                <w:rFonts w:ascii="Arial Narrow" w:eastAsia="Arial Narrow" w:hAnsi="Arial Narrow" w:cs="Arial Narrow"/>
                <w:sz w:val="20"/>
                <w:szCs w:val="20"/>
              </w:rPr>
            </w:pPr>
          </w:p>
          <w:p w14:paraId="702D1EC5"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 xml:space="preserve">Año 2021 </w:t>
            </w:r>
          </w:p>
          <w:p w14:paraId="0E025C56"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Septiembre: 38                 Octubre: 41              Noviembre: 15               Diciembre: 16</w:t>
            </w:r>
          </w:p>
          <w:p w14:paraId="0B9D10F5"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Total: 110 Personas ingresaron por el sector el Cedral con intensión de llegar al área protegida.</w:t>
            </w:r>
          </w:p>
          <w:p w14:paraId="23A045F2" w14:textId="77777777" w:rsidR="00766167" w:rsidRDefault="00766167">
            <w:pPr>
              <w:rPr>
                <w:rFonts w:ascii="Arial Narrow" w:eastAsia="Arial Narrow" w:hAnsi="Arial Narrow" w:cs="Arial Narrow"/>
                <w:sz w:val="20"/>
                <w:szCs w:val="20"/>
              </w:rPr>
            </w:pPr>
          </w:p>
          <w:p w14:paraId="56A81E91"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 xml:space="preserve">Año 2022 </w:t>
            </w:r>
          </w:p>
          <w:p w14:paraId="0AA98FB9"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 xml:space="preserve">Enero: 39     Marzo: 12     Abril: 59     Mayo: 48    Junio: 21     Julio: 62     Agosto: 54     Septiembre: 19   Octubre: 6 </w:t>
            </w:r>
          </w:p>
          <w:p w14:paraId="25FB6707"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Total: 320 Personas ingresaron por el sector el Cedral con intención de llegar al área protegida.</w:t>
            </w:r>
          </w:p>
          <w:p w14:paraId="38AC4193"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Fuente: Equipo ecoturismo PNN Los Nevados municipio de Pereira</w:t>
            </w:r>
          </w:p>
          <w:p w14:paraId="435C6990" w14:textId="77777777" w:rsidR="00766167" w:rsidRDefault="00766167">
            <w:pPr>
              <w:rPr>
                <w:rFonts w:ascii="Arial Narrow" w:eastAsia="Arial Narrow" w:hAnsi="Arial Narrow" w:cs="Arial Narrow"/>
                <w:sz w:val="20"/>
                <w:szCs w:val="20"/>
              </w:rPr>
            </w:pPr>
          </w:p>
          <w:p w14:paraId="4B4A85E4" w14:textId="77777777" w:rsidR="00766167" w:rsidRDefault="00766167">
            <w:pPr>
              <w:rPr>
                <w:rFonts w:ascii="Arial Narrow" w:eastAsia="Arial Narrow" w:hAnsi="Arial Narrow" w:cs="Arial Narrow"/>
                <w:sz w:val="20"/>
                <w:szCs w:val="20"/>
              </w:rPr>
            </w:pPr>
          </w:p>
          <w:p w14:paraId="04FF47BC"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Departamento del Tolima, municipio de Anzoátegui:</w:t>
            </w:r>
          </w:p>
          <w:p w14:paraId="506FAAD9" w14:textId="77777777" w:rsidR="00766167" w:rsidRDefault="000D6E48">
            <w:pPr>
              <w:rPr>
                <w:rFonts w:ascii="Arial Narrow" w:eastAsia="Arial Narrow" w:hAnsi="Arial Narrow" w:cs="Arial Narrow"/>
                <w:sz w:val="20"/>
                <w:szCs w:val="20"/>
              </w:rPr>
            </w:pPr>
            <w:r>
              <w:rPr>
                <w:rFonts w:ascii="Arial Narrow" w:eastAsia="Arial Narrow" w:hAnsi="Arial Narrow" w:cs="Arial Narrow"/>
                <w:noProof/>
                <w:sz w:val="20"/>
                <w:szCs w:val="20"/>
                <w:lang w:val="es-CO" w:eastAsia="es-CO"/>
              </w:rPr>
              <w:drawing>
                <wp:inline distT="0" distB="0" distL="0" distR="0" wp14:anchorId="306AAF27" wp14:editId="07CE338D">
                  <wp:extent cx="4930480" cy="1908315"/>
                  <wp:effectExtent l="0" t="0" r="0" b="0"/>
                  <wp:docPr id="122310159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l="10132" t="18194" r="10026" b="23824"/>
                          <a:stretch>
                            <a:fillRect/>
                          </a:stretch>
                        </pic:blipFill>
                        <pic:spPr>
                          <a:xfrm>
                            <a:off x="0" y="0"/>
                            <a:ext cx="4930480" cy="1908315"/>
                          </a:xfrm>
                          <a:prstGeom prst="rect">
                            <a:avLst/>
                          </a:prstGeom>
                          <a:ln/>
                        </pic:spPr>
                      </pic:pic>
                    </a:graphicData>
                  </a:graphic>
                </wp:inline>
              </w:drawing>
            </w:r>
          </w:p>
          <w:p w14:paraId="66FA1F78"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 xml:space="preserve">         Fuente: equipo de ecoturismo PNN Los Nevados, municipio de Anzoátegui.</w:t>
            </w:r>
          </w:p>
          <w:p w14:paraId="24963A3A" w14:textId="77777777" w:rsidR="00766167" w:rsidRDefault="00766167">
            <w:pPr>
              <w:rPr>
                <w:rFonts w:ascii="Arial Narrow" w:eastAsia="Arial Narrow" w:hAnsi="Arial Narrow" w:cs="Arial Narrow"/>
                <w:sz w:val="20"/>
                <w:szCs w:val="20"/>
              </w:rPr>
            </w:pPr>
          </w:p>
        </w:tc>
      </w:tr>
      <w:tr w:rsidR="00766167" w14:paraId="23A036D9" w14:textId="77777777">
        <w:trPr>
          <w:trHeight w:val="2162"/>
        </w:trPr>
        <w:tc>
          <w:tcPr>
            <w:tcW w:w="2268" w:type="dxa"/>
            <w:vAlign w:val="center"/>
          </w:tcPr>
          <w:p w14:paraId="0B953BB8" w14:textId="77777777" w:rsidR="00766167" w:rsidRDefault="000D6E48">
            <w:pPr>
              <w:numPr>
                <w:ilvl w:val="0"/>
                <w:numId w:val="13"/>
              </w:numPr>
              <w:rPr>
                <w:rFonts w:ascii="Arial Narrow" w:eastAsia="Arial Narrow" w:hAnsi="Arial Narrow" w:cs="Arial Narrow"/>
                <w:sz w:val="20"/>
                <w:szCs w:val="20"/>
              </w:rPr>
            </w:pPr>
            <w:r>
              <w:rPr>
                <w:rFonts w:ascii="Arial Narrow" w:eastAsia="Arial Narrow" w:hAnsi="Arial Narrow" w:cs="Arial Narrow"/>
                <w:sz w:val="20"/>
                <w:szCs w:val="20"/>
              </w:rPr>
              <w:lastRenderedPageBreak/>
              <w:t>Identificación de actores involucrados en procesos de atención y riesgo con visitantes.</w:t>
            </w:r>
          </w:p>
          <w:p w14:paraId="2D94E07D" w14:textId="18DB996A" w:rsidR="00766167" w:rsidRDefault="00766167">
            <w:pPr>
              <w:rPr>
                <w:rFonts w:ascii="Arial Narrow" w:eastAsia="Arial Narrow" w:hAnsi="Arial Narrow" w:cs="Arial Narrow"/>
                <w:color w:val="FF0000"/>
                <w:sz w:val="20"/>
                <w:szCs w:val="20"/>
              </w:rPr>
            </w:pPr>
          </w:p>
        </w:tc>
        <w:tc>
          <w:tcPr>
            <w:tcW w:w="8789" w:type="dxa"/>
            <w:vAlign w:val="center"/>
          </w:tcPr>
          <w:p w14:paraId="4374E79D"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ACTORES INVOLUCRADOS EN PROCESOS DE ATENCIÓN Y RIESGOS CON VISITANTES EN LOS DEPARTAMENTOS Y MUNICIPIOS EN JURISDICCIÓN DEL PNN LOS NEVADOS</w:t>
            </w:r>
          </w:p>
          <w:p w14:paraId="76E64175" w14:textId="77777777" w:rsidR="00766167" w:rsidRDefault="00766167">
            <w:pPr>
              <w:rPr>
                <w:rFonts w:ascii="Arial Narrow" w:eastAsia="Arial Narrow" w:hAnsi="Arial Narrow" w:cs="Arial Narrow"/>
                <w:sz w:val="20"/>
                <w:szCs w:val="20"/>
              </w:rPr>
            </w:pPr>
          </w:p>
          <w:tbl>
            <w:tblPr>
              <w:tblStyle w:val="ab"/>
              <w:tblW w:w="8349" w:type="dxa"/>
              <w:tblInd w:w="0" w:type="dxa"/>
              <w:tblLayout w:type="fixed"/>
              <w:tblLook w:val="0400" w:firstRow="0" w:lastRow="0" w:firstColumn="0" w:lastColumn="0" w:noHBand="0" w:noVBand="1"/>
            </w:tblPr>
            <w:tblGrid>
              <w:gridCol w:w="1014"/>
              <w:gridCol w:w="1544"/>
              <w:gridCol w:w="1154"/>
              <w:gridCol w:w="1144"/>
              <w:gridCol w:w="3270"/>
              <w:gridCol w:w="223"/>
            </w:tblGrid>
            <w:tr w:rsidR="00420723" w:rsidRPr="00420723" w14:paraId="06FF433A" w14:textId="77777777">
              <w:trPr>
                <w:trHeight w:val="315"/>
              </w:trPr>
              <w:tc>
                <w:tcPr>
                  <w:tcW w:w="1014"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7A6A1405"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NOMBRE</w:t>
                  </w:r>
                </w:p>
              </w:tc>
              <w:tc>
                <w:tcPr>
                  <w:tcW w:w="1544" w:type="dxa"/>
                  <w:tcBorders>
                    <w:top w:val="single" w:sz="4" w:space="0" w:color="000000"/>
                    <w:left w:val="nil"/>
                    <w:bottom w:val="single" w:sz="4" w:space="0" w:color="000000"/>
                    <w:right w:val="single" w:sz="4" w:space="0" w:color="000000"/>
                  </w:tcBorders>
                  <w:shd w:val="clear" w:color="auto" w:fill="B4C6E7"/>
                  <w:vAlign w:val="center"/>
                </w:tcPr>
                <w:p w14:paraId="528F0105"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ENTIDAD</w:t>
                  </w:r>
                </w:p>
              </w:tc>
              <w:tc>
                <w:tcPr>
                  <w:tcW w:w="1154" w:type="dxa"/>
                  <w:tcBorders>
                    <w:top w:val="single" w:sz="4" w:space="0" w:color="000000"/>
                    <w:left w:val="nil"/>
                    <w:bottom w:val="single" w:sz="4" w:space="0" w:color="000000"/>
                    <w:right w:val="single" w:sz="4" w:space="0" w:color="000000"/>
                  </w:tcBorders>
                  <w:shd w:val="clear" w:color="auto" w:fill="B4C6E7"/>
                  <w:vAlign w:val="center"/>
                </w:tcPr>
                <w:p w14:paraId="53270ABC"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CARGO</w:t>
                  </w:r>
                </w:p>
              </w:tc>
              <w:tc>
                <w:tcPr>
                  <w:tcW w:w="1144" w:type="dxa"/>
                  <w:tcBorders>
                    <w:top w:val="single" w:sz="4" w:space="0" w:color="000000"/>
                    <w:left w:val="nil"/>
                    <w:bottom w:val="single" w:sz="4" w:space="0" w:color="000000"/>
                    <w:right w:val="single" w:sz="4" w:space="0" w:color="000000"/>
                  </w:tcBorders>
                  <w:shd w:val="clear" w:color="auto" w:fill="B4C6E7"/>
                  <w:vAlign w:val="center"/>
                </w:tcPr>
                <w:p w14:paraId="1BD3BA0C"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TELEFONO</w:t>
                  </w:r>
                </w:p>
              </w:tc>
              <w:tc>
                <w:tcPr>
                  <w:tcW w:w="3493" w:type="dxa"/>
                  <w:gridSpan w:val="2"/>
                  <w:tcBorders>
                    <w:top w:val="single" w:sz="4" w:space="0" w:color="000000"/>
                    <w:left w:val="nil"/>
                    <w:bottom w:val="single" w:sz="4" w:space="0" w:color="000000"/>
                    <w:right w:val="single" w:sz="4" w:space="0" w:color="000000"/>
                  </w:tcBorders>
                  <w:shd w:val="clear" w:color="auto" w:fill="B4C6E7"/>
                  <w:vAlign w:val="center"/>
                </w:tcPr>
                <w:p w14:paraId="2495197B"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COMPETENCIAS - SERVICIOS</w:t>
                  </w:r>
                </w:p>
              </w:tc>
            </w:tr>
            <w:tr w:rsidR="00420723" w:rsidRPr="00420723" w14:paraId="73EA941E" w14:textId="77777777">
              <w:trPr>
                <w:trHeight w:val="1140"/>
              </w:trPr>
              <w:tc>
                <w:tcPr>
                  <w:tcW w:w="1014" w:type="dxa"/>
                  <w:tcBorders>
                    <w:top w:val="nil"/>
                    <w:left w:val="single" w:sz="4" w:space="0" w:color="000000"/>
                    <w:bottom w:val="single" w:sz="4" w:space="0" w:color="000000"/>
                    <w:right w:val="single" w:sz="4" w:space="0" w:color="000000"/>
                  </w:tcBorders>
                  <w:shd w:val="clear" w:color="auto" w:fill="FFFFFF"/>
                  <w:vAlign w:val="center"/>
                </w:tcPr>
                <w:p w14:paraId="6C83C34F" w14:textId="77777777" w:rsidR="004134EB" w:rsidRPr="00420723" w:rsidRDefault="004134EB">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Paola Andrea </w:t>
                  </w:r>
                </w:p>
                <w:p w14:paraId="09C2BCC0" w14:textId="419DB0E5" w:rsidR="00766167" w:rsidRPr="00420723" w:rsidRDefault="004134EB">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Loaiza  </w:t>
                  </w:r>
                </w:p>
              </w:tc>
              <w:tc>
                <w:tcPr>
                  <w:tcW w:w="1544" w:type="dxa"/>
                  <w:tcBorders>
                    <w:top w:val="nil"/>
                    <w:left w:val="nil"/>
                    <w:bottom w:val="single" w:sz="4" w:space="0" w:color="000000"/>
                    <w:right w:val="single" w:sz="4" w:space="0" w:color="000000"/>
                  </w:tcBorders>
                  <w:shd w:val="clear" w:color="auto" w:fill="FFFFFF"/>
                  <w:vAlign w:val="center"/>
                </w:tcPr>
                <w:p w14:paraId="0ECFB977"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Secretaria de ambiente y gestión del riesgo </w:t>
                  </w:r>
                </w:p>
              </w:tc>
              <w:tc>
                <w:tcPr>
                  <w:tcW w:w="1154" w:type="dxa"/>
                  <w:tcBorders>
                    <w:top w:val="nil"/>
                    <w:left w:val="nil"/>
                    <w:bottom w:val="single" w:sz="4" w:space="0" w:color="000000"/>
                    <w:right w:val="single" w:sz="4" w:space="0" w:color="000000"/>
                  </w:tcBorders>
                  <w:shd w:val="clear" w:color="auto" w:fill="FFFFFF"/>
                  <w:vAlign w:val="center"/>
                </w:tcPr>
                <w:p w14:paraId="520AC80C"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Coordinadora </w:t>
                  </w:r>
                  <w:r w:rsidRPr="00420723">
                    <w:rPr>
                      <w:rFonts w:ascii="Arial Narrow" w:eastAsia="Arial Narrow" w:hAnsi="Arial Narrow" w:cs="Arial Narrow"/>
                      <w:sz w:val="20"/>
                      <w:szCs w:val="20"/>
                    </w:rPr>
                    <w:br/>
                    <w:t>UDEGER</w:t>
                  </w:r>
                  <w:r w:rsidRPr="00420723">
                    <w:rPr>
                      <w:rFonts w:ascii="Arial Narrow" w:eastAsia="Arial Narrow" w:hAnsi="Arial Narrow" w:cs="Arial Narrow"/>
                      <w:sz w:val="20"/>
                      <w:szCs w:val="20"/>
                    </w:rPr>
                    <w:br/>
                    <w:t xml:space="preserve"> Caldas</w:t>
                  </w:r>
                </w:p>
              </w:tc>
              <w:tc>
                <w:tcPr>
                  <w:tcW w:w="1144" w:type="dxa"/>
                  <w:tcBorders>
                    <w:top w:val="nil"/>
                    <w:left w:val="nil"/>
                    <w:bottom w:val="single" w:sz="4" w:space="0" w:color="000000"/>
                    <w:right w:val="single" w:sz="4" w:space="0" w:color="000000"/>
                  </w:tcBorders>
                  <w:shd w:val="clear" w:color="auto" w:fill="FFFFFF"/>
                  <w:vAlign w:val="center"/>
                </w:tcPr>
                <w:p w14:paraId="02A94895" w14:textId="26BC47C8"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Telefax  6 – 884 53 93.</w:t>
                  </w:r>
                  <w:r w:rsidRPr="00420723">
                    <w:rPr>
                      <w:rFonts w:ascii="Arial Narrow" w:eastAsia="Arial Narrow" w:hAnsi="Arial Narrow" w:cs="Arial Narrow"/>
                      <w:sz w:val="20"/>
                      <w:szCs w:val="20"/>
                    </w:rPr>
                    <w:br/>
                    <w:t>Cel. 312</w:t>
                  </w:r>
                  <w:r w:rsidR="004134EB" w:rsidRPr="00420723">
                    <w:rPr>
                      <w:rFonts w:ascii="Arial Narrow" w:eastAsia="Arial Narrow" w:hAnsi="Arial Narrow" w:cs="Arial Narrow"/>
                      <w:sz w:val="20"/>
                      <w:szCs w:val="20"/>
                    </w:rPr>
                    <w:t>7718292</w:t>
                  </w:r>
                </w:p>
              </w:tc>
              <w:tc>
                <w:tcPr>
                  <w:tcW w:w="3493" w:type="dxa"/>
                  <w:gridSpan w:val="2"/>
                  <w:tcBorders>
                    <w:top w:val="single" w:sz="4" w:space="0" w:color="000000"/>
                    <w:left w:val="nil"/>
                    <w:bottom w:val="single" w:sz="4" w:space="0" w:color="000000"/>
                    <w:right w:val="single" w:sz="4" w:space="0" w:color="000000"/>
                  </w:tcBorders>
                  <w:shd w:val="clear" w:color="auto" w:fill="FFFFFF"/>
                  <w:vAlign w:val="center"/>
                </w:tcPr>
                <w:p w14:paraId="335235E6"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Cra 21 calle 22  piso 4 Edificio banco ganadero oficina 402</w:t>
                  </w:r>
                  <w:r w:rsidRPr="00420723">
                    <w:rPr>
                      <w:rFonts w:ascii="Arial Narrow" w:eastAsia="Arial Narrow" w:hAnsi="Arial Narrow" w:cs="Arial Narrow"/>
                      <w:sz w:val="20"/>
                      <w:szCs w:val="20"/>
                    </w:rPr>
                    <w:br/>
                    <w:t>udeger@gobernaciòn de caldas.gov.co</w:t>
                  </w:r>
                </w:p>
              </w:tc>
            </w:tr>
            <w:tr w:rsidR="00420723" w:rsidRPr="00420723" w14:paraId="00A5E3F1" w14:textId="77777777">
              <w:trPr>
                <w:trHeight w:val="600"/>
              </w:trPr>
              <w:tc>
                <w:tcPr>
                  <w:tcW w:w="1014" w:type="dxa"/>
                  <w:tcBorders>
                    <w:top w:val="nil"/>
                    <w:left w:val="single" w:sz="4" w:space="0" w:color="000000"/>
                    <w:bottom w:val="single" w:sz="4" w:space="0" w:color="000000"/>
                    <w:right w:val="single" w:sz="4" w:space="0" w:color="000000"/>
                  </w:tcBorders>
                  <w:shd w:val="clear" w:color="auto" w:fill="FFFFFF"/>
                  <w:vAlign w:val="center"/>
                </w:tcPr>
                <w:p w14:paraId="09413265" w14:textId="33DC4DF7" w:rsidR="00766167" w:rsidRPr="00420723" w:rsidRDefault="003A33FC">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Jorge Eduardo  Rojas Giraldo </w:t>
                  </w:r>
                </w:p>
              </w:tc>
              <w:tc>
                <w:tcPr>
                  <w:tcW w:w="1544" w:type="dxa"/>
                  <w:tcBorders>
                    <w:top w:val="nil"/>
                    <w:left w:val="nil"/>
                    <w:bottom w:val="single" w:sz="4" w:space="0" w:color="000000"/>
                    <w:right w:val="single" w:sz="4" w:space="0" w:color="000000"/>
                  </w:tcBorders>
                  <w:shd w:val="clear" w:color="auto" w:fill="FFFFFF"/>
                  <w:vAlign w:val="center"/>
                </w:tcPr>
                <w:p w14:paraId="25370AF5" w14:textId="298415A8"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Alcalde </w:t>
                  </w:r>
                  <w:r w:rsidR="00145FEF" w:rsidRPr="00420723">
                    <w:rPr>
                      <w:rFonts w:ascii="Arial Narrow" w:eastAsia="Arial Narrow" w:hAnsi="Arial Narrow" w:cs="Arial Narrow"/>
                      <w:sz w:val="20"/>
                      <w:szCs w:val="20"/>
                    </w:rPr>
                    <w:t xml:space="preserve">MANIZALES </w:t>
                  </w:r>
                </w:p>
              </w:tc>
              <w:tc>
                <w:tcPr>
                  <w:tcW w:w="1154" w:type="dxa"/>
                  <w:tcBorders>
                    <w:top w:val="nil"/>
                    <w:left w:val="nil"/>
                    <w:bottom w:val="single" w:sz="4" w:space="0" w:color="000000"/>
                    <w:right w:val="single" w:sz="4" w:space="0" w:color="000000"/>
                  </w:tcBorders>
                  <w:shd w:val="clear" w:color="auto" w:fill="FFFFFF"/>
                  <w:vAlign w:val="center"/>
                </w:tcPr>
                <w:p w14:paraId="4BAC30AB"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w:t>
                  </w:r>
                </w:p>
              </w:tc>
              <w:tc>
                <w:tcPr>
                  <w:tcW w:w="1144" w:type="dxa"/>
                  <w:tcBorders>
                    <w:top w:val="nil"/>
                    <w:left w:val="nil"/>
                    <w:bottom w:val="single" w:sz="4" w:space="0" w:color="000000"/>
                    <w:right w:val="single" w:sz="4" w:space="0" w:color="000000"/>
                  </w:tcBorders>
                  <w:shd w:val="clear" w:color="auto" w:fill="FFFFFF"/>
                  <w:vAlign w:val="center"/>
                </w:tcPr>
                <w:p w14:paraId="27D3FDE5" w14:textId="25A7BAB3" w:rsidR="00766167" w:rsidRPr="00420723" w:rsidRDefault="00766167">
                  <w:pPr>
                    <w:rPr>
                      <w:rFonts w:ascii="Arial Narrow" w:eastAsia="Arial Narrow" w:hAnsi="Arial Narrow" w:cs="Arial Narrow"/>
                      <w:sz w:val="20"/>
                      <w:szCs w:val="20"/>
                    </w:rPr>
                  </w:pPr>
                </w:p>
              </w:tc>
              <w:tc>
                <w:tcPr>
                  <w:tcW w:w="3493" w:type="dxa"/>
                  <w:gridSpan w:val="2"/>
                  <w:tcBorders>
                    <w:top w:val="single" w:sz="4" w:space="0" w:color="000000"/>
                    <w:left w:val="nil"/>
                    <w:bottom w:val="single" w:sz="4" w:space="0" w:color="000000"/>
                    <w:right w:val="single" w:sz="4" w:space="0" w:color="000000"/>
                  </w:tcBorders>
                  <w:shd w:val="clear" w:color="auto" w:fill="FFFFFF"/>
                  <w:vAlign w:val="center"/>
                </w:tcPr>
                <w:p w14:paraId="0ABFF1A4" w14:textId="4077E2BE"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 Edificio de La Alcaldía Piso 4. Manizales Tel: </w:t>
                  </w:r>
                  <w:r w:rsidR="003A33FC" w:rsidRPr="00420723">
                    <w:rPr>
                      <w:rFonts w:ascii="Arial Narrow" w:eastAsia="Arial Narrow" w:hAnsi="Arial Narrow" w:cs="Arial Narrow"/>
                      <w:sz w:val="20"/>
                      <w:szCs w:val="20"/>
                    </w:rPr>
                    <w:t xml:space="preserve">606 </w:t>
                  </w:r>
                  <w:r w:rsidRPr="00420723">
                    <w:rPr>
                      <w:rFonts w:ascii="Arial Narrow" w:eastAsia="Arial Narrow" w:hAnsi="Arial Narrow" w:cs="Arial Narrow"/>
                      <w:sz w:val="20"/>
                      <w:szCs w:val="20"/>
                    </w:rPr>
                    <w:t xml:space="preserve">8 </w:t>
                  </w:r>
                  <w:r w:rsidR="003A33FC" w:rsidRPr="00420723">
                    <w:rPr>
                      <w:rFonts w:ascii="Arial Narrow" w:eastAsia="Arial Narrow" w:hAnsi="Arial Narrow" w:cs="Arial Narrow"/>
                      <w:sz w:val="20"/>
                      <w:szCs w:val="20"/>
                    </w:rPr>
                    <w:t>928000</w:t>
                  </w:r>
                </w:p>
              </w:tc>
            </w:tr>
            <w:tr w:rsidR="00420723" w:rsidRPr="00420723" w14:paraId="37F9CDCA" w14:textId="77777777">
              <w:trPr>
                <w:trHeight w:val="1081"/>
              </w:trPr>
              <w:tc>
                <w:tcPr>
                  <w:tcW w:w="1014" w:type="dxa"/>
                  <w:tcBorders>
                    <w:top w:val="nil"/>
                    <w:left w:val="single" w:sz="4" w:space="0" w:color="000000"/>
                    <w:bottom w:val="single" w:sz="4" w:space="0" w:color="000000"/>
                    <w:right w:val="single" w:sz="4" w:space="0" w:color="000000"/>
                  </w:tcBorders>
                  <w:shd w:val="clear" w:color="auto" w:fill="FFFFFF"/>
                  <w:vAlign w:val="center"/>
                </w:tcPr>
                <w:p w14:paraId="77265356" w14:textId="7B1D5FB8" w:rsidR="00766167" w:rsidRPr="00420723" w:rsidRDefault="004134EB">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Diego Rivera  </w:t>
                  </w:r>
                </w:p>
              </w:tc>
              <w:tc>
                <w:tcPr>
                  <w:tcW w:w="1544" w:type="dxa"/>
                  <w:tcBorders>
                    <w:top w:val="nil"/>
                    <w:left w:val="nil"/>
                    <w:bottom w:val="single" w:sz="4" w:space="0" w:color="000000"/>
                    <w:right w:val="single" w:sz="4" w:space="0" w:color="000000"/>
                  </w:tcBorders>
                  <w:shd w:val="clear" w:color="auto" w:fill="FFFFFF"/>
                  <w:vAlign w:val="center"/>
                </w:tcPr>
                <w:p w14:paraId="145812B1" w14:textId="33527452"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Unidad de Gestión del Riesgo MANIZALES</w:t>
                  </w:r>
                </w:p>
              </w:tc>
              <w:tc>
                <w:tcPr>
                  <w:tcW w:w="1154" w:type="dxa"/>
                  <w:tcBorders>
                    <w:top w:val="nil"/>
                    <w:left w:val="nil"/>
                    <w:bottom w:val="single" w:sz="4" w:space="0" w:color="000000"/>
                    <w:right w:val="single" w:sz="4" w:space="0" w:color="000000"/>
                  </w:tcBorders>
                  <w:shd w:val="clear" w:color="auto" w:fill="FFFFFF"/>
                  <w:vAlign w:val="center"/>
                </w:tcPr>
                <w:p w14:paraId="11D1C67A" w14:textId="0E736ECD"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Coordinador </w:t>
                  </w:r>
                  <w:r w:rsidRPr="00420723">
                    <w:rPr>
                      <w:rFonts w:ascii="Arial Narrow" w:eastAsia="Arial Narrow" w:hAnsi="Arial Narrow" w:cs="Arial Narrow"/>
                      <w:sz w:val="20"/>
                      <w:szCs w:val="20"/>
                    </w:rPr>
                    <w:br/>
                    <w:t>UGRD</w:t>
                  </w:r>
                </w:p>
              </w:tc>
              <w:tc>
                <w:tcPr>
                  <w:tcW w:w="1144" w:type="dxa"/>
                  <w:tcBorders>
                    <w:top w:val="nil"/>
                    <w:left w:val="nil"/>
                    <w:bottom w:val="single" w:sz="4" w:space="0" w:color="000000"/>
                    <w:right w:val="single" w:sz="4" w:space="0" w:color="000000"/>
                  </w:tcBorders>
                  <w:shd w:val="clear" w:color="auto" w:fill="FFFFFF"/>
                  <w:vAlign w:val="center"/>
                </w:tcPr>
                <w:p w14:paraId="37B7F64F"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Tel: 8 87 97 07</w:t>
                  </w:r>
                  <w:r w:rsidRPr="00420723">
                    <w:rPr>
                      <w:rFonts w:ascii="Arial Narrow" w:eastAsia="Arial Narrow" w:hAnsi="Arial Narrow" w:cs="Arial Narrow"/>
                      <w:sz w:val="20"/>
                      <w:szCs w:val="20"/>
                    </w:rPr>
                    <w:br/>
                    <w:t>Cel: 3148255739</w:t>
                  </w:r>
                </w:p>
              </w:tc>
              <w:tc>
                <w:tcPr>
                  <w:tcW w:w="3493" w:type="dxa"/>
                  <w:gridSpan w:val="2"/>
                  <w:tcBorders>
                    <w:top w:val="single" w:sz="4" w:space="0" w:color="000000"/>
                    <w:left w:val="nil"/>
                    <w:bottom w:val="single" w:sz="4" w:space="0" w:color="000000"/>
                    <w:right w:val="single" w:sz="4" w:space="0" w:color="000000"/>
                  </w:tcBorders>
                  <w:shd w:val="clear" w:color="auto" w:fill="FFFFFF"/>
                  <w:vAlign w:val="center"/>
                </w:tcPr>
                <w:p w14:paraId="27711330" w14:textId="77A84BDE"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 Edificio de La Alcaldía Piso 4.</w:t>
                  </w:r>
                  <w:r w:rsidRPr="00420723">
                    <w:rPr>
                      <w:rFonts w:ascii="Arial Narrow" w:eastAsia="Arial Narrow" w:hAnsi="Arial Narrow" w:cs="Arial Narrow"/>
                      <w:sz w:val="20"/>
                      <w:szCs w:val="20"/>
                    </w:rPr>
                    <w:br/>
                    <w:t xml:space="preserve">Correo Electrónico: </w:t>
                  </w:r>
                  <w:r w:rsidR="004134EB" w:rsidRPr="00420723">
                    <w:rPr>
                      <w:rFonts w:ascii="Arial Narrow" w:eastAsia="Arial Narrow" w:hAnsi="Arial Narrow" w:cs="Arial Narrow"/>
                      <w:sz w:val="20"/>
                      <w:szCs w:val="20"/>
                    </w:rPr>
                    <w:t>diegorivera</w:t>
                  </w:r>
                  <w:r w:rsidRPr="00420723">
                    <w:rPr>
                      <w:rFonts w:ascii="Arial Narrow" w:eastAsia="Arial Narrow" w:hAnsi="Arial Narrow" w:cs="Arial Narrow"/>
                      <w:sz w:val="20"/>
                      <w:szCs w:val="20"/>
                    </w:rPr>
                    <w:t>@manizales.gov.co</w:t>
                  </w:r>
                  <w:r w:rsidRPr="00420723">
                    <w:rPr>
                      <w:rFonts w:ascii="Arial Narrow" w:eastAsia="Arial Narrow" w:hAnsi="Arial Narrow" w:cs="Arial Narrow"/>
                      <w:sz w:val="20"/>
                      <w:szCs w:val="20"/>
                    </w:rPr>
                    <w:br/>
                    <w:t>Manizales</w:t>
                  </w:r>
                </w:p>
              </w:tc>
            </w:tr>
            <w:tr w:rsidR="00420723" w:rsidRPr="00420723" w14:paraId="067ED5F6" w14:textId="77777777">
              <w:trPr>
                <w:trHeight w:val="885"/>
              </w:trPr>
              <w:tc>
                <w:tcPr>
                  <w:tcW w:w="1014" w:type="dxa"/>
                  <w:tcBorders>
                    <w:top w:val="nil"/>
                    <w:left w:val="single" w:sz="4" w:space="0" w:color="000000"/>
                    <w:bottom w:val="single" w:sz="4" w:space="0" w:color="000000"/>
                    <w:right w:val="single" w:sz="4" w:space="0" w:color="000000"/>
                  </w:tcBorders>
                  <w:shd w:val="clear" w:color="auto" w:fill="FFFFFF"/>
                  <w:vAlign w:val="center"/>
                </w:tcPr>
                <w:p w14:paraId="05587E73" w14:textId="4035115B" w:rsidR="00766167" w:rsidRPr="00420723" w:rsidRDefault="00082DD0">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Jhonier </w:t>
                  </w:r>
                  <w:r w:rsidR="00D836A2" w:rsidRPr="00420723">
                    <w:rPr>
                      <w:rFonts w:ascii="Arial Narrow" w:eastAsia="Arial Narrow" w:hAnsi="Arial Narrow" w:cs="Arial Narrow"/>
                      <w:sz w:val="20"/>
                      <w:szCs w:val="20"/>
                    </w:rPr>
                    <w:t xml:space="preserve">Alejandro Ramírez Zuluaga </w:t>
                  </w:r>
                </w:p>
              </w:tc>
              <w:tc>
                <w:tcPr>
                  <w:tcW w:w="1544" w:type="dxa"/>
                  <w:tcBorders>
                    <w:top w:val="nil"/>
                    <w:left w:val="nil"/>
                    <w:bottom w:val="single" w:sz="4" w:space="0" w:color="000000"/>
                    <w:right w:val="single" w:sz="4" w:space="0" w:color="000000"/>
                  </w:tcBorders>
                  <w:shd w:val="clear" w:color="auto" w:fill="FFFFFF"/>
                  <w:vAlign w:val="center"/>
                </w:tcPr>
                <w:p w14:paraId="2EF7C0DE" w14:textId="24A6E3DE"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Alcalde Municipal </w:t>
                  </w:r>
                  <w:r w:rsidR="00145FEF" w:rsidRPr="00420723">
                    <w:rPr>
                      <w:rFonts w:ascii="Arial Narrow" w:eastAsia="Arial Narrow" w:hAnsi="Arial Narrow" w:cs="Arial Narrow"/>
                      <w:sz w:val="20"/>
                      <w:szCs w:val="20"/>
                    </w:rPr>
                    <w:t xml:space="preserve">VILLAMARÍA </w:t>
                  </w:r>
                </w:p>
              </w:tc>
              <w:tc>
                <w:tcPr>
                  <w:tcW w:w="1154" w:type="dxa"/>
                  <w:tcBorders>
                    <w:top w:val="nil"/>
                    <w:left w:val="nil"/>
                    <w:bottom w:val="single" w:sz="4" w:space="0" w:color="000000"/>
                    <w:right w:val="single" w:sz="4" w:space="0" w:color="000000"/>
                  </w:tcBorders>
                  <w:shd w:val="clear" w:color="auto" w:fill="FFFFFF"/>
                  <w:vAlign w:val="center"/>
                </w:tcPr>
                <w:p w14:paraId="71AEDC3D"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w:t>
                  </w:r>
                </w:p>
              </w:tc>
              <w:tc>
                <w:tcPr>
                  <w:tcW w:w="1144" w:type="dxa"/>
                  <w:tcBorders>
                    <w:top w:val="nil"/>
                    <w:left w:val="nil"/>
                    <w:bottom w:val="single" w:sz="4" w:space="0" w:color="000000"/>
                    <w:right w:val="single" w:sz="4" w:space="0" w:color="000000"/>
                  </w:tcBorders>
                  <w:shd w:val="clear" w:color="auto" w:fill="FFFFFF"/>
                  <w:vAlign w:val="center"/>
                </w:tcPr>
                <w:p w14:paraId="5C43F6F6" w14:textId="592BE171"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Tel 8710036</w:t>
                  </w:r>
                  <w:r w:rsidRPr="00420723">
                    <w:rPr>
                      <w:rFonts w:ascii="Arial Narrow" w:eastAsia="Arial Narrow" w:hAnsi="Arial Narrow" w:cs="Arial Narrow"/>
                      <w:sz w:val="20"/>
                      <w:szCs w:val="20"/>
                    </w:rPr>
                    <w:br/>
                    <w:t>Cel 31</w:t>
                  </w:r>
                  <w:r w:rsidR="00082DD0" w:rsidRPr="00420723">
                    <w:rPr>
                      <w:rFonts w:ascii="Arial Narrow" w:eastAsia="Arial Narrow" w:hAnsi="Arial Narrow" w:cs="Arial Narrow"/>
                      <w:sz w:val="20"/>
                      <w:szCs w:val="20"/>
                    </w:rPr>
                    <w:t>28115503</w:t>
                  </w:r>
                </w:p>
              </w:tc>
              <w:tc>
                <w:tcPr>
                  <w:tcW w:w="3493" w:type="dxa"/>
                  <w:gridSpan w:val="2"/>
                  <w:tcBorders>
                    <w:top w:val="single" w:sz="4" w:space="0" w:color="000000"/>
                    <w:left w:val="nil"/>
                    <w:bottom w:val="single" w:sz="4" w:space="0" w:color="000000"/>
                    <w:right w:val="single" w:sz="4" w:space="0" w:color="000000"/>
                  </w:tcBorders>
                  <w:shd w:val="clear" w:color="auto" w:fill="FFFFFF"/>
                  <w:vAlign w:val="center"/>
                </w:tcPr>
                <w:p w14:paraId="36661D4D" w14:textId="77777777" w:rsidR="00766167" w:rsidRPr="00420723" w:rsidRDefault="00766167">
                  <w:pPr>
                    <w:rPr>
                      <w:rFonts w:ascii="Arial Narrow" w:eastAsia="Arial Narrow" w:hAnsi="Arial Narrow" w:cs="Arial Narrow"/>
                      <w:sz w:val="20"/>
                      <w:szCs w:val="20"/>
                    </w:rPr>
                  </w:pPr>
                  <w:hyperlink r:id="rId13">
                    <w:r w:rsidRPr="00420723">
                      <w:rPr>
                        <w:rFonts w:ascii="Arial Narrow" w:eastAsia="Arial Narrow" w:hAnsi="Arial Narrow" w:cs="Arial Narrow"/>
                        <w:sz w:val="20"/>
                        <w:szCs w:val="20"/>
                        <w:u w:val="single"/>
                      </w:rPr>
                      <w:t>Carrera 14 Calle 12 Esquina. Plaza Principal</w:t>
                    </w:r>
                    <w:r w:rsidRPr="00420723">
                      <w:rPr>
                        <w:rFonts w:ascii="Arial Narrow" w:eastAsia="Arial Narrow" w:hAnsi="Arial Narrow" w:cs="Arial Narrow"/>
                        <w:sz w:val="20"/>
                        <w:szCs w:val="20"/>
                        <w:u w:val="single"/>
                      </w:rPr>
                      <w:br/>
                      <w:t xml:space="preserve">alcaldia@villamaria-caldas.gov.co </w:t>
                    </w:r>
                  </w:hyperlink>
                </w:p>
              </w:tc>
            </w:tr>
            <w:tr w:rsidR="00420723" w:rsidRPr="00420723" w14:paraId="14B1759A" w14:textId="77777777">
              <w:trPr>
                <w:trHeight w:val="960"/>
              </w:trPr>
              <w:tc>
                <w:tcPr>
                  <w:tcW w:w="1014" w:type="dxa"/>
                  <w:tcBorders>
                    <w:top w:val="nil"/>
                    <w:left w:val="single" w:sz="4" w:space="0" w:color="000000"/>
                    <w:bottom w:val="single" w:sz="4" w:space="0" w:color="000000"/>
                    <w:right w:val="single" w:sz="4" w:space="0" w:color="000000"/>
                  </w:tcBorders>
                  <w:shd w:val="clear" w:color="auto" w:fill="FFFFFF"/>
                  <w:vAlign w:val="center"/>
                </w:tcPr>
                <w:p w14:paraId="4AE300AE" w14:textId="106941FC" w:rsidR="00766167" w:rsidRPr="00420723" w:rsidRDefault="00D836A2">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David Ossa </w:t>
                  </w:r>
                </w:p>
              </w:tc>
              <w:tc>
                <w:tcPr>
                  <w:tcW w:w="1544" w:type="dxa"/>
                  <w:tcBorders>
                    <w:top w:val="nil"/>
                    <w:left w:val="nil"/>
                    <w:bottom w:val="single" w:sz="4" w:space="0" w:color="000000"/>
                    <w:right w:val="single" w:sz="4" w:space="0" w:color="000000"/>
                  </w:tcBorders>
                  <w:shd w:val="clear" w:color="auto" w:fill="FFFFFF"/>
                  <w:vAlign w:val="center"/>
                </w:tcPr>
                <w:p w14:paraId="019DE38A" w14:textId="0FA0079A"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Unidad de Gestión del Riesgo VILLAMARÍA</w:t>
                  </w:r>
                </w:p>
              </w:tc>
              <w:tc>
                <w:tcPr>
                  <w:tcW w:w="1154" w:type="dxa"/>
                  <w:tcBorders>
                    <w:top w:val="nil"/>
                    <w:left w:val="nil"/>
                    <w:bottom w:val="single" w:sz="4" w:space="0" w:color="000000"/>
                    <w:right w:val="single" w:sz="4" w:space="0" w:color="000000"/>
                  </w:tcBorders>
                  <w:shd w:val="clear" w:color="auto" w:fill="FFFFFF"/>
                  <w:vAlign w:val="center"/>
                </w:tcPr>
                <w:p w14:paraId="212ECDD2" w14:textId="6DAC8CBC"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Coordinador</w:t>
                  </w:r>
                  <w:r w:rsidRPr="00420723">
                    <w:rPr>
                      <w:rFonts w:ascii="Arial Narrow" w:eastAsia="Arial Narrow" w:hAnsi="Arial Narrow" w:cs="Arial Narrow"/>
                      <w:sz w:val="20"/>
                      <w:szCs w:val="20"/>
                    </w:rPr>
                    <w:br/>
                    <w:t>UMGRD</w:t>
                  </w:r>
                </w:p>
              </w:tc>
              <w:tc>
                <w:tcPr>
                  <w:tcW w:w="1144" w:type="dxa"/>
                  <w:tcBorders>
                    <w:top w:val="nil"/>
                    <w:left w:val="nil"/>
                    <w:bottom w:val="single" w:sz="4" w:space="0" w:color="000000"/>
                    <w:right w:val="single" w:sz="4" w:space="0" w:color="000000"/>
                  </w:tcBorders>
                  <w:shd w:val="clear" w:color="auto" w:fill="FFFFFF"/>
                  <w:vAlign w:val="center"/>
                </w:tcPr>
                <w:p w14:paraId="1B9ABCF8" w14:textId="6E271DBB"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Tel: 877 00 46 </w:t>
                  </w:r>
                  <w:r w:rsidRPr="00420723">
                    <w:rPr>
                      <w:rFonts w:ascii="Arial Narrow" w:eastAsia="Arial Narrow" w:hAnsi="Arial Narrow" w:cs="Arial Narrow"/>
                      <w:sz w:val="20"/>
                      <w:szCs w:val="20"/>
                    </w:rPr>
                    <w:br/>
                    <w:t>Cel : 32</w:t>
                  </w:r>
                  <w:r w:rsidR="00D836A2" w:rsidRPr="00420723">
                    <w:rPr>
                      <w:rFonts w:ascii="Arial Narrow" w:eastAsia="Arial Narrow" w:hAnsi="Arial Narrow" w:cs="Arial Narrow"/>
                      <w:sz w:val="20"/>
                      <w:szCs w:val="20"/>
                    </w:rPr>
                    <w:t>06812812</w:t>
                  </w:r>
                </w:p>
              </w:tc>
              <w:tc>
                <w:tcPr>
                  <w:tcW w:w="3493" w:type="dxa"/>
                  <w:gridSpan w:val="2"/>
                  <w:tcBorders>
                    <w:top w:val="single" w:sz="4" w:space="0" w:color="000000"/>
                    <w:left w:val="nil"/>
                    <w:bottom w:val="single" w:sz="4" w:space="0" w:color="000000"/>
                    <w:right w:val="single" w:sz="4" w:space="0" w:color="000000"/>
                  </w:tcBorders>
                  <w:shd w:val="clear" w:color="auto" w:fill="FFFFFF"/>
                  <w:vAlign w:val="center"/>
                </w:tcPr>
                <w:p w14:paraId="1A50469B"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Alcaldía Villamaría Plaza principal</w:t>
                  </w:r>
                  <w:r w:rsidRPr="00420723">
                    <w:rPr>
                      <w:rFonts w:ascii="Arial Narrow" w:eastAsia="Arial Narrow" w:hAnsi="Arial Narrow" w:cs="Arial Narrow"/>
                      <w:sz w:val="20"/>
                      <w:szCs w:val="20"/>
                    </w:rPr>
                    <w:br/>
                    <w:t>gestiondelriesgo@villamaria-caldas.gov.co</w:t>
                  </w:r>
                </w:p>
              </w:tc>
            </w:tr>
            <w:tr w:rsidR="00420723" w:rsidRPr="00420723" w14:paraId="0A380C31" w14:textId="77777777" w:rsidTr="00F12696">
              <w:trPr>
                <w:trHeight w:val="1200"/>
              </w:trPr>
              <w:tc>
                <w:tcPr>
                  <w:tcW w:w="1014" w:type="dxa"/>
                  <w:tcBorders>
                    <w:top w:val="nil"/>
                    <w:left w:val="single" w:sz="4" w:space="0" w:color="000000"/>
                    <w:bottom w:val="single" w:sz="4" w:space="0" w:color="000000"/>
                    <w:right w:val="single" w:sz="4" w:space="0" w:color="000000"/>
                  </w:tcBorders>
                  <w:shd w:val="clear" w:color="auto" w:fill="FFFFFF"/>
                  <w:vAlign w:val="center"/>
                </w:tcPr>
                <w:p w14:paraId="489BEE8E" w14:textId="77777777" w:rsidR="00766167" w:rsidRPr="00420723" w:rsidRDefault="00766167">
                  <w:pPr>
                    <w:rPr>
                      <w:rFonts w:ascii="Arial Narrow" w:eastAsia="Arial Narrow" w:hAnsi="Arial Narrow" w:cs="Arial Narrow"/>
                      <w:sz w:val="20"/>
                      <w:szCs w:val="20"/>
                    </w:rPr>
                  </w:pPr>
                </w:p>
                <w:p w14:paraId="76F94323" w14:textId="3C21943D" w:rsidR="00661F12" w:rsidRPr="00420723" w:rsidRDefault="00661F12">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Haider Hidalgo </w:t>
                  </w:r>
                </w:p>
              </w:tc>
              <w:tc>
                <w:tcPr>
                  <w:tcW w:w="1544" w:type="dxa"/>
                  <w:tcBorders>
                    <w:top w:val="nil"/>
                    <w:left w:val="nil"/>
                    <w:bottom w:val="single" w:sz="4" w:space="0" w:color="000000"/>
                    <w:right w:val="single" w:sz="4" w:space="0" w:color="000000"/>
                  </w:tcBorders>
                  <w:shd w:val="clear" w:color="auto" w:fill="FFFFFF"/>
                  <w:vAlign w:val="center"/>
                </w:tcPr>
                <w:p w14:paraId="53918206"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Unidad Departamental  De Gestión del Riesgo QUINDÍO</w:t>
                  </w:r>
                </w:p>
              </w:tc>
              <w:tc>
                <w:tcPr>
                  <w:tcW w:w="1154" w:type="dxa"/>
                  <w:tcBorders>
                    <w:top w:val="nil"/>
                    <w:left w:val="nil"/>
                    <w:bottom w:val="single" w:sz="4" w:space="0" w:color="auto"/>
                    <w:right w:val="single" w:sz="4" w:space="0" w:color="000000"/>
                  </w:tcBorders>
                  <w:shd w:val="clear" w:color="auto" w:fill="FFFFFF"/>
                  <w:vAlign w:val="center"/>
                </w:tcPr>
                <w:p w14:paraId="1035FC6B"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Coordinador</w:t>
                  </w:r>
                  <w:r w:rsidRPr="00420723">
                    <w:rPr>
                      <w:rFonts w:ascii="Arial Narrow" w:eastAsia="Arial Narrow" w:hAnsi="Arial Narrow" w:cs="Arial Narrow"/>
                      <w:sz w:val="20"/>
                      <w:szCs w:val="20"/>
                    </w:rPr>
                    <w:br/>
                    <w:t>UDGRD</w:t>
                  </w:r>
                </w:p>
              </w:tc>
              <w:tc>
                <w:tcPr>
                  <w:tcW w:w="1144" w:type="dxa"/>
                  <w:tcBorders>
                    <w:top w:val="nil"/>
                    <w:left w:val="nil"/>
                    <w:bottom w:val="single" w:sz="4" w:space="0" w:color="auto"/>
                    <w:right w:val="single" w:sz="4" w:space="0" w:color="000000"/>
                  </w:tcBorders>
                  <w:shd w:val="clear" w:color="auto" w:fill="FFFFFF"/>
                  <w:vAlign w:val="center"/>
                </w:tcPr>
                <w:p w14:paraId="02215F5B" w14:textId="168D6A00"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cel 30</w:t>
                  </w:r>
                  <w:r w:rsidR="004E1111" w:rsidRPr="00420723">
                    <w:rPr>
                      <w:rFonts w:ascii="Arial Narrow" w:eastAsia="Arial Narrow" w:hAnsi="Arial Narrow" w:cs="Arial Narrow"/>
                      <w:sz w:val="20"/>
                      <w:szCs w:val="20"/>
                    </w:rPr>
                    <w:t>16</w:t>
                  </w:r>
                  <w:r w:rsidRPr="00420723">
                    <w:rPr>
                      <w:rFonts w:ascii="Arial Narrow" w:eastAsia="Arial Narrow" w:hAnsi="Arial Narrow" w:cs="Arial Narrow"/>
                      <w:sz w:val="20"/>
                      <w:szCs w:val="20"/>
                    </w:rPr>
                    <w:t>2</w:t>
                  </w:r>
                  <w:r w:rsidR="004E1111" w:rsidRPr="00420723">
                    <w:rPr>
                      <w:rFonts w:ascii="Arial Narrow" w:eastAsia="Arial Narrow" w:hAnsi="Arial Narrow" w:cs="Arial Narrow"/>
                      <w:sz w:val="20"/>
                      <w:szCs w:val="20"/>
                    </w:rPr>
                    <w:t>65766</w:t>
                  </w:r>
                </w:p>
              </w:tc>
              <w:tc>
                <w:tcPr>
                  <w:tcW w:w="3493" w:type="dxa"/>
                  <w:gridSpan w:val="2"/>
                  <w:tcBorders>
                    <w:top w:val="single" w:sz="4" w:space="0" w:color="000000"/>
                    <w:left w:val="nil"/>
                    <w:bottom w:val="single" w:sz="4" w:space="0" w:color="auto"/>
                    <w:right w:val="single" w:sz="4" w:space="0" w:color="000000"/>
                  </w:tcBorders>
                  <w:shd w:val="clear" w:color="auto" w:fill="FFFFFF"/>
                  <w:vAlign w:val="center"/>
                </w:tcPr>
                <w:p w14:paraId="5553C84D" w14:textId="77777777" w:rsidR="00766167" w:rsidRPr="00420723" w:rsidRDefault="00766167">
                  <w:pPr>
                    <w:rPr>
                      <w:rFonts w:ascii="Arial Narrow" w:eastAsia="Arial Narrow" w:hAnsi="Arial Narrow" w:cs="Arial Narrow"/>
                      <w:sz w:val="20"/>
                      <w:szCs w:val="20"/>
                    </w:rPr>
                  </w:pPr>
                  <w:hyperlink r:id="rId14">
                    <w:r w:rsidRPr="00420723">
                      <w:rPr>
                        <w:rFonts w:ascii="Arial Narrow" w:eastAsia="Arial Narrow" w:hAnsi="Arial Narrow" w:cs="Arial Narrow"/>
                        <w:sz w:val="20"/>
                        <w:szCs w:val="20"/>
                        <w:u w:val="single"/>
                      </w:rPr>
                      <w:t>cdgrd.quindio@gestiondelriesgo.gov.co</w:t>
                    </w:r>
                    <w:r w:rsidRPr="00420723">
                      <w:rPr>
                        <w:rFonts w:ascii="Arial Narrow" w:eastAsia="Arial Narrow" w:hAnsi="Arial Narrow" w:cs="Arial Narrow"/>
                        <w:sz w:val="20"/>
                        <w:szCs w:val="20"/>
                        <w:u w:val="single"/>
                      </w:rPr>
                      <w:br/>
                    </w:r>
                  </w:hyperlink>
                </w:p>
              </w:tc>
            </w:tr>
            <w:tr w:rsidR="00420723" w:rsidRPr="00420723" w14:paraId="435CB22F" w14:textId="77777777" w:rsidTr="00F12696">
              <w:trPr>
                <w:trHeight w:val="900"/>
              </w:trPr>
              <w:tc>
                <w:tcPr>
                  <w:tcW w:w="1014" w:type="dxa"/>
                  <w:tcBorders>
                    <w:top w:val="nil"/>
                    <w:left w:val="single" w:sz="4" w:space="0" w:color="000000"/>
                    <w:bottom w:val="single" w:sz="4" w:space="0" w:color="000000"/>
                    <w:right w:val="single" w:sz="4" w:space="0" w:color="000000"/>
                  </w:tcBorders>
                  <w:shd w:val="clear" w:color="auto" w:fill="FFFFFF"/>
                  <w:vAlign w:val="center"/>
                </w:tcPr>
                <w:p w14:paraId="302BC38D" w14:textId="68033DA0" w:rsidR="00F12696" w:rsidRPr="00420723" w:rsidRDefault="00F12696">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James Padilla García </w:t>
                  </w:r>
                </w:p>
              </w:tc>
              <w:tc>
                <w:tcPr>
                  <w:tcW w:w="1544" w:type="dxa"/>
                  <w:tcBorders>
                    <w:top w:val="nil"/>
                    <w:left w:val="nil"/>
                    <w:bottom w:val="single" w:sz="4" w:space="0" w:color="000000"/>
                    <w:right w:val="single" w:sz="4" w:space="0" w:color="auto"/>
                  </w:tcBorders>
                  <w:shd w:val="clear" w:color="auto" w:fill="FFFFFF"/>
                  <w:vAlign w:val="center"/>
                </w:tcPr>
                <w:p w14:paraId="19F9B6F1" w14:textId="0EB0D551" w:rsidR="00F12696" w:rsidRPr="00420723" w:rsidRDefault="00F12696">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Alcalde </w:t>
                  </w:r>
                  <w:r w:rsidR="00145FEF" w:rsidRPr="00420723">
                    <w:rPr>
                      <w:rFonts w:ascii="Arial Narrow" w:eastAsia="Arial Narrow" w:hAnsi="Arial Narrow" w:cs="Arial Narrow"/>
                      <w:sz w:val="20"/>
                      <w:szCs w:val="20"/>
                    </w:rPr>
                    <w:t xml:space="preserve">ARMENIA </w:t>
                  </w:r>
                </w:p>
              </w:tc>
              <w:tc>
                <w:tcPr>
                  <w:tcW w:w="1154" w:type="dxa"/>
                  <w:tcBorders>
                    <w:top w:val="single" w:sz="4" w:space="0" w:color="auto"/>
                    <w:left w:val="single" w:sz="4" w:space="0" w:color="auto"/>
                    <w:bottom w:val="single" w:sz="4" w:space="0" w:color="auto"/>
                    <w:right w:val="single" w:sz="4" w:space="0" w:color="auto"/>
                  </w:tcBorders>
                  <w:shd w:val="clear" w:color="auto" w:fill="FFFFFF"/>
                  <w:vAlign w:val="center"/>
                </w:tcPr>
                <w:p w14:paraId="1BEBF04E" w14:textId="77777777" w:rsidR="00F12696" w:rsidRPr="00420723" w:rsidRDefault="00F12696">
                  <w:pPr>
                    <w:rPr>
                      <w:rFonts w:ascii="Arial Narrow" w:eastAsia="Arial Narrow" w:hAnsi="Arial Narrow" w:cs="Arial Narrow"/>
                      <w:sz w:val="20"/>
                      <w:szCs w:val="20"/>
                    </w:rPr>
                  </w:pP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456E8F04" w14:textId="6CF8B667" w:rsidR="00F12696" w:rsidRPr="00420723" w:rsidRDefault="00F12696">
                  <w:pPr>
                    <w:rPr>
                      <w:rFonts w:ascii="Arial Narrow" w:eastAsia="Arial Narrow" w:hAnsi="Arial Narrow" w:cs="Arial Narrow"/>
                      <w:sz w:val="20"/>
                      <w:szCs w:val="20"/>
                    </w:rPr>
                  </w:pPr>
                  <w:r w:rsidRPr="00420723">
                    <w:rPr>
                      <w:rFonts w:ascii="Arial Narrow" w:eastAsia="Arial Narrow" w:hAnsi="Arial Narrow" w:cs="Arial Narrow"/>
                      <w:sz w:val="20"/>
                      <w:szCs w:val="20"/>
                    </w:rPr>
                    <w:t>6067417100</w:t>
                  </w:r>
                </w:p>
              </w:tc>
              <w:tc>
                <w:tcPr>
                  <w:tcW w:w="34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D716C83" w14:textId="77777777" w:rsidR="00F12696" w:rsidRPr="00420723" w:rsidRDefault="00F12696">
                  <w:pPr>
                    <w:rPr>
                      <w:rFonts w:ascii="Arial Narrow" w:eastAsia="Arial Narrow" w:hAnsi="Arial Narrow" w:cs="Arial Narrow"/>
                      <w:sz w:val="20"/>
                      <w:szCs w:val="20"/>
                    </w:rPr>
                  </w:pPr>
                </w:p>
              </w:tc>
            </w:tr>
            <w:tr w:rsidR="00420723" w:rsidRPr="00420723" w14:paraId="160FCCD5" w14:textId="77777777">
              <w:trPr>
                <w:trHeight w:val="990"/>
              </w:trPr>
              <w:tc>
                <w:tcPr>
                  <w:tcW w:w="1014" w:type="dxa"/>
                  <w:tcBorders>
                    <w:top w:val="nil"/>
                    <w:left w:val="single" w:sz="4" w:space="0" w:color="000000"/>
                    <w:bottom w:val="single" w:sz="4" w:space="0" w:color="000000"/>
                    <w:right w:val="single" w:sz="4" w:space="0" w:color="000000"/>
                  </w:tcBorders>
                  <w:shd w:val="clear" w:color="auto" w:fill="FFFFFF"/>
                  <w:vAlign w:val="center"/>
                </w:tcPr>
                <w:p w14:paraId="4564E53E"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Diana  Carolina  Ramírez  Laverde</w:t>
                  </w:r>
                </w:p>
              </w:tc>
              <w:tc>
                <w:tcPr>
                  <w:tcW w:w="1544" w:type="dxa"/>
                  <w:tcBorders>
                    <w:top w:val="nil"/>
                    <w:left w:val="nil"/>
                    <w:bottom w:val="single" w:sz="4" w:space="0" w:color="000000"/>
                    <w:right w:val="single" w:sz="4" w:space="0" w:color="000000"/>
                  </w:tcBorders>
                  <w:shd w:val="clear" w:color="auto" w:fill="FFFFFF"/>
                  <w:vAlign w:val="center"/>
                </w:tcPr>
                <w:p w14:paraId="4ABB6266"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Unidad Departamental  De Gestión del Riesgo RISARALDA</w:t>
                  </w:r>
                </w:p>
              </w:tc>
              <w:tc>
                <w:tcPr>
                  <w:tcW w:w="1154" w:type="dxa"/>
                  <w:tcBorders>
                    <w:top w:val="nil"/>
                    <w:left w:val="nil"/>
                    <w:bottom w:val="single" w:sz="4" w:space="0" w:color="000000"/>
                    <w:right w:val="single" w:sz="4" w:space="0" w:color="000000"/>
                  </w:tcBorders>
                  <w:shd w:val="clear" w:color="auto" w:fill="FFFFFF"/>
                  <w:vAlign w:val="center"/>
                </w:tcPr>
                <w:p w14:paraId="11BACBF5"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Coordinadora</w:t>
                  </w:r>
                  <w:r w:rsidRPr="00420723">
                    <w:rPr>
                      <w:rFonts w:ascii="Arial Narrow" w:eastAsia="Arial Narrow" w:hAnsi="Arial Narrow" w:cs="Arial Narrow"/>
                      <w:sz w:val="20"/>
                      <w:szCs w:val="20"/>
                    </w:rPr>
                    <w:br/>
                    <w:t>UDGRD</w:t>
                  </w:r>
                </w:p>
              </w:tc>
              <w:tc>
                <w:tcPr>
                  <w:tcW w:w="1144" w:type="dxa"/>
                  <w:tcBorders>
                    <w:top w:val="single" w:sz="4" w:space="0" w:color="000000"/>
                    <w:left w:val="nil"/>
                    <w:bottom w:val="single" w:sz="4" w:space="0" w:color="000000"/>
                    <w:right w:val="single" w:sz="4" w:space="0" w:color="000000"/>
                  </w:tcBorders>
                  <w:shd w:val="clear" w:color="auto" w:fill="FFFFFF"/>
                  <w:vAlign w:val="center"/>
                </w:tcPr>
                <w:p w14:paraId="462F34DE"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Celular: </w:t>
                  </w:r>
                  <w:r w:rsidRPr="00420723">
                    <w:rPr>
                      <w:rFonts w:ascii="Arial Narrow" w:eastAsia="Arial Narrow" w:hAnsi="Arial Narrow" w:cs="Arial Narrow"/>
                      <w:sz w:val="20"/>
                      <w:szCs w:val="20"/>
                    </w:rPr>
                    <w:br/>
                    <w:t>316 346 15 38</w:t>
                  </w:r>
                  <w:r w:rsidRPr="00420723">
                    <w:rPr>
                      <w:rFonts w:ascii="Arial Narrow" w:eastAsia="Arial Narrow" w:hAnsi="Arial Narrow" w:cs="Arial Narrow"/>
                      <w:sz w:val="20"/>
                      <w:szCs w:val="20"/>
                    </w:rPr>
                    <w:br/>
                    <w:t>314 62370 42.</w:t>
                  </w:r>
                  <w:r w:rsidRPr="00420723">
                    <w:rPr>
                      <w:rFonts w:ascii="Arial Narrow" w:eastAsia="Arial Narrow" w:hAnsi="Arial Narrow" w:cs="Arial Narrow"/>
                      <w:sz w:val="20"/>
                      <w:szCs w:val="20"/>
                    </w:rPr>
                    <w:br/>
                    <w:t>Tel: 6 – 320 42 78 – 3 20 42 95</w:t>
                  </w:r>
                </w:p>
              </w:tc>
              <w:tc>
                <w:tcPr>
                  <w:tcW w:w="3493" w:type="dxa"/>
                  <w:gridSpan w:val="2"/>
                  <w:tcBorders>
                    <w:top w:val="single" w:sz="4" w:space="0" w:color="000000"/>
                    <w:left w:val="nil"/>
                    <w:bottom w:val="single" w:sz="4" w:space="0" w:color="000000"/>
                    <w:right w:val="single" w:sz="4" w:space="0" w:color="000000"/>
                  </w:tcBorders>
                  <w:shd w:val="clear" w:color="auto" w:fill="FFFFFF"/>
                  <w:vAlign w:val="center"/>
                </w:tcPr>
                <w:p w14:paraId="1C0C11B3"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Avenida Sur calle 95 sector Mercasa – Pereira</w:t>
                  </w:r>
                  <w:r w:rsidRPr="00420723">
                    <w:rPr>
                      <w:rFonts w:ascii="Arial Narrow" w:eastAsia="Arial Narrow" w:hAnsi="Arial Narrow" w:cs="Arial Narrow"/>
                      <w:sz w:val="20"/>
                      <w:szCs w:val="20"/>
                    </w:rPr>
                    <w:br/>
                    <w:t>e – mail: dianaramirez@risaralda.gov.co</w:t>
                  </w:r>
                  <w:r w:rsidRPr="00420723">
                    <w:rPr>
                      <w:rFonts w:ascii="Arial Narrow" w:eastAsia="Arial Narrow" w:hAnsi="Arial Narrow" w:cs="Arial Narrow"/>
                      <w:sz w:val="20"/>
                      <w:szCs w:val="20"/>
                    </w:rPr>
                    <w:br/>
                    <w:t xml:space="preserve">caroverde33@hotmail.com </w:t>
                  </w:r>
                </w:p>
              </w:tc>
            </w:tr>
            <w:tr w:rsidR="00420723" w:rsidRPr="00420723" w14:paraId="0C74BD3D" w14:textId="77777777">
              <w:trPr>
                <w:trHeight w:val="705"/>
              </w:trPr>
              <w:tc>
                <w:tcPr>
                  <w:tcW w:w="1014" w:type="dxa"/>
                  <w:tcBorders>
                    <w:top w:val="nil"/>
                    <w:left w:val="single" w:sz="4" w:space="0" w:color="000000"/>
                    <w:bottom w:val="single" w:sz="4" w:space="0" w:color="000000"/>
                    <w:right w:val="single" w:sz="4" w:space="0" w:color="000000"/>
                  </w:tcBorders>
                  <w:shd w:val="clear" w:color="auto" w:fill="FFFFFF"/>
                  <w:vAlign w:val="center"/>
                </w:tcPr>
                <w:p w14:paraId="7731C1D2" w14:textId="6CF7A28E" w:rsidR="00766167" w:rsidRPr="00420723" w:rsidRDefault="003A33FC">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Mauricio Salazar </w:t>
                  </w:r>
                  <w:r w:rsidR="00D836A2" w:rsidRPr="00420723">
                    <w:rPr>
                      <w:rFonts w:ascii="Arial Narrow" w:eastAsia="Arial Narrow" w:hAnsi="Arial Narrow" w:cs="Arial Narrow"/>
                      <w:sz w:val="20"/>
                      <w:szCs w:val="20"/>
                    </w:rPr>
                    <w:t>Peláez</w:t>
                  </w:r>
                  <w:r w:rsidRPr="00420723">
                    <w:rPr>
                      <w:rFonts w:ascii="Arial Narrow" w:eastAsia="Arial Narrow" w:hAnsi="Arial Narrow" w:cs="Arial Narrow"/>
                      <w:sz w:val="20"/>
                      <w:szCs w:val="20"/>
                    </w:rPr>
                    <w:t xml:space="preserve"> </w:t>
                  </w:r>
                </w:p>
              </w:tc>
              <w:tc>
                <w:tcPr>
                  <w:tcW w:w="1544" w:type="dxa"/>
                  <w:tcBorders>
                    <w:top w:val="nil"/>
                    <w:left w:val="nil"/>
                    <w:bottom w:val="single" w:sz="4" w:space="0" w:color="000000"/>
                    <w:right w:val="single" w:sz="4" w:space="0" w:color="000000"/>
                  </w:tcBorders>
                  <w:shd w:val="clear" w:color="auto" w:fill="FFFFFF"/>
                  <w:vAlign w:val="center"/>
                </w:tcPr>
                <w:p w14:paraId="4AE58934" w14:textId="7E615214"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Alcalde Municipal </w:t>
                  </w:r>
                  <w:r w:rsidRPr="00420723">
                    <w:rPr>
                      <w:rFonts w:ascii="Arial Narrow" w:eastAsia="Arial Narrow" w:hAnsi="Arial Narrow" w:cs="Arial Narrow"/>
                      <w:sz w:val="20"/>
                      <w:szCs w:val="20"/>
                    </w:rPr>
                    <w:br/>
                  </w:r>
                  <w:r w:rsidR="00145FEF" w:rsidRPr="00420723">
                    <w:rPr>
                      <w:rFonts w:ascii="Arial Narrow" w:eastAsia="Arial Narrow" w:hAnsi="Arial Narrow" w:cs="Arial Narrow"/>
                      <w:sz w:val="20"/>
                      <w:szCs w:val="20"/>
                    </w:rPr>
                    <w:t>PEREIRA</w:t>
                  </w:r>
                </w:p>
              </w:tc>
              <w:tc>
                <w:tcPr>
                  <w:tcW w:w="1154" w:type="dxa"/>
                  <w:tcBorders>
                    <w:top w:val="nil"/>
                    <w:left w:val="nil"/>
                    <w:bottom w:val="single" w:sz="4" w:space="0" w:color="000000"/>
                    <w:right w:val="single" w:sz="4" w:space="0" w:color="000000"/>
                  </w:tcBorders>
                  <w:shd w:val="clear" w:color="auto" w:fill="FFFFFF"/>
                  <w:vAlign w:val="center"/>
                </w:tcPr>
                <w:p w14:paraId="62CD69BA"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w:t>
                  </w:r>
                </w:p>
              </w:tc>
              <w:tc>
                <w:tcPr>
                  <w:tcW w:w="1144" w:type="dxa"/>
                  <w:tcBorders>
                    <w:top w:val="nil"/>
                    <w:left w:val="nil"/>
                    <w:bottom w:val="single" w:sz="4" w:space="0" w:color="000000"/>
                    <w:right w:val="single" w:sz="4" w:space="0" w:color="000000"/>
                  </w:tcBorders>
                  <w:shd w:val="clear" w:color="auto" w:fill="FFFFFF"/>
                  <w:vAlign w:val="center"/>
                </w:tcPr>
                <w:p w14:paraId="7D5DFC9A"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w:t>
                  </w:r>
                </w:p>
              </w:tc>
              <w:tc>
                <w:tcPr>
                  <w:tcW w:w="3270" w:type="dxa"/>
                  <w:tcBorders>
                    <w:top w:val="nil"/>
                    <w:left w:val="nil"/>
                    <w:bottom w:val="single" w:sz="4" w:space="0" w:color="000000"/>
                    <w:right w:val="nil"/>
                  </w:tcBorders>
                  <w:shd w:val="clear" w:color="auto" w:fill="FFFFFF"/>
                  <w:vAlign w:val="center"/>
                </w:tcPr>
                <w:p w14:paraId="19B09FB3" w14:textId="77777777" w:rsidR="00766167" w:rsidRPr="00420723" w:rsidRDefault="00766167">
                  <w:pPr>
                    <w:rPr>
                      <w:rFonts w:ascii="Arial Narrow" w:eastAsia="Arial Narrow" w:hAnsi="Arial Narrow" w:cs="Arial Narrow"/>
                      <w:sz w:val="20"/>
                      <w:szCs w:val="20"/>
                      <w:u w:val="single"/>
                    </w:rPr>
                  </w:pPr>
                  <w:hyperlink r:id="rId15">
                    <w:r w:rsidRPr="00420723">
                      <w:rPr>
                        <w:rFonts w:ascii="Arial Narrow" w:eastAsia="Arial Narrow" w:hAnsi="Arial Narrow" w:cs="Arial Narrow"/>
                        <w:sz w:val="20"/>
                        <w:szCs w:val="20"/>
                        <w:u w:val="single"/>
                      </w:rPr>
                      <w:t>alcalde@pereira.gov.co</w:t>
                    </w:r>
                    <w:r w:rsidRPr="00420723">
                      <w:rPr>
                        <w:rFonts w:ascii="Arial Narrow" w:eastAsia="Arial Narrow" w:hAnsi="Arial Narrow" w:cs="Arial Narrow"/>
                        <w:sz w:val="20"/>
                        <w:szCs w:val="20"/>
                        <w:u w:val="single"/>
                      </w:rPr>
                      <w:br/>
                      <w:t>carrera 7 # 18 – 55 Plaza Bolívar</w:t>
                    </w:r>
                    <w:r w:rsidRPr="00420723">
                      <w:rPr>
                        <w:rFonts w:ascii="Arial Narrow" w:eastAsia="Arial Narrow" w:hAnsi="Arial Narrow" w:cs="Arial Narrow"/>
                        <w:sz w:val="20"/>
                        <w:szCs w:val="20"/>
                        <w:u w:val="single"/>
                      </w:rPr>
                      <w:br/>
                      <w:t>Teléfonos (6) 324 80 00 - 6 324 81 79</w:t>
                    </w:r>
                    <w:r w:rsidRPr="00420723">
                      <w:rPr>
                        <w:rFonts w:ascii="Arial Narrow" w:eastAsia="Arial Narrow" w:hAnsi="Arial Narrow" w:cs="Arial Narrow"/>
                        <w:sz w:val="20"/>
                        <w:szCs w:val="20"/>
                        <w:u w:val="single"/>
                      </w:rPr>
                      <w:br/>
                    </w:r>
                  </w:hyperlink>
                </w:p>
              </w:tc>
              <w:tc>
                <w:tcPr>
                  <w:tcW w:w="223" w:type="dxa"/>
                  <w:tcBorders>
                    <w:top w:val="nil"/>
                    <w:left w:val="nil"/>
                    <w:bottom w:val="single" w:sz="4" w:space="0" w:color="000000"/>
                    <w:right w:val="single" w:sz="4" w:space="0" w:color="000000"/>
                  </w:tcBorders>
                  <w:shd w:val="clear" w:color="auto" w:fill="FFFFFF"/>
                  <w:vAlign w:val="center"/>
                </w:tcPr>
                <w:p w14:paraId="27EB6454" w14:textId="77777777" w:rsidR="00766167" w:rsidRPr="00420723" w:rsidRDefault="000D6E48">
                  <w:pPr>
                    <w:rPr>
                      <w:rFonts w:ascii="Arial Narrow" w:eastAsia="Arial Narrow" w:hAnsi="Arial Narrow" w:cs="Arial Narrow"/>
                      <w:sz w:val="20"/>
                      <w:szCs w:val="20"/>
                      <w:u w:val="single"/>
                    </w:rPr>
                  </w:pPr>
                  <w:r w:rsidRPr="00420723">
                    <w:rPr>
                      <w:rFonts w:ascii="Arial Narrow" w:eastAsia="Arial Narrow" w:hAnsi="Arial Narrow" w:cs="Arial Narrow"/>
                      <w:sz w:val="20"/>
                      <w:szCs w:val="20"/>
                      <w:u w:val="single"/>
                    </w:rPr>
                    <w:t> </w:t>
                  </w:r>
                </w:p>
              </w:tc>
            </w:tr>
            <w:tr w:rsidR="00420723" w:rsidRPr="00420723" w14:paraId="23F076DE" w14:textId="77777777">
              <w:trPr>
                <w:trHeight w:val="1080"/>
              </w:trPr>
              <w:tc>
                <w:tcPr>
                  <w:tcW w:w="1014" w:type="dxa"/>
                  <w:tcBorders>
                    <w:top w:val="nil"/>
                    <w:left w:val="single" w:sz="4" w:space="0" w:color="000000"/>
                    <w:bottom w:val="single" w:sz="4" w:space="0" w:color="000000"/>
                    <w:right w:val="single" w:sz="4" w:space="0" w:color="000000"/>
                  </w:tcBorders>
                  <w:shd w:val="clear" w:color="auto" w:fill="FFFFFF"/>
                  <w:vAlign w:val="center"/>
                </w:tcPr>
                <w:p w14:paraId="758C9503" w14:textId="2F912032" w:rsidR="00766167" w:rsidRPr="00420723" w:rsidRDefault="003A33FC">
                  <w:pPr>
                    <w:rPr>
                      <w:rFonts w:ascii="Arial Narrow" w:eastAsia="Arial Narrow" w:hAnsi="Arial Narrow" w:cs="Arial Narrow"/>
                      <w:sz w:val="20"/>
                      <w:szCs w:val="20"/>
                    </w:rPr>
                  </w:pPr>
                  <w:r w:rsidRPr="00420723">
                    <w:rPr>
                      <w:rFonts w:ascii="Arial Narrow" w:eastAsia="Arial Narrow" w:hAnsi="Arial Narrow" w:cs="Arial Narrow"/>
                      <w:sz w:val="20"/>
                      <w:szCs w:val="20"/>
                    </w:rPr>
                    <w:lastRenderedPageBreak/>
                    <w:t xml:space="preserve">Juan Ballesteros </w:t>
                  </w:r>
                </w:p>
              </w:tc>
              <w:tc>
                <w:tcPr>
                  <w:tcW w:w="1544" w:type="dxa"/>
                  <w:tcBorders>
                    <w:top w:val="nil"/>
                    <w:left w:val="nil"/>
                    <w:bottom w:val="single" w:sz="4" w:space="0" w:color="000000"/>
                    <w:right w:val="single" w:sz="4" w:space="0" w:color="000000"/>
                  </w:tcBorders>
                  <w:shd w:val="clear" w:color="auto" w:fill="FFFFFF"/>
                  <w:vAlign w:val="center"/>
                </w:tcPr>
                <w:p w14:paraId="7A72078A" w14:textId="77777777" w:rsidR="00145FEF"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Unidad Municipal de Gestión del Riesgo </w:t>
                  </w:r>
                </w:p>
                <w:p w14:paraId="2D3D9BB6" w14:textId="0F8EF5A2"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PEREIRA</w:t>
                  </w:r>
                </w:p>
              </w:tc>
              <w:tc>
                <w:tcPr>
                  <w:tcW w:w="1154" w:type="dxa"/>
                  <w:tcBorders>
                    <w:top w:val="nil"/>
                    <w:left w:val="nil"/>
                    <w:bottom w:val="single" w:sz="4" w:space="0" w:color="000000"/>
                    <w:right w:val="single" w:sz="4" w:space="0" w:color="000000"/>
                  </w:tcBorders>
                  <w:shd w:val="clear" w:color="auto" w:fill="FFFFFF"/>
                  <w:vAlign w:val="center"/>
                </w:tcPr>
                <w:p w14:paraId="2F8B6644"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Coordinador</w:t>
                  </w:r>
                  <w:r w:rsidRPr="00420723">
                    <w:rPr>
                      <w:rFonts w:ascii="Arial Narrow" w:eastAsia="Arial Narrow" w:hAnsi="Arial Narrow" w:cs="Arial Narrow"/>
                      <w:sz w:val="20"/>
                      <w:szCs w:val="20"/>
                    </w:rPr>
                    <w:br/>
                    <w:t>DIGER</w:t>
                  </w:r>
                </w:p>
              </w:tc>
              <w:tc>
                <w:tcPr>
                  <w:tcW w:w="1144" w:type="dxa"/>
                  <w:tcBorders>
                    <w:top w:val="nil"/>
                    <w:left w:val="nil"/>
                    <w:bottom w:val="single" w:sz="4" w:space="0" w:color="000000"/>
                    <w:right w:val="single" w:sz="4" w:space="0" w:color="000000"/>
                  </w:tcBorders>
                  <w:shd w:val="clear" w:color="auto" w:fill="FFFFFF"/>
                  <w:vAlign w:val="center"/>
                </w:tcPr>
                <w:p w14:paraId="11DF0DAE" w14:textId="4DDEB9AE"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Celular: 31</w:t>
                  </w:r>
                  <w:r w:rsidR="0087674C" w:rsidRPr="00420723">
                    <w:rPr>
                      <w:rFonts w:ascii="Arial Narrow" w:eastAsia="Arial Narrow" w:hAnsi="Arial Narrow" w:cs="Arial Narrow"/>
                      <w:sz w:val="20"/>
                      <w:szCs w:val="20"/>
                    </w:rPr>
                    <w:t>22781430</w:t>
                  </w:r>
                  <w:r w:rsidRPr="00420723">
                    <w:rPr>
                      <w:rFonts w:ascii="Arial Narrow" w:eastAsia="Arial Narrow" w:hAnsi="Arial Narrow" w:cs="Arial Narrow"/>
                      <w:sz w:val="20"/>
                      <w:szCs w:val="20"/>
                    </w:rPr>
                    <w:br/>
                    <w:t xml:space="preserve">Tel. 6 -  324 81 10 – 11 – 12 </w:t>
                  </w:r>
                  <w:r w:rsidRPr="00420723">
                    <w:rPr>
                      <w:rFonts w:ascii="Arial Narrow" w:eastAsia="Arial Narrow" w:hAnsi="Arial Narrow" w:cs="Arial Narrow"/>
                      <w:sz w:val="20"/>
                      <w:szCs w:val="20"/>
                    </w:rPr>
                    <w:br/>
                    <w:t>6 -  324 82 65</w:t>
                  </w:r>
                </w:p>
              </w:tc>
              <w:tc>
                <w:tcPr>
                  <w:tcW w:w="3493" w:type="dxa"/>
                  <w:gridSpan w:val="2"/>
                  <w:tcBorders>
                    <w:top w:val="single" w:sz="4" w:space="0" w:color="000000"/>
                    <w:left w:val="nil"/>
                    <w:bottom w:val="single" w:sz="4" w:space="0" w:color="000000"/>
                    <w:right w:val="single" w:sz="4" w:space="0" w:color="000000"/>
                  </w:tcBorders>
                  <w:shd w:val="clear" w:color="auto" w:fill="FFFFFF"/>
                  <w:vAlign w:val="center"/>
                </w:tcPr>
                <w:p w14:paraId="351C90EC"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Carrera 7 No 18 – 55 Piso 7 Alcaldía Pereira</w:t>
                  </w:r>
                  <w:r w:rsidRPr="00420723">
                    <w:rPr>
                      <w:rFonts w:ascii="Arial Narrow" w:eastAsia="Arial Narrow" w:hAnsi="Arial Narrow" w:cs="Arial Narrow"/>
                      <w:sz w:val="20"/>
                      <w:szCs w:val="20"/>
                    </w:rPr>
                    <w:br/>
                    <w:t xml:space="preserve">diger@pereira.gov.co </w:t>
                  </w:r>
                </w:p>
              </w:tc>
            </w:tr>
            <w:tr w:rsidR="00420723" w:rsidRPr="00420723" w14:paraId="785CE77B" w14:textId="77777777">
              <w:trPr>
                <w:trHeight w:val="731"/>
              </w:trPr>
              <w:tc>
                <w:tcPr>
                  <w:tcW w:w="1014" w:type="dxa"/>
                  <w:tcBorders>
                    <w:top w:val="nil"/>
                    <w:left w:val="single" w:sz="4" w:space="0" w:color="000000"/>
                    <w:bottom w:val="single" w:sz="4" w:space="0" w:color="000000"/>
                    <w:right w:val="single" w:sz="4" w:space="0" w:color="000000"/>
                  </w:tcBorders>
                  <w:shd w:val="clear" w:color="auto" w:fill="FFFFFF"/>
                  <w:vAlign w:val="center"/>
                </w:tcPr>
                <w:p w14:paraId="5B0CE0EA" w14:textId="51B8B075" w:rsidR="00766167" w:rsidRPr="00420723" w:rsidRDefault="003A33FC">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Paulo Gómez </w:t>
                  </w:r>
                </w:p>
              </w:tc>
              <w:tc>
                <w:tcPr>
                  <w:tcW w:w="1544" w:type="dxa"/>
                  <w:tcBorders>
                    <w:top w:val="nil"/>
                    <w:left w:val="nil"/>
                    <w:bottom w:val="single" w:sz="4" w:space="0" w:color="000000"/>
                    <w:right w:val="single" w:sz="4" w:space="0" w:color="000000"/>
                  </w:tcBorders>
                  <w:shd w:val="clear" w:color="auto" w:fill="FFFFFF"/>
                  <w:vAlign w:val="center"/>
                </w:tcPr>
                <w:p w14:paraId="181D48AD" w14:textId="199BF83D"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Alcalde Municipal </w:t>
                  </w:r>
                  <w:r w:rsidR="00145FEF" w:rsidRPr="00420723">
                    <w:rPr>
                      <w:rFonts w:ascii="Arial Narrow" w:eastAsia="Arial Narrow" w:hAnsi="Arial Narrow" w:cs="Arial Narrow"/>
                      <w:sz w:val="20"/>
                      <w:szCs w:val="20"/>
                    </w:rPr>
                    <w:t xml:space="preserve">SANTA ROSA DE CABAL </w:t>
                  </w:r>
                </w:p>
              </w:tc>
              <w:tc>
                <w:tcPr>
                  <w:tcW w:w="1154" w:type="dxa"/>
                  <w:tcBorders>
                    <w:top w:val="nil"/>
                    <w:left w:val="nil"/>
                    <w:bottom w:val="single" w:sz="4" w:space="0" w:color="000000"/>
                    <w:right w:val="single" w:sz="4" w:space="0" w:color="000000"/>
                  </w:tcBorders>
                  <w:shd w:val="clear" w:color="auto" w:fill="FFFFFF"/>
                  <w:vAlign w:val="center"/>
                </w:tcPr>
                <w:p w14:paraId="3679DC41"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w:t>
                  </w:r>
                </w:p>
              </w:tc>
              <w:tc>
                <w:tcPr>
                  <w:tcW w:w="1144" w:type="dxa"/>
                  <w:tcBorders>
                    <w:top w:val="nil"/>
                    <w:left w:val="nil"/>
                    <w:bottom w:val="single" w:sz="4" w:space="0" w:color="000000"/>
                    <w:right w:val="single" w:sz="4" w:space="0" w:color="000000"/>
                  </w:tcBorders>
                  <w:shd w:val="clear" w:color="auto" w:fill="FFFFFF"/>
                  <w:vAlign w:val="center"/>
                </w:tcPr>
                <w:p w14:paraId="7C03876C" w14:textId="6244340C"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w:t>
                  </w:r>
                  <w:r w:rsidR="003A33FC" w:rsidRPr="00420723">
                    <w:rPr>
                      <w:rFonts w:ascii="Arial Narrow" w:eastAsia="Arial Narrow" w:hAnsi="Arial Narrow" w:cs="Arial Narrow"/>
                      <w:sz w:val="20"/>
                      <w:szCs w:val="20"/>
                    </w:rPr>
                    <w:t>6063660600</w:t>
                  </w:r>
                </w:p>
              </w:tc>
              <w:tc>
                <w:tcPr>
                  <w:tcW w:w="3270" w:type="dxa"/>
                  <w:tcBorders>
                    <w:top w:val="nil"/>
                    <w:left w:val="nil"/>
                    <w:bottom w:val="single" w:sz="4" w:space="0" w:color="000000"/>
                    <w:right w:val="nil"/>
                  </w:tcBorders>
                  <w:shd w:val="clear" w:color="auto" w:fill="FFFFFF"/>
                  <w:vAlign w:val="center"/>
                </w:tcPr>
                <w:p w14:paraId="2E6F23F6" w14:textId="77777777" w:rsidR="00766167" w:rsidRPr="00420723" w:rsidRDefault="00766167">
                  <w:pPr>
                    <w:rPr>
                      <w:rFonts w:ascii="Arial Narrow" w:eastAsia="Arial Narrow" w:hAnsi="Arial Narrow" w:cs="Arial Narrow"/>
                      <w:sz w:val="20"/>
                      <w:szCs w:val="20"/>
                    </w:rPr>
                  </w:pPr>
                  <w:hyperlink r:id="rId16">
                    <w:r w:rsidRPr="00420723">
                      <w:rPr>
                        <w:rFonts w:ascii="Arial Narrow" w:eastAsia="Arial Narrow" w:hAnsi="Arial Narrow" w:cs="Arial Narrow"/>
                        <w:sz w:val="20"/>
                        <w:szCs w:val="20"/>
                        <w:u w:val="single"/>
                      </w:rPr>
                      <w:t xml:space="preserve">alcaldia@santarosadecabal-risaralda.gov.co </w:t>
                    </w:r>
                  </w:hyperlink>
                </w:p>
              </w:tc>
              <w:tc>
                <w:tcPr>
                  <w:tcW w:w="223" w:type="dxa"/>
                  <w:tcBorders>
                    <w:top w:val="nil"/>
                    <w:left w:val="nil"/>
                    <w:bottom w:val="single" w:sz="4" w:space="0" w:color="000000"/>
                    <w:right w:val="single" w:sz="4" w:space="0" w:color="000000"/>
                  </w:tcBorders>
                  <w:shd w:val="clear" w:color="auto" w:fill="FFFFFF"/>
                  <w:vAlign w:val="center"/>
                </w:tcPr>
                <w:p w14:paraId="78C3533B"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w:t>
                  </w:r>
                </w:p>
              </w:tc>
            </w:tr>
            <w:tr w:rsidR="00420723" w:rsidRPr="00420723" w14:paraId="31DCC39F" w14:textId="77777777">
              <w:trPr>
                <w:trHeight w:val="1422"/>
              </w:trPr>
              <w:tc>
                <w:tcPr>
                  <w:tcW w:w="1014" w:type="dxa"/>
                  <w:tcBorders>
                    <w:top w:val="nil"/>
                    <w:left w:val="single" w:sz="4" w:space="0" w:color="000000"/>
                    <w:bottom w:val="single" w:sz="4" w:space="0" w:color="000000"/>
                    <w:right w:val="single" w:sz="4" w:space="0" w:color="000000"/>
                  </w:tcBorders>
                  <w:shd w:val="clear" w:color="auto" w:fill="FFFFFF"/>
                  <w:vAlign w:val="center"/>
                </w:tcPr>
                <w:p w14:paraId="1F294D00" w14:textId="7112A27C" w:rsidR="00766167" w:rsidRPr="00420723" w:rsidRDefault="003A33FC">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Steef Valencia </w:t>
                  </w:r>
                </w:p>
              </w:tc>
              <w:tc>
                <w:tcPr>
                  <w:tcW w:w="1544" w:type="dxa"/>
                  <w:tcBorders>
                    <w:top w:val="nil"/>
                    <w:left w:val="nil"/>
                    <w:bottom w:val="single" w:sz="4" w:space="0" w:color="000000"/>
                    <w:right w:val="single" w:sz="4" w:space="0" w:color="000000"/>
                  </w:tcBorders>
                  <w:shd w:val="clear" w:color="auto" w:fill="FFFFFF"/>
                  <w:vAlign w:val="center"/>
                </w:tcPr>
                <w:p w14:paraId="0E7BC176"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Unidad Municipal de Gestión del Riesgo SANTA ROSA DE CABAL</w:t>
                  </w:r>
                </w:p>
              </w:tc>
              <w:tc>
                <w:tcPr>
                  <w:tcW w:w="1154" w:type="dxa"/>
                  <w:tcBorders>
                    <w:top w:val="nil"/>
                    <w:left w:val="nil"/>
                    <w:bottom w:val="single" w:sz="4" w:space="0" w:color="000000"/>
                    <w:right w:val="single" w:sz="4" w:space="0" w:color="000000"/>
                  </w:tcBorders>
                  <w:shd w:val="clear" w:color="auto" w:fill="FFFFFF"/>
                  <w:vAlign w:val="center"/>
                </w:tcPr>
                <w:p w14:paraId="3CB971C8"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Coordinador</w:t>
                  </w:r>
                  <w:r w:rsidRPr="00420723">
                    <w:rPr>
                      <w:rFonts w:ascii="Arial Narrow" w:eastAsia="Arial Narrow" w:hAnsi="Arial Narrow" w:cs="Arial Narrow"/>
                      <w:sz w:val="20"/>
                      <w:szCs w:val="20"/>
                    </w:rPr>
                    <w:br/>
                    <w:t>UMGRD</w:t>
                  </w:r>
                </w:p>
              </w:tc>
              <w:tc>
                <w:tcPr>
                  <w:tcW w:w="1144" w:type="dxa"/>
                  <w:tcBorders>
                    <w:top w:val="nil"/>
                    <w:left w:val="nil"/>
                    <w:bottom w:val="single" w:sz="4" w:space="0" w:color="000000"/>
                    <w:right w:val="single" w:sz="4" w:space="0" w:color="000000"/>
                  </w:tcBorders>
                  <w:shd w:val="clear" w:color="auto" w:fill="FFFFFF"/>
                  <w:vAlign w:val="center"/>
                </w:tcPr>
                <w:p w14:paraId="314EDC0D" w14:textId="2BE35C30"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Tel : ( 6 ) 366 06 00</w:t>
                  </w:r>
                  <w:r w:rsidRPr="00420723">
                    <w:rPr>
                      <w:rFonts w:ascii="Arial Narrow" w:eastAsia="Arial Narrow" w:hAnsi="Arial Narrow" w:cs="Arial Narrow"/>
                      <w:sz w:val="20"/>
                      <w:szCs w:val="20"/>
                    </w:rPr>
                    <w:br/>
                    <w:t xml:space="preserve"> 31</w:t>
                  </w:r>
                  <w:r w:rsidR="003A33FC" w:rsidRPr="00420723">
                    <w:rPr>
                      <w:rFonts w:ascii="Arial Narrow" w:eastAsia="Arial Narrow" w:hAnsi="Arial Narrow" w:cs="Arial Narrow"/>
                      <w:sz w:val="20"/>
                      <w:szCs w:val="20"/>
                    </w:rPr>
                    <w:t>44</w:t>
                  </w:r>
                  <w:r w:rsidRPr="00420723">
                    <w:rPr>
                      <w:rFonts w:ascii="Arial Narrow" w:eastAsia="Arial Narrow" w:hAnsi="Arial Narrow" w:cs="Arial Narrow"/>
                      <w:sz w:val="20"/>
                      <w:szCs w:val="20"/>
                    </w:rPr>
                    <w:t>01</w:t>
                  </w:r>
                  <w:r w:rsidR="003A33FC" w:rsidRPr="00420723">
                    <w:rPr>
                      <w:rFonts w:ascii="Arial Narrow" w:eastAsia="Arial Narrow" w:hAnsi="Arial Narrow" w:cs="Arial Narrow"/>
                      <w:sz w:val="20"/>
                      <w:szCs w:val="20"/>
                    </w:rPr>
                    <w:t>7248</w:t>
                  </w:r>
                </w:p>
              </w:tc>
              <w:tc>
                <w:tcPr>
                  <w:tcW w:w="3493" w:type="dxa"/>
                  <w:gridSpan w:val="2"/>
                  <w:tcBorders>
                    <w:top w:val="single" w:sz="4" w:space="0" w:color="000000"/>
                    <w:left w:val="nil"/>
                    <w:bottom w:val="single" w:sz="4" w:space="0" w:color="000000"/>
                    <w:right w:val="single" w:sz="4" w:space="0" w:color="000000"/>
                  </w:tcBorders>
                  <w:shd w:val="clear" w:color="auto" w:fill="FFFFFF"/>
                  <w:vAlign w:val="center"/>
                </w:tcPr>
                <w:p w14:paraId="395CA2C2"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Carrera 14 con Calle 12 Esquina</w:t>
                  </w:r>
                  <w:r w:rsidRPr="00420723">
                    <w:rPr>
                      <w:rFonts w:ascii="Arial Narrow" w:eastAsia="Arial Narrow" w:hAnsi="Arial Narrow" w:cs="Arial Narrow"/>
                      <w:sz w:val="20"/>
                      <w:szCs w:val="20"/>
                    </w:rPr>
                    <w:br/>
                    <w:t xml:space="preserve">gobierno@santarosadecabal-risaralda.gov.co – gestionriesgo@santarosadecabal- risaralda.gov.co </w:t>
                  </w:r>
                  <w:r w:rsidRPr="00420723">
                    <w:rPr>
                      <w:rFonts w:ascii="Arial Narrow" w:eastAsia="Arial Narrow" w:hAnsi="Arial Narrow" w:cs="Arial Narrow"/>
                      <w:sz w:val="20"/>
                      <w:szCs w:val="20"/>
                    </w:rPr>
                    <w:br/>
                    <w:t>teléfono</w:t>
                  </w:r>
                  <w:r w:rsidRPr="00420723">
                    <w:rPr>
                      <w:rFonts w:ascii="Arial Narrow" w:eastAsia="Arial Narrow" w:hAnsi="Arial Narrow" w:cs="Arial Narrow"/>
                      <w:sz w:val="20"/>
                      <w:szCs w:val="20"/>
                    </w:rPr>
                    <w:br/>
                    <w:t>093660600 Ext 102 o  3660495</w:t>
                  </w:r>
                </w:p>
              </w:tc>
            </w:tr>
            <w:tr w:rsidR="00420723" w:rsidRPr="00420723" w14:paraId="33FA80CD" w14:textId="77777777">
              <w:trPr>
                <w:trHeight w:val="1200"/>
              </w:trPr>
              <w:tc>
                <w:tcPr>
                  <w:tcW w:w="1014" w:type="dxa"/>
                  <w:tcBorders>
                    <w:top w:val="nil"/>
                    <w:left w:val="single" w:sz="4" w:space="0" w:color="000000"/>
                    <w:bottom w:val="single" w:sz="4" w:space="0" w:color="000000"/>
                    <w:right w:val="single" w:sz="4" w:space="0" w:color="000000"/>
                  </w:tcBorders>
                  <w:shd w:val="clear" w:color="auto" w:fill="FFFFFF"/>
                  <w:vAlign w:val="center"/>
                </w:tcPr>
                <w:p w14:paraId="7D4967C0"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Andrea Mallorquín Perdomo </w:t>
                  </w:r>
                </w:p>
              </w:tc>
              <w:tc>
                <w:tcPr>
                  <w:tcW w:w="1544" w:type="dxa"/>
                  <w:tcBorders>
                    <w:top w:val="nil"/>
                    <w:left w:val="nil"/>
                    <w:bottom w:val="single" w:sz="4" w:space="0" w:color="000000"/>
                    <w:right w:val="single" w:sz="4" w:space="0" w:color="000000"/>
                  </w:tcBorders>
                  <w:shd w:val="clear" w:color="auto" w:fill="FFFFFF"/>
                  <w:vAlign w:val="center"/>
                </w:tcPr>
                <w:p w14:paraId="041E2B69"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Unidad departamental de gestión del riesgo  TOLIMA</w:t>
                  </w:r>
                </w:p>
              </w:tc>
              <w:tc>
                <w:tcPr>
                  <w:tcW w:w="1154" w:type="dxa"/>
                  <w:tcBorders>
                    <w:top w:val="nil"/>
                    <w:left w:val="nil"/>
                    <w:bottom w:val="single" w:sz="4" w:space="0" w:color="000000"/>
                    <w:right w:val="single" w:sz="4" w:space="0" w:color="000000"/>
                  </w:tcBorders>
                  <w:shd w:val="clear" w:color="auto" w:fill="FFFFFF"/>
                  <w:vAlign w:val="center"/>
                </w:tcPr>
                <w:p w14:paraId="14741BF6"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Coordinador</w:t>
                  </w:r>
                  <w:r w:rsidRPr="00420723">
                    <w:rPr>
                      <w:rFonts w:ascii="Arial Narrow" w:eastAsia="Arial Narrow" w:hAnsi="Arial Narrow" w:cs="Arial Narrow"/>
                      <w:sz w:val="20"/>
                      <w:szCs w:val="20"/>
                    </w:rPr>
                    <w:br/>
                    <w:t>SAGER</w:t>
                  </w:r>
                </w:p>
              </w:tc>
              <w:tc>
                <w:tcPr>
                  <w:tcW w:w="1144" w:type="dxa"/>
                  <w:tcBorders>
                    <w:top w:val="nil"/>
                    <w:left w:val="nil"/>
                    <w:bottom w:val="single" w:sz="4" w:space="0" w:color="000000"/>
                    <w:right w:val="single" w:sz="4" w:space="0" w:color="000000"/>
                  </w:tcBorders>
                  <w:shd w:val="clear" w:color="auto" w:fill="FFFFFF"/>
                  <w:vAlign w:val="center"/>
                </w:tcPr>
                <w:p w14:paraId="4561646A"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Cel 3208400886</w:t>
                  </w:r>
                </w:p>
              </w:tc>
              <w:tc>
                <w:tcPr>
                  <w:tcW w:w="3493" w:type="dxa"/>
                  <w:gridSpan w:val="2"/>
                  <w:tcBorders>
                    <w:top w:val="single" w:sz="4" w:space="0" w:color="000000"/>
                    <w:left w:val="nil"/>
                    <w:bottom w:val="single" w:sz="4" w:space="0" w:color="000000"/>
                    <w:right w:val="single" w:sz="4" w:space="0" w:color="000000"/>
                  </w:tcBorders>
                  <w:shd w:val="clear" w:color="auto" w:fill="FFFFFF"/>
                  <w:vAlign w:val="center"/>
                </w:tcPr>
                <w:p w14:paraId="44560B40"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Calle 28 N° 3-33 Barrio Claret Ibagué andrea.mayorquin@gestiondelriesgo.gov.co</w:t>
                  </w:r>
                  <w:r w:rsidRPr="00420723">
                    <w:rPr>
                      <w:rFonts w:ascii="Arial Narrow" w:eastAsia="Arial Narrow" w:hAnsi="Arial Narrow" w:cs="Arial Narrow"/>
                      <w:sz w:val="20"/>
                      <w:szCs w:val="20"/>
                    </w:rPr>
                    <w:br/>
                    <w:t>crepad.tolima@gestiondelriesgo.gov.co</w:t>
                  </w:r>
                </w:p>
              </w:tc>
            </w:tr>
            <w:tr w:rsidR="00420723" w:rsidRPr="00420723" w14:paraId="01610CF1" w14:textId="77777777">
              <w:trPr>
                <w:trHeight w:val="300"/>
              </w:trPr>
              <w:tc>
                <w:tcPr>
                  <w:tcW w:w="1014" w:type="dxa"/>
                  <w:tcBorders>
                    <w:top w:val="nil"/>
                    <w:left w:val="single" w:sz="4" w:space="0" w:color="000000"/>
                    <w:bottom w:val="single" w:sz="4" w:space="0" w:color="000000"/>
                    <w:right w:val="single" w:sz="4" w:space="0" w:color="000000"/>
                  </w:tcBorders>
                  <w:shd w:val="clear" w:color="auto" w:fill="FFFFFF"/>
                  <w:vAlign w:val="center"/>
                </w:tcPr>
                <w:p w14:paraId="2C2BF730" w14:textId="359F2F4B" w:rsidR="00766167" w:rsidRPr="00420723" w:rsidRDefault="0087674C">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José Félix Salgado </w:t>
                  </w:r>
                </w:p>
              </w:tc>
              <w:tc>
                <w:tcPr>
                  <w:tcW w:w="1544" w:type="dxa"/>
                  <w:tcBorders>
                    <w:top w:val="nil"/>
                    <w:left w:val="nil"/>
                    <w:bottom w:val="single" w:sz="4" w:space="0" w:color="000000"/>
                    <w:right w:val="single" w:sz="4" w:space="0" w:color="000000"/>
                  </w:tcBorders>
                  <w:shd w:val="clear" w:color="auto" w:fill="FFFFFF"/>
                  <w:vAlign w:val="center"/>
                </w:tcPr>
                <w:p w14:paraId="2DB6C78D"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Sager Tolima </w:t>
                  </w:r>
                </w:p>
              </w:tc>
              <w:tc>
                <w:tcPr>
                  <w:tcW w:w="1154" w:type="dxa"/>
                  <w:tcBorders>
                    <w:top w:val="nil"/>
                    <w:left w:val="nil"/>
                    <w:bottom w:val="single" w:sz="4" w:space="0" w:color="000000"/>
                    <w:right w:val="single" w:sz="4" w:space="0" w:color="000000"/>
                  </w:tcBorders>
                  <w:shd w:val="clear" w:color="auto" w:fill="FFFFFF"/>
                  <w:vAlign w:val="center"/>
                </w:tcPr>
                <w:p w14:paraId="58124144"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Coordinador </w:t>
                  </w:r>
                </w:p>
              </w:tc>
              <w:tc>
                <w:tcPr>
                  <w:tcW w:w="1144" w:type="dxa"/>
                  <w:tcBorders>
                    <w:top w:val="nil"/>
                    <w:left w:val="nil"/>
                    <w:bottom w:val="single" w:sz="4" w:space="0" w:color="000000"/>
                    <w:right w:val="single" w:sz="4" w:space="0" w:color="000000"/>
                  </w:tcBorders>
                  <w:shd w:val="clear" w:color="auto" w:fill="FFFFFF"/>
                  <w:vAlign w:val="center"/>
                </w:tcPr>
                <w:p w14:paraId="4F5EADC3" w14:textId="29508932"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30</w:t>
                  </w:r>
                  <w:r w:rsidR="0087674C" w:rsidRPr="00420723">
                    <w:rPr>
                      <w:rFonts w:ascii="Arial Narrow" w:eastAsia="Arial Narrow" w:hAnsi="Arial Narrow" w:cs="Arial Narrow"/>
                      <w:sz w:val="20"/>
                      <w:szCs w:val="20"/>
                    </w:rPr>
                    <w:t>43901935</w:t>
                  </w:r>
                </w:p>
              </w:tc>
              <w:tc>
                <w:tcPr>
                  <w:tcW w:w="3493" w:type="dxa"/>
                  <w:gridSpan w:val="2"/>
                  <w:tcBorders>
                    <w:top w:val="single" w:sz="4" w:space="0" w:color="000000"/>
                    <w:left w:val="nil"/>
                    <w:bottom w:val="single" w:sz="4" w:space="0" w:color="000000"/>
                    <w:right w:val="single" w:sz="4" w:space="0" w:color="000000"/>
                  </w:tcBorders>
                  <w:shd w:val="clear" w:color="auto" w:fill="FFFFFF"/>
                  <w:vAlign w:val="center"/>
                </w:tcPr>
                <w:p w14:paraId="7E3CE66E"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Calle 28 N° 3-33 Barrio Claret Ibagué</w:t>
                  </w:r>
                </w:p>
              </w:tc>
            </w:tr>
            <w:tr w:rsidR="00420723" w:rsidRPr="00420723" w14:paraId="63581B91" w14:textId="77777777">
              <w:trPr>
                <w:trHeight w:val="600"/>
              </w:trPr>
              <w:tc>
                <w:tcPr>
                  <w:tcW w:w="1014" w:type="dxa"/>
                  <w:tcBorders>
                    <w:top w:val="nil"/>
                    <w:left w:val="single" w:sz="4" w:space="0" w:color="000000"/>
                    <w:bottom w:val="single" w:sz="4" w:space="0" w:color="000000"/>
                    <w:right w:val="single" w:sz="4" w:space="0" w:color="000000"/>
                  </w:tcBorders>
                  <w:shd w:val="clear" w:color="auto" w:fill="FFFFFF"/>
                  <w:vAlign w:val="center"/>
                </w:tcPr>
                <w:p w14:paraId="033A1A26" w14:textId="56576E2A" w:rsidR="00766167" w:rsidRPr="00420723" w:rsidRDefault="0087674C">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Johana Ximena Aranda Rivera </w:t>
                  </w:r>
                </w:p>
              </w:tc>
              <w:tc>
                <w:tcPr>
                  <w:tcW w:w="1544" w:type="dxa"/>
                  <w:tcBorders>
                    <w:top w:val="nil"/>
                    <w:left w:val="nil"/>
                    <w:bottom w:val="single" w:sz="4" w:space="0" w:color="000000"/>
                    <w:right w:val="single" w:sz="4" w:space="0" w:color="000000"/>
                  </w:tcBorders>
                  <w:shd w:val="clear" w:color="auto" w:fill="FFFFFF"/>
                  <w:vAlign w:val="center"/>
                </w:tcPr>
                <w:p w14:paraId="6709D7CE" w14:textId="2EF56A06"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Alcalde Municipal </w:t>
                  </w:r>
                  <w:r w:rsidR="00145FEF" w:rsidRPr="00420723">
                    <w:rPr>
                      <w:rFonts w:ascii="Arial Narrow" w:eastAsia="Arial Narrow" w:hAnsi="Arial Narrow" w:cs="Arial Narrow"/>
                      <w:sz w:val="20"/>
                      <w:szCs w:val="20"/>
                    </w:rPr>
                    <w:t xml:space="preserve">IBAGUÉ </w:t>
                  </w:r>
                </w:p>
              </w:tc>
              <w:tc>
                <w:tcPr>
                  <w:tcW w:w="1154" w:type="dxa"/>
                  <w:tcBorders>
                    <w:top w:val="nil"/>
                    <w:left w:val="nil"/>
                    <w:bottom w:val="single" w:sz="4" w:space="0" w:color="000000"/>
                    <w:right w:val="single" w:sz="4" w:space="0" w:color="000000"/>
                  </w:tcBorders>
                  <w:shd w:val="clear" w:color="auto" w:fill="FFFFFF"/>
                  <w:vAlign w:val="center"/>
                </w:tcPr>
                <w:p w14:paraId="7FA8E16B"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w:t>
                  </w:r>
                </w:p>
              </w:tc>
              <w:tc>
                <w:tcPr>
                  <w:tcW w:w="1144" w:type="dxa"/>
                  <w:tcBorders>
                    <w:top w:val="nil"/>
                    <w:left w:val="nil"/>
                    <w:bottom w:val="single" w:sz="4" w:space="0" w:color="000000"/>
                    <w:right w:val="single" w:sz="4" w:space="0" w:color="000000"/>
                  </w:tcBorders>
                  <w:shd w:val="clear" w:color="auto" w:fill="FFFFFF"/>
                  <w:vAlign w:val="center"/>
                </w:tcPr>
                <w:p w14:paraId="0CDCC6D3" w14:textId="22730CA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w:t>
                  </w:r>
                  <w:r w:rsidR="0087674C" w:rsidRPr="00420723">
                    <w:rPr>
                      <w:rFonts w:ascii="Arial Narrow" w:eastAsia="Arial Narrow" w:hAnsi="Arial Narrow" w:cs="Arial Narrow"/>
                      <w:sz w:val="20"/>
                      <w:szCs w:val="20"/>
                    </w:rPr>
                    <w:t>6082611182</w:t>
                  </w:r>
                </w:p>
              </w:tc>
              <w:tc>
                <w:tcPr>
                  <w:tcW w:w="3493" w:type="dxa"/>
                  <w:gridSpan w:val="2"/>
                  <w:tcBorders>
                    <w:top w:val="single" w:sz="4" w:space="0" w:color="000000"/>
                    <w:left w:val="nil"/>
                    <w:bottom w:val="single" w:sz="4" w:space="0" w:color="000000"/>
                    <w:right w:val="single" w:sz="4" w:space="0" w:color="000000"/>
                  </w:tcBorders>
                  <w:shd w:val="clear" w:color="auto" w:fill="FFFFFF"/>
                  <w:vAlign w:val="center"/>
                </w:tcPr>
                <w:p w14:paraId="0CC4575C" w14:textId="77777777" w:rsidR="00766167" w:rsidRPr="00420723" w:rsidRDefault="00766167">
                  <w:pPr>
                    <w:rPr>
                      <w:rFonts w:ascii="Arial Narrow" w:eastAsia="Arial Narrow" w:hAnsi="Arial Narrow" w:cs="Arial Narrow"/>
                      <w:sz w:val="20"/>
                      <w:szCs w:val="20"/>
                    </w:rPr>
                  </w:pPr>
                  <w:hyperlink r:id="rId17">
                    <w:r w:rsidRPr="00420723">
                      <w:rPr>
                        <w:rFonts w:ascii="Arial Narrow" w:eastAsia="Arial Narrow" w:hAnsi="Arial Narrow" w:cs="Arial Narrow"/>
                        <w:sz w:val="20"/>
                        <w:szCs w:val="20"/>
                        <w:u w:val="single"/>
                      </w:rPr>
                      <w:t>alcalde@ibague .gov.co</w:t>
                    </w:r>
                  </w:hyperlink>
                </w:p>
              </w:tc>
            </w:tr>
            <w:tr w:rsidR="00420723" w:rsidRPr="00420723" w14:paraId="344F055A" w14:textId="77777777">
              <w:trPr>
                <w:trHeight w:val="1125"/>
              </w:trPr>
              <w:tc>
                <w:tcPr>
                  <w:tcW w:w="1014" w:type="dxa"/>
                  <w:tcBorders>
                    <w:top w:val="nil"/>
                    <w:left w:val="single" w:sz="4" w:space="0" w:color="000000"/>
                    <w:bottom w:val="single" w:sz="4" w:space="0" w:color="000000"/>
                    <w:right w:val="single" w:sz="4" w:space="0" w:color="000000"/>
                  </w:tcBorders>
                  <w:shd w:val="clear" w:color="auto" w:fill="FFFFFF"/>
                  <w:vAlign w:val="center"/>
                </w:tcPr>
                <w:p w14:paraId="46267DE4" w14:textId="084C1ECC" w:rsidR="00766167" w:rsidRPr="00420723" w:rsidRDefault="004E1111">
                  <w:pPr>
                    <w:rPr>
                      <w:rFonts w:ascii="Arial Narrow" w:eastAsia="Arial Narrow" w:hAnsi="Arial Narrow" w:cs="Arial Narrow"/>
                      <w:sz w:val="20"/>
                      <w:szCs w:val="20"/>
                    </w:rPr>
                  </w:pPr>
                  <w:r w:rsidRPr="00420723">
                    <w:rPr>
                      <w:rFonts w:ascii="Arial Narrow" w:eastAsia="Arial Narrow" w:hAnsi="Arial Narrow" w:cs="Arial Narrow"/>
                      <w:sz w:val="20"/>
                      <w:szCs w:val="20"/>
                    </w:rPr>
                    <w:t>Harold Wilches</w:t>
                  </w:r>
                </w:p>
              </w:tc>
              <w:tc>
                <w:tcPr>
                  <w:tcW w:w="1544" w:type="dxa"/>
                  <w:tcBorders>
                    <w:top w:val="nil"/>
                    <w:left w:val="nil"/>
                    <w:bottom w:val="single" w:sz="4" w:space="0" w:color="000000"/>
                    <w:right w:val="single" w:sz="4" w:space="0" w:color="000000"/>
                  </w:tcBorders>
                  <w:shd w:val="clear" w:color="auto" w:fill="FFFFFF"/>
                  <w:vAlign w:val="center"/>
                </w:tcPr>
                <w:p w14:paraId="4DB8631A" w14:textId="39FD03BF" w:rsidR="00766167" w:rsidRPr="00420723" w:rsidRDefault="004E1111">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Secretaria de ambiente y Gestión del Riesgo de Desastres </w:t>
                  </w:r>
                  <w:r w:rsidR="00145FEF" w:rsidRPr="00420723">
                    <w:rPr>
                      <w:rFonts w:ascii="Arial Narrow" w:eastAsia="Arial Narrow" w:hAnsi="Arial Narrow" w:cs="Arial Narrow"/>
                      <w:sz w:val="20"/>
                      <w:szCs w:val="20"/>
                    </w:rPr>
                    <w:t xml:space="preserve">IBAGUÉ </w:t>
                  </w:r>
                </w:p>
              </w:tc>
              <w:tc>
                <w:tcPr>
                  <w:tcW w:w="1154" w:type="dxa"/>
                  <w:tcBorders>
                    <w:top w:val="nil"/>
                    <w:left w:val="nil"/>
                    <w:bottom w:val="single" w:sz="4" w:space="0" w:color="000000"/>
                    <w:right w:val="single" w:sz="4" w:space="0" w:color="000000"/>
                  </w:tcBorders>
                  <w:shd w:val="clear" w:color="auto" w:fill="FFFFFF"/>
                  <w:vAlign w:val="center"/>
                </w:tcPr>
                <w:p w14:paraId="35BEBD07"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Coordinador GPAD   </w:t>
                  </w:r>
                </w:p>
              </w:tc>
              <w:tc>
                <w:tcPr>
                  <w:tcW w:w="1144" w:type="dxa"/>
                  <w:tcBorders>
                    <w:top w:val="nil"/>
                    <w:left w:val="nil"/>
                    <w:bottom w:val="single" w:sz="4" w:space="0" w:color="000000"/>
                    <w:right w:val="single" w:sz="4" w:space="0" w:color="000000"/>
                  </w:tcBorders>
                  <w:shd w:val="clear" w:color="auto" w:fill="FFFFFF"/>
                  <w:vAlign w:val="center"/>
                </w:tcPr>
                <w:p w14:paraId="7166948D" w14:textId="335150BF"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35</w:t>
                  </w:r>
                  <w:r w:rsidR="004E1111" w:rsidRPr="00420723">
                    <w:rPr>
                      <w:rFonts w:ascii="Arial Narrow" w:eastAsia="Arial Narrow" w:hAnsi="Arial Narrow" w:cs="Arial Narrow"/>
                      <w:sz w:val="20"/>
                      <w:szCs w:val="20"/>
                    </w:rPr>
                    <w:t>05427791</w:t>
                  </w:r>
                </w:p>
              </w:tc>
              <w:tc>
                <w:tcPr>
                  <w:tcW w:w="3493" w:type="dxa"/>
                  <w:gridSpan w:val="2"/>
                  <w:tcBorders>
                    <w:top w:val="single" w:sz="4" w:space="0" w:color="000000"/>
                    <w:left w:val="nil"/>
                    <w:bottom w:val="single" w:sz="4" w:space="0" w:color="000000"/>
                    <w:right w:val="single" w:sz="4" w:space="0" w:color="000000"/>
                  </w:tcBorders>
                  <w:shd w:val="clear" w:color="auto" w:fill="FFFFFF"/>
                  <w:vAlign w:val="center"/>
                </w:tcPr>
                <w:p w14:paraId="075DCB5B"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Cra 5 con calle 60 paralela, Barrio Jordán</w:t>
                  </w:r>
                  <w:r w:rsidRPr="00420723">
                    <w:rPr>
                      <w:rFonts w:ascii="Arial Narrow" w:eastAsia="Arial Narrow" w:hAnsi="Arial Narrow" w:cs="Arial Narrow"/>
                      <w:sz w:val="20"/>
                      <w:szCs w:val="20"/>
                    </w:rPr>
                    <w:br/>
                    <w:t>Instalaciones Policía de Carreteras</w:t>
                  </w:r>
                  <w:r w:rsidRPr="00420723">
                    <w:rPr>
                      <w:rFonts w:ascii="Arial Narrow" w:eastAsia="Arial Narrow" w:hAnsi="Arial Narrow" w:cs="Arial Narrow"/>
                      <w:sz w:val="20"/>
                      <w:szCs w:val="20"/>
                    </w:rPr>
                    <w:br/>
                    <w:t>Tel: 274 73 02 – 2 74 93 94 Fax: 2 74 93 94</w:t>
                  </w:r>
                </w:p>
              </w:tc>
            </w:tr>
            <w:tr w:rsidR="00420723" w:rsidRPr="00420723" w14:paraId="6C585140" w14:textId="77777777">
              <w:trPr>
                <w:trHeight w:val="600"/>
              </w:trPr>
              <w:tc>
                <w:tcPr>
                  <w:tcW w:w="1014" w:type="dxa"/>
                  <w:tcBorders>
                    <w:top w:val="nil"/>
                    <w:left w:val="single" w:sz="4" w:space="0" w:color="000000"/>
                    <w:bottom w:val="single" w:sz="4" w:space="0" w:color="000000"/>
                    <w:right w:val="single" w:sz="4" w:space="0" w:color="000000"/>
                  </w:tcBorders>
                  <w:shd w:val="clear" w:color="auto" w:fill="FFFFFF"/>
                  <w:vAlign w:val="center"/>
                </w:tcPr>
                <w:p w14:paraId="568D1660" w14:textId="4DA9EB0A" w:rsidR="00766167" w:rsidRPr="00420723" w:rsidRDefault="0087674C">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Ferney Pavón Beltrán </w:t>
                  </w:r>
                </w:p>
              </w:tc>
              <w:tc>
                <w:tcPr>
                  <w:tcW w:w="1544" w:type="dxa"/>
                  <w:tcBorders>
                    <w:top w:val="nil"/>
                    <w:left w:val="nil"/>
                    <w:bottom w:val="single" w:sz="4" w:space="0" w:color="000000"/>
                    <w:right w:val="single" w:sz="4" w:space="0" w:color="000000"/>
                  </w:tcBorders>
                  <w:shd w:val="clear" w:color="auto" w:fill="FFFFFF"/>
                  <w:vAlign w:val="center"/>
                </w:tcPr>
                <w:p w14:paraId="7DA0420E" w14:textId="18A3FE84"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Alcalde Municipal </w:t>
                  </w:r>
                  <w:r w:rsidR="00F12696" w:rsidRPr="00420723">
                    <w:rPr>
                      <w:rFonts w:ascii="Arial Narrow" w:eastAsia="Arial Narrow" w:hAnsi="Arial Narrow" w:cs="Arial Narrow"/>
                      <w:sz w:val="20"/>
                      <w:szCs w:val="20"/>
                    </w:rPr>
                    <w:t xml:space="preserve">ANZOÁTEGUI </w:t>
                  </w:r>
                </w:p>
              </w:tc>
              <w:tc>
                <w:tcPr>
                  <w:tcW w:w="1154" w:type="dxa"/>
                  <w:tcBorders>
                    <w:top w:val="nil"/>
                    <w:left w:val="nil"/>
                    <w:bottom w:val="single" w:sz="4" w:space="0" w:color="000000"/>
                    <w:right w:val="single" w:sz="4" w:space="0" w:color="000000"/>
                  </w:tcBorders>
                  <w:shd w:val="clear" w:color="auto" w:fill="FFFFFF"/>
                  <w:vAlign w:val="center"/>
                </w:tcPr>
                <w:p w14:paraId="0813037B"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w:t>
                  </w:r>
                </w:p>
              </w:tc>
              <w:tc>
                <w:tcPr>
                  <w:tcW w:w="1144" w:type="dxa"/>
                  <w:tcBorders>
                    <w:top w:val="nil"/>
                    <w:left w:val="nil"/>
                    <w:bottom w:val="single" w:sz="4" w:space="0" w:color="000000"/>
                    <w:right w:val="single" w:sz="4" w:space="0" w:color="000000"/>
                  </w:tcBorders>
                  <w:shd w:val="clear" w:color="auto" w:fill="FFFFFF"/>
                  <w:vAlign w:val="center"/>
                </w:tcPr>
                <w:p w14:paraId="5C794AD7" w14:textId="05FBED19" w:rsidR="00766167" w:rsidRPr="00420723" w:rsidRDefault="0087674C">
                  <w:pPr>
                    <w:rPr>
                      <w:rFonts w:ascii="Arial Narrow" w:eastAsia="Arial Narrow" w:hAnsi="Arial Narrow" w:cs="Arial Narrow"/>
                      <w:sz w:val="20"/>
                      <w:szCs w:val="20"/>
                    </w:rPr>
                  </w:pPr>
                  <w:r w:rsidRPr="00420723">
                    <w:rPr>
                      <w:rFonts w:ascii="Arial Narrow" w:eastAsia="Arial Narrow" w:hAnsi="Arial Narrow" w:cs="Arial Narrow"/>
                      <w:sz w:val="20"/>
                      <w:szCs w:val="20"/>
                    </w:rPr>
                    <w:t>6082810091</w:t>
                  </w:r>
                </w:p>
              </w:tc>
              <w:tc>
                <w:tcPr>
                  <w:tcW w:w="3270" w:type="dxa"/>
                  <w:tcBorders>
                    <w:top w:val="nil"/>
                    <w:left w:val="nil"/>
                    <w:bottom w:val="single" w:sz="4" w:space="0" w:color="000000"/>
                    <w:right w:val="nil"/>
                  </w:tcBorders>
                  <w:shd w:val="clear" w:color="auto" w:fill="FFFFFF"/>
                  <w:vAlign w:val="center"/>
                </w:tcPr>
                <w:p w14:paraId="34390D0C" w14:textId="77777777" w:rsidR="00766167" w:rsidRPr="00420723" w:rsidRDefault="00766167">
                  <w:pPr>
                    <w:rPr>
                      <w:rFonts w:ascii="Arial Narrow" w:eastAsia="Arial Narrow" w:hAnsi="Arial Narrow" w:cs="Arial Narrow"/>
                      <w:sz w:val="20"/>
                      <w:szCs w:val="20"/>
                    </w:rPr>
                  </w:pPr>
                  <w:hyperlink r:id="rId18">
                    <w:r w:rsidRPr="00420723">
                      <w:rPr>
                        <w:rFonts w:ascii="Arial Narrow" w:eastAsia="Arial Narrow" w:hAnsi="Arial Narrow" w:cs="Arial Narrow"/>
                        <w:sz w:val="20"/>
                        <w:szCs w:val="20"/>
                        <w:u w:val="single"/>
                      </w:rPr>
                      <w:t>alcalia@anzoategui-tolima.gov.co</w:t>
                    </w:r>
                  </w:hyperlink>
                </w:p>
              </w:tc>
              <w:tc>
                <w:tcPr>
                  <w:tcW w:w="223" w:type="dxa"/>
                  <w:tcBorders>
                    <w:top w:val="nil"/>
                    <w:left w:val="nil"/>
                    <w:bottom w:val="single" w:sz="4" w:space="0" w:color="000000"/>
                    <w:right w:val="single" w:sz="4" w:space="0" w:color="000000"/>
                  </w:tcBorders>
                  <w:shd w:val="clear" w:color="auto" w:fill="FFFFFF"/>
                  <w:vAlign w:val="center"/>
                </w:tcPr>
                <w:p w14:paraId="0BB65144"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w:t>
                  </w:r>
                </w:p>
              </w:tc>
            </w:tr>
            <w:tr w:rsidR="00420723" w:rsidRPr="00420723" w14:paraId="5ABD2969" w14:textId="77777777">
              <w:trPr>
                <w:trHeight w:val="1200"/>
              </w:trPr>
              <w:tc>
                <w:tcPr>
                  <w:tcW w:w="1014" w:type="dxa"/>
                  <w:tcBorders>
                    <w:top w:val="nil"/>
                    <w:left w:val="single" w:sz="4" w:space="0" w:color="000000"/>
                    <w:bottom w:val="single" w:sz="4" w:space="0" w:color="000000"/>
                    <w:right w:val="single" w:sz="4" w:space="0" w:color="000000"/>
                  </w:tcBorders>
                  <w:shd w:val="clear" w:color="auto" w:fill="FFFFFF"/>
                  <w:vAlign w:val="center"/>
                </w:tcPr>
                <w:p w14:paraId="13320342" w14:textId="406F0B2A" w:rsidR="00766167" w:rsidRPr="00420723" w:rsidRDefault="0087674C">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Yelitza Urbano Guzmán </w:t>
                  </w:r>
                </w:p>
              </w:tc>
              <w:tc>
                <w:tcPr>
                  <w:tcW w:w="1544" w:type="dxa"/>
                  <w:tcBorders>
                    <w:top w:val="nil"/>
                    <w:left w:val="nil"/>
                    <w:bottom w:val="single" w:sz="4" w:space="0" w:color="000000"/>
                    <w:right w:val="single" w:sz="4" w:space="0" w:color="000000"/>
                  </w:tcBorders>
                  <w:shd w:val="clear" w:color="auto" w:fill="FFFFFF"/>
                  <w:vAlign w:val="center"/>
                </w:tcPr>
                <w:p w14:paraId="6B8B5CC9" w14:textId="77777777" w:rsidR="0087674C" w:rsidRPr="00420723" w:rsidRDefault="0087674C">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Personero municipal </w:t>
                  </w:r>
                </w:p>
                <w:p w14:paraId="00B3A9F6" w14:textId="38A6A16B"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SANTA ISABEL</w:t>
                  </w:r>
                </w:p>
              </w:tc>
              <w:tc>
                <w:tcPr>
                  <w:tcW w:w="1154" w:type="dxa"/>
                  <w:tcBorders>
                    <w:top w:val="nil"/>
                    <w:left w:val="nil"/>
                    <w:bottom w:val="single" w:sz="4" w:space="0" w:color="000000"/>
                    <w:right w:val="single" w:sz="4" w:space="0" w:color="000000"/>
                  </w:tcBorders>
                  <w:shd w:val="clear" w:color="auto" w:fill="FFFFFF"/>
                  <w:vAlign w:val="center"/>
                </w:tcPr>
                <w:p w14:paraId="078BF193" w14:textId="5C737FD5" w:rsidR="00766167" w:rsidRPr="00420723" w:rsidRDefault="00766167">
                  <w:pPr>
                    <w:rPr>
                      <w:rFonts w:ascii="Arial Narrow" w:eastAsia="Arial Narrow" w:hAnsi="Arial Narrow" w:cs="Arial Narrow"/>
                      <w:sz w:val="20"/>
                      <w:szCs w:val="20"/>
                    </w:rPr>
                  </w:pPr>
                </w:p>
              </w:tc>
              <w:tc>
                <w:tcPr>
                  <w:tcW w:w="1144" w:type="dxa"/>
                  <w:tcBorders>
                    <w:top w:val="nil"/>
                    <w:left w:val="nil"/>
                    <w:bottom w:val="single" w:sz="4" w:space="0" w:color="000000"/>
                    <w:right w:val="single" w:sz="4" w:space="0" w:color="000000"/>
                  </w:tcBorders>
                  <w:shd w:val="clear" w:color="auto" w:fill="FFFFFF"/>
                  <w:vAlign w:val="center"/>
                </w:tcPr>
                <w:p w14:paraId="1EBF5884" w14:textId="22ADAFC2"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31</w:t>
                  </w:r>
                  <w:r w:rsidR="00C77337" w:rsidRPr="00420723">
                    <w:rPr>
                      <w:rFonts w:ascii="Arial Narrow" w:eastAsia="Arial Narrow" w:hAnsi="Arial Narrow" w:cs="Arial Narrow"/>
                      <w:sz w:val="20"/>
                      <w:szCs w:val="20"/>
                    </w:rPr>
                    <w:t>82810246</w:t>
                  </w:r>
                </w:p>
              </w:tc>
              <w:tc>
                <w:tcPr>
                  <w:tcW w:w="3493" w:type="dxa"/>
                  <w:gridSpan w:val="2"/>
                  <w:tcBorders>
                    <w:top w:val="single" w:sz="4" w:space="0" w:color="000000"/>
                    <w:left w:val="nil"/>
                    <w:bottom w:val="single" w:sz="4" w:space="0" w:color="000000"/>
                    <w:right w:val="single" w:sz="4" w:space="0" w:color="000000"/>
                  </w:tcBorders>
                  <w:shd w:val="clear" w:color="auto" w:fill="FFFFFF"/>
                  <w:vAlign w:val="center"/>
                </w:tcPr>
                <w:p w14:paraId="2DB38334"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w:t>
                  </w:r>
                </w:p>
              </w:tc>
            </w:tr>
            <w:tr w:rsidR="00420723" w:rsidRPr="00420723" w14:paraId="445ADC0F" w14:textId="77777777">
              <w:trPr>
                <w:trHeight w:val="1200"/>
              </w:trPr>
              <w:tc>
                <w:tcPr>
                  <w:tcW w:w="1014" w:type="dxa"/>
                  <w:tcBorders>
                    <w:top w:val="nil"/>
                    <w:left w:val="single" w:sz="4" w:space="0" w:color="000000"/>
                    <w:bottom w:val="single" w:sz="4" w:space="0" w:color="000000"/>
                    <w:right w:val="single" w:sz="4" w:space="0" w:color="000000"/>
                  </w:tcBorders>
                  <w:shd w:val="clear" w:color="auto" w:fill="FFFFFF"/>
                  <w:vAlign w:val="center"/>
                </w:tcPr>
                <w:p w14:paraId="25EA763A" w14:textId="2723980B" w:rsidR="00766167" w:rsidRPr="00420723" w:rsidRDefault="0087674C">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Andrés Mauricio Orjuela </w:t>
                  </w:r>
                </w:p>
              </w:tc>
              <w:tc>
                <w:tcPr>
                  <w:tcW w:w="1544" w:type="dxa"/>
                  <w:tcBorders>
                    <w:top w:val="nil"/>
                    <w:left w:val="nil"/>
                    <w:bottom w:val="single" w:sz="4" w:space="0" w:color="000000"/>
                    <w:right w:val="single" w:sz="4" w:space="0" w:color="000000"/>
                  </w:tcBorders>
                  <w:shd w:val="clear" w:color="auto" w:fill="FFFFFF"/>
                  <w:vAlign w:val="center"/>
                </w:tcPr>
                <w:p w14:paraId="2EC65F65" w14:textId="165565A7" w:rsidR="00766167" w:rsidRPr="00420723" w:rsidRDefault="0087674C">
                  <w:pPr>
                    <w:rPr>
                      <w:rFonts w:ascii="Arial Narrow" w:eastAsia="Arial Narrow" w:hAnsi="Arial Narrow" w:cs="Arial Narrow"/>
                      <w:sz w:val="20"/>
                      <w:szCs w:val="20"/>
                    </w:rPr>
                  </w:pPr>
                  <w:r w:rsidRPr="00420723">
                    <w:rPr>
                      <w:rFonts w:ascii="Arial Narrow" w:eastAsia="Arial Narrow" w:hAnsi="Arial Narrow" w:cs="Arial Narrow"/>
                      <w:sz w:val="20"/>
                      <w:szCs w:val="20"/>
                    </w:rPr>
                    <w:t>Personero municipal ANZOATEGUÍ</w:t>
                  </w:r>
                </w:p>
              </w:tc>
              <w:tc>
                <w:tcPr>
                  <w:tcW w:w="1154" w:type="dxa"/>
                  <w:tcBorders>
                    <w:top w:val="nil"/>
                    <w:left w:val="nil"/>
                    <w:bottom w:val="single" w:sz="4" w:space="0" w:color="000000"/>
                    <w:right w:val="single" w:sz="4" w:space="0" w:color="000000"/>
                  </w:tcBorders>
                  <w:shd w:val="clear" w:color="auto" w:fill="FFFFFF"/>
                  <w:vAlign w:val="center"/>
                </w:tcPr>
                <w:p w14:paraId="0B4674BF"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Coordinadora</w:t>
                  </w:r>
                  <w:r w:rsidRPr="00420723">
                    <w:rPr>
                      <w:rFonts w:ascii="Arial Narrow" w:eastAsia="Arial Narrow" w:hAnsi="Arial Narrow" w:cs="Arial Narrow"/>
                      <w:sz w:val="20"/>
                      <w:szCs w:val="20"/>
                    </w:rPr>
                    <w:br/>
                    <w:t>UMGRD</w:t>
                  </w:r>
                </w:p>
              </w:tc>
              <w:tc>
                <w:tcPr>
                  <w:tcW w:w="1144" w:type="dxa"/>
                  <w:tcBorders>
                    <w:top w:val="nil"/>
                    <w:left w:val="nil"/>
                    <w:bottom w:val="single" w:sz="4" w:space="0" w:color="000000"/>
                    <w:right w:val="single" w:sz="4" w:space="0" w:color="000000"/>
                  </w:tcBorders>
                  <w:shd w:val="clear" w:color="auto" w:fill="FFFFFF"/>
                  <w:vAlign w:val="center"/>
                </w:tcPr>
                <w:p w14:paraId="28F968B4" w14:textId="6F5567D0" w:rsidR="00766167" w:rsidRPr="00420723" w:rsidRDefault="0087674C">
                  <w:pPr>
                    <w:rPr>
                      <w:rFonts w:ascii="Arial Narrow" w:eastAsia="Arial Narrow" w:hAnsi="Arial Narrow" w:cs="Arial Narrow"/>
                      <w:sz w:val="20"/>
                      <w:szCs w:val="20"/>
                    </w:rPr>
                  </w:pPr>
                  <w:r w:rsidRPr="00420723">
                    <w:rPr>
                      <w:rFonts w:ascii="Arial Narrow" w:eastAsia="Arial Narrow" w:hAnsi="Arial Narrow" w:cs="Arial Narrow"/>
                      <w:sz w:val="20"/>
                      <w:szCs w:val="20"/>
                    </w:rPr>
                    <w:t>6082810091</w:t>
                  </w:r>
                </w:p>
              </w:tc>
              <w:tc>
                <w:tcPr>
                  <w:tcW w:w="3493" w:type="dxa"/>
                  <w:gridSpan w:val="2"/>
                  <w:tcBorders>
                    <w:top w:val="single" w:sz="4" w:space="0" w:color="000000"/>
                    <w:left w:val="nil"/>
                    <w:bottom w:val="single" w:sz="4" w:space="0" w:color="000000"/>
                    <w:right w:val="single" w:sz="4" w:space="0" w:color="000000"/>
                  </w:tcBorders>
                  <w:shd w:val="clear" w:color="auto" w:fill="FFFFFF"/>
                  <w:vAlign w:val="center"/>
                </w:tcPr>
                <w:p w14:paraId="03328667"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Calle 13 carreras 2 y 3  palacio Municipal</w:t>
                  </w:r>
                  <w:r w:rsidRPr="00420723">
                    <w:rPr>
                      <w:rFonts w:ascii="Arial Narrow" w:eastAsia="Arial Narrow" w:hAnsi="Arial Narrow" w:cs="Arial Narrow"/>
                      <w:sz w:val="20"/>
                      <w:szCs w:val="20"/>
                    </w:rPr>
                    <w:br/>
                    <w:t>alcaldía@anzoategui-tolima.gov.co</w:t>
                  </w:r>
                </w:p>
              </w:tc>
            </w:tr>
            <w:tr w:rsidR="00420723" w:rsidRPr="00420723" w14:paraId="748D2894" w14:textId="77777777">
              <w:trPr>
                <w:trHeight w:val="1200"/>
              </w:trPr>
              <w:tc>
                <w:tcPr>
                  <w:tcW w:w="1014" w:type="dxa"/>
                  <w:tcBorders>
                    <w:top w:val="nil"/>
                    <w:left w:val="single" w:sz="4" w:space="0" w:color="000000"/>
                    <w:bottom w:val="single" w:sz="4" w:space="0" w:color="000000"/>
                    <w:right w:val="single" w:sz="4" w:space="0" w:color="000000"/>
                  </w:tcBorders>
                  <w:shd w:val="clear" w:color="auto" w:fill="FFFFFF"/>
                  <w:vAlign w:val="center"/>
                </w:tcPr>
                <w:p w14:paraId="24BCB488" w14:textId="3D6E47EB" w:rsidR="00766167" w:rsidRPr="00420723" w:rsidRDefault="00C77337">
                  <w:pPr>
                    <w:rPr>
                      <w:rFonts w:ascii="Arial Narrow" w:eastAsia="Arial Narrow" w:hAnsi="Arial Narrow" w:cs="Arial Narrow"/>
                      <w:sz w:val="20"/>
                      <w:szCs w:val="20"/>
                    </w:rPr>
                  </w:pPr>
                  <w:r w:rsidRPr="00420723">
                    <w:rPr>
                      <w:rFonts w:ascii="Arial Narrow" w:eastAsia="Arial Narrow" w:hAnsi="Arial Narrow" w:cs="Arial Narrow"/>
                      <w:sz w:val="20"/>
                      <w:szCs w:val="20"/>
                    </w:rPr>
                    <w:lastRenderedPageBreak/>
                    <w:t xml:space="preserve">Sandra Lorena Giraldo González </w:t>
                  </w:r>
                </w:p>
              </w:tc>
              <w:tc>
                <w:tcPr>
                  <w:tcW w:w="1544" w:type="dxa"/>
                  <w:tcBorders>
                    <w:top w:val="nil"/>
                    <w:left w:val="nil"/>
                    <w:bottom w:val="single" w:sz="4" w:space="0" w:color="000000"/>
                    <w:right w:val="single" w:sz="4" w:space="0" w:color="000000"/>
                  </w:tcBorders>
                  <w:shd w:val="clear" w:color="auto" w:fill="FFFFFF"/>
                  <w:vAlign w:val="center"/>
                </w:tcPr>
                <w:p w14:paraId="76668E62" w14:textId="02003EEA" w:rsidR="00766167" w:rsidRPr="00420723" w:rsidRDefault="00C77337">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Personería Municipal Murillo Tolima </w:t>
                  </w:r>
                </w:p>
              </w:tc>
              <w:tc>
                <w:tcPr>
                  <w:tcW w:w="1154" w:type="dxa"/>
                  <w:tcBorders>
                    <w:top w:val="nil"/>
                    <w:left w:val="nil"/>
                    <w:bottom w:val="single" w:sz="4" w:space="0" w:color="000000"/>
                    <w:right w:val="single" w:sz="4" w:space="0" w:color="000000"/>
                  </w:tcBorders>
                  <w:shd w:val="clear" w:color="auto" w:fill="FFFFFF"/>
                  <w:vAlign w:val="center"/>
                </w:tcPr>
                <w:p w14:paraId="577142A8" w14:textId="5ABA2C13" w:rsidR="00766167" w:rsidRPr="00420723" w:rsidRDefault="00C77337">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Personera </w:t>
                  </w:r>
                </w:p>
              </w:tc>
              <w:tc>
                <w:tcPr>
                  <w:tcW w:w="1144" w:type="dxa"/>
                  <w:tcBorders>
                    <w:top w:val="nil"/>
                    <w:left w:val="nil"/>
                    <w:bottom w:val="single" w:sz="4" w:space="0" w:color="000000"/>
                    <w:right w:val="single" w:sz="4" w:space="0" w:color="000000"/>
                  </w:tcBorders>
                  <w:shd w:val="clear" w:color="auto" w:fill="FFFFFF"/>
                  <w:vAlign w:val="center"/>
                </w:tcPr>
                <w:p w14:paraId="2F170704" w14:textId="66F1E711" w:rsidR="00766167" w:rsidRPr="00420723" w:rsidRDefault="00766167">
                  <w:pPr>
                    <w:rPr>
                      <w:rFonts w:ascii="Arial Narrow" w:eastAsia="Arial Narrow" w:hAnsi="Arial Narrow" w:cs="Arial Narrow"/>
                      <w:sz w:val="20"/>
                      <w:szCs w:val="20"/>
                    </w:rPr>
                  </w:pPr>
                </w:p>
              </w:tc>
              <w:tc>
                <w:tcPr>
                  <w:tcW w:w="3270" w:type="dxa"/>
                  <w:tcBorders>
                    <w:top w:val="nil"/>
                    <w:left w:val="nil"/>
                    <w:bottom w:val="single" w:sz="4" w:space="0" w:color="000000"/>
                    <w:right w:val="nil"/>
                  </w:tcBorders>
                  <w:shd w:val="clear" w:color="auto" w:fill="FFFFFF"/>
                  <w:vAlign w:val="center"/>
                </w:tcPr>
                <w:p w14:paraId="2174F215" w14:textId="182BE4B6" w:rsidR="00766167" w:rsidRPr="00420723" w:rsidRDefault="00766167">
                  <w:pPr>
                    <w:rPr>
                      <w:rFonts w:ascii="Arial Narrow" w:eastAsia="Arial Narrow" w:hAnsi="Arial Narrow" w:cs="Arial Narrow"/>
                      <w:sz w:val="20"/>
                      <w:szCs w:val="20"/>
                    </w:rPr>
                  </w:pPr>
                </w:p>
              </w:tc>
              <w:tc>
                <w:tcPr>
                  <w:tcW w:w="223" w:type="dxa"/>
                  <w:tcBorders>
                    <w:top w:val="nil"/>
                    <w:left w:val="nil"/>
                    <w:bottom w:val="single" w:sz="4" w:space="0" w:color="000000"/>
                    <w:right w:val="single" w:sz="4" w:space="0" w:color="000000"/>
                  </w:tcBorders>
                  <w:shd w:val="clear" w:color="auto" w:fill="FFFFFF"/>
                  <w:vAlign w:val="center"/>
                </w:tcPr>
                <w:p w14:paraId="1E77CA00"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w:t>
                  </w:r>
                </w:p>
              </w:tc>
            </w:tr>
            <w:tr w:rsidR="00420723" w:rsidRPr="00420723" w14:paraId="472CD874" w14:textId="77777777">
              <w:trPr>
                <w:trHeight w:val="600"/>
              </w:trPr>
              <w:tc>
                <w:tcPr>
                  <w:tcW w:w="1014" w:type="dxa"/>
                  <w:tcBorders>
                    <w:top w:val="nil"/>
                    <w:left w:val="single" w:sz="4" w:space="0" w:color="000000"/>
                    <w:bottom w:val="single" w:sz="4" w:space="0" w:color="000000"/>
                    <w:right w:val="single" w:sz="4" w:space="0" w:color="000000"/>
                  </w:tcBorders>
                  <w:shd w:val="clear" w:color="auto" w:fill="FFFFFF"/>
                  <w:vAlign w:val="center"/>
                </w:tcPr>
                <w:p w14:paraId="665ABA03" w14:textId="7EAAA1A3" w:rsidR="00766167" w:rsidRPr="00420723" w:rsidRDefault="00C77337">
                  <w:pPr>
                    <w:rPr>
                      <w:rFonts w:ascii="Arial Narrow" w:eastAsia="Arial Narrow" w:hAnsi="Arial Narrow" w:cs="Arial Narrow"/>
                      <w:sz w:val="20"/>
                      <w:szCs w:val="20"/>
                    </w:rPr>
                  </w:pPr>
                  <w:r w:rsidRPr="00420723">
                    <w:rPr>
                      <w:rFonts w:ascii="Arial Narrow" w:eastAsia="Arial Narrow" w:hAnsi="Arial Narrow" w:cs="Arial Narrow"/>
                      <w:sz w:val="20"/>
                      <w:szCs w:val="20"/>
                    </w:rPr>
                    <w:t>María</w:t>
                  </w:r>
                  <w:r w:rsidR="00FD4B57" w:rsidRPr="00420723">
                    <w:rPr>
                      <w:rFonts w:ascii="Arial Narrow" w:eastAsia="Arial Narrow" w:hAnsi="Arial Narrow" w:cs="Arial Narrow"/>
                      <w:sz w:val="20"/>
                      <w:szCs w:val="20"/>
                    </w:rPr>
                    <w:t xml:space="preserve"> Camila </w:t>
                  </w:r>
                  <w:r w:rsidRPr="00420723">
                    <w:rPr>
                      <w:rFonts w:ascii="Arial Narrow" w:eastAsia="Arial Narrow" w:hAnsi="Arial Narrow" w:cs="Arial Narrow"/>
                      <w:sz w:val="20"/>
                      <w:szCs w:val="20"/>
                    </w:rPr>
                    <w:t>Sánchez</w:t>
                  </w:r>
                  <w:r w:rsidR="00FD4B57" w:rsidRPr="00420723">
                    <w:rPr>
                      <w:rFonts w:ascii="Arial Narrow" w:eastAsia="Arial Narrow" w:hAnsi="Arial Narrow" w:cs="Arial Narrow"/>
                      <w:sz w:val="20"/>
                      <w:szCs w:val="20"/>
                    </w:rPr>
                    <w:t xml:space="preserve"> </w:t>
                  </w:r>
                </w:p>
              </w:tc>
              <w:tc>
                <w:tcPr>
                  <w:tcW w:w="1544" w:type="dxa"/>
                  <w:tcBorders>
                    <w:top w:val="nil"/>
                    <w:left w:val="nil"/>
                    <w:bottom w:val="single" w:sz="4" w:space="0" w:color="000000"/>
                    <w:right w:val="single" w:sz="4" w:space="0" w:color="000000"/>
                  </w:tcBorders>
                  <w:shd w:val="clear" w:color="auto" w:fill="FFFFFF"/>
                  <w:vAlign w:val="center"/>
                </w:tcPr>
                <w:p w14:paraId="419EF5DB" w14:textId="5546B27B"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Alcalde</w:t>
                  </w:r>
                  <w:r w:rsidR="00145FEF" w:rsidRPr="00420723">
                    <w:rPr>
                      <w:rFonts w:ascii="Arial Narrow" w:eastAsia="Arial Narrow" w:hAnsi="Arial Narrow" w:cs="Arial Narrow"/>
                      <w:sz w:val="20"/>
                      <w:szCs w:val="20"/>
                    </w:rPr>
                    <w:t>sa</w:t>
                  </w:r>
                  <w:r w:rsidRPr="00420723">
                    <w:rPr>
                      <w:rFonts w:ascii="Arial Narrow" w:eastAsia="Arial Narrow" w:hAnsi="Arial Narrow" w:cs="Arial Narrow"/>
                      <w:sz w:val="20"/>
                      <w:szCs w:val="20"/>
                    </w:rPr>
                    <w:t xml:space="preserve"> Municipal </w:t>
                  </w:r>
                  <w:r w:rsidRPr="00420723">
                    <w:rPr>
                      <w:rFonts w:ascii="Arial Narrow" w:eastAsia="Arial Narrow" w:hAnsi="Arial Narrow" w:cs="Arial Narrow"/>
                      <w:sz w:val="20"/>
                      <w:szCs w:val="20"/>
                    </w:rPr>
                    <w:br/>
                  </w:r>
                  <w:r w:rsidR="00145FEF" w:rsidRPr="00420723">
                    <w:rPr>
                      <w:rFonts w:ascii="Arial Narrow" w:eastAsia="Arial Narrow" w:hAnsi="Arial Narrow" w:cs="Arial Narrow"/>
                      <w:sz w:val="20"/>
                      <w:szCs w:val="20"/>
                    </w:rPr>
                    <w:t>MURILLO</w:t>
                  </w:r>
                  <w:r w:rsidRPr="00420723">
                    <w:rPr>
                      <w:rFonts w:ascii="Arial Narrow" w:eastAsia="Arial Narrow" w:hAnsi="Arial Narrow" w:cs="Arial Narrow"/>
                      <w:sz w:val="20"/>
                      <w:szCs w:val="20"/>
                    </w:rPr>
                    <w:t xml:space="preserve"> </w:t>
                  </w:r>
                </w:p>
              </w:tc>
              <w:tc>
                <w:tcPr>
                  <w:tcW w:w="1154" w:type="dxa"/>
                  <w:tcBorders>
                    <w:top w:val="nil"/>
                    <w:left w:val="nil"/>
                    <w:bottom w:val="single" w:sz="4" w:space="0" w:color="000000"/>
                    <w:right w:val="single" w:sz="4" w:space="0" w:color="000000"/>
                  </w:tcBorders>
                  <w:shd w:val="clear" w:color="auto" w:fill="FFFFFF"/>
                  <w:vAlign w:val="center"/>
                </w:tcPr>
                <w:p w14:paraId="0A4ABA90" w14:textId="0F75A0B5"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Alcalde</w:t>
                  </w:r>
                  <w:r w:rsidR="00145FEF" w:rsidRPr="00420723">
                    <w:rPr>
                      <w:rFonts w:ascii="Arial Narrow" w:eastAsia="Arial Narrow" w:hAnsi="Arial Narrow" w:cs="Arial Narrow"/>
                      <w:sz w:val="20"/>
                      <w:szCs w:val="20"/>
                    </w:rPr>
                    <w:t>sa</w:t>
                  </w:r>
                </w:p>
              </w:tc>
              <w:tc>
                <w:tcPr>
                  <w:tcW w:w="1144" w:type="dxa"/>
                  <w:tcBorders>
                    <w:top w:val="nil"/>
                    <w:left w:val="nil"/>
                    <w:bottom w:val="single" w:sz="4" w:space="0" w:color="000000"/>
                    <w:right w:val="single" w:sz="4" w:space="0" w:color="000000"/>
                  </w:tcBorders>
                  <w:shd w:val="clear" w:color="auto" w:fill="FFFFFF"/>
                  <w:vAlign w:val="center"/>
                </w:tcPr>
                <w:p w14:paraId="6FE3DE48" w14:textId="68AC2A4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Cel 3</w:t>
                  </w:r>
                  <w:r w:rsidR="00FD4B57" w:rsidRPr="00420723">
                    <w:rPr>
                      <w:rFonts w:ascii="Arial Narrow" w:eastAsia="Arial Narrow" w:hAnsi="Arial Narrow" w:cs="Arial Narrow"/>
                      <w:sz w:val="20"/>
                      <w:szCs w:val="20"/>
                    </w:rPr>
                    <w:t>112212111</w:t>
                  </w:r>
                </w:p>
              </w:tc>
              <w:tc>
                <w:tcPr>
                  <w:tcW w:w="3270" w:type="dxa"/>
                  <w:tcBorders>
                    <w:top w:val="nil"/>
                    <w:left w:val="nil"/>
                    <w:bottom w:val="single" w:sz="4" w:space="0" w:color="000000"/>
                    <w:right w:val="nil"/>
                  </w:tcBorders>
                  <w:shd w:val="clear" w:color="auto" w:fill="FFFFFF"/>
                  <w:vAlign w:val="center"/>
                </w:tcPr>
                <w:p w14:paraId="13D3644C" w14:textId="77777777" w:rsidR="00766167" w:rsidRPr="00420723" w:rsidRDefault="00766167">
                  <w:pPr>
                    <w:rPr>
                      <w:rFonts w:ascii="Arial Narrow" w:eastAsia="Arial Narrow" w:hAnsi="Arial Narrow" w:cs="Arial Narrow"/>
                      <w:sz w:val="20"/>
                      <w:szCs w:val="20"/>
                    </w:rPr>
                  </w:pPr>
                  <w:hyperlink r:id="rId19">
                    <w:r w:rsidRPr="00420723">
                      <w:rPr>
                        <w:rFonts w:ascii="Arial Narrow" w:eastAsia="Arial Narrow" w:hAnsi="Arial Narrow" w:cs="Arial Narrow"/>
                        <w:sz w:val="20"/>
                        <w:szCs w:val="20"/>
                        <w:u w:val="single"/>
                      </w:rPr>
                      <w:t>alcaldia@murillo-tolima.gov.co</w:t>
                    </w:r>
                  </w:hyperlink>
                </w:p>
              </w:tc>
              <w:tc>
                <w:tcPr>
                  <w:tcW w:w="223" w:type="dxa"/>
                  <w:tcBorders>
                    <w:top w:val="nil"/>
                    <w:left w:val="nil"/>
                    <w:bottom w:val="single" w:sz="4" w:space="0" w:color="000000"/>
                    <w:right w:val="single" w:sz="4" w:space="0" w:color="000000"/>
                  </w:tcBorders>
                  <w:shd w:val="clear" w:color="auto" w:fill="FFFFFF"/>
                  <w:vAlign w:val="center"/>
                </w:tcPr>
                <w:p w14:paraId="2FBB8011"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w:t>
                  </w:r>
                </w:p>
              </w:tc>
            </w:tr>
            <w:tr w:rsidR="00420723" w:rsidRPr="00420723" w14:paraId="4480E2AE" w14:textId="77777777">
              <w:trPr>
                <w:trHeight w:val="900"/>
              </w:trPr>
              <w:tc>
                <w:tcPr>
                  <w:tcW w:w="1014" w:type="dxa"/>
                  <w:tcBorders>
                    <w:top w:val="nil"/>
                    <w:left w:val="single" w:sz="4" w:space="0" w:color="000000"/>
                    <w:bottom w:val="single" w:sz="4" w:space="0" w:color="000000"/>
                    <w:right w:val="single" w:sz="4" w:space="0" w:color="000000"/>
                  </w:tcBorders>
                  <w:shd w:val="clear" w:color="auto" w:fill="FFFFFF"/>
                  <w:vAlign w:val="center"/>
                </w:tcPr>
                <w:p w14:paraId="1E78B089" w14:textId="7AA067D3" w:rsidR="00766167" w:rsidRPr="00420723" w:rsidRDefault="00FD4B57">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Breyler Sanabria </w:t>
                  </w:r>
                </w:p>
              </w:tc>
              <w:tc>
                <w:tcPr>
                  <w:tcW w:w="1544" w:type="dxa"/>
                  <w:tcBorders>
                    <w:top w:val="nil"/>
                    <w:left w:val="nil"/>
                    <w:bottom w:val="single" w:sz="4" w:space="0" w:color="000000"/>
                    <w:right w:val="single" w:sz="4" w:space="0" w:color="000000"/>
                  </w:tcBorders>
                  <w:shd w:val="clear" w:color="auto" w:fill="FFFFFF"/>
                  <w:vAlign w:val="center"/>
                </w:tcPr>
                <w:p w14:paraId="17193BCF"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Unidad Municipal de Gestión del Riesgo MURILLO</w:t>
                  </w:r>
                </w:p>
              </w:tc>
              <w:tc>
                <w:tcPr>
                  <w:tcW w:w="1154" w:type="dxa"/>
                  <w:tcBorders>
                    <w:top w:val="nil"/>
                    <w:left w:val="nil"/>
                    <w:bottom w:val="single" w:sz="4" w:space="0" w:color="000000"/>
                    <w:right w:val="single" w:sz="4" w:space="0" w:color="000000"/>
                  </w:tcBorders>
                  <w:shd w:val="clear" w:color="auto" w:fill="FFFFFF"/>
                  <w:vAlign w:val="center"/>
                </w:tcPr>
                <w:p w14:paraId="3E1824FA"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Coordinador</w:t>
                  </w:r>
                  <w:r w:rsidRPr="00420723">
                    <w:rPr>
                      <w:rFonts w:ascii="Arial Narrow" w:eastAsia="Arial Narrow" w:hAnsi="Arial Narrow" w:cs="Arial Narrow"/>
                      <w:sz w:val="20"/>
                      <w:szCs w:val="20"/>
                    </w:rPr>
                    <w:br/>
                    <w:t xml:space="preserve"> UMGRD</w:t>
                  </w:r>
                </w:p>
              </w:tc>
              <w:tc>
                <w:tcPr>
                  <w:tcW w:w="1144" w:type="dxa"/>
                  <w:tcBorders>
                    <w:top w:val="nil"/>
                    <w:left w:val="nil"/>
                    <w:bottom w:val="single" w:sz="4" w:space="0" w:color="000000"/>
                    <w:right w:val="single" w:sz="4" w:space="0" w:color="000000"/>
                  </w:tcBorders>
                  <w:shd w:val="clear" w:color="auto" w:fill="FFFFFF"/>
                  <w:vAlign w:val="center"/>
                </w:tcPr>
                <w:p w14:paraId="3F4F6E2D" w14:textId="193DCCFD" w:rsidR="00766167" w:rsidRPr="00420723" w:rsidRDefault="00FD4B57">
                  <w:pPr>
                    <w:rPr>
                      <w:rFonts w:ascii="Arial Narrow" w:eastAsia="Arial Narrow" w:hAnsi="Arial Narrow" w:cs="Arial Narrow"/>
                      <w:sz w:val="20"/>
                      <w:szCs w:val="20"/>
                    </w:rPr>
                  </w:pPr>
                  <w:r w:rsidRPr="00420723">
                    <w:rPr>
                      <w:rFonts w:ascii="Arial Narrow" w:eastAsia="Arial Narrow" w:hAnsi="Arial Narrow" w:cs="Arial Narrow"/>
                      <w:sz w:val="20"/>
                      <w:szCs w:val="20"/>
                    </w:rPr>
                    <w:t>3203797850</w:t>
                  </w:r>
                </w:p>
              </w:tc>
              <w:tc>
                <w:tcPr>
                  <w:tcW w:w="3493" w:type="dxa"/>
                  <w:gridSpan w:val="2"/>
                  <w:tcBorders>
                    <w:top w:val="single" w:sz="4" w:space="0" w:color="000000"/>
                    <w:left w:val="nil"/>
                    <w:bottom w:val="single" w:sz="4" w:space="0" w:color="000000"/>
                    <w:right w:val="single" w:sz="4" w:space="0" w:color="000000"/>
                  </w:tcBorders>
                  <w:shd w:val="clear" w:color="auto" w:fill="FFFFFF"/>
                  <w:vAlign w:val="center"/>
                </w:tcPr>
                <w:p w14:paraId="654288A4"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Cel 3102549438</w:t>
                  </w:r>
                  <w:r w:rsidRPr="00420723">
                    <w:rPr>
                      <w:rFonts w:ascii="Arial Narrow" w:eastAsia="Arial Narrow" w:hAnsi="Arial Narrow" w:cs="Arial Narrow"/>
                      <w:sz w:val="20"/>
                      <w:szCs w:val="20"/>
                    </w:rPr>
                    <w:br/>
                    <w:t>E – mail: gobierno@murillo-tolima.gov.co</w:t>
                  </w:r>
                  <w:r w:rsidRPr="00420723">
                    <w:rPr>
                      <w:rFonts w:ascii="Arial Narrow" w:eastAsia="Arial Narrow" w:hAnsi="Arial Narrow" w:cs="Arial Narrow"/>
                      <w:sz w:val="20"/>
                      <w:szCs w:val="20"/>
                    </w:rPr>
                    <w:br/>
                    <w:t xml:space="preserve">Cra 8 No  3 – 85 Segundo Piso </w:t>
                  </w:r>
                </w:p>
              </w:tc>
            </w:tr>
            <w:tr w:rsidR="00420723" w:rsidRPr="00420723" w14:paraId="47BEAB09" w14:textId="77777777">
              <w:trPr>
                <w:trHeight w:val="600"/>
              </w:trPr>
              <w:tc>
                <w:tcPr>
                  <w:tcW w:w="1014" w:type="dxa"/>
                  <w:tcBorders>
                    <w:top w:val="nil"/>
                    <w:left w:val="single" w:sz="4" w:space="0" w:color="000000"/>
                    <w:bottom w:val="single" w:sz="4" w:space="0" w:color="000000"/>
                    <w:right w:val="single" w:sz="4" w:space="0" w:color="000000"/>
                  </w:tcBorders>
                  <w:shd w:val="clear" w:color="auto" w:fill="FFFFFF"/>
                  <w:vAlign w:val="center"/>
                </w:tcPr>
                <w:p w14:paraId="1F8504A8" w14:textId="4B4D7FA4" w:rsidR="00766167" w:rsidRPr="00420723" w:rsidRDefault="00C77337">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Iván Pulido Rodríguez  </w:t>
                  </w:r>
                </w:p>
              </w:tc>
              <w:tc>
                <w:tcPr>
                  <w:tcW w:w="1544" w:type="dxa"/>
                  <w:tcBorders>
                    <w:top w:val="nil"/>
                    <w:left w:val="nil"/>
                    <w:bottom w:val="single" w:sz="4" w:space="0" w:color="000000"/>
                    <w:right w:val="single" w:sz="4" w:space="0" w:color="000000"/>
                  </w:tcBorders>
                  <w:shd w:val="clear" w:color="auto" w:fill="FFFFFF"/>
                  <w:vAlign w:val="center"/>
                </w:tcPr>
                <w:p w14:paraId="4D105388"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Alcalde  Municipal VILLAHERMOSA</w:t>
                  </w:r>
                </w:p>
              </w:tc>
              <w:tc>
                <w:tcPr>
                  <w:tcW w:w="1154" w:type="dxa"/>
                  <w:tcBorders>
                    <w:top w:val="nil"/>
                    <w:left w:val="nil"/>
                    <w:bottom w:val="single" w:sz="4" w:space="0" w:color="000000"/>
                    <w:right w:val="single" w:sz="4" w:space="0" w:color="000000"/>
                  </w:tcBorders>
                  <w:shd w:val="clear" w:color="auto" w:fill="FFFFFF"/>
                  <w:vAlign w:val="center"/>
                </w:tcPr>
                <w:p w14:paraId="06617295"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Alcalde</w:t>
                  </w:r>
                </w:p>
              </w:tc>
              <w:tc>
                <w:tcPr>
                  <w:tcW w:w="1144" w:type="dxa"/>
                  <w:tcBorders>
                    <w:top w:val="nil"/>
                    <w:left w:val="nil"/>
                    <w:bottom w:val="single" w:sz="4" w:space="0" w:color="000000"/>
                    <w:right w:val="single" w:sz="4" w:space="0" w:color="000000"/>
                  </w:tcBorders>
                  <w:shd w:val="clear" w:color="auto" w:fill="FFFFFF"/>
                  <w:vAlign w:val="center"/>
                </w:tcPr>
                <w:p w14:paraId="6375805D" w14:textId="39304D9E"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3</w:t>
                  </w:r>
                  <w:r w:rsidR="00C77337" w:rsidRPr="00420723">
                    <w:rPr>
                      <w:rFonts w:ascii="Arial Narrow" w:eastAsia="Arial Narrow" w:hAnsi="Arial Narrow" w:cs="Arial Narrow"/>
                      <w:sz w:val="20"/>
                      <w:szCs w:val="20"/>
                    </w:rPr>
                    <w:t>223082782</w:t>
                  </w:r>
                </w:p>
              </w:tc>
              <w:tc>
                <w:tcPr>
                  <w:tcW w:w="3493" w:type="dxa"/>
                  <w:gridSpan w:val="2"/>
                  <w:tcBorders>
                    <w:top w:val="single" w:sz="4" w:space="0" w:color="000000"/>
                    <w:left w:val="nil"/>
                    <w:bottom w:val="single" w:sz="4" w:space="0" w:color="000000"/>
                    <w:right w:val="single" w:sz="4" w:space="0" w:color="000000"/>
                  </w:tcBorders>
                  <w:shd w:val="clear" w:color="auto" w:fill="FFFFFF"/>
                  <w:vAlign w:val="center"/>
                </w:tcPr>
                <w:p w14:paraId="2DCA5F81"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Calle 8 N° 4-02 Parque Principal</w:t>
                  </w:r>
                  <w:r w:rsidRPr="00420723">
                    <w:rPr>
                      <w:rFonts w:ascii="Arial Narrow" w:eastAsia="Arial Narrow" w:hAnsi="Arial Narrow" w:cs="Arial Narrow"/>
                      <w:sz w:val="20"/>
                      <w:szCs w:val="20"/>
                    </w:rPr>
                    <w:br/>
                    <w:t>alcaldia@villahermosa-tolima.gov.co</w:t>
                  </w:r>
                </w:p>
              </w:tc>
            </w:tr>
            <w:tr w:rsidR="00420723" w:rsidRPr="00420723" w14:paraId="52B92325" w14:textId="77777777">
              <w:trPr>
                <w:trHeight w:val="900"/>
              </w:trPr>
              <w:tc>
                <w:tcPr>
                  <w:tcW w:w="1014" w:type="dxa"/>
                  <w:tcBorders>
                    <w:top w:val="nil"/>
                    <w:left w:val="single" w:sz="4" w:space="0" w:color="000000"/>
                    <w:bottom w:val="single" w:sz="4" w:space="0" w:color="000000"/>
                    <w:right w:val="single" w:sz="4" w:space="0" w:color="000000"/>
                  </w:tcBorders>
                  <w:shd w:val="clear" w:color="auto" w:fill="auto"/>
                  <w:vAlign w:val="center"/>
                </w:tcPr>
                <w:p w14:paraId="7D1C0438" w14:textId="0BAF82D2" w:rsidR="00766167" w:rsidRPr="00420723" w:rsidRDefault="00FD4B57">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Gina Vanessa Silva </w:t>
                  </w:r>
                </w:p>
              </w:tc>
              <w:tc>
                <w:tcPr>
                  <w:tcW w:w="1544" w:type="dxa"/>
                  <w:tcBorders>
                    <w:top w:val="nil"/>
                    <w:left w:val="nil"/>
                    <w:bottom w:val="single" w:sz="4" w:space="0" w:color="000000"/>
                    <w:right w:val="single" w:sz="4" w:space="0" w:color="000000"/>
                  </w:tcBorders>
                  <w:shd w:val="clear" w:color="auto" w:fill="FFFFFF"/>
                  <w:vAlign w:val="center"/>
                </w:tcPr>
                <w:p w14:paraId="36DADF71" w14:textId="78EA5CCD"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Alcalde</w:t>
                  </w:r>
                  <w:r w:rsidR="00FD4B57" w:rsidRPr="00420723">
                    <w:rPr>
                      <w:rFonts w:ascii="Arial Narrow" w:eastAsia="Arial Narrow" w:hAnsi="Arial Narrow" w:cs="Arial Narrow"/>
                      <w:sz w:val="20"/>
                      <w:szCs w:val="20"/>
                    </w:rPr>
                    <w:t>sa</w:t>
                  </w:r>
                  <w:r w:rsidRPr="00420723">
                    <w:rPr>
                      <w:rFonts w:ascii="Arial Narrow" w:eastAsia="Arial Narrow" w:hAnsi="Arial Narrow" w:cs="Arial Narrow"/>
                      <w:sz w:val="20"/>
                      <w:szCs w:val="20"/>
                    </w:rPr>
                    <w:t xml:space="preserve"> municipal</w:t>
                  </w:r>
                  <w:r w:rsidRPr="00420723">
                    <w:rPr>
                      <w:rFonts w:ascii="Arial Narrow" w:eastAsia="Arial Narrow" w:hAnsi="Arial Narrow" w:cs="Arial Narrow"/>
                      <w:sz w:val="20"/>
                      <w:szCs w:val="20"/>
                    </w:rPr>
                    <w:br/>
                  </w:r>
                  <w:r w:rsidR="00145FEF" w:rsidRPr="00420723">
                    <w:rPr>
                      <w:rFonts w:ascii="Arial Narrow" w:eastAsia="Arial Narrow" w:hAnsi="Arial Narrow" w:cs="Arial Narrow"/>
                      <w:sz w:val="20"/>
                      <w:szCs w:val="20"/>
                    </w:rPr>
                    <w:t xml:space="preserve">HERVEO </w:t>
                  </w:r>
                  <w:r w:rsidRPr="00420723">
                    <w:rPr>
                      <w:rFonts w:ascii="Arial Narrow" w:eastAsia="Arial Narrow" w:hAnsi="Arial Narrow" w:cs="Arial Narrow"/>
                      <w:sz w:val="20"/>
                      <w:szCs w:val="20"/>
                    </w:rPr>
                    <w:t xml:space="preserve"> </w:t>
                  </w:r>
                </w:p>
              </w:tc>
              <w:tc>
                <w:tcPr>
                  <w:tcW w:w="1154" w:type="dxa"/>
                  <w:tcBorders>
                    <w:top w:val="nil"/>
                    <w:left w:val="nil"/>
                    <w:bottom w:val="single" w:sz="4" w:space="0" w:color="000000"/>
                    <w:right w:val="single" w:sz="4" w:space="0" w:color="000000"/>
                  </w:tcBorders>
                  <w:shd w:val="clear" w:color="auto" w:fill="auto"/>
                  <w:vAlign w:val="center"/>
                </w:tcPr>
                <w:p w14:paraId="05BAB8B6" w14:textId="4997DCC2"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Alcalde</w:t>
                  </w:r>
                  <w:r w:rsidR="00FD4B57" w:rsidRPr="00420723">
                    <w:rPr>
                      <w:rFonts w:ascii="Arial Narrow" w:eastAsia="Arial Narrow" w:hAnsi="Arial Narrow" w:cs="Arial Narrow"/>
                      <w:sz w:val="20"/>
                      <w:szCs w:val="20"/>
                    </w:rPr>
                    <w:t>sa</w:t>
                  </w:r>
                  <w:r w:rsidRPr="00420723">
                    <w:rPr>
                      <w:rFonts w:ascii="Arial Narrow" w:eastAsia="Arial Narrow" w:hAnsi="Arial Narrow" w:cs="Arial Narrow"/>
                      <w:sz w:val="20"/>
                      <w:szCs w:val="20"/>
                    </w:rPr>
                    <w:t xml:space="preserve"> </w:t>
                  </w:r>
                </w:p>
              </w:tc>
              <w:tc>
                <w:tcPr>
                  <w:tcW w:w="1144" w:type="dxa"/>
                  <w:tcBorders>
                    <w:top w:val="nil"/>
                    <w:left w:val="nil"/>
                    <w:bottom w:val="single" w:sz="4" w:space="0" w:color="000000"/>
                    <w:right w:val="single" w:sz="4" w:space="0" w:color="000000"/>
                  </w:tcBorders>
                  <w:shd w:val="clear" w:color="auto" w:fill="auto"/>
                  <w:vAlign w:val="center"/>
                </w:tcPr>
                <w:p w14:paraId="674CDC9B" w14:textId="676D2404"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cel 31</w:t>
                  </w:r>
                  <w:r w:rsidR="00FD4B57" w:rsidRPr="00420723">
                    <w:rPr>
                      <w:rFonts w:ascii="Arial Narrow" w:eastAsia="Arial Narrow" w:hAnsi="Arial Narrow" w:cs="Arial Narrow"/>
                      <w:sz w:val="20"/>
                      <w:szCs w:val="20"/>
                    </w:rPr>
                    <w:t>52625942</w:t>
                  </w:r>
                </w:p>
              </w:tc>
              <w:tc>
                <w:tcPr>
                  <w:tcW w:w="3493" w:type="dxa"/>
                  <w:gridSpan w:val="2"/>
                  <w:tcBorders>
                    <w:top w:val="single" w:sz="4" w:space="0" w:color="000000"/>
                    <w:left w:val="nil"/>
                    <w:bottom w:val="single" w:sz="4" w:space="0" w:color="000000"/>
                    <w:right w:val="single" w:sz="4" w:space="0" w:color="000000"/>
                  </w:tcBorders>
                  <w:shd w:val="clear" w:color="auto" w:fill="auto"/>
                  <w:vAlign w:val="center"/>
                </w:tcPr>
                <w:p w14:paraId="0AB812E2" w14:textId="77777777" w:rsidR="00766167" w:rsidRPr="00420723" w:rsidRDefault="00766167">
                  <w:pPr>
                    <w:rPr>
                      <w:rFonts w:ascii="Arial Narrow" w:eastAsia="Arial Narrow" w:hAnsi="Arial Narrow" w:cs="Arial Narrow"/>
                      <w:sz w:val="20"/>
                      <w:szCs w:val="20"/>
                    </w:rPr>
                  </w:pPr>
                  <w:hyperlink r:id="rId20">
                    <w:r w:rsidRPr="00420723">
                      <w:rPr>
                        <w:rFonts w:ascii="Arial Narrow" w:eastAsia="Arial Narrow" w:hAnsi="Arial Narrow" w:cs="Arial Narrow"/>
                        <w:sz w:val="20"/>
                        <w:szCs w:val="20"/>
                        <w:u w:val="single"/>
                      </w:rPr>
                      <w:t>alcaldía@hwrveo-tolima.gov.co</w:t>
                    </w:r>
                  </w:hyperlink>
                </w:p>
              </w:tc>
            </w:tr>
            <w:tr w:rsidR="00420723" w:rsidRPr="00420723" w14:paraId="611DA5FB" w14:textId="77777777">
              <w:trPr>
                <w:trHeight w:val="900"/>
              </w:trPr>
              <w:tc>
                <w:tcPr>
                  <w:tcW w:w="1014" w:type="dxa"/>
                  <w:tcBorders>
                    <w:top w:val="nil"/>
                    <w:left w:val="single" w:sz="4" w:space="0" w:color="000000"/>
                    <w:bottom w:val="single" w:sz="4" w:space="0" w:color="000000"/>
                    <w:right w:val="single" w:sz="4" w:space="0" w:color="000000"/>
                  </w:tcBorders>
                  <w:shd w:val="clear" w:color="auto" w:fill="FFFFFF"/>
                  <w:vAlign w:val="center"/>
                </w:tcPr>
                <w:p w14:paraId="23862161" w14:textId="6526EECB" w:rsidR="00766167" w:rsidRPr="00420723" w:rsidRDefault="00FD4B57">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Santiago </w:t>
                  </w:r>
                  <w:r w:rsidR="00641DB9" w:rsidRPr="00420723">
                    <w:rPr>
                      <w:rFonts w:ascii="Arial Narrow" w:eastAsia="Arial Narrow" w:hAnsi="Arial Narrow" w:cs="Arial Narrow"/>
                      <w:sz w:val="20"/>
                      <w:szCs w:val="20"/>
                    </w:rPr>
                    <w:t>Ángel</w:t>
                  </w:r>
                  <w:r w:rsidRPr="00420723">
                    <w:rPr>
                      <w:rFonts w:ascii="Arial Narrow" w:eastAsia="Arial Narrow" w:hAnsi="Arial Narrow" w:cs="Arial Narrow"/>
                      <w:sz w:val="20"/>
                      <w:szCs w:val="20"/>
                    </w:rPr>
                    <w:t xml:space="preserve"> Morales</w:t>
                  </w:r>
                </w:p>
              </w:tc>
              <w:tc>
                <w:tcPr>
                  <w:tcW w:w="1544" w:type="dxa"/>
                  <w:tcBorders>
                    <w:top w:val="nil"/>
                    <w:left w:val="nil"/>
                    <w:bottom w:val="single" w:sz="4" w:space="0" w:color="000000"/>
                    <w:right w:val="single" w:sz="4" w:space="0" w:color="000000"/>
                  </w:tcBorders>
                  <w:shd w:val="clear" w:color="auto" w:fill="FFFFFF"/>
                  <w:vAlign w:val="center"/>
                </w:tcPr>
                <w:p w14:paraId="6BBB3F08" w14:textId="4B9BD3A6" w:rsidR="00766167" w:rsidRPr="00420723" w:rsidRDefault="00641DB9">
                  <w:pPr>
                    <w:rPr>
                      <w:rFonts w:ascii="Arial Narrow" w:eastAsia="Arial Narrow" w:hAnsi="Arial Narrow" w:cs="Arial Narrow"/>
                      <w:sz w:val="20"/>
                      <w:szCs w:val="20"/>
                    </w:rPr>
                  </w:pPr>
                  <w:r w:rsidRPr="00420723">
                    <w:rPr>
                      <w:rFonts w:ascii="Arial Narrow" w:eastAsia="Arial Narrow" w:hAnsi="Arial Narrow" w:cs="Arial Narrow"/>
                      <w:sz w:val="20"/>
                      <w:szCs w:val="20"/>
                    </w:rPr>
                    <w:t>Alcalde</w:t>
                  </w:r>
                </w:p>
                <w:p w14:paraId="096E09F9" w14:textId="78AAD73B"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Municipal </w:t>
                  </w:r>
                  <w:r w:rsidRPr="00420723">
                    <w:rPr>
                      <w:rFonts w:ascii="Arial Narrow" w:eastAsia="Arial Narrow" w:hAnsi="Arial Narrow" w:cs="Arial Narrow"/>
                      <w:sz w:val="20"/>
                      <w:szCs w:val="20"/>
                    </w:rPr>
                    <w:br/>
                  </w:r>
                  <w:r w:rsidR="00145FEF" w:rsidRPr="00420723">
                    <w:rPr>
                      <w:rFonts w:ascii="Arial Narrow" w:eastAsia="Arial Narrow" w:hAnsi="Arial Narrow" w:cs="Arial Narrow"/>
                      <w:sz w:val="20"/>
                      <w:szCs w:val="20"/>
                    </w:rPr>
                    <w:t xml:space="preserve">SALENTO </w:t>
                  </w:r>
                </w:p>
              </w:tc>
              <w:tc>
                <w:tcPr>
                  <w:tcW w:w="1154" w:type="dxa"/>
                  <w:tcBorders>
                    <w:top w:val="nil"/>
                    <w:left w:val="nil"/>
                    <w:bottom w:val="single" w:sz="4" w:space="0" w:color="000000"/>
                    <w:right w:val="single" w:sz="4" w:space="0" w:color="000000"/>
                  </w:tcBorders>
                  <w:shd w:val="clear" w:color="auto" w:fill="FFFFFF"/>
                  <w:vAlign w:val="center"/>
                </w:tcPr>
                <w:p w14:paraId="5D8156DE" w14:textId="6263216F"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Alcalde</w:t>
                  </w:r>
                </w:p>
              </w:tc>
              <w:tc>
                <w:tcPr>
                  <w:tcW w:w="1144" w:type="dxa"/>
                  <w:tcBorders>
                    <w:top w:val="nil"/>
                    <w:left w:val="nil"/>
                    <w:bottom w:val="single" w:sz="4" w:space="0" w:color="000000"/>
                    <w:right w:val="single" w:sz="4" w:space="0" w:color="000000"/>
                  </w:tcBorders>
                  <w:shd w:val="clear" w:color="auto" w:fill="FFFFFF"/>
                  <w:vAlign w:val="center"/>
                </w:tcPr>
                <w:p w14:paraId="45EE7271"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Cel 3148302733</w:t>
                  </w:r>
                </w:p>
              </w:tc>
              <w:tc>
                <w:tcPr>
                  <w:tcW w:w="3493" w:type="dxa"/>
                  <w:gridSpan w:val="2"/>
                  <w:tcBorders>
                    <w:top w:val="single" w:sz="4" w:space="0" w:color="000000"/>
                    <w:left w:val="nil"/>
                    <w:bottom w:val="single" w:sz="4" w:space="0" w:color="000000"/>
                    <w:right w:val="single" w:sz="4" w:space="0" w:color="000000"/>
                  </w:tcBorders>
                  <w:shd w:val="clear" w:color="auto" w:fill="FFFFFF"/>
                  <w:vAlign w:val="center"/>
                </w:tcPr>
                <w:p w14:paraId="67A93330"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Salento (Quindío) alcaldia@salento-quindio.gov.co</w:t>
                  </w:r>
                  <w:r w:rsidRPr="00420723">
                    <w:rPr>
                      <w:rFonts w:ascii="Arial Narrow" w:eastAsia="Arial Narrow" w:hAnsi="Arial Narrow" w:cs="Arial Narrow"/>
                      <w:sz w:val="20"/>
                      <w:szCs w:val="20"/>
                    </w:rPr>
                    <w:br/>
                    <w:t>Calle 6 No 6-30 Plaza principal</w:t>
                  </w:r>
                </w:p>
              </w:tc>
            </w:tr>
            <w:tr w:rsidR="00420723" w:rsidRPr="00420723" w14:paraId="63A5B0D8" w14:textId="77777777">
              <w:trPr>
                <w:trHeight w:val="900"/>
              </w:trPr>
              <w:tc>
                <w:tcPr>
                  <w:tcW w:w="1014" w:type="dxa"/>
                  <w:tcBorders>
                    <w:top w:val="nil"/>
                    <w:left w:val="single" w:sz="4" w:space="0" w:color="000000"/>
                    <w:bottom w:val="single" w:sz="4" w:space="0" w:color="000000"/>
                    <w:right w:val="single" w:sz="4" w:space="0" w:color="000000"/>
                  </w:tcBorders>
                  <w:shd w:val="clear" w:color="auto" w:fill="FFFFFF"/>
                  <w:vAlign w:val="center"/>
                </w:tcPr>
                <w:p w14:paraId="111BBD02" w14:textId="24D37057" w:rsidR="00766167" w:rsidRPr="00420723" w:rsidRDefault="00FD4B57">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Diana Magaly Caro Galindo </w:t>
                  </w:r>
                </w:p>
              </w:tc>
              <w:tc>
                <w:tcPr>
                  <w:tcW w:w="1544" w:type="dxa"/>
                  <w:tcBorders>
                    <w:top w:val="nil"/>
                    <w:left w:val="nil"/>
                    <w:bottom w:val="single" w:sz="4" w:space="0" w:color="000000"/>
                    <w:right w:val="single" w:sz="4" w:space="0" w:color="000000"/>
                  </w:tcBorders>
                  <w:shd w:val="clear" w:color="auto" w:fill="FFFFFF"/>
                  <w:vAlign w:val="center"/>
                </w:tcPr>
                <w:p w14:paraId="702EBFE7" w14:textId="4E028D7C"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Alcalde</w:t>
                  </w:r>
                  <w:r w:rsidR="00FD4B57" w:rsidRPr="00420723">
                    <w:rPr>
                      <w:rFonts w:ascii="Arial Narrow" w:eastAsia="Arial Narrow" w:hAnsi="Arial Narrow" w:cs="Arial Narrow"/>
                      <w:sz w:val="20"/>
                      <w:szCs w:val="20"/>
                    </w:rPr>
                    <w:t>sa</w:t>
                  </w:r>
                  <w:r w:rsidRPr="00420723">
                    <w:rPr>
                      <w:rFonts w:ascii="Arial Narrow" w:eastAsia="Arial Narrow" w:hAnsi="Arial Narrow" w:cs="Arial Narrow"/>
                      <w:sz w:val="20"/>
                      <w:szCs w:val="20"/>
                    </w:rPr>
                    <w:t xml:space="preserve"> municipal </w:t>
                  </w:r>
                  <w:r w:rsidR="00145FEF" w:rsidRPr="00420723">
                    <w:rPr>
                      <w:rFonts w:ascii="Arial Narrow" w:eastAsia="Arial Narrow" w:hAnsi="Arial Narrow" w:cs="Arial Narrow"/>
                      <w:sz w:val="20"/>
                      <w:szCs w:val="20"/>
                    </w:rPr>
                    <w:t xml:space="preserve">SANTA ISABEL </w:t>
                  </w:r>
                </w:p>
              </w:tc>
              <w:tc>
                <w:tcPr>
                  <w:tcW w:w="1154" w:type="dxa"/>
                  <w:tcBorders>
                    <w:top w:val="nil"/>
                    <w:left w:val="nil"/>
                    <w:bottom w:val="single" w:sz="4" w:space="0" w:color="000000"/>
                    <w:right w:val="single" w:sz="4" w:space="0" w:color="000000"/>
                  </w:tcBorders>
                  <w:shd w:val="clear" w:color="auto" w:fill="FFFFFF"/>
                  <w:vAlign w:val="center"/>
                </w:tcPr>
                <w:p w14:paraId="4C84FA60"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Alcalde </w:t>
                  </w:r>
                </w:p>
              </w:tc>
              <w:tc>
                <w:tcPr>
                  <w:tcW w:w="1144" w:type="dxa"/>
                  <w:tcBorders>
                    <w:top w:val="nil"/>
                    <w:left w:val="nil"/>
                    <w:bottom w:val="single" w:sz="4" w:space="0" w:color="000000"/>
                    <w:right w:val="single" w:sz="4" w:space="0" w:color="000000"/>
                  </w:tcBorders>
                  <w:shd w:val="clear" w:color="auto" w:fill="FFFFFF"/>
                  <w:vAlign w:val="center"/>
                </w:tcPr>
                <w:p w14:paraId="24861FA6" w14:textId="260A70F7" w:rsidR="00766167" w:rsidRPr="00420723" w:rsidRDefault="00FD4B57">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 Cel 3209219460</w:t>
                  </w:r>
                </w:p>
              </w:tc>
              <w:tc>
                <w:tcPr>
                  <w:tcW w:w="3493" w:type="dxa"/>
                  <w:gridSpan w:val="2"/>
                  <w:tcBorders>
                    <w:top w:val="single" w:sz="4" w:space="0" w:color="000000"/>
                    <w:left w:val="nil"/>
                    <w:bottom w:val="single" w:sz="4" w:space="0" w:color="000000"/>
                    <w:right w:val="single" w:sz="4" w:space="0" w:color="000000"/>
                  </w:tcBorders>
                  <w:shd w:val="clear" w:color="auto" w:fill="FFFFFF"/>
                  <w:vAlign w:val="center"/>
                </w:tcPr>
                <w:p w14:paraId="4878F6ED" w14:textId="77777777" w:rsidR="00766167" w:rsidRPr="00420723" w:rsidRDefault="00766167">
                  <w:pPr>
                    <w:rPr>
                      <w:rFonts w:ascii="Arial Narrow" w:eastAsia="Arial Narrow" w:hAnsi="Arial Narrow" w:cs="Arial Narrow"/>
                      <w:sz w:val="20"/>
                      <w:szCs w:val="20"/>
                    </w:rPr>
                  </w:pPr>
                  <w:hyperlink r:id="rId21">
                    <w:r w:rsidRPr="00420723">
                      <w:rPr>
                        <w:rFonts w:ascii="Arial Narrow" w:eastAsia="Arial Narrow" w:hAnsi="Arial Narrow" w:cs="Arial Narrow"/>
                        <w:sz w:val="20"/>
                        <w:szCs w:val="20"/>
                        <w:u w:val="single"/>
                      </w:rPr>
                      <w:t>alcaldia@santaisabel-tolima.gov.co</w:t>
                    </w:r>
                  </w:hyperlink>
                </w:p>
              </w:tc>
            </w:tr>
            <w:tr w:rsidR="00420723" w:rsidRPr="00420723" w14:paraId="4B6662D3" w14:textId="77777777">
              <w:trPr>
                <w:trHeight w:val="900"/>
              </w:trPr>
              <w:tc>
                <w:tcPr>
                  <w:tcW w:w="1014" w:type="dxa"/>
                  <w:tcBorders>
                    <w:top w:val="nil"/>
                    <w:left w:val="single" w:sz="4" w:space="0" w:color="000000"/>
                    <w:bottom w:val="single" w:sz="4" w:space="0" w:color="000000"/>
                    <w:right w:val="single" w:sz="4" w:space="0" w:color="000000"/>
                  </w:tcBorders>
                  <w:shd w:val="clear" w:color="auto" w:fill="FFFFFF"/>
                  <w:vAlign w:val="center"/>
                </w:tcPr>
                <w:p w14:paraId="667E4AFF" w14:textId="1EF883E9" w:rsidR="00766167" w:rsidRPr="00420723" w:rsidRDefault="00F12696">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Silvano Rodríguez </w:t>
                  </w:r>
                </w:p>
              </w:tc>
              <w:tc>
                <w:tcPr>
                  <w:tcW w:w="1544" w:type="dxa"/>
                  <w:tcBorders>
                    <w:top w:val="nil"/>
                    <w:left w:val="nil"/>
                    <w:bottom w:val="single" w:sz="4" w:space="0" w:color="000000"/>
                    <w:right w:val="single" w:sz="4" w:space="0" w:color="000000"/>
                  </w:tcBorders>
                  <w:shd w:val="clear" w:color="auto" w:fill="FFFFFF"/>
                  <w:vAlign w:val="center"/>
                </w:tcPr>
                <w:p w14:paraId="2C6BC9F7" w14:textId="77777777" w:rsidR="00145FEF"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Coordinador CMGRD </w:t>
                  </w:r>
                </w:p>
                <w:p w14:paraId="1610147F" w14:textId="27275EC7" w:rsidR="00766167" w:rsidRPr="00420723" w:rsidRDefault="00145FEF">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SANTA ISABEL </w:t>
                  </w:r>
                </w:p>
              </w:tc>
              <w:tc>
                <w:tcPr>
                  <w:tcW w:w="1154" w:type="dxa"/>
                  <w:tcBorders>
                    <w:top w:val="nil"/>
                    <w:left w:val="nil"/>
                    <w:bottom w:val="single" w:sz="4" w:space="0" w:color="000000"/>
                    <w:right w:val="single" w:sz="4" w:space="0" w:color="000000"/>
                  </w:tcBorders>
                  <w:shd w:val="clear" w:color="auto" w:fill="FFFFFF"/>
                  <w:vAlign w:val="center"/>
                </w:tcPr>
                <w:p w14:paraId="01EF0948"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Coordinador CMGRD</w:t>
                  </w:r>
                </w:p>
              </w:tc>
              <w:tc>
                <w:tcPr>
                  <w:tcW w:w="1144" w:type="dxa"/>
                  <w:tcBorders>
                    <w:top w:val="nil"/>
                    <w:left w:val="nil"/>
                    <w:bottom w:val="single" w:sz="4" w:space="0" w:color="000000"/>
                    <w:right w:val="single" w:sz="4" w:space="0" w:color="000000"/>
                  </w:tcBorders>
                  <w:shd w:val="clear" w:color="auto" w:fill="FFFFFF"/>
                  <w:vAlign w:val="center"/>
                </w:tcPr>
                <w:p w14:paraId="4A43CB06" w14:textId="197B2270"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Cel  31</w:t>
                  </w:r>
                  <w:r w:rsidR="00F12696" w:rsidRPr="00420723">
                    <w:rPr>
                      <w:rFonts w:ascii="Arial Narrow" w:eastAsia="Arial Narrow" w:hAnsi="Arial Narrow" w:cs="Arial Narrow"/>
                      <w:sz w:val="20"/>
                      <w:szCs w:val="20"/>
                    </w:rPr>
                    <w:t>15098943</w:t>
                  </w:r>
                </w:p>
              </w:tc>
              <w:tc>
                <w:tcPr>
                  <w:tcW w:w="3493" w:type="dxa"/>
                  <w:gridSpan w:val="2"/>
                  <w:tcBorders>
                    <w:top w:val="single" w:sz="4" w:space="0" w:color="000000"/>
                    <w:left w:val="nil"/>
                    <w:bottom w:val="single" w:sz="4" w:space="0" w:color="000000"/>
                    <w:right w:val="single" w:sz="4" w:space="0" w:color="000000"/>
                  </w:tcBorders>
                  <w:shd w:val="clear" w:color="auto" w:fill="FFFFFF"/>
                  <w:vAlign w:val="center"/>
                </w:tcPr>
                <w:p w14:paraId="25D0840B" w14:textId="77777777" w:rsidR="00766167" w:rsidRPr="00420723" w:rsidRDefault="00766167">
                  <w:pPr>
                    <w:rPr>
                      <w:rFonts w:ascii="Arial Narrow" w:eastAsia="Arial Narrow" w:hAnsi="Arial Narrow" w:cs="Arial Narrow"/>
                      <w:sz w:val="20"/>
                      <w:szCs w:val="20"/>
                    </w:rPr>
                  </w:pPr>
                  <w:hyperlink r:id="rId22">
                    <w:r w:rsidRPr="00420723">
                      <w:rPr>
                        <w:rFonts w:ascii="Arial Narrow" w:eastAsia="Arial Narrow" w:hAnsi="Arial Narrow" w:cs="Arial Narrow"/>
                        <w:sz w:val="20"/>
                        <w:szCs w:val="20"/>
                        <w:u w:val="single"/>
                      </w:rPr>
                      <w:t>secretariadeplaneacion@santaisabel-tolima.gov.co</w:t>
                    </w:r>
                    <w:r w:rsidRPr="00420723">
                      <w:rPr>
                        <w:rFonts w:ascii="Arial Narrow" w:eastAsia="Arial Narrow" w:hAnsi="Arial Narrow" w:cs="Arial Narrow"/>
                        <w:sz w:val="20"/>
                        <w:szCs w:val="20"/>
                        <w:u w:val="single"/>
                      </w:rPr>
                      <w:br/>
                    </w:r>
                    <w:r w:rsidRPr="00420723">
                      <w:rPr>
                        <w:rFonts w:ascii="Arial Narrow" w:eastAsia="Arial Narrow" w:hAnsi="Arial Narrow" w:cs="Arial Narrow"/>
                        <w:sz w:val="20"/>
                        <w:szCs w:val="20"/>
                        <w:u w:val="single"/>
                      </w:rPr>
                      <w:br/>
                    </w:r>
                  </w:hyperlink>
                </w:p>
              </w:tc>
            </w:tr>
            <w:tr w:rsidR="00420723" w:rsidRPr="00420723" w14:paraId="48031EEB" w14:textId="77777777" w:rsidTr="00145FEF">
              <w:trPr>
                <w:trHeight w:val="900"/>
              </w:trPr>
              <w:tc>
                <w:tcPr>
                  <w:tcW w:w="1014" w:type="dxa"/>
                  <w:tcBorders>
                    <w:top w:val="nil"/>
                    <w:left w:val="single" w:sz="4" w:space="0" w:color="000000"/>
                    <w:bottom w:val="single" w:sz="4" w:space="0" w:color="auto"/>
                    <w:right w:val="single" w:sz="4" w:space="0" w:color="000000"/>
                  </w:tcBorders>
                  <w:shd w:val="clear" w:color="auto" w:fill="FFFFFF"/>
                  <w:vAlign w:val="center"/>
                </w:tcPr>
                <w:p w14:paraId="31EA27C6" w14:textId="0655E6F7" w:rsidR="00766167" w:rsidRPr="00420723" w:rsidRDefault="00F12696">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William Cardona Orozco </w:t>
                  </w:r>
                </w:p>
              </w:tc>
              <w:tc>
                <w:tcPr>
                  <w:tcW w:w="1544" w:type="dxa"/>
                  <w:tcBorders>
                    <w:top w:val="nil"/>
                    <w:left w:val="nil"/>
                    <w:bottom w:val="single" w:sz="4" w:space="0" w:color="auto"/>
                    <w:right w:val="single" w:sz="4" w:space="0" w:color="000000"/>
                  </w:tcBorders>
                  <w:shd w:val="clear" w:color="auto" w:fill="FFFFFF"/>
                  <w:vAlign w:val="center"/>
                </w:tcPr>
                <w:p w14:paraId="7F0498B7" w14:textId="39C23770"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Alcalde Municipal </w:t>
                  </w:r>
                  <w:r w:rsidRPr="00420723">
                    <w:rPr>
                      <w:rFonts w:ascii="Arial Narrow" w:eastAsia="Arial Narrow" w:hAnsi="Arial Narrow" w:cs="Arial Narrow"/>
                      <w:sz w:val="20"/>
                      <w:szCs w:val="20"/>
                    </w:rPr>
                    <w:br/>
                  </w:r>
                  <w:r w:rsidR="00145FEF" w:rsidRPr="00420723">
                    <w:rPr>
                      <w:rFonts w:ascii="Arial Narrow" w:eastAsia="Arial Narrow" w:hAnsi="Arial Narrow" w:cs="Arial Narrow"/>
                      <w:sz w:val="20"/>
                      <w:szCs w:val="20"/>
                    </w:rPr>
                    <w:t xml:space="preserve">CASABIANCA </w:t>
                  </w:r>
                </w:p>
              </w:tc>
              <w:tc>
                <w:tcPr>
                  <w:tcW w:w="1154" w:type="dxa"/>
                  <w:tcBorders>
                    <w:top w:val="nil"/>
                    <w:left w:val="nil"/>
                    <w:bottom w:val="single" w:sz="4" w:space="0" w:color="auto"/>
                    <w:right w:val="single" w:sz="4" w:space="0" w:color="000000"/>
                  </w:tcBorders>
                  <w:shd w:val="clear" w:color="auto" w:fill="FFFFFF"/>
                  <w:vAlign w:val="center"/>
                </w:tcPr>
                <w:p w14:paraId="6E6390C0" w14:textId="288A53AB"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Alcaldes</w:t>
                  </w:r>
                </w:p>
              </w:tc>
              <w:tc>
                <w:tcPr>
                  <w:tcW w:w="1144" w:type="dxa"/>
                  <w:tcBorders>
                    <w:top w:val="nil"/>
                    <w:left w:val="nil"/>
                    <w:bottom w:val="single" w:sz="4" w:space="0" w:color="auto"/>
                    <w:right w:val="single" w:sz="4" w:space="0" w:color="000000"/>
                  </w:tcBorders>
                  <w:shd w:val="clear" w:color="auto" w:fill="FFFFFF"/>
                  <w:vAlign w:val="center"/>
                </w:tcPr>
                <w:p w14:paraId="7CB501B8" w14:textId="52092D55"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w:t>
                  </w:r>
                  <w:r w:rsidR="00F12696" w:rsidRPr="00420723">
                    <w:rPr>
                      <w:rFonts w:ascii="Arial Narrow" w:eastAsia="Arial Narrow" w:hAnsi="Arial Narrow" w:cs="Arial Narrow"/>
                      <w:sz w:val="20"/>
                      <w:szCs w:val="20"/>
                    </w:rPr>
                    <w:t>3175131279</w:t>
                  </w:r>
                </w:p>
              </w:tc>
              <w:tc>
                <w:tcPr>
                  <w:tcW w:w="3493" w:type="dxa"/>
                  <w:gridSpan w:val="2"/>
                  <w:tcBorders>
                    <w:top w:val="single" w:sz="4" w:space="0" w:color="000000"/>
                    <w:left w:val="nil"/>
                    <w:bottom w:val="single" w:sz="4" w:space="0" w:color="auto"/>
                    <w:right w:val="single" w:sz="4" w:space="0" w:color="000000"/>
                  </w:tcBorders>
                  <w:shd w:val="clear" w:color="auto" w:fill="FFFFFF"/>
                  <w:vAlign w:val="center"/>
                </w:tcPr>
                <w:p w14:paraId="470FE64E" w14:textId="0D7B8D32"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alcaldía @villah</w:t>
                  </w:r>
                  <w:r w:rsidR="00F12696" w:rsidRPr="00420723">
                    <w:rPr>
                      <w:rFonts w:ascii="Arial Narrow" w:eastAsia="Arial Narrow" w:hAnsi="Arial Narrow" w:cs="Arial Narrow"/>
                      <w:sz w:val="20"/>
                      <w:szCs w:val="20"/>
                    </w:rPr>
                    <w:t>e</w:t>
                  </w:r>
                  <w:r w:rsidRPr="00420723">
                    <w:rPr>
                      <w:rFonts w:ascii="Arial Narrow" w:eastAsia="Arial Narrow" w:hAnsi="Arial Narrow" w:cs="Arial Narrow"/>
                      <w:sz w:val="20"/>
                      <w:szCs w:val="20"/>
                    </w:rPr>
                    <w:t>rmosa-tolima.gov.co</w:t>
                  </w:r>
                </w:p>
              </w:tc>
            </w:tr>
            <w:tr w:rsidR="00420723" w:rsidRPr="00420723" w14:paraId="2033822B" w14:textId="77777777" w:rsidTr="00145FEF">
              <w:trPr>
                <w:trHeight w:val="900"/>
              </w:trPr>
              <w:tc>
                <w:tcPr>
                  <w:tcW w:w="1014" w:type="dxa"/>
                  <w:tcBorders>
                    <w:top w:val="nil"/>
                    <w:left w:val="single" w:sz="4" w:space="0" w:color="000000"/>
                    <w:bottom w:val="single" w:sz="4" w:space="0" w:color="auto"/>
                    <w:right w:val="single" w:sz="4" w:space="0" w:color="000000"/>
                  </w:tcBorders>
                  <w:shd w:val="clear" w:color="auto" w:fill="FFFFFF"/>
                  <w:vAlign w:val="center"/>
                </w:tcPr>
                <w:p w14:paraId="5C206693" w14:textId="5D468348" w:rsidR="00145FEF" w:rsidRPr="00420723" w:rsidRDefault="00641DB9" w:rsidP="00641DB9">
                  <w:pPr>
                    <w:jc w:val="both"/>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Juan Pablo Granados </w:t>
                  </w:r>
                </w:p>
              </w:tc>
              <w:tc>
                <w:tcPr>
                  <w:tcW w:w="1544" w:type="dxa"/>
                  <w:tcBorders>
                    <w:top w:val="nil"/>
                    <w:left w:val="nil"/>
                    <w:bottom w:val="single" w:sz="4" w:space="0" w:color="auto"/>
                    <w:right w:val="single" w:sz="4" w:space="0" w:color="000000"/>
                  </w:tcBorders>
                  <w:shd w:val="clear" w:color="auto" w:fill="FFFFFF"/>
                  <w:vAlign w:val="center"/>
                </w:tcPr>
                <w:p w14:paraId="620C0BA3" w14:textId="73157F3D" w:rsidR="00145FEF" w:rsidRPr="00420723" w:rsidRDefault="00145FEF">
                  <w:pPr>
                    <w:rPr>
                      <w:rFonts w:ascii="Arial Narrow" w:eastAsia="Arial Narrow" w:hAnsi="Arial Narrow" w:cs="Arial Narrow"/>
                      <w:sz w:val="20"/>
                      <w:szCs w:val="20"/>
                    </w:rPr>
                  </w:pPr>
                  <w:r w:rsidRPr="00420723">
                    <w:rPr>
                      <w:rFonts w:ascii="Arial Narrow" w:eastAsia="Arial Narrow" w:hAnsi="Arial Narrow" w:cs="Arial Narrow"/>
                      <w:sz w:val="20"/>
                      <w:szCs w:val="20"/>
                    </w:rPr>
                    <w:t>Unidad Municipal de Gestión del Riesgo SALENTO</w:t>
                  </w:r>
                </w:p>
              </w:tc>
              <w:tc>
                <w:tcPr>
                  <w:tcW w:w="1154" w:type="dxa"/>
                  <w:tcBorders>
                    <w:top w:val="nil"/>
                    <w:left w:val="nil"/>
                    <w:bottom w:val="single" w:sz="4" w:space="0" w:color="auto"/>
                    <w:right w:val="single" w:sz="4" w:space="0" w:color="000000"/>
                  </w:tcBorders>
                  <w:shd w:val="clear" w:color="auto" w:fill="FFFFFF"/>
                  <w:vAlign w:val="center"/>
                </w:tcPr>
                <w:p w14:paraId="03275E2F" w14:textId="38C38EF1" w:rsidR="00145FEF" w:rsidRPr="00420723" w:rsidRDefault="00617717">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Coordinador UMGRE </w:t>
                  </w:r>
                </w:p>
              </w:tc>
              <w:tc>
                <w:tcPr>
                  <w:tcW w:w="1144" w:type="dxa"/>
                  <w:tcBorders>
                    <w:top w:val="nil"/>
                    <w:left w:val="nil"/>
                    <w:bottom w:val="single" w:sz="4" w:space="0" w:color="auto"/>
                    <w:right w:val="single" w:sz="4" w:space="0" w:color="000000"/>
                  </w:tcBorders>
                  <w:shd w:val="clear" w:color="auto" w:fill="FFFFFF"/>
                  <w:vAlign w:val="center"/>
                </w:tcPr>
                <w:p w14:paraId="1854EF1E" w14:textId="225C53A1" w:rsidR="00145FEF" w:rsidRPr="00420723" w:rsidRDefault="00617717">
                  <w:pPr>
                    <w:rPr>
                      <w:rFonts w:ascii="Arial Narrow" w:eastAsia="Arial Narrow" w:hAnsi="Arial Narrow" w:cs="Arial Narrow"/>
                      <w:sz w:val="20"/>
                      <w:szCs w:val="20"/>
                    </w:rPr>
                  </w:pPr>
                  <w:r w:rsidRPr="00420723">
                    <w:rPr>
                      <w:rFonts w:ascii="Arial Narrow" w:eastAsia="Arial Narrow" w:hAnsi="Arial Narrow" w:cs="Arial Narrow"/>
                      <w:sz w:val="20"/>
                      <w:szCs w:val="20"/>
                    </w:rPr>
                    <w:t>320 7437672</w:t>
                  </w:r>
                </w:p>
              </w:tc>
              <w:tc>
                <w:tcPr>
                  <w:tcW w:w="3493" w:type="dxa"/>
                  <w:gridSpan w:val="2"/>
                  <w:tcBorders>
                    <w:top w:val="single" w:sz="4" w:space="0" w:color="000000"/>
                    <w:left w:val="nil"/>
                    <w:bottom w:val="single" w:sz="4" w:space="0" w:color="auto"/>
                    <w:right w:val="single" w:sz="4" w:space="0" w:color="000000"/>
                  </w:tcBorders>
                  <w:shd w:val="clear" w:color="auto" w:fill="FFFFFF"/>
                  <w:vAlign w:val="center"/>
                </w:tcPr>
                <w:p w14:paraId="0D6614AA" w14:textId="171950F1" w:rsidR="00145FEF" w:rsidRPr="00420723" w:rsidRDefault="00617717">
                  <w:pPr>
                    <w:rPr>
                      <w:rFonts w:ascii="Arial Narrow" w:eastAsia="Arial Narrow" w:hAnsi="Arial Narrow" w:cs="Arial Narrow"/>
                      <w:sz w:val="20"/>
                      <w:szCs w:val="20"/>
                    </w:rPr>
                  </w:pPr>
                  <w:r w:rsidRPr="00420723">
                    <w:rPr>
                      <w:rFonts w:ascii="Arial Narrow" w:eastAsia="Arial Narrow" w:hAnsi="Arial Narrow" w:cs="Arial Narrow"/>
                      <w:sz w:val="20"/>
                      <w:szCs w:val="20"/>
                    </w:rPr>
                    <w:t>Salento (Quindío) alcaldia@salento-quindio.gov.co</w:t>
                  </w:r>
                  <w:r w:rsidRPr="00420723">
                    <w:rPr>
                      <w:rFonts w:ascii="Arial Narrow" w:eastAsia="Arial Narrow" w:hAnsi="Arial Narrow" w:cs="Arial Narrow"/>
                      <w:sz w:val="20"/>
                      <w:szCs w:val="20"/>
                    </w:rPr>
                    <w:br/>
                    <w:t>Calle 6 No 6-30 Plaza principal</w:t>
                  </w:r>
                </w:p>
              </w:tc>
            </w:tr>
            <w:tr w:rsidR="00420723" w:rsidRPr="00420723" w14:paraId="444C7E37" w14:textId="77777777" w:rsidTr="000D6E48">
              <w:trPr>
                <w:trHeight w:val="900"/>
              </w:trPr>
              <w:tc>
                <w:tcPr>
                  <w:tcW w:w="1014" w:type="dxa"/>
                  <w:tcBorders>
                    <w:top w:val="nil"/>
                    <w:left w:val="single" w:sz="4" w:space="0" w:color="000000"/>
                    <w:bottom w:val="single" w:sz="4" w:space="0" w:color="auto"/>
                    <w:right w:val="single" w:sz="4" w:space="0" w:color="000000"/>
                  </w:tcBorders>
                  <w:shd w:val="clear" w:color="auto" w:fill="FFFFFF"/>
                  <w:vAlign w:val="center"/>
                </w:tcPr>
                <w:p w14:paraId="62917B51" w14:textId="5EE79A90" w:rsidR="00145FEF" w:rsidRPr="00420723" w:rsidRDefault="00617717" w:rsidP="00145FEF">
                  <w:pPr>
                    <w:rPr>
                      <w:rFonts w:ascii="Arial Narrow" w:eastAsia="Arial Narrow" w:hAnsi="Arial Narrow" w:cs="Arial Narrow"/>
                      <w:sz w:val="20"/>
                      <w:szCs w:val="20"/>
                    </w:rPr>
                  </w:pPr>
                  <w:r w:rsidRPr="00420723">
                    <w:rPr>
                      <w:rFonts w:ascii="Arial Narrow" w:eastAsia="Arial Narrow" w:hAnsi="Arial Narrow" w:cs="Arial Narrow"/>
                      <w:sz w:val="20"/>
                      <w:szCs w:val="20"/>
                    </w:rPr>
                    <w:t>Coronel Cesar Augusto Jaramillo Duran</w:t>
                  </w:r>
                </w:p>
              </w:tc>
              <w:tc>
                <w:tcPr>
                  <w:tcW w:w="1544" w:type="dxa"/>
                  <w:tcBorders>
                    <w:top w:val="nil"/>
                    <w:left w:val="nil"/>
                    <w:bottom w:val="single" w:sz="4" w:space="0" w:color="000000"/>
                    <w:right w:val="single" w:sz="4" w:space="0" w:color="000000"/>
                  </w:tcBorders>
                  <w:shd w:val="clear" w:color="auto" w:fill="FFFFFF"/>
                  <w:vAlign w:val="center"/>
                </w:tcPr>
                <w:p w14:paraId="0234BC74" w14:textId="1B147989" w:rsidR="00145FEF" w:rsidRPr="00420723" w:rsidRDefault="00617717" w:rsidP="00145FEF">
                  <w:pPr>
                    <w:rPr>
                      <w:rFonts w:ascii="Arial Narrow" w:eastAsia="Arial Narrow" w:hAnsi="Arial Narrow" w:cs="Arial Narrow"/>
                      <w:sz w:val="20"/>
                      <w:szCs w:val="20"/>
                    </w:rPr>
                  </w:pPr>
                  <w:r w:rsidRPr="00420723">
                    <w:rPr>
                      <w:rFonts w:ascii="Arial Narrow" w:eastAsia="Arial Narrow" w:hAnsi="Arial Narrow" w:cs="Arial Narrow"/>
                      <w:sz w:val="20"/>
                      <w:szCs w:val="20"/>
                    </w:rPr>
                    <w:t>Unidad Departamental de Gestión del Riesgo de Desastres del Quindío</w:t>
                  </w:r>
                </w:p>
              </w:tc>
              <w:tc>
                <w:tcPr>
                  <w:tcW w:w="1154" w:type="dxa"/>
                  <w:tcBorders>
                    <w:top w:val="nil"/>
                    <w:left w:val="nil"/>
                    <w:bottom w:val="single" w:sz="4" w:space="0" w:color="auto"/>
                    <w:right w:val="single" w:sz="4" w:space="0" w:color="000000"/>
                  </w:tcBorders>
                  <w:shd w:val="clear" w:color="auto" w:fill="FFFFFF"/>
                  <w:vAlign w:val="center"/>
                </w:tcPr>
                <w:p w14:paraId="30C7B34B" w14:textId="77777777" w:rsidR="00420723" w:rsidRPr="00420723" w:rsidRDefault="00617717" w:rsidP="00145FEF">
                  <w:pPr>
                    <w:rPr>
                      <w:rFonts w:ascii="Arial Narrow" w:eastAsia="Arial Narrow" w:hAnsi="Arial Narrow" w:cs="Arial Narrow"/>
                      <w:sz w:val="20"/>
                      <w:szCs w:val="20"/>
                    </w:rPr>
                  </w:pPr>
                  <w:r w:rsidRPr="00420723">
                    <w:rPr>
                      <w:rFonts w:ascii="Arial Narrow" w:eastAsia="Arial Narrow" w:hAnsi="Arial Narrow" w:cs="Arial Narrow"/>
                      <w:sz w:val="20"/>
                      <w:szCs w:val="20"/>
                    </w:rPr>
                    <w:t>Director UDEGER</w:t>
                  </w:r>
                  <w:r w:rsidR="00420723" w:rsidRPr="00420723">
                    <w:rPr>
                      <w:rFonts w:ascii="Arial Narrow" w:eastAsia="Arial Narrow" w:hAnsi="Arial Narrow" w:cs="Arial Narrow"/>
                      <w:sz w:val="20"/>
                      <w:szCs w:val="20"/>
                    </w:rPr>
                    <w:t>D</w:t>
                  </w:r>
                </w:p>
                <w:p w14:paraId="3C2E6271" w14:textId="2FFA4F79" w:rsidR="00145FEF" w:rsidRPr="00420723" w:rsidRDefault="00617717" w:rsidP="00145FEF">
                  <w:pPr>
                    <w:rPr>
                      <w:rFonts w:ascii="Arial Narrow" w:eastAsia="Arial Narrow" w:hAnsi="Arial Narrow" w:cs="Arial Narrow"/>
                      <w:sz w:val="20"/>
                      <w:szCs w:val="20"/>
                    </w:rPr>
                  </w:pPr>
                  <w:r w:rsidRPr="00420723">
                    <w:rPr>
                      <w:rFonts w:ascii="Arial Narrow" w:eastAsia="Arial Narrow" w:hAnsi="Arial Narrow" w:cs="Arial Narrow"/>
                      <w:sz w:val="20"/>
                      <w:szCs w:val="20"/>
                    </w:rPr>
                    <w:t>QUINDÍO</w:t>
                  </w:r>
                </w:p>
              </w:tc>
              <w:tc>
                <w:tcPr>
                  <w:tcW w:w="1144" w:type="dxa"/>
                  <w:tcBorders>
                    <w:top w:val="nil"/>
                    <w:left w:val="nil"/>
                    <w:bottom w:val="single" w:sz="4" w:space="0" w:color="auto"/>
                    <w:right w:val="single" w:sz="4" w:space="0" w:color="000000"/>
                  </w:tcBorders>
                  <w:shd w:val="clear" w:color="auto" w:fill="FFFFFF"/>
                  <w:vAlign w:val="center"/>
                </w:tcPr>
                <w:p w14:paraId="5A835AA6" w14:textId="4C7447CC" w:rsidR="00145FEF" w:rsidRPr="00420723" w:rsidRDefault="00420723" w:rsidP="00145FEF">
                  <w:pPr>
                    <w:rPr>
                      <w:rFonts w:ascii="Arial Narrow" w:eastAsia="Arial Narrow" w:hAnsi="Arial Narrow" w:cs="Arial Narrow"/>
                      <w:sz w:val="20"/>
                      <w:szCs w:val="20"/>
                    </w:rPr>
                  </w:pPr>
                  <w:r w:rsidRPr="00420723">
                    <w:rPr>
                      <w:rFonts w:ascii="Arial Narrow" w:eastAsia="Arial Narrow" w:hAnsi="Arial Narrow" w:cs="Arial Narrow"/>
                      <w:sz w:val="20"/>
                      <w:szCs w:val="20"/>
                    </w:rPr>
                    <w:t>320 2407275</w:t>
                  </w:r>
                </w:p>
              </w:tc>
              <w:tc>
                <w:tcPr>
                  <w:tcW w:w="3493" w:type="dxa"/>
                  <w:gridSpan w:val="2"/>
                  <w:tcBorders>
                    <w:top w:val="single" w:sz="4" w:space="0" w:color="000000"/>
                    <w:left w:val="nil"/>
                    <w:bottom w:val="single" w:sz="4" w:space="0" w:color="auto"/>
                    <w:right w:val="single" w:sz="4" w:space="0" w:color="000000"/>
                  </w:tcBorders>
                  <w:shd w:val="clear" w:color="auto" w:fill="FFFFFF"/>
                  <w:vAlign w:val="center"/>
                </w:tcPr>
                <w:p w14:paraId="15CD42D7" w14:textId="4F3E79BC" w:rsidR="00145FEF" w:rsidRPr="00420723" w:rsidRDefault="00617717" w:rsidP="00145FEF">
                  <w:pPr>
                    <w:rPr>
                      <w:rFonts w:ascii="Arial Narrow" w:eastAsia="Arial Narrow" w:hAnsi="Arial Narrow" w:cs="Arial Narrow"/>
                      <w:sz w:val="20"/>
                      <w:szCs w:val="20"/>
                    </w:rPr>
                  </w:pPr>
                  <w:hyperlink r:id="rId23" w:history="1">
                    <w:r w:rsidRPr="00420723">
                      <w:rPr>
                        <w:rStyle w:val="Hipervnculo"/>
                        <w:rFonts w:ascii="Arial Narrow" w:eastAsia="Arial Narrow" w:hAnsi="Arial Narrow" w:cs="Arial Narrow"/>
                        <w:color w:val="auto"/>
                        <w:sz w:val="20"/>
                        <w:szCs w:val="20"/>
                      </w:rPr>
                      <w:t>cdgrd.quindio@gestiondelriesgo.gov.co</w:t>
                    </w:r>
                  </w:hyperlink>
                </w:p>
                <w:p w14:paraId="7C397BBA" w14:textId="4EA2B626" w:rsidR="00617717" w:rsidRPr="00420723" w:rsidRDefault="00617717" w:rsidP="00145FEF">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Edificio Gobernación del Quindío Plaza de Bolívar – Armenia. </w:t>
                  </w:r>
                </w:p>
              </w:tc>
            </w:tr>
          </w:tbl>
          <w:p w14:paraId="65A9D72D" w14:textId="4D292D55" w:rsidR="00766167" w:rsidRDefault="000D6E48" w:rsidP="00145FEF">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Narrow" w:eastAsia="Arial Narrow" w:hAnsi="Arial Narrow" w:cs="Arial Narrow"/>
                <w:sz w:val="20"/>
                <w:szCs w:val="20"/>
              </w:rPr>
            </w:pPr>
            <w:r>
              <w:rPr>
                <w:rFonts w:ascii="Arial Narrow" w:eastAsia="Arial Narrow" w:hAnsi="Arial Narrow" w:cs="Arial Narrow"/>
                <w:sz w:val="20"/>
                <w:szCs w:val="20"/>
              </w:rPr>
              <w:t xml:space="preserve">  Fuente: Plan de Emergencias </w:t>
            </w:r>
            <w:r w:rsidR="00420723">
              <w:rPr>
                <w:rFonts w:ascii="Arial Narrow" w:eastAsia="Arial Narrow" w:hAnsi="Arial Narrow" w:cs="Arial Narrow"/>
                <w:sz w:val="20"/>
                <w:szCs w:val="20"/>
              </w:rPr>
              <w:t>y Contingencias PNN Los Nevados</w:t>
            </w:r>
          </w:p>
          <w:p w14:paraId="3FB0BA88" w14:textId="77777777" w:rsidR="00766167" w:rsidRDefault="00766167" w:rsidP="00145FEF">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Narrow" w:eastAsia="Arial Narrow" w:hAnsi="Arial Narrow" w:cs="Arial Narrow"/>
                <w:sz w:val="20"/>
                <w:szCs w:val="20"/>
              </w:rPr>
            </w:pPr>
          </w:p>
          <w:p w14:paraId="79F0BD6F"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 xml:space="preserve">En el marco de la caracterización de actores del POE se encuentran identificados las entidades y personas que forman parte de los grupos de atención de emergencias (bomberos, defensa civil, actores de comunidades preparados para este fin, cruz roja, convenios de apoyo para altas temporadas, etc.) </w:t>
            </w:r>
          </w:p>
        </w:tc>
      </w:tr>
      <w:tr w:rsidR="00766167" w14:paraId="094B558D" w14:textId="77777777">
        <w:trPr>
          <w:trHeight w:val="1312"/>
        </w:trPr>
        <w:tc>
          <w:tcPr>
            <w:tcW w:w="2268" w:type="dxa"/>
            <w:vAlign w:val="center"/>
          </w:tcPr>
          <w:p w14:paraId="5464EF7C" w14:textId="77777777" w:rsidR="00766167" w:rsidRDefault="000D6E48">
            <w:pPr>
              <w:numPr>
                <w:ilvl w:val="0"/>
                <w:numId w:val="13"/>
              </w:numPr>
              <w:rPr>
                <w:rFonts w:ascii="Arial Narrow" w:eastAsia="Arial Narrow" w:hAnsi="Arial Narrow" w:cs="Arial Narrow"/>
                <w:sz w:val="20"/>
                <w:szCs w:val="20"/>
              </w:rPr>
            </w:pPr>
            <w:r>
              <w:rPr>
                <w:rFonts w:ascii="Arial Narrow" w:eastAsia="Arial Narrow" w:hAnsi="Arial Narrow" w:cs="Arial Narrow"/>
                <w:sz w:val="20"/>
                <w:szCs w:val="20"/>
              </w:rPr>
              <w:lastRenderedPageBreak/>
              <w:t>Siniestros presentados</w:t>
            </w:r>
          </w:p>
          <w:p w14:paraId="37951F2A" w14:textId="1FE94F9B" w:rsidR="00766167" w:rsidRDefault="00766167">
            <w:pPr>
              <w:rPr>
                <w:rFonts w:ascii="Arial Narrow" w:eastAsia="Arial Narrow" w:hAnsi="Arial Narrow" w:cs="Arial Narrow"/>
                <w:color w:val="FF0000"/>
                <w:sz w:val="20"/>
                <w:szCs w:val="20"/>
              </w:rPr>
            </w:pPr>
          </w:p>
        </w:tc>
        <w:tc>
          <w:tcPr>
            <w:tcW w:w="8789" w:type="dxa"/>
            <w:vAlign w:val="center"/>
          </w:tcPr>
          <w:p w14:paraId="0BED548C" w14:textId="77777777" w:rsidR="00FA00EC" w:rsidRPr="00420723" w:rsidRDefault="00FA00EC">
            <w:pPr>
              <w:rPr>
                <w:rFonts w:ascii="Arial Narrow" w:eastAsia="Arial Narrow" w:hAnsi="Arial Narrow" w:cs="Arial Narrow"/>
                <w:sz w:val="20"/>
                <w:szCs w:val="20"/>
              </w:rPr>
            </w:pPr>
          </w:p>
          <w:p w14:paraId="38E4A96C" w14:textId="39A1B0E1" w:rsidR="00D9474B" w:rsidRPr="00420723" w:rsidRDefault="00D9474B" w:rsidP="00420723">
            <w:pPr>
              <w:jc w:val="center"/>
              <w:rPr>
                <w:rFonts w:ascii="Arial Narrow" w:eastAsia="Arial Narrow" w:hAnsi="Arial Narrow" w:cs="Arial Narrow"/>
                <w:sz w:val="20"/>
                <w:szCs w:val="20"/>
              </w:rPr>
            </w:pPr>
            <w:r w:rsidRPr="00420723">
              <w:rPr>
                <w:rFonts w:ascii="Arial Narrow" w:eastAsia="Arial Narrow" w:hAnsi="Arial Narrow" w:cs="Arial Narrow"/>
                <w:sz w:val="20"/>
                <w:szCs w:val="20"/>
              </w:rPr>
              <w:t>EMERGENCIAS DE MONTAÑA</w:t>
            </w:r>
          </w:p>
          <w:p w14:paraId="3600A4DD" w14:textId="77777777" w:rsidR="00FA00EC" w:rsidRPr="00420723" w:rsidRDefault="00FA00EC" w:rsidP="00D9474B">
            <w:pPr>
              <w:jc w:val="both"/>
              <w:rPr>
                <w:rFonts w:ascii="Arial Narrow" w:eastAsia="Arial Narrow" w:hAnsi="Arial Narrow" w:cs="Arial Narrow"/>
                <w:sz w:val="20"/>
                <w:szCs w:val="20"/>
              </w:rPr>
            </w:pPr>
          </w:p>
          <w:p w14:paraId="44B99810" w14:textId="77777777" w:rsidR="00420723" w:rsidRPr="00420723" w:rsidRDefault="00420723" w:rsidP="00D9474B">
            <w:pPr>
              <w:jc w:val="both"/>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Descripción: </w:t>
            </w:r>
          </w:p>
          <w:p w14:paraId="50E581DF" w14:textId="726C6DB4" w:rsidR="00D9474B" w:rsidRPr="00420723" w:rsidRDefault="00D9474B" w:rsidP="00D9474B">
            <w:pPr>
              <w:jc w:val="both"/>
              <w:rPr>
                <w:rFonts w:ascii="Arial Narrow" w:eastAsia="Arial Narrow" w:hAnsi="Arial Narrow" w:cs="Arial Narrow"/>
                <w:sz w:val="20"/>
                <w:szCs w:val="20"/>
              </w:rPr>
            </w:pPr>
            <w:r w:rsidRPr="00420723">
              <w:rPr>
                <w:rFonts w:ascii="Arial Narrow" w:eastAsia="Arial Narrow" w:hAnsi="Arial Narrow" w:cs="Arial Narrow"/>
                <w:sz w:val="20"/>
                <w:szCs w:val="20"/>
              </w:rPr>
              <w:t>Una emergencia en alta montaña es aquella que se presenta alterando el bienestar de las personas, funcionarios, visitantes o comunidad al interior del área protegida, entre estas tenemos: Extraviados en alta montaña, Accidentes equinos, situaciones de riesgo público, Accidentes de tránsito y Enfermedades de Montaña. También se generan emergencias de montaña en el manejo y operatividad Del PNN Los Nevados  ya que se requiere que el personal permanezca en las cabañas que están ubicadas por encima de los 3800 msnm y  realice recorridos de PVC en los cuales se alcanzan alturas hasta de 5000 msnm; estas condiciones asociadas a la topografía, clima y otros fenómenos como la actividad volcánica,  generan con el tiempo en el personal cambios fisiológicos que deterioran la integridad física y disminuyen la capacidad operativa, algunas de las situaciones o enfermedades identificadas  como antecedentes a personal del área son:  Osteoartritis, problemas circulatorios por densificación de la sangre, Edema pulmonar, hipoxia, EPOC u otras enfermedades que se pueden generar  por contaminación del cuerpo por saturación de gases de origen volcánico, se requiere entonces avanzar en un programa de control y seguimiento que debe incluirse en el plan de seguridad y salud en el trabajo.</w:t>
            </w:r>
          </w:p>
          <w:p w14:paraId="0FB42A3F" w14:textId="77777777" w:rsidR="00D9474B" w:rsidRPr="00420723" w:rsidRDefault="00D9474B" w:rsidP="00D9474B">
            <w:pPr>
              <w:rPr>
                <w:rFonts w:ascii="Arial Narrow" w:eastAsia="Arial Narrow" w:hAnsi="Arial Narrow" w:cs="Arial Narrow"/>
                <w:sz w:val="20"/>
                <w:szCs w:val="20"/>
              </w:rPr>
            </w:pPr>
          </w:p>
          <w:p w14:paraId="3CD58529" w14:textId="6A13D6D7" w:rsidR="00FA00EC" w:rsidRPr="00420723" w:rsidRDefault="00D9474B" w:rsidP="00FA00EC">
            <w:pPr>
              <w:jc w:val="both"/>
              <w:rPr>
                <w:rFonts w:ascii="Arial Narrow" w:eastAsia="Arial Narrow" w:hAnsi="Arial Narrow" w:cs="Arial Narrow"/>
                <w:sz w:val="20"/>
                <w:szCs w:val="20"/>
              </w:rPr>
            </w:pPr>
            <w:r w:rsidRPr="00420723">
              <w:rPr>
                <w:rFonts w:ascii="Arial Narrow" w:eastAsia="Arial Narrow" w:hAnsi="Arial Narrow" w:cs="Arial Narrow"/>
                <w:sz w:val="20"/>
                <w:szCs w:val="20"/>
              </w:rPr>
              <w:t>Todo lo anterior, puede generar entonces una emergencia de montaña en cualquier momento, que requiera de manera inmediata la atención y /o evacuación del personal al interior del PNN que haya sido afectado</w:t>
            </w:r>
            <w:r w:rsidR="00FA00EC" w:rsidRPr="00420723">
              <w:rPr>
                <w:rFonts w:ascii="Arial Narrow" w:eastAsia="Arial Narrow" w:hAnsi="Arial Narrow" w:cs="Arial Narrow"/>
                <w:sz w:val="20"/>
                <w:szCs w:val="20"/>
              </w:rPr>
              <w:t>; históricamente en el PNN Los Nevados, por su vocación turística en el plan de emergencias ha considerado las situaciones que comprometen la seguridad a sus visitantes entre estos:</w:t>
            </w:r>
          </w:p>
          <w:p w14:paraId="4986A4F3" w14:textId="77777777" w:rsidR="00FA00EC" w:rsidRPr="00420723" w:rsidRDefault="00FA00EC" w:rsidP="00FA00EC">
            <w:pPr>
              <w:jc w:val="both"/>
              <w:rPr>
                <w:rFonts w:ascii="Arial Narrow" w:eastAsia="Arial Narrow" w:hAnsi="Arial Narrow" w:cs="Arial Narrow"/>
                <w:sz w:val="20"/>
                <w:szCs w:val="20"/>
              </w:rPr>
            </w:pPr>
          </w:p>
          <w:p w14:paraId="66625C8B" w14:textId="77777777" w:rsidR="00FA00EC" w:rsidRPr="00420723" w:rsidRDefault="00FA00EC" w:rsidP="00FA00EC">
            <w:pPr>
              <w:jc w:val="both"/>
              <w:rPr>
                <w:rFonts w:ascii="Arial Narrow" w:eastAsia="Arial Narrow" w:hAnsi="Arial Narrow" w:cs="Arial Narrow"/>
                <w:sz w:val="20"/>
                <w:szCs w:val="20"/>
              </w:rPr>
            </w:pPr>
            <w:r w:rsidRPr="00420723">
              <w:rPr>
                <w:rFonts w:ascii="Arial Narrow" w:eastAsia="Arial Narrow" w:hAnsi="Arial Narrow" w:cs="Arial Narrow"/>
                <w:sz w:val="20"/>
                <w:szCs w:val="20"/>
              </w:rPr>
              <w:t>1. Perdidos</w:t>
            </w:r>
          </w:p>
          <w:p w14:paraId="66853ADA" w14:textId="77777777" w:rsidR="00FA00EC" w:rsidRPr="00420723" w:rsidRDefault="00FA00EC" w:rsidP="00FA00EC">
            <w:pPr>
              <w:jc w:val="both"/>
              <w:rPr>
                <w:rFonts w:ascii="Arial Narrow" w:eastAsia="Arial Narrow" w:hAnsi="Arial Narrow" w:cs="Arial Narrow"/>
                <w:sz w:val="20"/>
                <w:szCs w:val="20"/>
              </w:rPr>
            </w:pPr>
            <w:r w:rsidRPr="00420723">
              <w:rPr>
                <w:rFonts w:ascii="Arial Narrow" w:eastAsia="Arial Narrow" w:hAnsi="Arial Narrow" w:cs="Arial Narrow"/>
                <w:sz w:val="20"/>
                <w:szCs w:val="20"/>
              </w:rPr>
              <w:t>2. Lesionados</w:t>
            </w:r>
          </w:p>
          <w:p w14:paraId="202FAECA" w14:textId="77777777" w:rsidR="00FA00EC" w:rsidRPr="00420723" w:rsidRDefault="00FA00EC" w:rsidP="00FA00EC">
            <w:pPr>
              <w:rPr>
                <w:rFonts w:ascii="Arial Narrow" w:eastAsia="Arial Narrow" w:hAnsi="Arial Narrow" w:cs="Arial Narrow"/>
                <w:sz w:val="20"/>
                <w:szCs w:val="20"/>
              </w:rPr>
            </w:pPr>
            <w:r w:rsidRPr="00420723">
              <w:rPr>
                <w:rFonts w:ascii="Arial Narrow" w:eastAsia="Arial Narrow" w:hAnsi="Arial Narrow" w:cs="Arial Narrow"/>
                <w:sz w:val="20"/>
                <w:szCs w:val="20"/>
              </w:rPr>
              <w:t>3. Personas con trauma</w:t>
            </w:r>
          </w:p>
          <w:p w14:paraId="60513CF2" w14:textId="77777777" w:rsidR="00FA00EC" w:rsidRPr="00420723" w:rsidRDefault="00FA00EC" w:rsidP="00FA00EC">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4. Enfermedades de montaña </w:t>
            </w:r>
          </w:p>
          <w:p w14:paraId="279BE748" w14:textId="77777777" w:rsidR="00FA00EC" w:rsidRPr="00420723" w:rsidRDefault="00FA00EC" w:rsidP="00FA00EC">
            <w:pPr>
              <w:rPr>
                <w:rFonts w:ascii="Arial Narrow" w:eastAsia="Arial Narrow" w:hAnsi="Arial Narrow" w:cs="Arial Narrow"/>
                <w:sz w:val="20"/>
                <w:szCs w:val="20"/>
              </w:rPr>
            </w:pPr>
            <w:r w:rsidRPr="00420723">
              <w:rPr>
                <w:rFonts w:ascii="Arial Narrow" w:eastAsia="Arial Narrow" w:hAnsi="Arial Narrow" w:cs="Arial Narrow"/>
                <w:sz w:val="20"/>
                <w:szCs w:val="20"/>
              </w:rPr>
              <w:t>5. Accidentes de tránsito.</w:t>
            </w:r>
          </w:p>
          <w:p w14:paraId="2304870E" w14:textId="77777777" w:rsidR="00FA00EC" w:rsidRPr="00420723" w:rsidRDefault="00FA00EC" w:rsidP="00FA00EC">
            <w:pPr>
              <w:rPr>
                <w:rFonts w:ascii="Arial Narrow" w:eastAsia="Arial Narrow" w:hAnsi="Arial Narrow" w:cs="Arial Narrow"/>
                <w:sz w:val="20"/>
                <w:szCs w:val="20"/>
              </w:rPr>
            </w:pPr>
            <w:r w:rsidRPr="00420723">
              <w:rPr>
                <w:rFonts w:ascii="Arial Narrow" w:eastAsia="Arial Narrow" w:hAnsi="Arial Narrow" w:cs="Arial Narrow"/>
                <w:sz w:val="20"/>
                <w:szCs w:val="20"/>
              </w:rPr>
              <w:t>6. Pérdidas humanas</w:t>
            </w:r>
          </w:p>
          <w:p w14:paraId="4B32968E" w14:textId="24158630" w:rsidR="00D9474B" w:rsidRPr="00420723" w:rsidRDefault="00D9474B">
            <w:pPr>
              <w:rPr>
                <w:rFonts w:ascii="Arial Narrow" w:eastAsia="Arial Narrow" w:hAnsi="Arial Narrow" w:cs="Arial Narrow"/>
                <w:sz w:val="20"/>
                <w:szCs w:val="20"/>
              </w:rPr>
            </w:pPr>
          </w:p>
          <w:p w14:paraId="68C9A891" w14:textId="2B5397DA" w:rsidR="00420723" w:rsidRPr="00420723" w:rsidRDefault="00420723">
            <w:pPr>
              <w:rPr>
                <w:rFonts w:ascii="Arial Narrow" w:eastAsia="Arial Narrow" w:hAnsi="Arial Narrow" w:cs="Arial Narrow"/>
                <w:sz w:val="20"/>
                <w:szCs w:val="20"/>
              </w:rPr>
            </w:pPr>
          </w:p>
          <w:p w14:paraId="40F55386" w14:textId="77777777" w:rsidR="00420723" w:rsidRPr="00420723" w:rsidRDefault="00420723">
            <w:pPr>
              <w:rPr>
                <w:rFonts w:ascii="Arial Narrow" w:eastAsia="Arial Narrow" w:hAnsi="Arial Narrow" w:cs="Arial Narrow"/>
                <w:sz w:val="20"/>
                <w:szCs w:val="20"/>
              </w:rPr>
            </w:pPr>
          </w:p>
          <w:p w14:paraId="48BD3560" w14:textId="5010BC55" w:rsidR="00FA00EC" w:rsidRPr="00420723" w:rsidRDefault="00FA00EC">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ANTECEDENTES </w:t>
            </w:r>
          </w:p>
          <w:p w14:paraId="4B0230C8" w14:textId="77BD6B37" w:rsidR="00766167" w:rsidRPr="00420723" w:rsidRDefault="00FA00EC" w:rsidP="00FA00EC">
            <w:pPr>
              <w:jc w:val="both"/>
              <w:rPr>
                <w:rFonts w:ascii="Arial Narrow" w:eastAsia="Arial Narrow" w:hAnsi="Arial Narrow" w:cs="Arial Narrow"/>
                <w:sz w:val="20"/>
                <w:szCs w:val="20"/>
              </w:rPr>
            </w:pPr>
            <w:r w:rsidRPr="00420723">
              <w:rPr>
                <w:rFonts w:ascii="Arial Narrow" w:eastAsia="Arial Narrow" w:hAnsi="Arial Narrow" w:cs="Arial Narrow"/>
                <w:sz w:val="20"/>
                <w:szCs w:val="20"/>
              </w:rPr>
              <w:t>Los antecedentes de emergencias de montaña asociadas a los escenarios ecoturísticos en los cuatro departamentos en jurisdicción del Parque Nacional Natural Los Nevados, esta información ha sido recopilada por el líder de gestión del riesgo con alguno</w:t>
            </w:r>
            <w:r w:rsidR="00420723" w:rsidRPr="00420723">
              <w:rPr>
                <w:rFonts w:ascii="Arial Narrow" w:eastAsia="Arial Narrow" w:hAnsi="Arial Narrow" w:cs="Arial Narrow"/>
                <w:sz w:val="20"/>
                <w:szCs w:val="20"/>
              </w:rPr>
              <w:t xml:space="preserve">s guías y operadoras del área, </w:t>
            </w:r>
            <w:r w:rsidRPr="00420723">
              <w:rPr>
                <w:rFonts w:ascii="Arial Narrow" w:eastAsia="Arial Narrow" w:hAnsi="Arial Narrow" w:cs="Arial Narrow"/>
                <w:sz w:val="20"/>
                <w:szCs w:val="20"/>
              </w:rPr>
              <w:t>con algunos aportes de organismos de socorro.</w:t>
            </w:r>
          </w:p>
          <w:p w14:paraId="278C1AD4" w14:textId="77777777" w:rsidR="00FA00EC" w:rsidRPr="00420723" w:rsidRDefault="00FA00EC" w:rsidP="00FA00EC">
            <w:pPr>
              <w:jc w:val="both"/>
              <w:rPr>
                <w:rFonts w:ascii="Arial Narrow" w:eastAsia="Arial Narrow" w:hAnsi="Arial Narrow" w:cs="Arial Narrow"/>
                <w:sz w:val="20"/>
                <w:szCs w:val="20"/>
              </w:rPr>
            </w:pPr>
          </w:p>
          <w:tbl>
            <w:tblPr>
              <w:tblStyle w:val="ac"/>
              <w:tblW w:w="857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5"/>
              <w:gridCol w:w="1833"/>
              <w:gridCol w:w="1319"/>
              <w:gridCol w:w="2082"/>
              <w:gridCol w:w="2398"/>
            </w:tblGrid>
            <w:tr w:rsidR="00766167" w:rsidRPr="00420723" w14:paraId="3B623487" w14:textId="77777777" w:rsidTr="00FA00EC">
              <w:trPr>
                <w:trHeight w:val="945"/>
              </w:trPr>
              <w:tc>
                <w:tcPr>
                  <w:tcW w:w="945" w:type="dxa"/>
                  <w:shd w:val="clear" w:color="auto" w:fill="B4C6E7"/>
                  <w:vAlign w:val="center"/>
                </w:tcPr>
                <w:p w14:paraId="2E1639BB" w14:textId="77777777" w:rsidR="00766167" w:rsidRPr="00420723" w:rsidRDefault="000D6E48" w:rsidP="00420723">
                  <w:pPr>
                    <w:jc w:val="center"/>
                    <w:rPr>
                      <w:rFonts w:ascii="Arial Narrow" w:eastAsia="Arial Narrow" w:hAnsi="Arial Narrow" w:cs="Arial Narrow"/>
                      <w:sz w:val="20"/>
                      <w:szCs w:val="20"/>
                    </w:rPr>
                  </w:pPr>
                  <w:r w:rsidRPr="00420723">
                    <w:rPr>
                      <w:rFonts w:ascii="Arial Narrow" w:eastAsia="Arial Narrow" w:hAnsi="Arial Narrow" w:cs="Arial Narrow"/>
                      <w:sz w:val="20"/>
                      <w:szCs w:val="20"/>
                    </w:rPr>
                    <w:t>NÚMERO</w:t>
                  </w:r>
                </w:p>
              </w:tc>
              <w:tc>
                <w:tcPr>
                  <w:tcW w:w="1833" w:type="dxa"/>
                  <w:shd w:val="clear" w:color="auto" w:fill="B4C6E7"/>
                  <w:vAlign w:val="center"/>
                </w:tcPr>
                <w:p w14:paraId="25B182F1" w14:textId="77777777" w:rsidR="00766167" w:rsidRPr="00420723" w:rsidRDefault="000D6E48" w:rsidP="00420723">
                  <w:pPr>
                    <w:jc w:val="center"/>
                    <w:rPr>
                      <w:rFonts w:ascii="Arial Narrow" w:eastAsia="Arial Narrow" w:hAnsi="Arial Narrow" w:cs="Arial Narrow"/>
                      <w:sz w:val="20"/>
                      <w:szCs w:val="20"/>
                    </w:rPr>
                  </w:pPr>
                  <w:r w:rsidRPr="00420723">
                    <w:rPr>
                      <w:rFonts w:ascii="Arial Narrow" w:eastAsia="Arial Narrow" w:hAnsi="Arial Narrow" w:cs="Arial Narrow"/>
                      <w:sz w:val="20"/>
                      <w:szCs w:val="20"/>
                    </w:rPr>
                    <w:t>SITUACIÓN</w:t>
                  </w:r>
                </w:p>
              </w:tc>
              <w:tc>
                <w:tcPr>
                  <w:tcW w:w="984" w:type="dxa"/>
                  <w:shd w:val="clear" w:color="auto" w:fill="B4C6E7"/>
                  <w:vAlign w:val="center"/>
                </w:tcPr>
                <w:p w14:paraId="25F92062" w14:textId="77777777" w:rsidR="00766167" w:rsidRPr="00420723" w:rsidRDefault="000D6E48" w:rsidP="00420723">
                  <w:pPr>
                    <w:jc w:val="center"/>
                    <w:rPr>
                      <w:rFonts w:ascii="Arial Narrow" w:eastAsia="Arial Narrow" w:hAnsi="Arial Narrow" w:cs="Arial Narrow"/>
                      <w:sz w:val="20"/>
                      <w:szCs w:val="20"/>
                    </w:rPr>
                  </w:pPr>
                  <w:r w:rsidRPr="00420723">
                    <w:rPr>
                      <w:rFonts w:ascii="Arial Narrow" w:eastAsia="Arial Narrow" w:hAnsi="Arial Narrow" w:cs="Arial Narrow"/>
                      <w:sz w:val="20"/>
                      <w:szCs w:val="20"/>
                    </w:rPr>
                    <w:t>FECHA O AÑO DE OCURRENCIA</w:t>
                  </w:r>
                </w:p>
              </w:tc>
              <w:tc>
                <w:tcPr>
                  <w:tcW w:w="2082" w:type="dxa"/>
                  <w:shd w:val="clear" w:color="auto" w:fill="B4C6E7"/>
                  <w:vAlign w:val="center"/>
                </w:tcPr>
                <w:p w14:paraId="615C185B" w14:textId="77777777" w:rsidR="00766167" w:rsidRPr="00420723" w:rsidRDefault="000D6E48" w:rsidP="00420723">
                  <w:pPr>
                    <w:jc w:val="center"/>
                    <w:rPr>
                      <w:rFonts w:ascii="Arial Narrow" w:eastAsia="Arial Narrow" w:hAnsi="Arial Narrow" w:cs="Arial Narrow"/>
                      <w:sz w:val="20"/>
                      <w:szCs w:val="20"/>
                    </w:rPr>
                  </w:pPr>
                  <w:r w:rsidRPr="00420723">
                    <w:rPr>
                      <w:rFonts w:ascii="Arial Narrow" w:eastAsia="Arial Narrow" w:hAnsi="Arial Narrow" w:cs="Arial Narrow"/>
                      <w:sz w:val="20"/>
                      <w:szCs w:val="20"/>
                    </w:rPr>
                    <w:t>LUGAR DE LOS HECHOS</w:t>
                  </w:r>
                </w:p>
              </w:tc>
              <w:tc>
                <w:tcPr>
                  <w:tcW w:w="2398" w:type="dxa"/>
                  <w:shd w:val="clear" w:color="auto" w:fill="B4C6E7"/>
                  <w:vAlign w:val="center"/>
                </w:tcPr>
                <w:p w14:paraId="251F4336" w14:textId="77777777" w:rsidR="00766167" w:rsidRPr="00420723" w:rsidRDefault="000D6E48" w:rsidP="00420723">
                  <w:pPr>
                    <w:jc w:val="center"/>
                    <w:rPr>
                      <w:rFonts w:ascii="Arial Narrow" w:eastAsia="Arial Narrow" w:hAnsi="Arial Narrow" w:cs="Arial Narrow"/>
                      <w:sz w:val="20"/>
                      <w:szCs w:val="20"/>
                    </w:rPr>
                  </w:pPr>
                  <w:r w:rsidRPr="00420723">
                    <w:rPr>
                      <w:rFonts w:ascii="Arial Narrow" w:eastAsia="Arial Narrow" w:hAnsi="Arial Narrow" w:cs="Arial Narrow"/>
                      <w:sz w:val="20"/>
                      <w:szCs w:val="20"/>
                    </w:rPr>
                    <w:t>OBSERVACIONES</w:t>
                  </w:r>
                </w:p>
              </w:tc>
            </w:tr>
            <w:tr w:rsidR="00766167" w:rsidRPr="00420723" w14:paraId="50848296" w14:textId="77777777" w:rsidTr="00FA00EC">
              <w:trPr>
                <w:trHeight w:val="600"/>
              </w:trPr>
              <w:tc>
                <w:tcPr>
                  <w:tcW w:w="945" w:type="dxa"/>
                  <w:vAlign w:val="center"/>
                </w:tcPr>
                <w:p w14:paraId="4185E494"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1</w:t>
                  </w:r>
                </w:p>
              </w:tc>
              <w:tc>
                <w:tcPr>
                  <w:tcW w:w="1833" w:type="dxa"/>
                  <w:vAlign w:val="center"/>
                </w:tcPr>
                <w:p w14:paraId="489ECAD2"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Ciudadano canadiense perdido</w:t>
                  </w:r>
                </w:p>
              </w:tc>
              <w:tc>
                <w:tcPr>
                  <w:tcW w:w="984" w:type="dxa"/>
                  <w:vAlign w:val="center"/>
                </w:tcPr>
                <w:p w14:paraId="0ED7B7F4"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1986</w:t>
                  </w:r>
                </w:p>
              </w:tc>
              <w:tc>
                <w:tcPr>
                  <w:tcW w:w="2082" w:type="dxa"/>
                  <w:vAlign w:val="center"/>
                </w:tcPr>
                <w:p w14:paraId="04B8C112"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En el sector del Ruiz Villamaría Caldas</w:t>
                  </w:r>
                </w:p>
              </w:tc>
              <w:tc>
                <w:tcPr>
                  <w:tcW w:w="2398" w:type="dxa"/>
                  <w:vAlign w:val="center"/>
                </w:tcPr>
                <w:p w14:paraId="3ED37035"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Desaparecido.</w:t>
                  </w:r>
                </w:p>
              </w:tc>
            </w:tr>
            <w:tr w:rsidR="00766167" w:rsidRPr="00420723" w14:paraId="54599D2F" w14:textId="77777777" w:rsidTr="00FA00EC">
              <w:trPr>
                <w:trHeight w:val="600"/>
              </w:trPr>
              <w:tc>
                <w:tcPr>
                  <w:tcW w:w="945" w:type="dxa"/>
                  <w:vAlign w:val="center"/>
                </w:tcPr>
                <w:p w14:paraId="06928C76"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2</w:t>
                  </w:r>
                </w:p>
              </w:tc>
              <w:tc>
                <w:tcPr>
                  <w:tcW w:w="1833" w:type="dxa"/>
                  <w:vAlign w:val="center"/>
                </w:tcPr>
                <w:p w14:paraId="3F2347C9"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Montañistas Bogotanos extraviados nevado del Tolima</w:t>
                  </w:r>
                </w:p>
              </w:tc>
              <w:tc>
                <w:tcPr>
                  <w:tcW w:w="984" w:type="dxa"/>
                  <w:vAlign w:val="center"/>
                </w:tcPr>
                <w:p w14:paraId="4785B758"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Agosto del 1976</w:t>
                  </w:r>
                </w:p>
              </w:tc>
              <w:tc>
                <w:tcPr>
                  <w:tcW w:w="2082" w:type="dxa"/>
                  <w:vAlign w:val="center"/>
                </w:tcPr>
                <w:p w14:paraId="6FD79630"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Estribaciones nevado del Tolima</w:t>
                  </w:r>
                </w:p>
              </w:tc>
              <w:tc>
                <w:tcPr>
                  <w:tcW w:w="2398" w:type="dxa"/>
                  <w:vAlign w:val="center"/>
                </w:tcPr>
                <w:p w14:paraId="3CA9ACDE"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Sin información </w:t>
                  </w:r>
                </w:p>
              </w:tc>
            </w:tr>
            <w:tr w:rsidR="00766167" w:rsidRPr="00420723" w14:paraId="63F4B403" w14:textId="77777777" w:rsidTr="00FA00EC">
              <w:trPr>
                <w:trHeight w:val="600"/>
              </w:trPr>
              <w:tc>
                <w:tcPr>
                  <w:tcW w:w="945" w:type="dxa"/>
                  <w:vAlign w:val="center"/>
                </w:tcPr>
                <w:p w14:paraId="0CEFFA6E"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lastRenderedPageBreak/>
                    <w:t>3</w:t>
                  </w:r>
                </w:p>
              </w:tc>
              <w:tc>
                <w:tcPr>
                  <w:tcW w:w="1833" w:type="dxa"/>
                  <w:vAlign w:val="center"/>
                </w:tcPr>
                <w:p w14:paraId="6D670614"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Accidente helicóptero monitoreo volcánico nevado del Ruiz </w:t>
                  </w:r>
                </w:p>
              </w:tc>
              <w:tc>
                <w:tcPr>
                  <w:tcW w:w="984" w:type="dxa"/>
                  <w:vAlign w:val="center"/>
                </w:tcPr>
                <w:p w14:paraId="24612F58"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1986</w:t>
                  </w:r>
                </w:p>
              </w:tc>
              <w:tc>
                <w:tcPr>
                  <w:tcW w:w="2082" w:type="dxa"/>
                  <w:vAlign w:val="center"/>
                </w:tcPr>
                <w:p w14:paraId="3F620308"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Glaciar Nereidas Villamaría Caldas</w:t>
                  </w:r>
                </w:p>
              </w:tc>
              <w:tc>
                <w:tcPr>
                  <w:tcW w:w="2398" w:type="dxa"/>
                  <w:vAlign w:val="center"/>
                </w:tcPr>
                <w:p w14:paraId="2E1B2F5C"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5 personas Muertas</w:t>
                  </w:r>
                </w:p>
              </w:tc>
            </w:tr>
            <w:tr w:rsidR="00766167" w:rsidRPr="00420723" w14:paraId="6B32A006" w14:textId="77777777" w:rsidTr="00FA00EC">
              <w:trPr>
                <w:trHeight w:val="600"/>
              </w:trPr>
              <w:tc>
                <w:tcPr>
                  <w:tcW w:w="945" w:type="dxa"/>
                  <w:vAlign w:val="center"/>
                </w:tcPr>
                <w:p w14:paraId="3DAABDE4"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4</w:t>
                  </w:r>
                </w:p>
              </w:tc>
              <w:tc>
                <w:tcPr>
                  <w:tcW w:w="1833" w:type="dxa"/>
                  <w:vAlign w:val="center"/>
                </w:tcPr>
                <w:p w14:paraId="5A43B5C2"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Accidente helicóptero de búsqueda y rescate nevado del Ruiz </w:t>
                  </w:r>
                </w:p>
              </w:tc>
              <w:tc>
                <w:tcPr>
                  <w:tcW w:w="984" w:type="dxa"/>
                  <w:vAlign w:val="center"/>
                </w:tcPr>
                <w:p w14:paraId="72A0BCD3"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1986</w:t>
                  </w:r>
                </w:p>
              </w:tc>
              <w:tc>
                <w:tcPr>
                  <w:tcW w:w="2082" w:type="dxa"/>
                  <w:vAlign w:val="center"/>
                </w:tcPr>
                <w:p w14:paraId="1B78D354"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Glaciar Nereidas  Villamaría Caldas</w:t>
                  </w:r>
                </w:p>
              </w:tc>
              <w:tc>
                <w:tcPr>
                  <w:tcW w:w="2398" w:type="dxa"/>
                  <w:vAlign w:val="center"/>
                </w:tcPr>
                <w:p w14:paraId="05500DEB"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Se accidenta el  helicóptero que realizaba la búsqueda del helicóptero anterior con los rescatistas sobre el Nevado del Ruiz,  fallecen dos personas de esta aeronave </w:t>
                  </w:r>
                </w:p>
              </w:tc>
            </w:tr>
            <w:tr w:rsidR="00766167" w:rsidRPr="00420723" w14:paraId="5620E7ED" w14:textId="77777777" w:rsidTr="00FA00EC">
              <w:trPr>
                <w:trHeight w:val="600"/>
              </w:trPr>
              <w:tc>
                <w:tcPr>
                  <w:tcW w:w="945" w:type="dxa"/>
                  <w:vAlign w:val="center"/>
                </w:tcPr>
                <w:p w14:paraId="1031F41A"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5</w:t>
                  </w:r>
                </w:p>
              </w:tc>
              <w:tc>
                <w:tcPr>
                  <w:tcW w:w="1833" w:type="dxa"/>
                  <w:vAlign w:val="center"/>
                </w:tcPr>
                <w:p w14:paraId="676E4EE7"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Estudiante con edema pulmonar </w:t>
                  </w:r>
                </w:p>
              </w:tc>
              <w:tc>
                <w:tcPr>
                  <w:tcW w:w="984" w:type="dxa"/>
                  <w:vAlign w:val="center"/>
                </w:tcPr>
                <w:p w14:paraId="0DD5DC5F"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1988</w:t>
                  </w:r>
                </w:p>
              </w:tc>
              <w:tc>
                <w:tcPr>
                  <w:tcW w:w="2082" w:type="dxa"/>
                  <w:vAlign w:val="center"/>
                </w:tcPr>
                <w:p w14:paraId="6073E3EE"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Cabaña  Arenales Villamaría Caldas</w:t>
                  </w:r>
                </w:p>
              </w:tc>
              <w:tc>
                <w:tcPr>
                  <w:tcW w:w="2398" w:type="dxa"/>
                  <w:vAlign w:val="center"/>
                </w:tcPr>
                <w:p w14:paraId="58FBFCDF"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Fallecida fuera del área</w:t>
                  </w:r>
                </w:p>
              </w:tc>
            </w:tr>
            <w:tr w:rsidR="00766167" w:rsidRPr="00420723" w14:paraId="0CF49CFB" w14:textId="77777777" w:rsidTr="00FA00EC">
              <w:trPr>
                <w:trHeight w:val="600"/>
              </w:trPr>
              <w:tc>
                <w:tcPr>
                  <w:tcW w:w="945" w:type="dxa"/>
                  <w:vAlign w:val="center"/>
                </w:tcPr>
                <w:p w14:paraId="476E6509"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6</w:t>
                  </w:r>
                </w:p>
              </w:tc>
              <w:tc>
                <w:tcPr>
                  <w:tcW w:w="1833" w:type="dxa"/>
                  <w:vAlign w:val="center"/>
                </w:tcPr>
                <w:p w14:paraId="7126E05C"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Accidente helicóptero FAC </w:t>
                  </w:r>
                </w:p>
              </w:tc>
              <w:tc>
                <w:tcPr>
                  <w:tcW w:w="984" w:type="dxa"/>
                  <w:vAlign w:val="center"/>
                </w:tcPr>
                <w:p w14:paraId="7B7A1E4F"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1989</w:t>
                  </w:r>
                </w:p>
              </w:tc>
              <w:tc>
                <w:tcPr>
                  <w:tcW w:w="2082" w:type="dxa"/>
                  <w:vAlign w:val="center"/>
                </w:tcPr>
                <w:p w14:paraId="16E9A454"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Alfómbrales   Villamaría Caldas</w:t>
                  </w:r>
                </w:p>
              </w:tc>
              <w:tc>
                <w:tcPr>
                  <w:tcW w:w="2398" w:type="dxa"/>
                  <w:vAlign w:val="center"/>
                </w:tcPr>
                <w:p w14:paraId="1C51E616"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Monitoreo Volcán Nevado del Ruíz sin consecuencias</w:t>
                  </w:r>
                </w:p>
              </w:tc>
            </w:tr>
            <w:tr w:rsidR="00766167" w:rsidRPr="00420723" w14:paraId="47C5B8F0" w14:textId="77777777" w:rsidTr="00FA00EC">
              <w:trPr>
                <w:trHeight w:val="300"/>
              </w:trPr>
              <w:tc>
                <w:tcPr>
                  <w:tcW w:w="945" w:type="dxa"/>
                  <w:vAlign w:val="center"/>
                </w:tcPr>
                <w:p w14:paraId="1F370B7F"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7</w:t>
                  </w:r>
                </w:p>
              </w:tc>
              <w:tc>
                <w:tcPr>
                  <w:tcW w:w="1833" w:type="dxa"/>
                  <w:vAlign w:val="center"/>
                </w:tcPr>
                <w:p w14:paraId="1DC0D776"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Profesionales Extraviados </w:t>
                  </w:r>
                </w:p>
              </w:tc>
              <w:tc>
                <w:tcPr>
                  <w:tcW w:w="984" w:type="dxa"/>
                  <w:vAlign w:val="center"/>
                </w:tcPr>
                <w:p w14:paraId="0A1698EC"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enero de 1993</w:t>
                  </w:r>
                </w:p>
              </w:tc>
              <w:tc>
                <w:tcPr>
                  <w:tcW w:w="2082" w:type="dxa"/>
                  <w:vAlign w:val="center"/>
                </w:tcPr>
                <w:p w14:paraId="1FF53B0D"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Glaciar Nevado del Tolima</w:t>
                  </w:r>
                </w:p>
              </w:tc>
              <w:tc>
                <w:tcPr>
                  <w:tcW w:w="2398" w:type="dxa"/>
                  <w:vAlign w:val="center"/>
                </w:tcPr>
                <w:p w14:paraId="1DE726BC"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Muerto retirado por organismos de socorro</w:t>
                  </w:r>
                </w:p>
              </w:tc>
            </w:tr>
            <w:tr w:rsidR="00766167" w:rsidRPr="00420723" w14:paraId="7E43B798" w14:textId="77777777" w:rsidTr="00FA00EC">
              <w:trPr>
                <w:trHeight w:val="300"/>
              </w:trPr>
              <w:tc>
                <w:tcPr>
                  <w:tcW w:w="945" w:type="dxa"/>
                  <w:vMerge w:val="restart"/>
                  <w:vAlign w:val="center"/>
                </w:tcPr>
                <w:p w14:paraId="0754A356"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8</w:t>
                  </w:r>
                </w:p>
              </w:tc>
              <w:tc>
                <w:tcPr>
                  <w:tcW w:w="1833" w:type="dxa"/>
                  <w:vMerge w:val="restart"/>
                  <w:vAlign w:val="center"/>
                </w:tcPr>
                <w:p w14:paraId="550ACD0B"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Funcionario de parques con edema pulmonar brisas</w:t>
                  </w:r>
                </w:p>
              </w:tc>
              <w:tc>
                <w:tcPr>
                  <w:tcW w:w="984" w:type="dxa"/>
                  <w:vMerge w:val="restart"/>
                  <w:vAlign w:val="center"/>
                </w:tcPr>
                <w:p w14:paraId="1A68FEAF"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1995</w:t>
                  </w:r>
                </w:p>
              </w:tc>
              <w:tc>
                <w:tcPr>
                  <w:tcW w:w="2082" w:type="dxa"/>
                  <w:vMerge w:val="restart"/>
                  <w:vAlign w:val="center"/>
                </w:tcPr>
                <w:p w14:paraId="48FF3154"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Cabaña Brisas  Villamaría Caldas</w:t>
                  </w:r>
                </w:p>
              </w:tc>
              <w:tc>
                <w:tcPr>
                  <w:tcW w:w="2398" w:type="dxa"/>
                  <w:vMerge w:val="restart"/>
                  <w:vAlign w:val="center"/>
                </w:tcPr>
                <w:p w14:paraId="01142E60"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Sin consecuencias</w:t>
                  </w:r>
                </w:p>
              </w:tc>
            </w:tr>
            <w:tr w:rsidR="00766167" w:rsidRPr="00420723" w14:paraId="2BB86C3A" w14:textId="77777777" w:rsidTr="00FA00EC">
              <w:trPr>
                <w:trHeight w:val="300"/>
              </w:trPr>
              <w:tc>
                <w:tcPr>
                  <w:tcW w:w="945" w:type="dxa"/>
                  <w:vMerge/>
                  <w:vAlign w:val="center"/>
                </w:tcPr>
                <w:p w14:paraId="06E72E32" w14:textId="77777777" w:rsidR="00766167" w:rsidRPr="00420723" w:rsidRDefault="00766167">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833" w:type="dxa"/>
                  <w:vMerge/>
                  <w:vAlign w:val="center"/>
                </w:tcPr>
                <w:p w14:paraId="6DE3E970" w14:textId="77777777" w:rsidR="00766167" w:rsidRPr="00420723" w:rsidRDefault="00766167">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984" w:type="dxa"/>
                  <w:vMerge/>
                  <w:vAlign w:val="center"/>
                </w:tcPr>
                <w:p w14:paraId="5B7F4D25" w14:textId="77777777" w:rsidR="00766167" w:rsidRPr="00420723" w:rsidRDefault="00766167">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2082" w:type="dxa"/>
                  <w:vMerge/>
                  <w:vAlign w:val="center"/>
                </w:tcPr>
                <w:p w14:paraId="3DBF6E2A" w14:textId="77777777" w:rsidR="00766167" w:rsidRPr="00420723" w:rsidRDefault="00766167">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2398" w:type="dxa"/>
                  <w:vMerge/>
                  <w:vAlign w:val="center"/>
                </w:tcPr>
                <w:p w14:paraId="73F22668" w14:textId="77777777" w:rsidR="00766167" w:rsidRPr="00420723" w:rsidRDefault="00766167">
                  <w:pPr>
                    <w:widowControl w:val="0"/>
                    <w:pBdr>
                      <w:top w:val="nil"/>
                      <w:left w:val="nil"/>
                      <w:bottom w:val="nil"/>
                      <w:right w:val="nil"/>
                      <w:between w:val="nil"/>
                    </w:pBdr>
                    <w:spacing w:line="276" w:lineRule="auto"/>
                    <w:rPr>
                      <w:rFonts w:ascii="Arial Narrow" w:eastAsia="Arial Narrow" w:hAnsi="Arial Narrow" w:cs="Arial Narrow"/>
                      <w:sz w:val="20"/>
                      <w:szCs w:val="20"/>
                    </w:rPr>
                  </w:pPr>
                </w:p>
              </w:tc>
            </w:tr>
            <w:tr w:rsidR="00766167" w:rsidRPr="00420723" w14:paraId="2F4E5FD4" w14:textId="77777777" w:rsidTr="00FA00EC">
              <w:trPr>
                <w:trHeight w:val="600"/>
              </w:trPr>
              <w:tc>
                <w:tcPr>
                  <w:tcW w:w="945" w:type="dxa"/>
                  <w:vAlign w:val="center"/>
                </w:tcPr>
                <w:p w14:paraId="5D1CBE11"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9</w:t>
                  </w:r>
                </w:p>
              </w:tc>
              <w:tc>
                <w:tcPr>
                  <w:tcW w:w="1833" w:type="dxa"/>
                  <w:vAlign w:val="center"/>
                </w:tcPr>
                <w:p w14:paraId="32B47994"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Persona con Edema pulmonar laguna del Otún</w:t>
                  </w:r>
                </w:p>
              </w:tc>
              <w:tc>
                <w:tcPr>
                  <w:tcW w:w="984" w:type="dxa"/>
                  <w:vAlign w:val="center"/>
                </w:tcPr>
                <w:p w14:paraId="50A8EFB7"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1995</w:t>
                  </w:r>
                </w:p>
              </w:tc>
              <w:tc>
                <w:tcPr>
                  <w:tcW w:w="2082" w:type="dxa"/>
                  <w:vAlign w:val="center"/>
                </w:tcPr>
                <w:p w14:paraId="7C012E39"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Cabaña Laguna del Otún Pereira Risaralda</w:t>
                  </w:r>
                </w:p>
              </w:tc>
              <w:tc>
                <w:tcPr>
                  <w:tcW w:w="2398" w:type="dxa"/>
                  <w:vAlign w:val="center"/>
                </w:tcPr>
                <w:p w14:paraId="54572C61"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Sin consecuencias retirado por funcionarios y visitantes</w:t>
                  </w:r>
                </w:p>
              </w:tc>
            </w:tr>
            <w:tr w:rsidR="00766167" w:rsidRPr="00420723" w14:paraId="0D83ACB6" w14:textId="77777777" w:rsidTr="00FA00EC">
              <w:trPr>
                <w:trHeight w:val="600"/>
              </w:trPr>
              <w:tc>
                <w:tcPr>
                  <w:tcW w:w="945" w:type="dxa"/>
                  <w:vAlign w:val="center"/>
                </w:tcPr>
                <w:p w14:paraId="6CBF12A4"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10</w:t>
                  </w:r>
                </w:p>
              </w:tc>
              <w:tc>
                <w:tcPr>
                  <w:tcW w:w="1833" w:type="dxa"/>
                  <w:vAlign w:val="center"/>
                </w:tcPr>
                <w:p w14:paraId="793B1A7B"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Estudiante Universidad de Caldas edema pulmonar </w:t>
                  </w:r>
                </w:p>
              </w:tc>
              <w:tc>
                <w:tcPr>
                  <w:tcW w:w="984" w:type="dxa"/>
                  <w:vAlign w:val="center"/>
                </w:tcPr>
                <w:p w14:paraId="6B73D917"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1996</w:t>
                  </w:r>
                </w:p>
              </w:tc>
              <w:tc>
                <w:tcPr>
                  <w:tcW w:w="2082" w:type="dxa"/>
                  <w:vAlign w:val="center"/>
                </w:tcPr>
                <w:p w14:paraId="565C43A9"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Cabaña Laguna del Otún Pereira Risaralda</w:t>
                  </w:r>
                </w:p>
              </w:tc>
              <w:tc>
                <w:tcPr>
                  <w:tcW w:w="2398" w:type="dxa"/>
                  <w:vAlign w:val="center"/>
                </w:tcPr>
                <w:p w14:paraId="2C9C916C"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Muerto retirado por compañeros y guías</w:t>
                  </w:r>
                </w:p>
              </w:tc>
            </w:tr>
            <w:tr w:rsidR="00766167" w:rsidRPr="00420723" w14:paraId="245C6CDF" w14:textId="77777777" w:rsidTr="00FA00EC">
              <w:trPr>
                <w:trHeight w:val="600"/>
              </w:trPr>
              <w:tc>
                <w:tcPr>
                  <w:tcW w:w="945" w:type="dxa"/>
                  <w:vAlign w:val="center"/>
                </w:tcPr>
                <w:p w14:paraId="0F8578BE"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11</w:t>
                  </w:r>
                </w:p>
              </w:tc>
              <w:tc>
                <w:tcPr>
                  <w:tcW w:w="1833" w:type="dxa"/>
                  <w:vAlign w:val="center"/>
                </w:tcPr>
                <w:p w14:paraId="0E75D476"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Estudiante de ingeniería industrial</w:t>
                  </w:r>
                </w:p>
              </w:tc>
              <w:tc>
                <w:tcPr>
                  <w:tcW w:w="984" w:type="dxa"/>
                  <w:vAlign w:val="center"/>
                </w:tcPr>
                <w:p w14:paraId="596478A0"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enero del 2004</w:t>
                  </w:r>
                </w:p>
              </w:tc>
              <w:tc>
                <w:tcPr>
                  <w:tcW w:w="2082" w:type="dxa"/>
                  <w:vAlign w:val="center"/>
                </w:tcPr>
                <w:p w14:paraId="7E747015"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Estribaciones nevado del Tolima</w:t>
                  </w:r>
                </w:p>
              </w:tc>
              <w:tc>
                <w:tcPr>
                  <w:tcW w:w="2398" w:type="dxa"/>
                  <w:vAlign w:val="center"/>
                </w:tcPr>
                <w:p w14:paraId="53FCCD4A"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Fallecido</w:t>
                  </w:r>
                </w:p>
              </w:tc>
            </w:tr>
            <w:tr w:rsidR="00766167" w:rsidRPr="00420723" w14:paraId="594431CD" w14:textId="77777777" w:rsidTr="00FA00EC">
              <w:trPr>
                <w:trHeight w:val="600"/>
              </w:trPr>
              <w:tc>
                <w:tcPr>
                  <w:tcW w:w="945" w:type="dxa"/>
                  <w:vAlign w:val="center"/>
                </w:tcPr>
                <w:p w14:paraId="08C96A73"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12</w:t>
                  </w:r>
                </w:p>
              </w:tc>
              <w:tc>
                <w:tcPr>
                  <w:tcW w:w="1833" w:type="dxa"/>
                  <w:vAlign w:val="center"/>
                </w:tcPr>
                <w:p w14:paraId="32058389"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Accidente montañista gazaperas</w:t>
                  </w:r>
                </w:p>
              </w:tc>
              <w:tc>
                <w:tcPr>
                  <w:tcW w:w="984" w:type="dxa"/>
                  <w:vAlign w:val="center"/>
                </w:tcPr>
                <w:p w14:paraId="1893FCBB"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2005</w:t>
                  </w:r>
                </w:p>
              </w:tc>
              <w:tc>
                <w:tcPr>
                  <w:tcW w:w="2082" w:type="dxa"/>
                  <w:vAlign w:val="center"/>
                </w:tcPr>
                <w:p w14:paraId="0053633C"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Arenales del Ruíz Villamaría  Caldas</w:t>
                  </w:r>
                </w:p>
              </w:tc>
              <w:tc>
                <w:tcPr>
                  <w:tcW w:w="2398" w:type="dxa"/>
                  <w:vAlign w:val="center"/>
                </w:tcPr>
                <w:p w14:paraId="1A12AB59"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Diferentes fracturas  en clavícula, pelvis, maxilar inferior, tibia y peroné</w:t>
                  </w:r>
                </w:p>
              </w:tc>
            </w:tr>
            <w:tr w:rsidR="00766167" w:rsidRPr="00420723" w14:paraId="486F840A" w14:textId="77777777" w:rsidTr="00FA00EC">
              <w:trPr>
                <w:trHeight w:val="600"/>
              </w:trPr>
              <w:tc>
                <w:tcPr>
                  <w:tcW w:w="945" w:type="dxa"/>
                  <w:vAlign w:val="center"/>
                </w:tcPr>
                <w:p w14:paraId="28375DB9"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13</w:t>
                  </w:r>
                </w:p>
              </w:tc>
              <w:tc>
                <w:tcPr>
                  <w:tcW w:w="1833" w:type="dxa"/>
                  <w:vAlign w:val="center"/>
                </w:tcPr>
                <w:p w14:paraId="6F133C80"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Funcionario de parques con edema pulmonar </w:t>
                  </w:r>
                </w:p>
              </w:tc>
              <w:tc>
                <w:tcPr>
                  <w:tcW w:w="984" w:type="dxa"/>
                  <w:vAlign w:val="center"/>
                </w:tcPr>
                <w:p w14:paraId="5004E07A"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2006</w:t>
                  </w:r>
                </w:p>
              </w:tc>
              <w:tc>
                <w:tcPr>
                  <w:tcW w:w="2082" w:type="dxa"/>
                  <w:vAlign w:val="center"/>
                </w:tcPr>
                <w:p w14:paraId="66248A66"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Centro de visitantes el Cisne Villamaría  Caldas</w:t>
                  </w:r>
                </w:p>
              </w:tc>
              <w:tc>
                <w:tcPr>
                  <w:tcW w:w="2398" w:type="dxa"/>
                  <w:vAlign w:val="center"/>
                </w:tcPr>
                <w:p w14:paraId="22DE6258"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Sin consecuencias</w:t>
                  </w:r>
                </w:p>
              </w:tc>
            </w:tr>
            <w:tr w:rsidR="00766167" w:rsidRPr="00420723" w14:paraId="2B4B4640" w14:textId="77777777" w:rsidTr="00FA00EC">
              <w:trPr>
                <w:trHeight w:val="600"/>
              </w:trPr>
              <w:tc>
                <w:tcPr>
                  <w:tcW w:w="945" w:type="dxa"/>
                  <w:vAlign w:val="center"/>
                </w:tcPr>
                <w:p w14:paraId="792944B4"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14</w:t>
                  </w:r>
                </w:p>
              </w:tc>
              <w:tc>
                <w:tcPr>
                  <w:tcW w:w="1833" w:type="dxa"/>
                  <w:vAlign w:val="center"/>
                </w:tcPr>
                <w:p w14:paraId="3F3D9BC3"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Accidente de tránsito acuático </w:t>
                  </w:r>
                </w:p>
              </w:tc>
              <w:tc>
                <w:tcPr>
                  <w:tcW w:w="984" w:type="dxa"/>
                  <w:vAlign w:val="center"/>
                </w:tcPr>
                <w:p w14:paraId="398D50BF"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2007</w:t>
                  </w:r>
                </w:p>
              </w:tc>
              <w:tc>
                <w:tcPr>
                  <w:tcW w:w="2082" w:type="dxa"/>
                  <w:vAlign w:val="center"/>
                </w:tcPr>
                <w:p w14:paraId="7D5F7F1B"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Cabaña Laguna del Otún Pereira Risaralda</w:t>
                  </w:r>
                </w:p>
              </w:tc>
              <w:tc>
                <w:tcPr>
                  <w:tcW w:w="2398" w:type="dxa"/>
                  <w:vAlign w:val="center"/>
                </w:tcPr>
                <w:p w14:paraId="539C3933"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4 personas Ahogados 3 sin localizar 1 cuerpo recuperado.</w:t>
                  </w:r>
                </w:p>
              </w:tc>
            </w:tr>
            <w:tr w:rsidR="00766167" w:rsidRPr="00420723" w14:paraId="7EA14F85" w14:textId="77777777" w:rsidTr="00FA00EC">
              <w:trPr>
                <w:trHeight w:val="600"/>
              </w:trPr>
              <w:tc>
                <w:tcPr>
                  <w:tcW w:w="945" w:type="dxa"/>
                  <w:vAlign w:val="center"/>
                </w:tcPr>
                <w:p w14:paraId="01D2CE3C"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15</w:t>
                  </w:r>
                </w:p>
              </w:tc>
              <w:tc>
                <w:tcPr>
                  <w:tcW w:w="1833" w:type="dxa"/>
                  <w:vAlign w:val="center"/>
                </w:tcPr>
                <w:p w14:paraId="0F3E8421"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Profesor UTP perdido en el bosque</w:t>
                  </w:r>
                </w:p>
              </w:tc>
              <w:tc>
                <w:tcPr>
                  <w:tcW w:w="984" w:type="dxa"/>
                  <w:vAlign w:val="center"/>
                </w:tcPr>
                <w:p w14:paraId="6C5F9F88"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2008</w:t>
                  </w:r>
                </w:p>
              </w:tc>
              <w:tc>
                <w:tcPr>
                  <w:tcW w:w="2082" w:type="dxa"/>
                  <w:vAlign w:val="center"/>
                </w:tcPr>
                <w:p w14:paraId="2B78286E"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Sector el Bosque Pereira Risaralda</w:t>
                  </w:r>
                </w:p>
              </w:tc>
              <w:tc>
                <w:tcPr>
                  <w:tcW w:w="2398" w:type="dxa"/>
                  <w:vAlign w:val="center"/>
                </w:tcPr>
                <w:p w14:paraId="3BB3DFE6"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Desaparecido Sin localizar</w:t>
                  </w:r>
                </w:p>
              </w:tc>
            </w:tr>
            <w:tr w:rsidR="00766167" w:rsidRPr="00420723" w14:paraId="38FB6370" w14:textId="77777777" w:rsidTr="00FA00EC">
              <w:trPr>
                <w:trHeight w:val="300"/>
              </w:trPr>
              <w:tc>
                <w:tcPr>
                  <w:tcW w:w="945" w:type="dxa"/>
                  <w:vAlign w:val="center"/>
                </w:tcPr>
                <w:p w14:paraId="0D74A0C6"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16</w:t>
                  </w:r>
                </w:p>
              </w:tc>
              <w:tc>
                <w:tcPr>
                  <w:tcW w:w="1833" w:type="dxa"/>
                  <w:vAlign w:val="center"/>
                </w:tcPr>
                <w:p w14:paraId="4E487E5B"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Bogotano Desaparecido </w:t>
                  </w:r>
                </w:p>
              </w:tc>
              <w:tc>
                <w:tcPr>
                  <w:tcW w:w="984" w:type="dxa"/>
                  <w:vAlign w:val="center"/>
                </w:tcPr>
                <w:p w14:paraId="4E244C43"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2009</w:t>
                  </w:r>
                </w:p>
              </w:tc>
              <w:tc>
                <w:tcPr>
                  <w:tcW w:w="2082" w:type="dxa"/>
                  <w:vAlign w:val="center"/>
                </w:tcPr>
                <w:p w14:paraId="618E930F"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Nevado del Tolima</w:t>
                  </w:r>
                </w:p>
              </w:tc>
              <w:tc>
                <w:tcPr>
                  <w:tcW w:w="2398" w:type="dxa"/>
                  <w:vAlign w:val="center"/>
                </w:tcPr>
                <w:p w14:paraId="35AC95CB"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Desaparecido sin reporte</w:t>
                  </w:r>
                </w:p>
              </w:tc>
            </w:tr>
            <w:tr w:rsidR="00766167" w:rsidRPr="00420723" w14:paraId="22406669" w14:textId="77777777" w:rsidTr="00FA00EC">
              <w:trPr>
                <w:trHeight w:val="600"/>
              </w:trPr>
              <w:tc>
                <w:tcPr>
                  <w:tcW w:w="945" w:type="dxa"/>
                  <w:vAlign w:val="center"/>
                </w:tcPr>
                <w:p w14:paraId="1F229F99"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17</w:t>
                  </w:r>
                </w:p>
              </w:tc>
              <w:tc>
                <w:tcPr>
                  <w:tcW w:w="1833" w:type="dxa"/>
                  <w:vAlign w:val="center"/>
                </w:tcPr>
                <w:p w14:paraId="0E51773E"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Profesor muerto problemas cardiacos</w:t>
                  </w:r>
                </w:p>
              </w:tc>
              <w:tc>
                <w:tcPr>
                  <w:tcW w:w="984" w:type="dxa"/>
                  <w:vAlign w:val="center"/>
                </w:tcPr>
                <w:p w14:paraId="66584403"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2009</w:t>
                  </w:r>
                </w:p>
              </w:tc>
              <w:tc>
                <w:tcPr>
                  <w:tcW w:w="2082" w:type="dxa"/>
                  <w:vAlign w:val="center"/>
                </w:tcPr>
                <w:p w14:paraId="633613A9"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Refugio del Ruíz  Villamaría Caldas</w:t>
                  </w:r>
                </w:p>
              </w:tc>
              <w:tc>
                <w:tcPr>
                  <w:tcW w:w="2398" w:type="dxa"/>
                  <w:vAlign w:val="center"/>
                </w:tcPr>
                <w:p w14:paraId="2C9D1BCE"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Fallecido en el traslado</w:t>
                  </w:r>
                </w:p>
              </w:tc>
            </w:tr>
            <w:tr w:rsidR="00766167" w:rsidRPr="00420723" w14:paraId="5340938F" w14:textId="77777777" w:rsidTr="00FA00EC">
              <w:trPr>
                <w:trHeight w:val="300"/>
              </w:trPr>
              <w:tc>
                <w:tcPr>
                  <w:tcW w:w="945" w:type="dxa"/>
                  <w:vAlign w:val="center"/>
                </w:tcPr>
                <w:p w14:paraId="1BA582F1"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18</w:t>
                  </w:r>
                </w:p>
              </w:tc>
              <w:tc>
                <w:tcPr>
                  <w:tcW w:w="1833" w:type="dxa"/>
                  <w:vAlign w:val="center"/>
                </w:tcPr>
                <w:p w14:paraId="379D2541"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Profesional desaparecido</w:t>
                  </w:r>
                </w:p>
              </w:tc>
              <w:tc>
                <w:tcPr>
                  <w:tcW w:w="984" w:type="dxa"/>
                  <w:vAlign w:val="center"/>
                </w:tcPr>
                <w:p w14:paraId="22AAEFF4"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Enero del 2010</w:t>
                  </w:r>
                </w:p>
              </w:tc>
              <w:tc>
                <w:tcPr>
                  <w:tcW w:w="2082" w:type="dxa"/>
                  <w:vAlign w:val="center"/>
                </w:tcPr>
                <w:p w14:paraId="12C4261B"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Nevado del Tolima</w:t>
                  </w:r>
                </w:p>
              </w:tc>
              <w:tc>
                <w:tcPr>
                  <w:tcW w:w="2398" w:type="dxa"/>
                  <w:vAlign w:val="center"/>
                </w:tcPr>
                <w:p w14:paraId="09F691B5"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Extraviado sin reporte</w:t>
                  </w:r>
                </w:p>
              </w:tc>
            </w:tr>
            <w:tr w:rsidR="00766167" w:rsidRPr="00420723" w14:paraId="662C760F" w14:textId="77777777" w:rsidTr="00FA00EC">
              <w:trPr>
                <w:trHeight w:val="600"/>
              </w:trPr>
              <w:tc>
                <w:tcPr>
                  <w:tcW w:w="945" w:type="dxa"/>
                  <w:vAlign w:val="center"/>
                </w:tcPr>
                <w:p w14:paraId="6F69C7BD"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lastRenderedPageBreak/>
                    <w:t>19</w:t>
                  </w:r>
                </w:p>
              </w:tc>
              <w:tc>
                <w:tcPr>
                  <w:tcW w:w="1833" w:type="dxa"/>
                  <w:vAlign w:val="center"/>
                </w:tcPr>
                <w:p w14:paraId="482081FD"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Funcionario de parques con apendicitis</w:t>
                  </w:r>
                </w:p>
              </w:tc>
              <w:tc>
                <w:tcPr>
                  <w:tcW w:w="984" w:type="dxa"/>
                  <w:vAlign w:val="center"/>
                </w:tcPr>
                <w:p w14:paraId="2227A925"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2010</w:t>
                  </w:r>
                </w:p>
              </w:tc>
              <w:tc>
                <w:tcPr>
                  <w:tcW w:w="2082" w:type="dxa"/>
                  <w:vAlign w:val="center"/>
                </w:tcPr>
                <w:p w14:paraId="6690A8EF"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Laguna del Otún Pereira Risaralda</w:t>
                  </w:r>
                </w:p>
              </w:tc>
              <w:tc>
                <w:tcPr>
                  <w:tcW w:w="2398" w:type="dxa"/>
                  <w:vAlign w:val="center"/>
                </w:tcPr>
                <w:p w14:paraId="56ADD761"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Traslado oportuno y sin consecuencias </w:t>
                  </w:r>
                </w:p>
              </w:tc>
            </w:tr>
            <w:tr w:rsidR="00766167" w:rsidRPr="00420723" w14:paraId="4B5347AC" w14:textId="77777777" w:rsidTr="00FA00EC">
              <w:trPr>
                <w:trHeight w:val="600"/>
              </w:trPr>
              <w:tc>
                <w:tcPr>
                  <w:tcW w:w="945" w:type="dxa"/>
                  <w:vAlign w:val="center"/>
                </w:tcPr>
                <w:p w14:paraId="52BA04C6"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20</w:t>
                  </w:r>
                </w:p>
              </w:tc>
              <w:tc>
                <w:tcPr>
                  <w:tcW w:w="1833" w:type="dxa"/>
                  <w:vAlign w:val="center"/>
                </w:tcPr>
                <w:p w14:paraId="45560C47"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Funcionario de parques con fractura de  metatarso pie izquierdo</w:t>
                  </w:r>
                </w:p>
              </w:tc>
              <w:tc>
                <w:tcPr>
                  <w:tcW w:w="984" w:type="dxa"/>
                  <w:vAlign w:val="center"/>
                </w:tcPr>
                <w:p w14:paraId="1121CC4C"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2010</w:t>
                  </w:r>
                </w:p>
              </w:tc>
              <w:tc>
                <w:tcPr>
                  <w:tcW w:w="2082" w:type="dxa"/>
                  <w:vAlign w:val="center"/>
                </w:tcPr>
                <w:p w14:paraId="58A7448B"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Sector Potosí Villamaría Caldas</w:t>
                  </w:r>
                </w:p>
              </w:tc>
              <w:tc>
                <w:tcPr>
                  <w:tcW w:w="2398" w:type="dxa"/>
                  <w:vAlign w:val="center"/>
                </w:tcPr>
                <w:p w14:paraId="23FD6688"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Inmovilización y traslado sin consecuencias </w:t>
                  </w:r>
                </w:p>
              </w:tc>
            </w:tr>
            <w:tr w:rsidR="00766167" w:rsidRPr="00420723" w14:paraId="5B855BE5" w14:textId="77777777" w:rsidTr="00FA00EC">
              <w:trPr>
                <w:trHeight w:val="600"/>
              </w:trPr>
              <w:tc>
                <w:tcPr>
                  <w:tcW w:w="945" w:type="dxa"/>
                  <w:vAlign w:val="center"/>
                </w:tcPr>
                <w:p w14:paraId="54F16A46"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21</w:t>
                  </w:r>
                </w:p>
              </w:tc>
              <w:tc>
                <w:tcPr>
                  <w:tcW w:w="1833" w:type="dxa"/>
                  <w:vAlign w:val="center"/>
                </w:tcPr>
                <w:p w14:paraId="4C86E2A2"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Joven estudiante de 22 años edema pulmonar  </w:t>
                  </w:r>
                </w:p>
              </w:tc>
              <w:tc>
                <w:tcPr>
                  <w:tcW w:w="984" w:type="dxa"/>
                  <w:vAlign w:val="center"/>
                </w:tcPr>
                <w:p w14:paraId="6DB14D92"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2011</w:t>
                  </w:r>
                </w:p>
              </w:tc>
              <w:tc>
                <w:tcPr>
                  <w:tcW w:w="2082" w:type="dxa"/>
                  <w:vAlign w:val="center"/>
                </w:tcPr>
                <w:p w14:paraId="45F9C962"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Oído Nevado Del Tolima</w:t>
                  </w:r>
                </w:p>
              </w:tc>
              <w:tc>
                <w:tcPr>
                  <w:tcW w:w="2398" w:type="dxa"/>
                  <w:vAlign w:val="center"/>
                </w:tcPr>
                <w:p w14:paraId="1AAF8B72"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fallecido, recuperado grupos de socorro</w:t>
                  </w:r>
                </w:p>
              </w:tc>
            </w:tr>
            <w:tr w:rsidR="00766167" w:rsidRPr="00420723" w14:paraId="4E58B6C0" w14:textId="77777777" w:rsidTr="00FA00EC">
              <w:trPr>
                <w:trHeight w:val="600"/>
              </w:trPr>
              <w:tc>
                <w:tcPr>
                  <w:tcW w:w="945" w:type="dxa"/>
                  <w:vAlign w:val="center"/>
                </w:tcPr>
                <w:p w14:paraId="262344F9"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22</w:t>
                  </w:r>
                </w:p>
              </w:tc>
              <w:tc>
                <w:tcPr>
                  <w:tcW w:w="1833" w:type="dxa"/>
                  <w:vAlign w:val="center"/>
                </w:tcPr>
                <w:p w14:paraId="3219C3B3"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Visitante perdido en su retorno de termales cañón </w:t>
                  </w:r>
                </w:p>
              </w:tc>
              <w:tc>
                <w:tcPr>
                  <w:tcW w:w="984" w:type="dxa"/>
                  <w:vAlign w:val="center"/>
                </w:tcPr>
                <w:p w14:paraId="21756932"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2012</w:t>
                  </w:r>
                </w:p>
              </w:tc>
              <w:tc>
                <w:tcPr>
                  <w:tcW w:w="2082" w:type="dxa"/>
                  <w:vAlign w:val="center"/>
                </w:tcPr>
                <w:p w14:paraId="30515B5D"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Paramo de romerales Salento Quindío</w:t>
                  </w:r>
                </w:p>
              </w:tc>
              <w:tc>
                <w:tcPr>
                  <w:tcW w:w="2398" w:type="dxa"/>
                  <w:vAlign w:val="center"/>
                </w:tcPr>
                <w:p w14:paraId="3C2ABB1A"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Despliegue de grupos de socorro expertos en Búsqueda y rescate desaparecido</w:t>
                  </w:r>
                </w:p>
              </w:tc>
            </w:tr>
            <w:tr w:rsidR="00766167" w:rsidRPr="00420723" w14:paraId="5A7398B8" w14:textId="77777777" w:rsidTr="00FA00EC">
              <w:trPr>
                <w:trHeight w:val="600"/>
              </w:trPr>
              <w:tc>
                <w:tcPr>
                  <w:tcW w:w="945" w:type="dxa"/>
                  <w:vAlign w:val="center"/>
                </w:tcPr>
                <w:p w14:paraId="3C67C994"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23</w:t>
                  </w:r>
                </w:p>
              </w:tc>
              <w:tc>
                <w:tcPr>
                  <w:tcW w:w="1833" w:type="dxa"/>
                  <w:vAlign w:val="center"/>
                </w:tcPr>
                <w:p w14:paraId="74AD06D5"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Mujer con edema pulmonar </w:t>
                  </w:r>
                </w:p>
              </w:tc>
              <w:tc>
                <w:tcPr>
                  <w:tcW w:w="984" w:type="dxa"/>
                  <w:vAlign w:val="center"/>
                </w:tcPr>
                <w:p w14:paraId="2CEC11F1"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2013</w:t>
                  </w:r>
                </w:p>
              </w:tc>
              <w:tc>
                <w:tcPr>
                  <w:tcW w:w="2082" w:type="dxa"/>
                  <w:vAlign w:val="center"/>
                </w:tcPr>
                <w:p w14:paraId="77790810"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Termales Cañón Anzoátegui Tolima</w:t>
                  </w:r>
                </w:p>
              </w:tc>
              <w:tc>
                <w:tcPr>
                  <w:tcW w:w="2398" w:type="dxa"/>
                  <w:vAlign w:val="center"/>
                </w:tcPr>
                <w:p w14:paraId="793752E2"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Fallecida trasladada por grupos de socorro</w:t>
                  </w:r>
                </w:p>
              </w:tc>
            </w:tr>
            <w:tr w:rsidR="00766167" w:rsidRPr="00420723" w14:paraId="59EDFAA4" w14:textId="77777777" w:rsidTr="00FA00EC">
              <w:trPr>
                <w:trHeight w:val="600"/>
              </w:trPr>
              <w:tc>
                <w:tcPr>
                  <w:tcW w:w="945" w:type="dxa"/>
                  <w:vAlign w:val="center"/>
                </w:tcPr>
                <w:p w14:paraId="1FB6A4FC"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24</w:t>
                  </w:r>
                </w:p>
              </w:tc>
              <w:tc>
                <w:tcPr>
                  <w:tcW w:w="1833" w:type="dxa"/>
                  <w:vAlign w:val="center"/>
                </w:tcPr>
                <w:p w14:paraId="3CE41EBB"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Niña de 4 años enfermedad de altura </w:t>
                  </w:r>
                </w:p>
              </w:tc>
              <w:tc>
                <w:tcPr>
                  <w:tcW w:w="984" w:type="dxa"/>
                  <w:vAlign w:val="center"/>
                </w:tcPr>
                <w:p w14:paraId="167BB4D7"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2013</w:t>
                  </w:r>
                </w:p>
              </w:tc>
              <w:tc>
                <w:tcPr>
                  <w:tcW w:w="2082" w:type="dxa"/>
                  <w:vAlign w:val="center"/>
                </w:tcPr>
                <w:p w14:paraId="22D56BD5"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Vivienda  África Santa Isabel Tolima</w:t>
                  </w:r>
                </w:p>
              </w:tc>
              <w:tc>
                <w:tcPr>
                  <w:tcW w:w="2398" w:type="dxa"/>
                  <w:vAlign w:val="center"/>
                </w:tcPr>
                <w:p w14:paraId="7096880B"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Fallecida</w:t>
                  </w:r>
                </w:p>
              </w:tc>
            </w:tr>
            <w:tr w:rsidR="00766167" w:rsidRPr="00420723" w14:paraId="78BF78B9" w14:textId="77777777" w:rsidTr="00FA00EC">
              <w:trPr>
                <w:trHeight w:val="600"/>
              </w:trPr>
              <w:tc>
                <w:tcPr>
                  <w:tcW w:w="945" w:type="dxa"/>
                  <w:vAlign w:val="center"/>
                </w:tcPr>
                <w:p w14:paraId="19B54E1B"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25</w:t>
                  </w:r>
                </w:p>
              </w:tc>
              <w:tc>
                <w:tcPr>
                  <w:tcW w:w="1833" w:type="dxa"/>
                  <w:vAlign w:val="center"/>
                </w:tcPr>
                <w:p w14:paraId="5B822432"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Montañista encontrado en cercanías a la laguna</w:t>
                  </w:r>
                </w:p>
              </w:tc>
              <w:tc>
                <w:tcPr>
                  <w:tcW w:w="984" w:type="dxa"/>
                  <w:vAlign w:val="center"/>
                </w:tcPr>
                <w:p w14:paraId="2AB36975"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2013</w:t>
                  </w:r>
                </w:p>
              </w:tc>
              <w:tc>
                <w:tcPr>
                  <w:tcW w:w="2082" w:type="dxa"/>
                  <w:vAlign w:val="center"/>
                </w:tcPr>
                <w:p w14:paraId="3FE1786F"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Laguna de corazón Murillo Tolima</w:t>
                  </w:r>
                </w:p>
              </w:tc>
              <w:tc>
                <w:tcPr>
                  <w:tcW w:w="2398" w:type="dxa"/>
                  <w:vAlign w:val="center"/>
                </w:tcPr>
                <w:p w14:paraId="47D60660"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fallecido</w:t>
                  </w:r>
                </w:p>
              </w:tc>
            </w:tr>
            <w:tr w:rsidR="00766167" w:rsidRPr="00420723" w14:paraId="3115585F" w14:textId="77777777" w:rsidTr="00FA00EC">
              <w:trPr>
                <w:trHeight w:val="300"/>
              </w:trPr>
              <w:tc>
                <w:tcPr>
                  <w:tcW w:w="945" w:type="dxa"/>
                  <w:vAlign w:val="center"/>
                </w:tcPr>
                <w:p w14:paraId="648747F7"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26</w:t>
                  </w:r>
                </w:p>
              </w:tc>
              <w:tc>
                <w:tcPr>
                  <w:tcW w:w="1833" w:type="dxa"/>
                  <w:vAlign w:val="center"/>
                </w:tcPr>
                <w:p w14:paraId="34E0CB30"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Semana santa 2 perdidos en el santa Isabel  </w:t>
                  </w:r>
                </w:p>
              </w:tc>
              <w:tc>
                <w:tcPr>
                  <w:tcW w:w="984" w:type="dxa"/>
                  <w:vAlign w:val="center"/>
                </w:tcPr>
                <w:p w14:paraId="2EDFBEF7"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2014</w:t>
                  </w:r>
                </w:p>
              </w:tc>
              <w:tc>
                <w:tcPr>
                  <w:tcW w:w="2082" w:type="dxa"/>
                  <w:vAlign w:val="center"/>
                </w:tcPr>
                <w:p w14:paraId="58ADCAFE"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Cabaña Laguna del Otún Pereira Risaralda</w:t>
                  </w:r>
                </w:p>
              </w:tc>
              <w:tc>
                <w:tcPr>
                  <w:tcW w:w="2398" w:type="dxa"/>
                  <w:vAlign w:val="center"/>
                </w:tcPr>
                <w:p w14:paraId="1E515422"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Sin consecuencias uno aparece en el Cisne otro en Murillo Tolima</w:t>
                  </w:r>
                </w:p>
              </w:tc>
            </w:tr>
            <w:tr w:rsidR="00766167" w:rsidRPr="00420723" w14:paraId="0025A590" w14:textId="77777777" w:rsidTr="00FA00EC">
              <w:trPr>
                <w:trHeight w:val="300"/>
              </w:trPr>
              <w:tc>
                <w:tcPr>
                  <w:tcW w:w="945" w:type="dxa"/>
                  <w:vMerge w:val="restart"/>
                  <w:vAlign w:val="center"/>
                </w:tcPr>
                <w:p w14:paraId="1AEBFAF2"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27</w:t>
                  </w:r>
                </w:p>
              </w:tc>
              <w:tc>
                <w:tcPr>
                  <w:tcW w:w="1833" w:type="dxa"/>
                  <w:vMerge w:val="restart"/>
                  <w:vAlign w:val="center"/>
                </w:tcPr>
                <w:p w14:paraId="6A06E5DC"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Personas 4 perdidas con hipotermia</w:t>
                  </w:r>
                </w:p>
              </w:tc>
              <w:tc>
                <w:tcPr>
                  <w:tcW w:w="984" w:type="dxa"/>
                  <w:vMerge w:val="restart"/>
                  <w:vAlign w:val="center"/>
                </w:tcPr>
                <w:p w14:paraId="25AD21DC"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2014</w:t>
                  </w:r>
                </w:p>
              </w:tc>
              <w:tc>
                <w:tcPr>
                  <w:tcW w:w="2082" w:type="dxa"/>
                  <w:vMerge w:val="restart"/>
                  <w:vAlign w:val="center"/>
                </w:tcPr>
                <w:p w14:paraId="7DF8AED7"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Sector del Nevado del Ruíz sector del sifón Casabianca Tolima</w:t>
                  </w:r>
                </w:p>
              </w:tc>
              <w:tc>
                <w:tcPr>
                  <w:tcW w:w="2398" w:type="dxa"/>
                  <w:vAlign w:val="center"/>
                </w:tcPr>
                <w:p w14:paraId="4858579B"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Sin consecuencias retirado por Defensa civil Murillo Tolima</w:t>
                  </w:r>
                </w:p>
              </w:tc>
            </w:tr>
            <w:tr w:rsidR="00766167" w:rsidRPr="00420723" w14:paraId="036A161F" w14:textId="77777777" w:rsidTr="00FA00EC">
              <w:trPr>
                <w:trHeight w:val="300"/>
              </w:trPr>
              <w:tc>
                <w:tcPr>
                  <w:tcW w:w="945" w:type="dxa"/>
                  <w:vMerge/>
                  <w:vAlign w:val="center"/>
                </w:tcPr>
                <w:p w14:paraId="3F4D2708" w14:textId="77777777" w:rsidR="00766167" w:rsidRPr="00420723" w:rsidRDefault="00766167">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833" w:type="dxa"/>
                  <w:vMerge/>
                  <w:vAlign w:val="center"/>
                </w:tcPr>
                <w:p w14:paraId="0DDF2DB6" w14:textId="77777777" w:rsidR="00766167" w:rsidRPr="00420723" w:rsidRDefault="00766167">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984" w:type="dxa"/>
                  <w:vMerge/>
                  <w:vAlign w:val="center"/>
                </w:tcPr>
                <w:p w14:paraId="45E94BC6" w14:textId="77777777" w:rsidR="00766167" w:rsidRPr="00420723" w:rsidRDefault="00766167">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2082" w:type="dxa"/>
                  <w:vMerge/>
                  <w:vAlign w:val="center"/>
                </w:tcPr>
                <w:p w14:paraId="220CCEA9" w14:textId="77777777" w:rsidR="00766167" w:rsidRPr="00420723" w:rsidRDefault="00766167">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2398" w:type="dxa"/>
                  <w:vAlign w:val="center"/>
                </w:tcPr>
                <w:p w14:paraId="6060FA2A"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w:t>
                  </w:r>
                </w:p>
              </w:tc>
            </w:tr>
            <w:tr w:rsidR="00766167" w:rsidRPr="00420723" w14:paraId="4E090D6A" w14:textId="77777777" w:rsidTr="00FA00EC">
              <w:trPr>
                <w:trHeight w:val="600"/>
              </w:trPr>
              <w:tc>
                <w:tcPr>
                  <w:tcW w:w="945" w:type="dxa"/>
                  <w:vAlign w:val="center"/>
                </w:tcPr>
                <w:p w14:paraId="17DF5637"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28</w:t>
                  </w:r>
                </w:p>
              </w:tc>
              <w:tc>
                <w:tcPr>
                  <w:tcW w:w="1833" w:type="dxa"/>
                  <w:vAlign w:val="center"/>
                </w:tcPr>
                <w:p w14:paraId="6DFB433C"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extracción de mujer accidentada río Gualí  seguías y personal del área</w:t>
                  </w:r>
                </w:p>
              </w:tc>
              <w:tc>
                <w:tcPr>
                  <w:tcW w:w="984" w:type="dxa"/>
                  <w:vAlign w:val="center"/>
                </w:tcPr>
                <w:p w14:paraId="5B4F4B08"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2014</w:t>
                  </w:r>
                </w:p>
              </w:tc>
              <w:tc>
                <w:tcPr>
                  <w:tcW w:w="2082" w:type="dxa"/>
                  <w:vAlign w:val="center"/>
                </w:tcPr>
                <w:p w14:paraId="0BFE6407"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Sector Río Gualí Herveo Tolima</w:t>
                  </w:r>
                </w:p>
              </w:tc>
              <w:tc>
                <w:tcPr>
                  <w:tcW w:w="2398" w:type="dxa"/>
                  <w:vAlign w:val="center"/>
                </w:tcPr>
                <w:p w14:paraId="39500628"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Sin consecuencias apoyo Asdeguías Parques</w:t>
                  </w:r>
                </w:p>
              </w:tc>
            </w:tr>
            <w:tr w:rsidR="00766167" w:rsidRPr="00420723" w14:paraId="54DB660A" w14:textId="77777777" w:rsidTr="00FA00EC">
              <w:trPr>
                <w:trHeight w:val="600"/>
              </w:trPr>
              <w:tc>
                <w:tcPr>
                  <w:tcW w:w="945" w:type="dxa"/>
                  <w:vAlign w:val="center"/>
                </w:tcPr>
                <w:p w14:paraId="4C547007"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29</w:t>
                  </w:r>
                </w:p>
              </w:tc>
              <w:tc>
                <w:tcPr>
                  <w:tcW w:w="1833" w:type="dxa"/>
                  <w:vAlign w:val="center"/>
                </w:tcPr>
                <w:p w14:paraId="5E5A922F"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Persona adulta de sexo masculino de aproximadamente 35 años de edad </w:t>
                  </w:r>
                </w:p>
              </w:tc>
              <w:tc>
                <w:tcPr>
                  <w:tcW w:w="984" w:type="dxa"/>
                  <w:vAlign w:val="center"/>
                </w:tcPr>
                <w:p w14:paraId="53A70684"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2014</w:t>
                  </w:r>
                </w:p>
              </w:tc>
              <w:tc>
                <w:tcPr>
                  <w:tcW w:w="2082" w:type="dxa"/>
                  <w:vAlign w:val="center"/>
                </w:tcPr>
                <w:p w14:paraId="49B1CFF1"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Sector el silencio Ibagué Tolima </w:t>
                  </w:r>
                </w:p>
              </w:tc>
              <w:tc>
                <w:tcPr>
                  <w:tcW w:w="2398" w:type="dxa"/>
                  <w:vAlign w:val="center"/>
                </w:tcPr>
                <w:p w14:paraId="45833029"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Encontrado muerto Fuera del área protegida,  Traslado grupos de socorro Ibagué</w:t>
                  </w:r>
                </w:p>
              </w:tc>
            </w:tr>
            <w:tr w:rsidR="00766167" w:rsidRPr="00420723" w14:paraId="54CAD6E4" w14:textId="77777777" w:rsidTr="00FA00EC">
              <w:trPr>
                <w:trHeight w:val="600"/>
              </w:trPr>
              <w:tc>
                <w:tcPr>
                  <w:tcW w:w="945" w:type="dxa"/>
                  <w:vAlign w:val="center"/>
                </w:tcPr>
                <w:p w14:paraId="7FE682F8"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30</w:t>
                  </w:r>
                </w:p>
              </w:tc>
              <w:tc>
                <w:tcPr>
                  <w:tcW w:w="1833" w:type="dxa"/>
                  <w:vAlign w:val="center"/>
                </w:tcPr>
                <w:p w14:paraId="493B4F2B"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Funcionario de parques accidentado</w:t>
                  </w:r>
                </w:p>
              </w:tc>
              <w:tc>
                <w:tcPr>
                  <w:tcW w:w="984" w:type="dxa"/>
                  <w:vAlign w:val="center"/>
                </w:tcPr>
                <w:p w14:paraId="0358EDD4"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2014</w:t>
                  </w:r>
                </w:p>
              </w:tc>
              <w:tc>
                <w:tcPr>
                  <w:tcW w:w="2082" w:type="dxa"/>
                  <w:vAlign w:val="center"/>
                </w:tcPr>
                <w:p w14:paraId="05A8A341"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Sector Alto de santa bárbara Villamaría Caldas</w:t>
                  </w:r>
                </w:p>
              </w:tc>
              <w:tc>
                <w:tcPr>
                  <w:tcW w:w="2398" w:type="dxa"/>
                  <w:vAlign w:val="center"/>
                </w:tcPr>
                <w:p w14:paraId="318BA1CC"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Fractura de tibia y peroné apoyo Ecosistemas </w:t>
                  </w:r>
                </w:p>
              </w:tc>
            </w:tr>
            <w:tr w:rsidR="00766167" w:rsidRPr="00420723" w14:paraId="0AE5BCA5" w14:textId="77777777" w:rsidTr="00FA00EC">
              <w:trPr>
                <w:trHeight w:val="600"/>
              </w:trPr>
              <w:tc>
                <w:tcPr>
                  <w:tcW w:w="945" w:type="dxa"/>
                  <w:vAlign w:val="center"/>
                </w:tcPr>
                <w:p w14:paraId="04A2C31F"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31</w:t>
                  </w:r>
                </w:p>
              </w:tc>
              <w:tc>
                <w:tcPr>
                  <w:tcW w:w="1833" w:type="dxa"/>
                  <w:vAlign w:val="center"/>
                </w:tcPr>
                <w:p w14:paraId="73242B04"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Visitante que se despeño en cercanías a termales del rancho</w:t>
                  </w:r>
                </w:p>
              </w:tc>
              <w:tc>
                <w:tcPr>
                  <w:tcW w:w="984" w:type="dxa"/>
                  <w:vAlign w:val="center"/>
                </w:tcPr>
                <w:p w14:paraId="4D931F7B"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2014</w:t>
                  </w:r>
                </w:p>
              </w:tc>
              <w:tc>
                <w:tcPr>
                  <w:tcW w:w="2082" w:type="dxa"/>
                  <w:vAlign w:val="center"/>
                </w:tcPr>
                <w:p w14:paraId="202B823C"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Predio el silencio Ibagué Tolima</w:t>
                  </w:r>
                </w:p>
              </w:tc>
              <w:tc>
                <w:tcPr>
                  <w:tcW w:w="2398" w:type="dxa"/>
                  <w:vAlign w:val="center"/>
                </w:tcPr>
                <w:p w14:paraId="402FF563"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Fallecido se retira y traslada por los grupos de socorro de Ibagué </w:t>
                  </w:r>
                </w:p>
              </w:tc>
            </w:tr>
            <w:tr w:rsidR="00766167" w:rsidRPr="00420723" w14:paraId="324A188D" w14:textId="77777777" w:rsidTr="00FA00EC">
              <w:trPr>
                <w:trHeight w:val="600"/>
              </w:trPr>
              <w:tc>
                <w:tcPr>
                  <w:tcW w:w="945" w:type="dxa"/>
                  <w:vAlign w:val="center"/>
                </w:tcPr>
                <w:p w14:paraId="2A82CC13"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32</w:t>
                  </w:r>
                </w:p>
              </w:tc>
              <w:tc>
                <w:tcPr>
                  <w:tcW w:w="1833" w:type="dxa"/>
                  <w:vAlign w:val="center"/>
                </w:tcPr>
                <w:p w14:paraId="76DBCF56"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Visitante hombre con enfermedad de montaña</w:t>
                  </w:r>
                </w:p>
              </w:tc>
              <w:tc>
                <w:tcPr>
                  <w:tcW w:w="984" w:type="dxa"/>
                  <w:vAlign w:val="center"/>
                </w:tcPr>
                <w:p w14:paraId="69AE1FA9"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2015</w:t>
                  </w:r>
                </w:p>
              </w:tc>
              <w:tc>
                <w:tcPr>
                  <w:tcW w:w="2082" w:type="dxa"/>
                  <w:vAlign w:val="center"/>
                </w:tcPr>
                <w:p w14:paraId="58017554"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Ingreso sendero la conejera Villamaría Caldas</w:t>
                  </w:r>
                </w:p>
              </w:tc>
              <w:tc>
                <w:tcPr>
                  <w:tcW w:w="2398" w:type="dxa"/>
                  <w:vAlign w:val="center"/>
                </w:tcPr>
                <w:p w14:paraId="4AFEF6AD"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Sin información post evento evacuado por los compañeros.</w:t>
                  </w:r>
                </w:p>
              </w:tc>
            </w:tr>
            <w:tr w:rsidR="00766167" w:rsidRPr="00420723" w14:paraId="3F2E0469" w14:textId="77777777" w:rsidTr="00FA00EC">
              <w:trPr>
                <w:trHeight w:val="600"/>
              </w:trPr>
              <w:tc>
                <w:tcPr>
                  <w:tcW w:w="945" w:type="dxa"/>
                  <w:vAlign w:val="center"/>
                </w:tcPr>
                <w:p w14:paraId="5F9C9A8F"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lastRenderedPageBreak/>
                    <w:t>33</w:t>
                  </w:r>
                </w:p>
              </w:tc>
              <w:tc>
                <w:tcPr>
                  <w:tcW w:w="1833" w:type="dxa"/>
                  <w:vAlign w:val="center"/>
                </w:tcPr>
                <w:p w14:paraId="15E248C7"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Mujer con dificultad respiratoria aguda</w:t>
                  </w:r>
                </w:p>
              </w:tc>
              <w:tc>
                <w:tcPr>
                  <w:tcW w:w="984" w:type="dxa"/>
                  <w:vAlign w:val="center"/>
                </w:tcPr>
                <w:p w14:paraId="250EB231"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2015</w:t>
                  </w:r>
                </w:p>
              </w:tc>
              <w:tc>
                <w:tcPr>
                  <w:tcW w:w="2082" w:type="dxa"/>
                  <w:vAlign w:val="center"/>
                </w:tcPr>
                <w:p w14:paraId="3FD6C89C"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Cabaña Laguna del Otún Pereira Risaralda</w:t>
                  </w:r>
                </w:p>
              </w:tc>
              <w:tc>
                <w:tcPr>
                  <w:tcW w:w="2398" w:type="dxa"/>
                  <w:vAlign w:val="center"/>
                </w:tcPr>
                <w:p w14:paraId="2DDAD51A"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Rescate Parques , aguas y aguas,  Cruz roja Risaralda sin consecuencias</w:t>
                  </w:r>
                </w:p>
              </w:tc>
            </w:tr>
            <w:tr w:rsidR="00766167" w:rsidRPr="00420723" w14:paraId="695545EA" w14:textId="77777777" w:rsidTr="00FA00EC">
              <w:trPr>
                <w:trHeight w:val="600"/>
              </w:trPr>
              <w:tc>
                <w:tcPr>
                  <w:tcW w:w="945" w:type="dxa"/>
                  <w:vAlign w:val="center"/>
                </w:tcPr>
                <w:p w14:paraId="636C124C"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34</w:t>
                  </w:r>
                </w:p>
              </w:tc>
              <w:tc>
                <w:tcPr>
                  <w:tcW w:w="1833" w:type="dxa"/>
                  <w:vAlign w:val="center"/>
                </w:tcPr>
                <w:p w14:paraId="4406EBDD"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Montañista Accidentado en río Combeima</w:t>
                  </w:r>
                </w:p>
              </w:tc>
              <w:tc>
                <w:tcPr>
                  <w:tcW w:w="984" w:type="dxa"/>
                  <w:vAlign w:val="center"/>
                </w:tcPr>
                <w:p w14:paraId="58935998"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2015</w:t>
                  </w:r>
                </w:p>
              </w:tc>
              <w:tc>
                <w:tcPr>
                  <w:tcW w:w="2082" w:type="dxa"/>
                  <w:vAlign w:val="center"/>
                </w:tcPr>
                <w:p w14:paraId="27E11408"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Sector del silencio Ibagué Tolima</w:t>
                  </w:r>
                </w:p>
              </w:tc>
              <w:tc>
                <w:tcPr>
                  <w:tcW w:w="2398" w:type="dxa"/>
                  <w:vAlign w:val="center"/>
                </w:tcPr>
                <w:p w14:paraId="00CA3B65"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Rescatado por grupos de socorro del Tolima encontrado muerto</w:t>
                  </w:r>
                </w:p>
              </w:tc>
            </w:tr>
            <w:tr w:rsidR="00766167" w:rsidRPr="00420723" w14:paraId="35A0F272" w14:textId="77777777" w:rsidTr="00FA00EC">
              <w:trPr>
                <w:trHeight w:val="600"/>
              </w:trPr>
              <w:tc>
                <w:tcPr>
                  <w:tcW w:w="945" w:type="dxa"/>
                  <w:vAlign w:val="center"/>
                </w:tcPr>
                <w:p w14:paraId="07681301"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35</w:t>
                  </w:r>
                </w:p>
              </w:tc>
              <w:tc>
                <w:tcPr>
                  <w:tcW w:w="1833" w:type="dxa"/>
                  <w:vAlign w:val="center"/>
                </w:tcPr>
                <w:p w14:paraId="3EADC902"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Campesino asesinado sector del Japón</w:t>
                  </w:r>
                </w:p>
              </w:tc>
              <w:tc>
                <w:tcPr>
                  <w:tcW w:w="984" w:type="dxa"/>
                  <w:vAlign w:val="center"/>
                </w:tcPr>
                <w:p w14:paraId="2C051BAF"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2016</w:t>
                  </w:r>
                </w:p>
              </w:tc>
              <w:tc>
                <w:tcPr>
                  <w:tcW w:w="2082" w:type="dxa"/>
                  <w:vAlign w:val="center"/>
                </w:tcPr>
                <w:p w14:paraId="5B03C6C3"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Sector el Japón Paramo de romerales Ibagué Tolima </w:t>
                  </w:r>
                </w:p>
              </w:tc>
              <w:tc>
                <w:tcPr>
                  <w:tcW w:w="2398" w:type="dxa"/>
                  <w:vAlign w:val="center"/>
                </w:tcPr>
                <w:p w14:paraId="3AED1DE7"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Encontrado muerto cerca de su vivienda </w:t>
                  </w:r>
                </w:p>
              </w:tc>
            </w:tr>
            <w:tr w:rsidR="00766167" w:rsidRPr="00420723" w14:paraId="6816BDD6" w14:textId="77777777" w:rsidTr="00FA00EC">
              <w:trPr>
                <w:trHeight w:val="900"/>
              </w:trPr>
              <w:tc>
                <w:tcPr>
                  <w:tcW w:w="945" w:type="dxa"/>
                  <w:vAlign w:val="center"/>
                </w:tcPr>
                <w:p w14:paraId="7A81DCD9"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36</w:t>
                  </w:r>
                </w:p>
              </w:tc>
              <w:tc>
                <w:tcPr>
                  <w:tcW w:w="1833" w:type="dxa"/>
                  <w:vAlign w:val="center"/>
                </w:tcPr>
                <w:p w14:paraId="63025E13"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3 extraviados en el Tolima Guía encontrado muerto en costado noroccidental del nevado del Tolima</w:t>
                  </w:r>
                </w:p>
              </w:tc>
              <w:tc>
                <w:tcPr>
                  <w:tcW w:w="984" w:type="dxa"/>
                  <w:vAlign w:val="center"/>
                </w:tcPr>
                <w:p w14:paraId="6CDFF8CF"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2017</w:t>
                  </w:r>
                </w:p>
              </w:tc>
              <w:tc>
                <w:tcPr>
                  <w:tcW w:w="2082" w:type="dxa"/>
                  <w:vAlign w:val="center"/>
                </w:tcPr>
                <w:p w14:paraId="67590B57"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Sector del camino de filtros y agua blanca, termales del rancho Ibagué Tolima</w:t>
                  </w:r>
                </w:p>
              </w:tc>
              <w:tc>
                <w:tcPr>
                  <w:tcW w:w="2398" w:type="dxa"/>
                  <w:vAlign w:val="center"/>
                </w:tcPr>
                <w:p w14:paraId="5E150968"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Rescatados 2  por organismos de socorro</w:t>
                  </w:r>
                  <w:r w:rsidRPr="00420723">
                    <w:rPr>
                      <w:rFonts w:ascii="Arial Narrow" w:eastAsia="Arial Narrow" w:hAnsi="Arial Narrow" w:cs="Arial Narrow"/>
                      <w:sz w:val="20"/>
                      <w:szCs w:val="20"/>
                    </w:rPr>
                    <w:br/>
                    <w:t>Encontrado muerto por organismos de socorro</w:t>
                  </w:r>
                </w:p>
              </w:tc>
            </w:tr>
            <w:tr w:rsidR="00766167" w:rsidRPr="00420723" w14:paraId="765F2EC5" w14:textId="77777777" w:rsidTr="00FA00EC">
              <w:trPr>
                <w:trHeight w:val="300"/>
              </w:trPr>
              <w:tc>
                <w:tcPr>
                  <w:tcW w:w="945" w:type="dxa"/>
                  <w:vAlign w:val="center"/>
                </w:tcPr>
                <w:p w14:paraId="4B7D9987"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37</w:t>
                  </w:r>
                </w:p>
              </w:tc>
              <w:tc>
                <w:tcPr>
                  <w:tcW w:w="1833" w:type="dxa"/>
                  <w:vAlign w:val="center"/>
                </w:tcPr>
                <w:p w14:paraId="2C77A144"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Campesino asesinado sector de la playa</w:t>
                  </w:r>
                </w:p>
              </w:tc>
              <w:tc>
                <w:tcPr>
                  <w:tcW w:w="984" w:type="dxa"/>
                  <w:vAlign w:val="center"/>
                </w:tcPr>
                <w:p w14:paraId="047283A6"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2017</w:t>
                  </w:r>
                </w:p>
              </w:tc>
              <w:tc>
                <w:tcPr>
                  <w:tcW w:w="2082" w:type="dxa"/>
                  <w:vAlign w:val="center"/>
                </w:tcPr>
                <w:p w14:paraId="383137E5"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Sector la playa paramo de romerales Ibagué Tolima</w:t>
                  </w:r>
                </w:p>
              </w:tc>
              <w:tc>
                <w:tcPr>
                  <w:tcW w:w="2398" w:type="dxa"/>
                  <w:vAlign w:val="center"/>
                </w:tcPr>
                <w:p w14:paraId="533A15B2"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Encontrado Muerto en la vivienda</w:t>
                  </w:r>
                </w:p>
              </w:tc>
            </w:tr>
            <w:tr w:rsidR="00766167" w:rsidRPr="00420723" w14:paraId="06B95A33" w14:textId="77777777" w:rsidTr="00FA00EC">
              <w:trPr>
                <w:trHeight w:val="300"/>
              </w:trPr>
              <w:tc>
                <w:tcPr>
                  <w:tcW w:w="945" w:type="dxa"/>
                  <w:vMerge w:val="restart"/>
                  <w:vAlign w:val="center"/>
                </w:tcPr>
                <w:p w14:paraId="3C9224FE"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38</w:t>
                  </w:r>
                </w:p>
              </w:tc>
              <w:tc>
                <w:tcPr>
                  <w:tcW w:w="1833" w:type="dxa"/>
                  <w:vMerge w:val="restart"/>
                  <w:vAlign w:val="center"/>
                </w:tcPr>
                <w:p w14:paraId="4DA1EDA1"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Pareja jóvenes perdida</w:t>
                  </w:r>
                </w:p>
              </w:tc>
              <w:tc>
                <w:tcPr>
                  <w:tcW w:w="984" w:type="dxa"/>
                  <w:vMerge w:val="restart"/>
                  <w:vAlign w:val="center"/>
                </w:tcPr>
                <w:p w14:paraId="58260CA8"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2018</w:t>
                  </w:r>
                </w:p>
              </w:tc>
              <w:tc>
                <w:tcPr>
                  <w:tcW w:w="2082" w:type="dxa"/>
                  <w:vMerge w:val="restart"/>
                  <w:vAlign w:val="center"/>
                </w:tcPr>
                <w:p w14:paraId="46C07AB3"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Sector la pradera termales cañón Ibagué y Anzoátegui Tolima ingresan por alto de nieves y termales cañón </w:t>
                  </w:r>
                </w:p>
              </w:tc>
              <w:tc>
                <w:tcPr>
                  <w:tcW w:w="2398" w:type="dxa"/>
                  <w:vAlign w:val="center"/>
                </w:tcPr>
                <w:p w14:paraId="612FED8E"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Reportados como perdidos desde el 4 de enero por sus familiares en cercanías al Nevado del Tolima.</w:t>
                  </w:r>
                </w:p>
              </w:tc>
            </w:tr>
            <w:tr w:rsidR="00766167" w:rsidRPr="00420723" w14:paraId="64618E61" w14:textId="77777777" w:rsidTr="00FA00EC">
              <w:trPr>
                <w:trHeight w:val="300"/>
              </w:trPr>
              <w:tc>
                <w:tcPr>
                  <w:tcW w:w="945" w:type="dxa"/>
                  <w:vMerge/>
                  <w:vAlign w:val="center"/>
                </w:tcPr>
                <w:p w14:paraId="0FC60270" w14:textId="77777777" w:rsidR="00766167" w:rsidRPr="00420723" w:rsidRDefault="00766167">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833" w:type="dxa"/>
                  <w:vMerge/>
                  <w:vAlign w:val="center"/>
                </w:tcPr>
                <w:p w14:paraId="3A584719" w14:textId="77777777" w:rsidR="00766167" w:rsidRPr="00420723" w:rsidRDefault="00766167">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984" w:type="dxa"/>
                  <w:vMerge/>
                  <w:vAlign w:val="center"/>
                </w:tcPr>
                <w:p w14:paraId="67AC5DB3" w14:textId="77777777" w:rsidR="00766167" w:rsidRPr="00420723" w:rsidRDefault="00766167">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2082" w:type="dxa"/>
                  <w:vMerge/>
                  <w:vAlign w:val="center"/>
                </w:tcPr>
                <w:p w14:paraId="5A939124" w14:textId="77777777" w:rsidR="00766167" w:rsidRPr="00420723" w:rsidRDefault="00766167">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2398" w:type="dxa"/>
                  <w:vAlign w:val="center"/>
                </w:tcPr>
                <w:p w14:paraId="6A33E83E"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Aparecen el 6 de enero por el sendero del rancho – silencio Cañón del Combeima</w:t>
                  </w:r>
                </w:p>
              </w:tc>
            </w:tr>
            <w:tr w:rsidR="00766167" w:rsidRPr="00420723" w14:paraId="5082D365" w14:textId="77777777" w:rsidTr="00FA00EC">
              <w:trPr>
                <w:trHeight w:val="300"/>
              </w:trPr>
              <w:tc>
                <w:tcPr>
                  <w:tcW w:w="945" w:type="dxa"/>
                  <w:vMerge w:val="restart"/>
                  <w:vAlign w:val="center"/>
                </w:tcPr>
                <w:p w14:paraId="0DA002BF"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39</w:t>
                  </w:r>
                </w:p>
              </w:tc>
              <w:tc>
                <w:tcPr>
                  <w:tcW w:w="1833" w:type="dxa"/>
                  <w:vMerge w:val="restart"/>
                  <w:vAlign w:val="center"/>
                </w:tcPr>
                <w:p w14:paraId="4E961541"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Joven Muerto estudiante de 23 años </w:t>
                  </w:r>
                </w:p>
              </w:tc>
              <w:tc>
                <w:tcPr>
                  <w:tcW w:w="984" w:type="dxa"/>
                  <w:vMerge w:val="restart"/>
                  <w:vAlign w:val="center"/>
                </w:tcPr>
                <w:p w14:paraId="6EBA3D78"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2018</w:t>
                  </w:r>
                </w:p>
              </w:tc>
              <w:tc>
                <w:tcPr>
                  <w:tcW w:w="2082" w:type="dxa"/>
                  <w:vMerge w:val="restart"/>
                  <w:vAlign w:val="center"/>
                </w:tcPr>
                <w:p w14:paraId="79D52325"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Sector el calvito ingresan por sendero de Salento la primavera laguna del encanto nevado del Tolima </w:t>
                  </w:r>
                </w:p>
              </w:tc>
              <w:tc>
                <w:tcPr>
                  <w:tcW w:w="2398" w:type="dxa"/>
                  <w:vAlign w:val="center"/>
                </w:tcPr>
                <w:p w14:paraId="00B23AB5"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Reportado como muerto el 7 de enero 2018</w:t>
                  </w:r>
                </w:p>
              </w:tc>
            </w:tr>
            <w:tr w:rsidR="00766167" w:rsidRPr="00420723" w14:paraId="07586DB5" w14:textId="77777777" w:rsidTr="00FA00EC">
              <w:trPr>
                <w:trHeight w:val="300"/>
              </w:trPr>
              <w:tc>
                <w:tcPr>
                  <w:tcW w:w="945" w:type="dxa"/>
                  <w:vMerge/>
                  <w:vAlign w:val="center"/>
                </w:tcPr>
                <w:p w14:paraId="45F4B8E3" w14:textId="77777777" w:rsidR="00766167" w:rsidRPr="00420723" w:rsidRDefault="00766167">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833" w:type="dxa"/>
                  <w:vMerge/>
                  <w:vAlign w:val="center"/>
                </w:tcPr>
                <w:p w14:paraId="5865B0AF" w14:textId="77777777" w:rsidR="00766167" w:rsidRPr="00420723" w:rsidRDefault="00766167">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984" w:type="dxa"/>
                  <w:vMerge/>
                  <w:vAlign w:val="center"/>
                </w:tcPr>
                <w:p w14:paraId="503809B5" w14:textId="77777777" w:rsidR="00766167" w:rsidRPr="00420723" w:rsidRDefault="00766167">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2082" w:type="dxa"/>
                  <w:vMerge/>
                  <w:vAlign w:val="center"/>
                </w:tcPr>
                <w:p w14:paraId="10D94052" w14:textId="77777777" w:rsidR="00766167" w:rsidRPr="00420723" w:rsidRDefault="00766167">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2398" w:type="dxa"/>
                  <w:vAlign w:val="center"/>
                </w:tcPr>
                <w:p w14:paraId="79853BEA"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Retirado por Salento Quindío por grupos de socorro</w:t>
                  </w:r>
                </w:p>
              </w:tc>
            </w:tr>
            <w:tr w:rsidR="00766167" w:rsidRPr="00420723" w14:paraId="2EAC075F" w14:textId="77777777" w:rsidTr="00FA00EC">
              <w:trPr>
                <w:trHeight w:val="1200"/>
              </w:trPr>
              <w:tc>
                <w:tcPr>
                  <w:tcW w:w="945" w:type="dxa"/>
                  <w:vAlign w:val="center"/>
                </w:tcPr>
                <w:p w14:paraId="6675693B"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40</w:t>
                  </w:r>
                </w:p>
              </w:tc>
              <w:tc>
                <w:tcPr>
                  <w:tcW w:w="1833" w:type="dxa"/>
                  <w:vAlign w:val="center"/>
                </w:tcPr>
                <w:p w14:paraId="4152EA47"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Pareja de jóvenes Extraviados Daniel Felipe rojas y Alejandra Cepeda</w:t>
                  </w:r>
                </w:p>
              </w:tc>
              <w:tc>
                <w:tcPr>
                  <w:tcW w:w="984" w:type="dxa"/>
                  <w:vAlign w:val="center"/>
                </w:tcPr>
                <w:p w14:paraId="24F28A93"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2018</w:t>
                  </w:r>
                </w:p>
              </w:tc>
              <w:tc>
                <w:tcPr>
                  <w:tcW w:w="2082" w:type="dxa"/>
                  <w:vAlign w:val="center"/>
                </w:tcPr>
                <w:p w14:paraId="07BAE8A5"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Salieron de Tunja para el Tolima sin equipo, guía no conocido, no hay registro por el rancho.</w:t>
                  </w:r>
                </w:p>
              </w:tc>
              <w:tc>
                <w:tcPr>
                  <w:tcW w:w="2398" w:type="dxa"/>
                  <w:vAlign w:val="center"/>
                </w:tcPr>
                <w:p w14:paraId="287BC11C"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Aparecen el 15 de enero y es reportada la aparición por la madre por Briceida Chávez 3112196037</w:t>
                  </w:r>
                </w:p>
              </w:tc>
            </w:tr>
            <w:tr w:rsidR="00766167" w:rsidRPr="00420723" w14:paraId="6F1F742F" w14:textId="77777777" w:rsidTr="00FA00EC">
              <w:trPr>
                <w:trHeight w:val="600"/>
              </w:trPr>
              <w:tc>
                <w:tcPr>
                  <w:tcW w:w="945" w:type="dxa"/>
                  <w:vAlign w:val="center"/>
                </w:tcPr>
                <w:p w14:paraId="18A383D5"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41</w:t>
                  </w:r>
                </w:p>
              </w:tc>
              <w:tc>
                <w:tcPr>
                  <w:tcW w:w="1833" w:type="dxa"/>
                  <w:vAlign w:val="center"/>
                </w:tcPr>
                <w:p w14:paraId="54053E52"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funcionario de parques con edema pulmonar </w:t>
                  </w:r>
                </w:p>
              </w:tc>
              <w:tc>
                <w:tcPr>
                  <w:tcW w:w="984" w:type="dxa"/>
                  <w:vAlign w:val="center"/>
                </w:tcPr>
                <w:p w14:paraId="6834B59D"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2018</w:t>
                  </w:r>
                </w:p>
              </w:tc>
              <w:tc>
                <w:tcPr>
                  <w:tcW w:w="2082" w:type="dxa"/>
                  <w:vAlign w:val="center"/>
                </w:tcPr>
                <w:p w14:paraId="49284278"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Sector de laguna del Otún y retirado a  Potosí </w:t>
                  </w:r>
                </w:p>
              </w:tc>
              <w:tc>
                <w:tcPr>
                  <w:tcW w:w="2398" w:type="dxa"/>
                  <w:vAlign w:val="center"/>
                </w:tcPr>
                <w:p w14:paraId="288AC7CB"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Sin consecuencias </w:t>
                  </w:r>
                </w:p>
              </w:tc>
            </w:tr>
            <w:tr w:rsidR="00766167" w:rsidRPr="00420723" w14:paraId="7CC8175F" w14:textId="77777777" w:rsidTr="00FA00EC">
              <w:trPr>
                <w:trHeight w:val="1500"/>
              </w:trPr>
              <w:tc>
                <w:tcPr>
                  <w:tcW w:w="945" w:type="dxa"/>
                  <w:vAlign w:val="center"/>
                </w:tcPr>
                <w:p w14:paraId="24B92D2E"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42</w:t>
                  </w:r>
                </w:p>
              </w:tc>
              <w:tc>
                <w:tcPr>
                  <w:tcW w:w="1833" w:type="dxa"/>
                  <w:vAlign w:val="center"/>
                </w:tcPr>
                <w:p w14:paraId="6F070C29"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Jairo Alexander López R con 4 personas mas </w:t>
                  </w:r>
                </w:p>
              </w:tc>
              <w:tc>
                <w:tcPr>
                  <w:tcW w:w="984" w:type="dxa"/>
                  <w:vAlign w:val="center"/>
                </w:tcPr>
                <w:p w14:paraId="7C6A618C"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2018</w:t>
                  </w:r>
                </w:p>
              </w:tc>
              <w:tc>
                <w:tcPr>
                  <w:tcW w:w="2082" w:type="dxa"/>
                  <w:vAlign w:val="center"/>
                </w:tcPr>
                <w:p w14:paraId="182D445A"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Ingresan nevado del Tolima no es guía, conoce la zona ruta posible Salento 9 de enero con retorno el 13 y no aparecen  </w:t>
                  </w:r>
                </w:p>
              </w:tc>
              <w:tc>
                <w:tcPr>
                  <w:tcW w:w="2398" w:type="dxa"/>
                  <w:vAlign w:val="center"/>
                </w:tcPr>
                <w:p w14:paraId="1BA3FA5A"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Aparecen el 15 de enero bien reportado por Yenny 3112481255  </w:t>
                  </w:r>
                </w:p>
              </w:tc>
            </w:tr>
            <w:tr w:rsidR="00766167" w:rsidRPr="00420723" w14:paraId="248C41A0" w14:textId="77777777" w:rsidTr="00FA00EC">
              <w:trPr>
                <w:trHeight w:val="1200"/>
              </w:trPr>
              <w:tc>
                <w:tcPr>
                  <w:tcW w:w="945" w:type="dxa"/>
                  <w:vAlign w:val="center"/>
                </w:tcPr>
                <w:p w14:paraId="23359F0F"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43</w:t>
                  </w:r>
                </w:p>
              </w:tc>
              <w:tc>
                <w:tcPr>
                  <w:tcW w:w="1833" w:type="dxa"/>
                  <w:vAlign w:val="center"/>
                </w:tcPr>
                <w:p w14:paraId="5B23CC8D"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José Analdo Andrade Torres</w:t>
                  </w:r>
                </w:p>
              </w:tc>
              <w:tc>
                <w:tcPr>
                  <w:tcW w:w="984" w:type="dxa"/>
                  <w:vAlign w:val="center"/>
                </w:tcPr>
                <w:p w14:paraId="076B2FB8"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2018</w:t>
                  </w:r>
                </w:p>
              </w:tc>
              <w:tc>
                <w:tcPr>
                  <w:tcW w:w="2082" w:type="dxa"/>
                  <w:vAlign w:val="center"/>
                </w:tcPr>
                <w:p w14:paraId="361247F0"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Ingresa acompañado de 2 personas a termales el rancho y sufre un paro cardiaco.</w:t>
                  </w:r>
                </w:p>
              </w:tc>
              <w:tc>
                <w:tcPr>
                  <w:tcW w:w="2398" w:type="dxa"/>
                  <w:vAlign w:val="center"/>
                </w:tcPr>
                <w:p w14:paraId="765E8E76"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es retirado por personal de Bomberos oficial de Ibagué</w:t>
                  </w:r>
                </w:p>
              </w:tc>
            </w:tr>
            <w:tr w:rsidR="00766167" w:rsidRPr="00420723" w14:paraId="1AAA22CF" w14:textId="77777777" w:rsidTr="00FA00EC">
              <w:trPr>
                <w:trHeight w:val="1800"/>
              </w:trPr>
              <w:tc>
                <w:tcPr>
                  <w:tcW w:w="945" w:type="dxa"/>
                  <w:vAlign w:val="center"/>
                </w:tcPr>
                <w:p w14:paraId="33BE5B3C"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lastRenderedPageBreak/>
                    <w:t>44</w:t>
                  </w:r>
                </w:p>
              </w:tc>
              <w:tc>
                <w:tcPr>
                  <w:tcW w:w="1833" w:type="dxa"/>
                  <w:vAlign w:val="center"/>
                </w:tcPr>
                <w:p w14:paraId="28BEEAE9"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Ibraim Hernández </w:t>
                  </w:r>
                </w:p>
              </w:tc>
              <w:tc>
                <w:tcPr>
                  <w:tcW w:w="984" w:type="dxa"/>
                  <w:vAlign w:val="center"/>
                </w:tcPr>
                <w:p w14:paraId="3F46A584"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2018</w:t>
                  </w:r>
                </w:p>
              </w:tc>
              <w:tc>
                <w:tcPr>
                  <w:tcW w:w="2082" w:type="dxa"/>
                  <w:vAlign w:val="center"/>
                </w:tcPr>
                <w:p w14:paraId="14488DA0"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Ingresa al nevado del Tolima por Salento, acompañado por un grupo de amigos y dos guías avalados por el parque sufre luxación de cadera </w:t>
                  </w:r>
                </w:p>
              </w:tc>
              <w:tc>
                <w:tcPr>
                  <w:tcW w:w="2398" w:type="dxa"/>
                  <w:vAlign w:val="center"/>
                </w:tcPr>
                <w:p w14:paraId="3E6DF058"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Es auxiliado por los guías y campesinos de la zona y retirado después de 50 horas por la FAC y organismos de socorro del Tolima  Cruz roja  y Defensa civil</w:t>
                  </w:r>
                </w:p>
              </w:tc>
            </w:tr>
            <w:tr w:rsidR="00766167" w:rsidRPr="00420723" w14:paraId="78136E1D" w14:textId="77777777" w:rsidTr="00FA00EC">
              <w:trPr>
                <w:trHeight w:val="900"/>
              </w:trPr>
              <w:tc>
                <w:tcPr>
                  <w:tcW w:w="945" w:type="dxa"/>
                  <w:vAlign w:val="center"/>
                </w:tcPr>
                <w:p w14:paraId="0C061394"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45</w:t>
                  </w:r>
                </w:p>
              </w:tc>
              <w:tc>
                <w:tcPr>
                  <w:tcW w:w="1833" w:type="dxa"/>
                  <w:vAlign w:val="center"/>
                </w:tcPr>
                <w:p w14:paraId="6029C6F7"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Carlos Aldairo Arenas </w:t>
                  </w:r>
                </w:p>
              </w:tc>
              <w:tc>
                <w:tcPr>
                  <w:tcW w:w="984" w:type="dxa"/>
                  <w:vAlign w:val="center"/>
                </w:tcPr>
                <w:p w14:paraId="3DC2E665"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2019</w:t>
                  </w:r>
                </w:p>
              </w:tc>
              <w:tc>
                <w:tcPr>
                  <w:tcW w:w="2082" w:type="dxa"/>
                  <w:vAlign w:val="center"/>
                </w:tcPr>
                <w:p w14:paraId="790D8369"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Campesino  asesinado en la vereda de África  vivienda Limite del parque </w:t>
                  </w:r>
                </w:p>
              </w:tc>
              <w:tc>
                <w:tcPr>
                  <w:tcW w:w="2398" w:type="dxa"/>
                  <w:vAlign w:val="center"/>
                </w:tcPr>
                <w:p w14:paraId="1677415E"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Campesino encontrado muerto en la vivienda África y trasladado a Ibagué por organismos de socorro </w:t>
                  </w:r>
                </w:p>
              </w:tc>
            </w:tr>
            <w:tr w:rsidR="00766167" w:rsidRPr="00420723" w14:paraId="1B96CC0F" w14:textId="77777777" w:rsidTr="00FA00EC">
              <w:trPr>
                <w:trHeight w:val="1200"/>
              </w:trPr>
              <w:tc>
                <w:tcPr>
                  <w:tcW w:w="945" w:type="dxa"/>
                  <w:vAlign w:val="center"/>
                </w:tcPr>
                <w:p w14:paraId="1C744CDE"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46</w:t>
                  </w:r>
                </w:p>
              </w:tc>
              <w:tc>
                <w:tcPr>
                  <w:tcW w:w="1833" w:type="dxa"/>
                  <w:vAlign w:val="center"/>
                </w:tcPr>
                <w:p w14:paraId="34B59DB7"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Guillermo Roberto Salazar Griebling</w:t>
                  </w:r>
                </w:p>
              </w:tc>
              <w:tc>
                <w:tcPr>
                  <w:tcW w:w="984" w:type="dxa"/>
                  <w:vAlign w:val="center"/>
                </w:tcPr>
                <w:p w14:paraId="367050BE"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2019</w:t>
                  </w:r>
                </w:p>
              </w:tc>
              <w:tc>
                <w:tcPr>
                  <w:tcW w:w="2082" w:type="dxa"/>
                  <w:vAlign w:val="center"/>
                </w:tcPr>
                <w:p w14:paraId="0DD66C02"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Ciudadano caleño desaparecido en el cañón del Combeima, cerca de la cabaña Dulima </w:t>
                  </w:r>
                </w:p>
              </w:tc>
              <w:tc>
                <w:tcPr>
                  <w:tcW w:w="2398" w:type="dxa"/>
                  <w:vAlign w:val="center"/>
                </w:tcPr>
                <w:p w14:paraId="75FA3A2D"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Buscado por organismos de socorro de Ibagué, aún sigue desaparecido. </w:t>
                  </w:r>
                </w:p>
              </w:tc>
            </w:tr>
            <w:tr w:rsidR="00766167" w:rsidRPr="00420723" w14:paraId="4A3B2C16" w14:textId="77777777" w:rsidTr="00FA00EC">
              <w:trPr>
                <w:trHeight w:val="1200"/>
              </w:trPr>
              <w:tc>
                <w:tcPr>
                  <w:tcW w:w="945" w:type="dxa"/>
                  <w:vAlign w:val="center"/>
                </w:tcPr>
                <w:p w14:paraId="031F0ABC"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47</w:t>
                  </w:r>
                </w:p>
              </w:tc>
              <w:tc>
                <w:tcPr>
                  <w:tcW w:w="1833" w:type="dxa"/>
                  <w:vAlign w:val="center"/>
                </w:tcPr>
                <w:p w14:paraId="58EB7303"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Turistas desorientados  </w:t>
                  </w:r>
                </w:p>
              </w:tc>
              <w:tc>
                <w:tcPr>
                  <w:tcW w:w="984" w:type="dxa"/>
                  <w:vAlign w:val="center"/>
                </w:tcPr>
                <w:p w14:paraId="5BA81414"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2020</w:t>
                  </w:r>
                </w:p>
              </w:tc>
              <w:tc>
                <w:tcPr>
                  <w:tcW w:w="2082" w:type="dxa"/>
                  <w:vAlign w:val="center"/>
                </w:tcPr>
                <w:p w14:paraId="5A1739E0"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2 turistas que acceden al nevado del Tolima y se   desorientan en el descenso resultando perdidos </w:t>
                  </w:r>
                </w:p>
              </w:tc>
              <w:tc>
                <w:tcPr>
                  <w:tcW w:w="2398" w:type="dxa"/>
                  <w:vAlign w:val="center"/>
                </w:tcPr>
                <w:p w14:paraId="481434D2"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Sin consecuencias son recatados por la brigada de Cortolima, la defensa civil y la cruz roja  </w:t>
                  </w:r>
                </w:p>
              </w:tc>
            </w:tr>
            <w:tr w:rsidR="00766167" w:rsidRPr="00420723" w14:paraId="05E16CA6" w14:textId="77777777" w:rsidTr="00FA00EC">
              <w:trPr>
                <w:trHeight w:val="1800"/>
              </w:trPr>
              <w:tc>
                <w:tcPr>
                  <w:tcW w:w="945" w:type="dxa"/>
                  <w:vAlign w:val="center"/>
                </w:tcPr>
                <w:p w14:paraId="5B1732FD"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48</w:t>
                  </w:r>
                </w:p>
              </w:tc>
              <w:tc>
                <w:tcPr>
                  <w:tcW w:w="1833" w:type="dxa"/>
                  <w:vAlign w:val="center"/>
                </w:tcPr>
                <w:p w14:paraId="240BFC70"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Ciclista desaparecido </w:t>
                  </w:r>
                </w:p>
              </w:tc>
              <w:tc>
                <w:tcPr>
                  <w:tcW w:w="984" w:type="dxa"/>
                  <w:vAlign w:val="center"/>
                </w:tcPr>
                <w:p w14:paraId="7AE01712"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2020</w:t>
                  </w:r>
                </w:p>
              </w:tc>
              <w:tc>
                <w:tcPr>
                  <w:tcW w:w="2082" w:type="dxa"/>
                  <w:vAlign w:val="center"/>
                </w:tcPr>
                <w:p w14:paraId="01E20B33" w14:textId="701CF010" w:rsidR="00766167" w:rsidRPr="00420723" w:rsidRDefault="000D6E48" w:rsidP="00FA00EC">
                  <w:pPr>
                    <w:jc w:val="both"/>
                    <w:rPr>
                      <w:rFonts w:ascii="Arial Narrow" w:eastAsia="Arial Narrow" w:hAnsi="Arial Narrow" w:cs="Arial Narrow"/>
                      <w:sz w:val="20"/>
                      <w:szCs w:val="20"/>
                    </w:rPr>
                  </w:pPr>
                  <w:r w:rsidRPr="00420723">
                    <w:rPr>
                      <w:rFonts w:ascii="Arial Narrow" w:eastAsia="Arial Narrow" w:hAnsi="Arial Narrow" w:cs="Arial Narrow"/>
                      <w:sz w:val="20"/>
                      <w:szCs w:val="20"/>
                    </w:rPr>
                    <w:t>3 ciclistas que recorrían la ruta Pereira - Villamaría -Pereira Se extravió uno y avanzo y se desvió al cisne</w:t>
                  </w:r>
                  <w:r w:rsidR="00FA00EC" w:rsidRPr="00420723">
                    <w:rPr>
                      <w:rFonts w:ascii="Arial Narrow" w:eastAsia="Arial Narrow" w:hAnsi="Arial Narrow" w:cs="Arial Narrow"/>
                      <w:sz w:val="20"/>
                      <w:szCs w:val="20"/>
                    </w:rPr>
                    <w:t xml:space="preserve"> </w:t>
                  </w:r>
                  <w:r w:rsidRPr="00420723">
                    <w:rPr>
                      <w:rFonts w:ascii="Arial Narrow" w:eastAsia="Arial Narrow" w:hAnsi="Arial Narrow" w:cs="Arial Narrow"/>
                      <w:sz w:val="20"/>
                      <w:szCs w:val="20"/>
                    </w:rPr>
                    <w:t xml:space="preserve">sin que los demás se percataran </w:t>
                  </w:r>
                </w:p>
              </w:tc>
              <w:tc>
                <w:tcPr>
                  <w:tcW w:w="2398" w:type="dxa"/>
                  <w:vAlign w:val="center"/>
                </w:tcPr>
                <w:p w14:paraId="57D4482B" w14:textId="213277D2"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Fue hallado por el personal del área en recorrido de PVC muerto en cercanías al cisne </w:t>
                  </w:r>
                </w:p>
              </w:tc>
            </w:tr>
            <w:tr w:rsidR="00766167" w:rsidRPr="00420723" w14:paraId="03371D25" w14:textId="77777777" w:rsidTr="00FA00EC">
              <w:trPr>
                <w:trHeight w:val="589"/>
              </w:trPr>
              <w:tc>
                <w:tcPr>
                  <w:tcW w:w="945" w:type="dxa"/>
                  <w:vAlign w:val="center"/>
                </w:tcPr>
                <w:p w14:paraId="3411CA50"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49</w:t>
                  </w:r>
                </w:p>
              </w:tc>
              <w:tc>
                <w:tcPr>
                  <w:tcW w:w="1833" w:type="dxa"/>
                  <w:vAlign w:val="center"/>
                </w:tcPr>
                <w:p w14:paraId="298B26C5"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Montañista de 34 años de Bogotá accidentado Tolima  </w:t>
                  </w:r>
                </w:p>
              </w:tc>
              <w:tc>
                <w:tcPr>
                  <w:tcW w:w="984" w:type="dxa"/>
                  <w:vAlign w:val="center"/>
                </w:tcPr>
                <w:p w14:paraId="5A5B26E3"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2020</w:t>
                  </w:r>
                </w:p>
              </w:tc>
              <w:tc>
                <w:tcPr>
                  <w:tcW w:w="2082" w:type="dxa"/>
                  <w:vAlign w:val="center"/>
                </w:tcPr>
                <w:p w14:paraId="75EFABB4"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Ingreso sin guía por una ruta no permitida y sufrió un accidente dentro del área del nevado del Tolima</w:t>
                  </w:r>
                </w:p>
              </w:tc>
              <w:tc>
                <w:tcPr>
                  <w:tcW w:w="2398" w:type="dxa"/>
                  <w:vAlign w:val="center"/>
                </w:tcPr>
                <w:p w14:paraId="069AFF0C"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Fue apoyado por los compañeros y atendido por grupos de socorro del Tolima y llevado a Ibagué </w:t>
                  </w:r>
                </w:p>
              </w:tc>
            </w:tr>
            <w:tr w:rsidR="00766167" w:rsidRPr="00420723" w14:paraId="4252DB8C" w14:textId="77777777" w:rsidTr="00FA00EC">
              <w:trPr>
                <w:trHeight w:val="915"/>
              </w:trPr>
              <w:tc>
                <w:tcPr>
                  <w:tcW w:w="945" w:type="dxa"/>
                  <w:vAlign w:val="center"/>
                </w:tcPr>
                <w:p w14:paraId="7465C73D"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50</w:t>
                  </w:r>
                </w:p>
              </w:tc>
              <w:tc>
                <w:tcPr>
                  <w:tcW w:w="1833" w:type="dxa"/>
                  <w:vAlign w:val="center"/>
                </w:tcPr>
                <w:p w14:paraId="7F997535"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Visitante reportada sin signos en el sendero de la conejera </w:t>
                  </w:r>
                </w:p>
              </w:tc>
              <w:tc>
                <w:tcPr>
                  <w:tcW w:w="984" w:type="dxa"/>
                  <w:vAlign w:val="center"/>
                </w:tcPr>
                <w:p w14:paraId="3D326160"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2021</w:t>
                  </w:r>
                </w:p>
              </w:tc>
              <w:tc>
                <w:tcPr>
                  <w:tcW w:w="2082" w:type="dxa"/>
                  <w:vAlign w:val="center"/>
                </w:tcPr>
                <w:p w14:paraId="50CE61BC"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Ingreso con guía al parecer tenía problemas cardiacos no reportados </w:t>
                  </w:r>
                </w:p>
              </w:tc>
              <w:tc>
                <w:tcPr>
                  <w:tcW w:w="2398" w:type="dxa"/>
                  <w:vAlign w:val="center"/>
                </w:tcPr>
                <w:p w14:paraId="18885C8A"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Retirada por guías y operadoras, personal del área y se entrega a organismos de socorro reportada sin vida en el hospital de Villamaría </w:t>
                  </w:r>
                </w:p>
              </w:tc>
            </w:tr>
            <w:tr w:rsidR="00766167" w:rsidRPr="00420723" w14:paraId="7F698926" w14:textId="77777777" w:rsidTr="00FA00EC">
              <w:trPr>
                <w:trHeight w:val="1515"/>
              </w:trPr>
              <w:tc>
                <w:tcPr>
                  <w:tcW w:w="945" w:type="dxa"/>
                  <w:vAlign w:val="center"/>
                </w:tcPr>
                <w:p w14:paraId="7FBD5349"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51</w:t>
                  </w:r>
                </w:p>
              </w:tc>
              <w:tc>
                <w:tcPr>
                  <w:tcW w:w="1833" w:type="dxa"/>
                  <w:vAlign w:val="center"/>
                </w:tcPr>
                <w:p w14:paraId="1D311806"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Visitante extraviado en el Tolima encontrado accidentado sin vida </w:t>
                  </w:r>
                </w:p>
              </w:tc>
              <w:tc>
                <w:tcPr>
                  <w:tcW w:w="984" w:type="dxa"/>
                  <w:vAlign w:val="center"/>
                </w:tcPr>
                <w:p w14:paraId="7F73656F"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2021</w:t>
                  </w:r>
                </w:p>
              </w:tc>
              <w:tc>
                <w:tcPr>
                  <w:tcW w:w="2082" w:type="dxa"/>
                  <w:vAlign w:val="center"/>
                </w:tcPr>
                <w:p w14:paraId="09074991"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Ingreso sin guía avalado por el parque se alejó del grupo  y sufrió un accidente dentro del área cercana al nevado del Tolima </w:t>
                  </w:r>
                </w:p>
              </w:tc>
              <w:tc>
                <w:tcPr>
                  <w:tcW w:w="2398" w:type="dxa"/>
                  <w:vAlign w:val="center"/>
                </w:tcPr>
                <w:p w14:paraId="779DE510"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Procedimiento de búsqueda y rescate apoyado por guías y campesinos de la zona PMU liderado por la SAGER Tolima articulando organismos de socorro y área protegida </w:t>
                  </w:r>
                </w:p>
              </w:tc>
            </w:tr>
            <w:tr w:rsidR="00766167" w:rsidRPr="00420723" w14:paraId="325B681E" w14:textId="77777777" w:rsidTr="00FA00EC">
              <w:trPr>
                <w:trHeight w:val="1215"/>
              </w:trPr>
              <w:tc>
                <w:tcPr>
                  <w:tcW w:w="945" w:type="dxa"/>
                  <w:vAlign w:val="center"/>
                </w:tcPr>
                <w:p w14:paraId="0EBF7E34"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lastRenderedPageBreak/>
                    <w:t>52</w:t>
                  </w:r>
                </w:p>
              </w:tc>
              <w:tc>
                <w:tcPr>
                  <w:tcW w:w="1833" w:type="dxa"/>
                  <w:vAlign w:val="center"/>
                </w:tcPr>
                <w:p w14:paraId="63594D0E" w14:textId="77777777" w:rsidR="00766167" w:rsidRPr="00420723" w:rsidRDefault="000D6E48" w:rsidP="00FA00EC">
                  <w:pPr>
                    <w:jc w:val="both"/>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Reporte de vehículo de operadora accidentado al descenso del parque con visitantes lesionados </w:t>
                  </w:r>
                </w:p>
              </w:tc>
              <w:tc>
                <w:tcPr>
                  <w:tcW w:w="984" w:type="dxa"/>
                  <w:vAlign w:val="center"/>
                </w:tcPr>
                <w:p w14:paraId="73EE0CD1"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2021</w:t>
                  </w:r>
                </w:p>
              </w:tc>
              <w:tc>
                <w:tcPr>
                  <w:tcW w:w="2082" w:type="dxa"/>
                  <w:vAlign w:val="center"/>
                </w:tcPr>
                <w:p w14:paraId="0E6E9C00"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Ingreso al área con guiar y con su seguro de asistencia </w:t>
                  </w:r>
                </w:p>
              </w:tc>
              <w:tc>
                <w:tcPr>
                  <w:tcW w:w="2398" w:type="dxa"/>
                  <w:vAlign w:val="center"/>
                </w:tcPr>
                <w:p w14:paraId="44635908"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Atendido por el SOAT pero fue activada la póliza para la atención de los afectados </w:t>
                  </w:r>
                </w:p>
              </w:tc>
            </w:tr>
            <w:tr w:rsidR="00766167" w:rsidRPr="00420723" w14:paraId="36E2316F" w14:textId="77777777" w:rsidTr="00FA00EC">
              <w:trPr>
                <w:trHeight w:val="915"/>
              </w:trPr>
              <w:tc>
                <w:tcPr>
                  <w:tcW w:w="945" w:type="dxa"/>
                  <w:vAlign w:val="center"/>
                </w:tcPr>
                <w:p w14:paraId="77B60310"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53</w:t>
                  </w:r>
                </w:p>
              </w:tc>
              <w:tc>
                <w:tcPr>
                  <w:tcW w:w="1833" w:type="dxa"/>
                  <w:vAlign w:val="center"/>
                </w:tcPr>
                <w:p w14:paraId="1CA0778C"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Reporte de paciente evacuado desde el alto de la virgen con edema pulmonar </w:t>
                  </w:r>
                </w:p>
              </w:tc>
              <w:tc>
                <w:tcPr>
                  <w:tcW w:w="984" w:type="dxa"/>
                  <w:vAlign w:val="center"/>
                </w:tcPr>
                <w:p w14:paraId="5316FDB7"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2021</w:t>
                  </w:r>
                </w:p>
              </w:tc>
              <w:tc>
                <w:tcPr>
                  <w:tcW w:w="2082" w:type="dxa"/>
                  <w:vAlign w:val="center"/>
                </w:tcPr>
                <w:p w14:paraId="341036BD"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Ingreso con guía  avalado y con seguro de asistencia </w:t>
                  </w:r>
                </w:p>
              </w:tc>
              <w:tc>
                <w:tcPr>
                  <w:tcW w:w="2398" w:type="dxa"/>
                  <w:vAlign w:val="center"/>
                </w:tcPr>
                <w:p w14:paraId="6D10C1A8"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Fue retirado por el Guía y novedad reportada a la aseguradora quien envía la ambulancia y traslada al centro asistencial en Armenia </w:t>
                  </w:r>
                </w:p>
              </w:tc>
            </w:tr>
            <w:tr w:rsidR="00766167" w:rsidRPr="00420723" w14:paraId="0FDDDED2" w14:textId="77777777" w:rsidTr="00FA00EC">
              <w:trPr>
                <w:trHeight w:val="900"/>
              </w:trPr>
              <w:tc>
                <w:tcPr>
                  <w:tcW w:w="945" w:type="dxa"/>
                  <w:vAlign w:val="center"/>
                </w:tcPr>
                <w:p w14:paraId="1E8F3C47"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54</w:t>
                  </w:r>
                </w:p>
              </w:tc>
              <w:tc>
                <w:tcPr>
                  <w:tcW w:w="1833" w:type="dxa"/>
                  <w:vAlign w:val="center"/>
                </w:tcPr>
                <w:p w14:paraId="7808382C"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 Jaroslav visitante canadiense accidentado en el glaciar del Nevado del Tolima</w:t>
                  </w:r>
                </w:p>
              </w:tc>
              <w:tc>
                <w:tcPr>
                  <w:tcW w:w="984" w:type="dxa"/>
                  <w:vAlign w:val="center"/>
                </w:tcPr>
                <w:p w14:paraId="6E5FDBA7"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28/11/2021</w:t>
                  </w:r>
                </w:p>
              </w:tc>
              <w:tc>
                <w:tcPr>
                  <w:tcW w:w="2082" w:type="dxa"/>
                  <w:vAlign w:val="center"/>
                </w:tcPr>
                <w:p w14:paraId="6E7A969E"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Ingreso con guía sin aval </w:t>
                  </w:r>
                </w:p>
              </w:tc>
              <w:tc>
                <w:tcPr>
                  <w:tcW w:w="2398" w:type="dxa"/>
                  <w:vAlign w:val="center"/>
                </w:tcPr>
                <w:p w14:paraId="6FF11C76"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Fue evacuado con lesión de cadera por compañeros hasta Termales Cañón y extracción helicoportada por la FAC </w:t>
                  </w:r>
                </w:p>
              </w:tc>
            </w:tr>
            <w:tr w:rsidR="00766167" w:rsidRPr="00420723" w14:paraId="63932164" w14:textId="77777777" w:rsidTr="00FA00EC">
              <w:trPr>
                <w:trHeight w:val="900"/>
              </w:trPr>
              <w:tc>
                <w:tcPr>
                  <w:tcW w:w="945" w:type="dxa"/>
                  <w:vAlign w:val="center"/>
                </w:tcPr>
                <w:p w14:paraId="4DB9CCD2"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55</w:t>
                  </w:r>
                </w:p>
              </w:tc>
              <w:tc>
                <w:tcPr>
                  <w:tcW w:w="1833" w:type="dxa"/>
                  <w:vAlign w:val="center"/>
                </w:tcPr>
                <w:p w14:paraId="6BF36668"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4 personas extraviadas en nevado santa Isabel cumbre sur </w:t>
                  </w:r>
                </w:p>
              </w:tc>
              <w:tc>
                <w:tcPr>
                  <w:tcW w:w="984" w:type="dxa"/>
                  <w:vAlign w:val="center"/>
                </w:tcPr>
                <w:p w14:paraId="73ACA6FA"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3/01/2022</w:t>
                  </w:r>
                </w:p>
              </w:tc>
              <w:tc>
                <w:tcPr>
                  <w:tcW w:w="2082" w:type="dxa"/>
                  <w:vAlign w:val="center"/>
                </w:tcPr>
                <w:p w14:paraId="418EC71F"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Ingreso sin guía al parecer la falta de visibilidad dificulto su orientación </w:t>
                  </w:r>
                </w:p>
              </w:tc>
              <w:tc>
                <w:tcPr>
                  <w:tcW w:w="2398" w:type="dxa"/>
                  <w:vAlign w:val="center"/>
                </w:tcPr>
                <w:p w14:paraId="1D79C54F"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Ubicados sin inconvenientes por el personal del área protegida en la parte alta de Murillo Tolima </w:t>
                  </w:r>
                </w:p>
              </w:tc>
            </w:tr>
            <w:tr w:rsidR="00766167" w:rsidRPr="00420723" w14:paraId="4D608C89" w14:textId="77777777" w:rsidTr="00FA00EC">
              <w:trPr>
                <w:trHeight w:val="900"/>
              </w:trPr>
              <w:tc>
                <w:tcPr>
                  <w:tcW w:w="945" w:type="dxa"/>
                  <w:vAlign w:val="center"/>
                </w:tcPr>
                <w:p w14:paraId="1E74F44A"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56</w:t>
                  </w:r>
                </w:p>
              </w:tc>
              <w:tc>
                <w:tcPr>
                  <w:tcW w:w="1833" w:type="dxa"/>
                  <w:vAlign w:val="center"/>
                </w:tcPr>
                <w:p w14:paraId="07CC7122"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Davide Seghetti visitante italiano de 31 años extraviado cara sur nevado del Tolima</w:t>
                  </w:r>
                </w:p>
              </w:tc>
              <w:tc>
                <w:tcPr>
                  <w:tcW w:w="984" w:type="dxa"/>
                  <w:vAlign w:val="center"/>
                </w:tcPr>
                <w:p w14:paraId="491CEC4F"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22/01/2022</w:t>
                  </w:r>
                </w:p>
              </w:tc>
              <w:tc>
                <w:tcPr>
                  <w:tcW w:w="2082" w:type="dxa"/>
                  <w:vAlign w:val="center"/>
                </w:tcPr>
                <w:p w14:paraId="75A26D0F"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Ingreso sin guía cuenca del Combeima  </w:t>
                  </w:r>
                </w:p>
              </w:tc>
              <w:tc>
                <w:tcPr>
                  <w:tcW w:w="2398" w:type="dxa"/>
                  <w:vAlign w:val="center"/>
                </w:tcPr>
                <w:p w14:paraId="733EDAE6"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Fue ubicado y rescatado por organismos de socorro del  Tolima </w:t>
                  </w:r>
                </w:p>
              </w:tc>
            </w:tr>
            <w:tr w:rsidR="00766167" w:rsidRPr="00420723" w14:paraId="54C4C2DC" w14:textId="77777777" w:rsidTr="00FA00EC">
              <w:trPr>
                <w:trHeight w:val="1200"/>
              </w:trPr>
              <w:tc>
                <w:tcPr>
                  <w:tcW w:w="945" w:type="dxa"/>
                  <w:vAlign w:val="center"/>
                </w:tcPr>
                <w:p w14:paraId="0BFC3BAA"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57</w:t>
                  </w:r>
                </w:p>
              </w:tc>
              <w:tc>
                <w:tcPr>
                  <w:tcW w:w="1833" w:type="dxa"/>
                  <w:vAlign w:val="center"/>
                </w:tcPr>
                <w:p w14:paraId="66899EB4"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2 Jóvenes extraviados en la cara sur del nevado del Tolima  </w:t>
                  </w:r>
                </w:p>
              </w:tc>
              <w:tc>
                <w:tcPr>
                  <w:tcW w:w="984" w:type="dxa"/>
                  <w:vAlign w:val="center"/>
                </w:tcPr>
                <w:p w14:paraId="489A5733"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23/01/2022</w:t>
                  </w:r>
                </w:p>
              </w:tc>
              <w:tc>
                <w:tcPr>
                  <w:tcW w:w="2082" w:type="dxa"/>
                  <w:vAlign w:val="center"/>
                </w:tcPr>
                <w:p w14:paraId="64102A60"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Ingresan por el rancho  contraviniendo la normatividad del área  y los puestos de control </w:t>
                  </w:r>
                </w:p>
              </w:tc>
              <w:tc>
                <w:tcPr>
                  <w:tcW w:w="2398" w:type="dxa"/>
                  <w:vAlign w:val="center"/>
                </w:tcPr>
                <w:p w14:paraId="5B367F76"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Reportan a la defensa civil y desde allí se coordina la actividad de ubicación son rescatados por personal de la defensa Civil y  cruz roja Tolima </w:t>
                  </w:r>
                </w:p>
              </w:tc>
            </w:tr>
            <w:tr w:rsidR="00766167" w:rsidRPr="00420723" w14:paraId="3F9FCCA6" w14:textId="77777777" w:rsidTr="00FA00EC">
              <w:trPr>
                <w:trHeight w:val="1200"/>
              </w:trPr>
              <w:tc>
                <w:tcPr>
                  <w:tcW w:w="945" w:type="dxa"/>
                  <w:vAlign w:val="center"/>
                </w:tcPr>
                <w:p w14:paraId="1B744877"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58</w:t>
                  </w:r>
                </w:p>
              </w:tc>
              <w:tc>
                <w:tcPr>
                  <w:tcW w:w="1833" w:type="dxa"/>
                  <w:vAlign w:val="center"/>
                </w:tcPr>
                <w:p w14:paraId="570CCF33"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Heilyn Natalia Roja y Andrés Casas, 27 años, pareja de caminantes reportados  extraviados desde el 23 de febrero desconociendo su paradero </w:t>
                  </w:r>
                </w:p>
              </w:tc>
              <w:tc>
                <w:tcPr>
                  <w:tcW w:w="984" w:type="dxa"/>
                  <w:vAlign w:val="center"/>
                </w:tcPr>
                <w:p w14:paraId="2175CCCB"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28/02/2022</w:t>
                  </w:r>
                </w:p>
              </w:tc>
              <w:tc>
                <w:tcPr>
                  <w:tcW w:w="2082" w:type="dxa"/>
                  <w:vAlign w:val="center"/>
                </w:tcPr>
                <w:p w14:paraId="3F3E457D"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Reportados extraviados por su padre ingresaron por la ruta de las perlas –nieves –cañón  </w:t>
                  </w:r>
                </w:p>
              </w:tc>
              <w:tc>
                <w:tcPr>
                  <w:tcW w:w="2398" w:type="dxa"/>
                  <w:vAlign w:val="center"/>
                </w:tcPr>
                <w:p w14:paraId="52FC99A9"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Son reportados en la primavera sin inconvenientes el día 1 de marzo al parecer el clima extremo dificulto sus actividades  </w:t>
                  </w:r>
                </w:p>
              </w:tc>
            </w:tr>
            <w:tr w:rsidR="00766167" w:rsidRPr="00420723" w14:paraId="3DAE15A6" w14:textId="77777777" w:rsidTr="00FA00EC">
              <w:trPr>
                <w:trHeight w:val="900"/>
              </w:trPr>
              <w:tc>
                <w:tcPr>
                  <w:tcW w:w="945" w:type="dxa"/>
                  <w:vAlign w:val="center"/>
                </w:tcPr>
                <w:p w14:paraId="707AD77D"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59</w:t>
                  </w:r>
                </w:p>
              </w:tc>
              <w:tc>
                <w:tcPr>
                  <w:tcW w:w="1833" w:type="dxa"/>
                  <w:vAlign w:val="center"/>
                </w:tcPr>
                <w:p w14:paraId="33A9D8C9"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Daniela López  y Juan Camilo </w:t>
                  </w:r>
                  <w:r w:rsidRPr="00420723">
                    <w:rPr>
                      <w:rFonts w:ascii="Arial Narrow" w:eastAsia="Arial Narrow" w:hAnsi="Arial Narrow" w:cs="Arial Narrow"/>
                      <w:sz w:val="20"/>
                      <w:szCs w:val="20"/>
                    </w:rPr>
                    <w:br/>
                    <w:t>Herrera  visitantes que resultaron</w:t>
                  </w:r>
                  <w:r w:rsidRPr="00420723">
                    <w:rPr>
                      <w:rFonts w:ascii="Arial Narrow" w:eastAsia="Arial Narrow" w:hAnsi="Arial Narrow" w:cs="Arial Narrow"/>
                      <w:sz w:val="20"/>
                      <w:szCs w:val="20"/>
                    </w:rPr>
                    <w:br/>
                    <w:t xml:space="preserve"> sepultados por un alud de tierra </w:t>
                  </w:r>
                </w:p>
              </w:tc>
              <w:tc>
                <w:tcPr>
                  <w:tcW w:w="984" w:type="dxa"/>
                  <w:vAlign w:val="center"/>
                </w:tcPr>
                <w:p w14:paraId="15EE72F6"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1-3-2022</w:t>
                  </w:r>
                </w:p>
              </w:tc>
              <w:tc>
                <w:tcPr>
                  <w:tcW w:w="2082" w:type="dxa"/>
                  <w:vAlign w:val="center"/>
                </w:tcPr>
                <w:p w14:paraId="77BCF5F8"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Reportados en Salento Valle </w:t>
                  </w:r>
                  <w:r w:rsidRPr="00420723">
                    <w:rPr>
                      <w:rFonts w:ascii="Arial Narrow" w:eastAsia="Arial Narrow" w:hAnsi="Arial Narrow" w:cs="Arial Narrow"/>
                      <w:sz w:val="20"/>
                      <w:szCs w:val="20"/>
                    </w:rPr>
                    <w:br/>
                    <w:t xml:space="preserve">de Cocora sitio de ingreso al área protegida. </w:t>
                  </w:r>
                </w:p>
              </w:tc>
              <w:tc>
                <w:tcPr>
                  <w:tcW w:w="2398" w:type="dxa"/>
                  <w:vAlign w:val="center"/>
                </w:tcPr>
                <w:p w14:paraId="27352A8C"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Los  cuerpos sin vida fueron recuperados por el cuerpo de  bomberos</w:t>
                  </w:r>
                  <w:r w:rsidRPr="00420723">
                    <w:rPr>
                      <w:rFonts w:ascii="Arial Narrow" w:eastAsia="Arial Narrow" w:hAnsi="Arial Narrow" w:cs="Arial Narrow"/>
                      <w:sz w:val="20"/>
                      <w:szCs w:val="20"/>
                    </w:rPr>
                    <w:br/>
                    <w:t>voluntarios, Defensa Civil y la Cruz Roja</w:t>
                  </w:r>
                </w:p>
              </w:tc>
            </w:tr>
            <w:tr w:rsidR="00766167" w:rsidRPr="00420723" w14:paraId="58240D6F" w14:textId="77777777" w:rsidTr="00FA00EC">
              <w:trPr>
                <w:trHeight w:val="1500"/>
              </w:trPr>
              <w:tc>
                <w:tcPr>
                  <w:tcW w:w="945" w:type="dxa"/>
                  <w:vAlign w:val="center"/>
                </w:tcPr>
                <w:p w14:paraId="5A816482"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lastRenderedPageBreak/>
                    <w:t>60</w:t>
                  </w:r>
                </w:p>
              </w:tc>
              <w:tc>
                <w:tcPr>
                  <w:tcW w:w="1833" w:type="dxa"/>
                  <w:vAlign w:val="center"/>
                </w:tcPr>
                <w:p w14:paraId="30F9BBF3"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Sebastián Santa guía que pierde la vida en una avalancha nevado del Tolima   </w:t>
                  </w:r>
                </w:p>
              </w:tc>
              <w:tc>
                <w:tcPr>
                  <w:tcW w:w="984" w:type="dxa"/>
                  <w:vAlign w:val="center"/>
                </w:tcPr>
                <w:p w14:paraId="77AC2241"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3/03/2022</w:t>
                  </w:r>
                </w:p>
              </w:tc>
              <w:tc>
                <w:tcPr>
                  <w:tcW w:w="2082" w:type="dxa"/>
                  <w:vAlign w:val="center"/>
                </w:tcPr>
                <w:p w14:paraId="21AB14AC"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Guía avalado, Ingreso por una zona no autorizada con visitantes incumpliendo la normatividad del área protegida  </w:t>
                  </w:r>
                </w:p>
              </w:tc>
              <w:tc>
                <w:tcPr>
                  <w:tcW w:w="2398" w:type="dxa"/>
                  <w:vAlign w:val="center"/>
                </w:tcPr>
                <w:p w14:paraId="3B44C41B"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Rescatado por grupo guías y montañistas del Tolima en coordinación con la secretaria de ambiente y gestión el riesgo de Ibagué y organismos d socorro</w:t>
                  </w:r>
                </w:p>
              </w:tc>
            </w:tr>
            <w:tr w:rsidR="00766167" w:rsidRPr="00420723" w14:paraId="6419F62A" w14:textId="77777777" w:rsidTr="00FA00EC">
              <w:trPr>
                <w:trHeight w:val="900"/>
              </w:trPr>
              <w:tc>
                <w:tcPr>
                  <w:tcW w:w="945" w:type="dxa"/>
                  <w:vAlign w:val="center"/>
                </w:tcPr>
                <w:p w14:paraId="7A243C0E"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61</w:t>
                  </w:r>
                </w:p>
              </w:tc>
              <w:tc>
                <w:tcPr>
                  <w:tcW w:w="1833" w:type="dxa"/>
                  <w:vAlign w:val="center"/>
                </w:tcPr>
                <w:p w14:paraId="5B20D208"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Ricardo Andrés Castaño visitante de Bogotá edema pulmonar </w:t>
                  </w:r>
                </w:p>
              </w:tc>
              <w:tc>
                <w:tcPr>
                  <w:tcW w:w="984" w:type="dxa"/>
                  <w:vAlign w:val="center"/>
                </w:tcPr>
                <w:p w14:paraId="15265AF2"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21/03/2022</w:t>
                  </w:r>
                </w:p>
              </w:tc>
              <w:tc>
                <w:tcPr>
                  <w:tcW w:w="2082" w:type="dxa"/>
                  <w:vAlign w:val="center"/>
                </w:tcPr>
                <w:p w14:paraId="7B7BA7D0"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Ingresa por el Quindío al Nevado del Tolima con guía no avalado </w:t>
                  </w:r>
                </w:p>
              </w:tc>
              <w:tc>
                <w:tcPr>
                  <w:tcW w:w="2398" w:type="dxa"/>
                  <w:vAlign w:val="center"/>
                </w:tcPr>
                <w:p w14:paraId="51E1D5B7"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Presenta desde el día anterior una enfermedad de montaña que se agudiza siendo evacuado por un edema pulmonar por Salento Quindío.</w:t>
                  </w:r>
                </w:p>
                <w:p w14:paraId="5FD0B0C2"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Operadora Geoalpinismo </w:t>
                  </w:r>
                </w:p>
              </w:tc>
            </w:tr>
            <w:tr w:rsidR="00766167" w:rsidRPr="00420723" w14:paraId="54AF2964" w14:textId="77777777" w:rsidTr="00FA00EC">
              <w:trPr>
                <w:trHeight w:val="900"/>
              </w:trPr>
              <w:tc>
                <w:tcPr>
                  <w:tcW w:w="945" w:type="dxa"/>
                  <w:vAlign w:val="center"/>
                </w:tcPr>
                <w:p w14:paraId="5305947B"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62</w:t>
                  </w:r>
                </w:p>
              </w:tc>
              <w:tc>
                <w:tcPr>
                  <w:tcW w:w="1833" w:type="dxa"/>
                  <w:vAlign w:val="center"/>
                </w:tcPr>
                <w:p w14:paraId="181E09C1"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José Miguel Arbeláez Arbeláez.</w:t>
                  </w:r>
                </w:p>
              </w:tc>
              <w:tc>
                <w:tcPr>
                  <w:tcW w:w="984" w:type="dxa"/>
                  <w:vAlign w:val="center"/>
                </w:tcPr>
                <w:p w14:paraId="5368E723"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29/08/2022</w:t>
                  </w:r>
                </w:p>
              </w:tc>
              <w:tc>
                <w:tcPr>
                  <w:tcW w:w="2082" w:type="dxa"/>
                  <w:vAlign w:val="center"/>
                </w:tcPr>
                <w:p w14:paraId="7A780221" w14:textId="77777777"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Presento una enfermedad de montaña aguda fue retirado y al parecer en el alto de las nieves se complico </w:t>
                  </w:r>
                </w:p>
                <w:p w14:paraId="68F692B6" w14:textId="77777777" w:rsidR="00766167" w:rsidRPr="00420723" w:rsidRDefault="00766167">
                  <w:pPr>
                    <w:rPr>
                      <w:rFonts w:ascii="Arial Narrow" w:eastAsia="Arial Narrow" w:hAnsi="Arial Narrow" w:cs="Arial Narrow"/>
                      <w:sz w:val="20"/>
                      <w:szCs w:val="20"/>
                    </w:rPr>
                  </w:pPr>
                </w:p>
              </w:tc>
              <w:tc>
                <w:tcPr>
                  <w:tcW w:w="2398" w:type="dxa"/>
                  <w:vAlign w:val="center"/>
                </w:tcPr>
                <w:p w14:paraId="56675184" w14:textId="2EDFB74F" w:rsidR="00766167" w:rsidRPr="00420723" w:rsidRDefault="000D6E48">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Evacuado desde el </w:t>
                  </w:r>
                  <w:r w:rsidR="00FB2CE9" w:rsidRPr="00420723">
                    <w:rPr>
                      <w:rFonts w:ascii="Arial Narrow" w:eastAsia="Arial Narrow" w:hAnsi="Arial Narrow" w:cs="Arial Narrow"/>
                      <w:sz w:val="20"/>
                      <w:szCs w:val="20"/>
                    </w:rPr>
                    <w:t>arenal,</w:t>
                  </w:r>
                  <w:r w:rsidRPr="00420723">
                    <w:rPr>
                      <w:rFonts w:ascii="Arial Narrow" w:eastAsia="Arial Narrow" w:hAnsi="Arial Narrow" w:cs="Arial Narrow"/>
                      <w:sz w:val="20"/>
                      <w:szCs w:val="20"/>
                    </w:rPr>
                    <w:t xml:space="preserve"> Termales </w:t>
                  </w:r>
                  <w:r w:rsidR="00FB2CE9" w:rsidRPr="00420723">
                    <w:rPr>
                      <w:rFonts w:ascii="Arial Narrow" w:eastAsia="Arial Narrow" w:hAnsi="Arial Narrow" w:cs="Arial Narrow"/>
                      <w:sz w:val="20"/>
                      <w:szCs w:val="20"/>
                    </w:rPr>
                    <w:t>Cañón,</w:t>
                  </w:r>
                  <w:r w:rsidRPr="00420723">
                    <w:rPr>
                      <w:rFonts w:ascii="Arial Narrow" w:eastAsia="Arial Narrow" w:hAnsi="Arial Narrow" w:cs="Arial Narrow"/>
                      <w:sz w:val="20"/>
                      <w:szCs w:val="20"/>
                    </w:rPr>
                    <w:t xml:space="preserve"> escuela del salto y luego retirado por el alto de las nieves por sus compañeros y personal de la operadora apoyado por la secretaria de ambiente y gestión del riesgo del municipio de Ibagué y campesinos </w:t>
                  </w:r>
                </w:p>
              </w:tc>
            </w:tr>
            <w:tr w:rsidR="002B1E68" w:rsidRPr="00420723" w14:paraId="6CB0EDCC" w14:textId="77777777" w:rsidTr="00FA00EC">
              <w:trPr>
                <w:trHeight w:val="900"/>
              </w:trPr>
              <w:tc>
                <w:tcPr>
                  <w:tcW w:w="945" w:type="dxa"/>
                  <w:vAlign w:val="center"/>
                </w:tcPr>
                <w:p w14:paraId="4BF7AA16" w14:textId="1DBBE1A7" w:rsidR="00FB2CE9" w:rsidRPr="00420723" w:rsidRDefault="00FB2CE9" w:rsidP="00FB2CE9">
                  <w:pPr>
                    <w:rPr>
                      <w:rFonts w:ascii="Arial Narrow" w:eastAsia="Arial Narrow" w:hAnsi="Arial Narrow" w:cs="Arial Narrow"/>
                      <w:sz w:val="20"/>
                      <w:szCs w:val="20"/>
                    </w:rPr>
                  </w:pPr>
                  <w:r w:rsidRPr="00420723">
                    <w:rPr>
                      <w:rFonts w:ascii="Arial Narrow" w:eastAsia="Arial Narrow" w:hAnsi="Arial Narrow" w:cs="Arial Narrow"/>
                      <w:sz w:val="20"/>
                      <w:szCs w:val="20"/>
                    </w:rPr>
                    <w:t>63</w:t>
                  </w:r>
                </w:p>
              </w:tc>
              <w:tc>
                <w:tcPr>
                  <w:tcW w:w="1833" w:type="dxa"/>
                  <w:vAlign w:val="center"/>
                </w:tcPr>
                <w:p w14:paraId="7744EECC" w14:textId="0D7547BD" w:rsidR="00FB2CE9" w:rsidRPr="00420723" w:rsidRDefault="00FB2CE9" w:rsidP="00FB2CE9">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Hugo Armando Arango y su Hijo </w:t>
                  </w:r>
                  <w:r w:rsidR="00847DC6" w:rsidRPr="00420723">
                    <w:rPr>
                      <w:rFonts w:ascii="Arial Narrow" w:eastAsia="Arial Narrow" w:hAnsi="Arial Narrow" w:cs="Arial Narrow"/>
                      <w:sz w:val="20"/>
                      <w:szCs w:val="20"/>
                    </w:rPr>
                    <w:t>Jerónimo</w:t>
                  </w:r>
                  <w:r w:rsidRPr="00420723">
                    <w:rPr>
                      <w:rFonts w:ascii="Arial Narrow" w:eastAsia="Arial Narrow" w:hAnsi="Arial Narrow" w:cs="Arial Narrow"/>
                      <w:sz w:val="20"/>
                      <w:szCs w:val="20"/>
                    </w:rPr>
                    <w:t xml:space="preserve"> Arango</w:t>
                  </w:r>
                </w:p>
              </w:tc>
              <w:tc>
                <w:tcPr>
                  <w:tcW w:w="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89FC06" w14:textId="1899B318" w:rsidR="00FB2CE9" w:rsidRPr="00420723" w:rsidRDefault="00FB2CE9" w:rsidP="00FB2CE9">
                  <w:pPr>
                    <w:rPr>
                      <w:rFonts w:ascii="Arial Narrow" w:eastAsia="Arial Narrow" w:hAnsi="Arial Narrow" w:cs="Arial Narrow"/>
                      <w:sz w:val="20"/>
                      <w:szCs w:val="20"/>
                    </w:rPr>
                  </w:pPr>
                  <w:r w:rsidRPr="00420723">
                    <w:rPr>
                      <w:rFonts w:ascii="Arial Narrow" w:hAnsi="Arial Narrow" w:cs="Arial"/>
                      <w:sz w:val="20"/>
                      <w:szCs w:val="20"/>
                    </w:rPr>
                    <w:t>28/6/2023</w:t>
                  </w:r>
                </w:p>
              </w:tc>
              <w:tc>
                <w:tcPr>
                  <w:tcW w:w="2082" w:type="dxa"/>
                  <w:tcBorders>
                    <w:top w:val="single" w:sz="4" w:space="0" w:color="000000"/>
                    <w:left w:val="nil"/>
                    <w:bottom w:val="single" w:sz="4" w:space="0" w:color="000000"/>
                    <w:right w:val="single" w:sz="4" w:space="0" w:color="000000"/>
                  </w:tcBorders>
                  <w:shd w:val="clear" w:color="auto" w:fill="auto"/>
                  <w:vAlign w:val="center"/>
                </w:tcPr>
                <w:p w14:paraId="0A964C06" w14:textId="59209838" w:rsidR="00FB2CE9" w:rsidRPr="00420723" w:rsidRDefault="00FB2CE9" w:rsidP="00FB2CE9">
                  <w:pPr>
                    <w:rPr>
                      <w:rFonts w:ascii="Arial Narrow" w:eastAsia="Arial Narrow" w:hAnsi="Arial Narrow" w:cs="Arial Narrow"/>
                      <w:sz w:val="20"/>
                      <w:szCs w:val="20"/>
                    </w:rPr>
                  </w:pPr>
                  <w:r w:rsidRPr="00420723">
                    <w:rPr>
                      <w:rFonts w:ascii="Arial Narrow" w:hAnsi="Arial Narrow" w:cs="Arial"/>
                      <w:sz w:val="20"/>
                      <w:szCs w:val="20"/>
                    </w:rPr>
                    <w:t xml:space="preserve">Ingresaron al </w:t>
                  </w:r>
                  <w:r w:rsidR="00847DC6" w:rsidRPr="00420723">
                    <w:rPr>
                      <w:rFonts w:ascii="Arial Narrow" w:hAnsi="Arial Narrow" w:cs="Arial"/>
                      <w:sz w:val="20"/>
                      <w:szCs w:val="20"/>
                    </w:rPr>
                    <w:t>área</w:t>
                  </w:r>
                  <w:r w:rsidRPr="00420723">
                    <w:rPr>
                      <w:rFonts w:ascii="Arial Narrow" w:hAnsi="Arial Narrow" w:cs="Arial"/>
                      <w:sz w:val="20"/>
                      <w:szCs w:val="20"/>
                    </w:rPr>
                    <w:t xml:space="preserve"> protegida sector el bosque de Pereira hallados sin vida en un termal cercano a la vereda el bosque.</w:t>
                  </w:r>
                </w:p>
              </w:tc>
              <w:tc>
                <w:tcPr>
                  <w:tcW w:w="2398" w:type="dxa"/>
                  <w:tcBorders>
                    <w:top w:val="single" w:sz="4" w:space="0" w:color="000000"/>
                    <w:left w:val="nil"/>
                    <w:bottom w:val="single" w:sz="4" w:space="0" w:color="000000"/>
                    <w:right w:val="single" w:sz="4" w:space="0" w:color="000000"/>
                  </w:tcBorders>
                  <w:shd w:val="clear" w:color="auto" w:fill="auto"/>
                </w:tcPr>
                <w:p w14:paraId="42EF2D7D" w14:textId="3575104C" w:rsidR="00FB2CE9" w:rsidRPr="00420723" w:rsidRDefault="00FB2CE9" w:rsidP="00FB2CE9">
                  <w:pPr>
                    <w:rPr>
                      <w:rFonts w:ascii="Arial Narrow" w:eastAsia="Arial Narrow" w:hAnsi="Arial Narrow" w:cs="Arial Narrow"/>
                      <w:sz w:val="20"/>
                      <w:szCs w:val="20"/>
                    </w:rPr>
                  </w:pPr>
                  <w:r w:rsidRPr="00420723">
                    <w:rPr>
                      <w:rFonts w:ascii="Arial Narrow" w:hAnsi="Arial Narrow" w:cs="Arial"/>
                      <w:sz w:val="20"/>
                      <w:szCs w:val="20"/>
                    </w:rPr>
                    <w:t xml:space="preserve">Fueron evacuados por personal de la comunidad y el CTI hacia Pereira </w:t>
                  </w:r>
                </w:p>
              </w:tc>
            </w:tr>
            <w:tr w:rsidR="002B1E68" w:rsidRPr="00420723" w14:paraId="4187AB0E" w14:textId="77777777" w:rsidTr="00FA00EC">
              <w:trPr>
                <w:trHeight w:val="900"/>
              </w:trPr>
              <w:tc>
                <w:tcPr>
                  <w:tcW w:w="945" w:type="dxa"/>
                  <w:vAlign w:val="center"/>
                </w:tcPr>
                <w:p w14:paraId="6F74AB70" w14:textId="000900D7" w:rsidR="00847DC6" w:rsidRPr="00420723" w:rsidRDefault="00847DC6" w:rsidP="00847DC6">
                  <w:pPr>
                    <w:rPr>
                      <w:rFonts w:ascii="Arial Narrow" w:eastAsia="Arial Narrow" w:hAnsi="Arial Narrow" w:cs="Arial Narrow"/>
                      <w:sz w:val="20"/>
                      <w:szCs w:val="20"/>
                    </w:rPr>
                  </w:pPr>
                  <w:r w:rsidRPr="00420723">
                    <w:rPr>
                      <w:rFonts w:ascii="Arial Narrow" w:eastAsia="Arial Narrow" w:hAnsi="Arial Narrow" w:cs="Arial Narrow"/>
                      <w:sz w:val="20"/>
                      <w:szCs w:val="20"/>
                    </w:rPr>
                    <w:t>64</w:t>
                  </w:r>
                </w:p>
              </w:tc>
              <w:tc>
                <w:tcPr>
                  <w:tcW w:w="1833" w:type="dxa"/>
                  <w:vAlign w:val="center"/>
                </w:tcPr>
                <w:p w14:paraId="69E1D501" w14:textId="594224B6" w:rsidR="00847DC6" w:rsidRPr="00420723" w:rsidRDefault="00847DC6" w:rsidP="00847DC6">
                  <w:pPr>
                    <w:rPr>
                      <w:rFonts w:ascii="Arial Narrow" w:eastAsia="Arial Narrow" w:hAnsi="Arial Narrow" w:cs="Arial Narrow"/>
                      <w:sz w:val="20"/>
                      <w:szCs w:val="20"/>
                    </w:rPr>
                  </w:pPr>
                  <w:r w:rsidRPr="00420723">
                    <w:rPr>
                      <w:rFonts w:ascii="Arial Narrow" w:eastAsia="Arial Narrow" w:hAnsi="Arial Narrow" w:cs="Arial Narrow"/>
                      <w:sz w:val="20"/>
                      <w:szCs w:val="20"/>
                    </w:rPr>
                    <w:t>Campesino de la vereda el bosque</w:t>
                  </w:r>
                </w:p>
              </w:tc>
              <w:tc>
                <w:tcPr>
                  <w:tcW w:w="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B5882B" w14:textId="1B6F916B" w:rsidR="00847DC6" w:rsidRPr="00420723" w:rsidRDefault="00847DC6" w:rsidP="00847DC6">
                  <w:pPr>
                    <w:rPr>
                      <w:rFonts w:ascii="Arial Narrow" w:eastAsia="Arial Narrow" w:hAnsi="Arial Narrow" w:cs="Arial Narrow"/>
                      <w:sz w:val="20"/>
                      <w:szCs w:val="20"/>
                    </w:rPr>
                  </w:pPr>
                  <w:r w:rsidRPr="00420723">
                    <w:rPr>
                      <w:rFonts w:ascii="Arial Narrow" w:hAnsi="Arial Narrow" w:cs="Arial"/>
                      <w:sz w:val="20"/>
                      <w:szCs w:val="20"/>
                    </w:rPr>
                    <w:t>14/7/2023</w:t>
                  </w:r>
                </w:p>
              </w:tc>
              <w:tc>
                <w:tcPr>
                  <w:tcW w:w="2082" w:type="dxa"/>
                  <w:tcBorders>
                    <w:top w:val="single" w:sz="4" w:space="0" w:color="000000"/>
                    <w:left w:val="nil"/>
                    <w:bottom w:val="single" w:sz="4" w:space="0" w:color="000000"/>
                    <w:right w:val="single" w:sz="4" w:space="0" w:color="000000"/>
                  </w:tcBorders>
                  <w:shd w:val="clear" w:color="auto" w:fill="auto"/>
                  <w:vAlign w:val="center"/>
                </w:tcPr>
                <w:p w14:paraId="2A359651" w14:textId="222A7111" w:rsidR="00847DC6" w:rsidRPr="00420723" w:rsidRDefault="00847DC6" w:rsidP="00847DC6">
                  <w:pPr>
                    <w:rPr>
                      <w:rFonts w:ascii="Arial Narrow" w:eastAsia="Arial Narrow" w:hAnsi="Arial Narrow" w:cs="Arial Narrow"/>
                      <w:sz w:val="20"/>
                      <w:szCs w:val="20"/>
                    </w:rPr>
                  </w:pPr>
                  <w:r w:rsidRPr="00420723">
                    <w:rPr>
                      <w:rFonts w:ascii="Arial Narrow" w:hAnsi="Arial Narrow" w:cs="Arial"/>
                      <w:sz w:val="20"/>
                      <w:szCs w:val="20"/>
                    </w:rPr>
                    <w:t xml:space="preserve">Fue encontrado en el camino a cortaderal hallado sin vida al parecer accidente en un equino  </w:t>
                  </w:r>
                </w:p>
              </w:tc>
              <w:tc>
                <w:tcPr>
                  <w:tcW w:w="2398" w:type="dxa"/>
                  <w:tcBorders>
                    <w:top w:val="single" w:sz="4" w:space="0" w:color="000000"/>
                    <w:left w:val="nil"/>
                    <w:bottom w:val="single" w:sz="4" w:space="0" w:color="000000"/>
                    <w:right w:val="single" w:sz="4" w:space="0" w:color="000000"/>
                  </w:tcBorders>
                  <w:shd w:val="clear" w:color="auto" w:fill="auto"/>
                </w:tcPr>
                <w:p w14:paraId="64D459D8" w14:textId="51405FAF" w:rsidR="00847DC6" w:rsidRPr="00420723" w:rsidRDefault="00847DC6" w:rsidP="00847DC6">
                  <w:pPr>
                    <w:rPr>
                      <w:rFonts w:ascii="Arial Narrow" w:eastAsia="Arial Narrow" w:hAnsi="Arial Narrow" w:cs="Arial Narrow"/>
                      <w:sz w:val="20"/>
                      <w:szCs w:val="20"/>
                    </w:rPr>
                  </w:pPr>
                  <w:r w:rsidRPr="00420723">
                    <w:rPr>
                      <w:rFonts w:ascii="Arial Narrow" w:hAnsi="Arial Narrow" w:cs="Arial"/>
                      <w:sz w:val="20"/>
                      <w:szCs w:val="20"/>
                    </w:rPr>
                    <w:t xml:space="preserve">Fue hallado por un campesino de la zona y evacuado hacia el sector del cedral </w:t>
                  </w:r>
                </w:p>
              </w:tc>
            </w:tr>
            <w:tr w:rsidR="002B1E68" w:rsidRPr="00420723" w14:paraId="5DD64668" w14:textId="77777777" w:rsidTr="00FA00EC">
              <w:trPr>
                <w:trHeight w:val="900"/>
              </w:trPr>
              <w:tc>
                <w:tcPr>
                  <w:tcW w:w="945" w:type="dxa"/>
                  <w:vAlign w:val="center"/>
                </w:tcPr>
                <w:p w14:paraId="72190247" w14:textId="6F60E477" w:rsidR="00847DC6" w:rsidRPr="00420723" w:rsidRDefault="00847DC6" w:rsidP="00847DC6">
                  <w:pPr>
                    <w:rPr>
                      <w:rFonts w:ascii="Arial Narrow" w:eastAsia="Arial Narrow" w:hAnsi="Arial Narrow" w:cs="Arial Narrow"/>
                      <w:sz w:val="20"/>
                      <w:szCs w:val="20"/>
                    </w:rPr>
                  </w:pPr>
                  <w:r w:rsidRPr="00420723">
                    <w:rPr>
                      <w:rFonts w:ascii="Arial Narrow" w:eastAsia="Arial Narrow" w:hAnsi="Arial Narrow" w:cs="Arial Narrow"/>
                      <w:sz w:val="20"/>
                      <w:szCs w:val="20"/>
                    </w:rPr>
                    <w:t>65</w:t>
                  </w:r>
                </w:p>
              </w:tc>
              <w:tc>
                <w:tcPr>
                  <w:tcW w:w="1833" w:type="dxa"/>
                  <w:vAlign w:val="center"/>
                </w:tcPr>
                <w:p w14:paraId="44795082" w14:textId="4E016EB1" w:rsidR="00847DC6" w:rsidRPr="00420723" w:rsidRDefault="00847DC6" w:rsidP="00847DC6">
                  <w:pPr>
                    <w:rPr>
                      <w:rFonts w:ascii="Arial Narrow" w:eastAsia="Arial Narrow" w:hAnsi="Arial Narrow" w:cs="Arial Narrow"/>
                      <w:sz w:val="20"/>
                      <w:szCs w:val="20"/>
                    </w:rPr>
                  </w:pPr>
                  <w:r w:rsidRPr="00420723">
                    <w:rPr>
                      <w:rFonts w:ascii="Arial Narrow" w:eastAsia="Arial Narrow" w:hAnsi="Arial Narrow" w:cs="Arial Narrow"/>
                      <w:sz w:val="20"/>
                      <w:szCs w:val="20"/>
                    </w:rPr>
                    <w:t>Grupo de visitantes 25, 8 guías y 6 vehículos encerrados en el sector del cisne por un proceso de remoción en masa</w:t>
                  </w:r>
                </w:p>
              </w:tc>
              <w:tc>
                <w:tcPr>
                  <w:tcW w:w="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1268A9" w14:textId="19F57042" w:rsidR="00847DC6" w:rsidRPr="00420723" w:rsidRDefault="00847DC6" w:rsidP="00847DC6">
                  <w:pPr>
                    <w:rPr>
                      <w:rFonts w:ascii="Arial Narrow" w:eastAsia="Arial Narrow" w:hAnsi="Arial Narrow" w:cs="Arial Narrow"/>
                      <w:sz w:val="20"/>
                      <w:szCs w:val="20"/>
                    </w:rPr>
                  </w:pPr>
                  <w:r w:rsidRPr="00420723">
                    <w:rPr>
                      <w:rFonts w:ascii="Arial Narrow" w:hAnsi="Arial Narrow" w:cs="Arial"/>
                      <w:sz w:val="20"/>
                      <w:szCs w:val="20"/>
                    </w:rPr>
                    <w:t>16/6/2024</w:t>
                  </w:r>
                </w:p>
              </w:tc>
              <w:tc>
                <w:tcPr>
                  <w:tcW w:w="2082" w:type="dxa"/>
                  <w:tcBorders>
                    <w:top w:val="single" w:sz="4" w:space="0" w:color="000000"/>
                    <w:left w:val="nil"/>
                    <w:bottom w:val="single" w:sz="4" w:space="0" w:color="000000"/>
                    <w:right w:val="single" w:sz="4" w:space="0" w:color="000000"/>
                  </w:tcBorders>
                  <w:shd w:val="clear" w:color="auto" w:fill="auto"/>
                  <w:vAlign w:val="center"/>
                </w:tcPr>
                <w:p w14:paraId="464608A4" w14:textId="267023F2" w:rsidR="00847DC6" w:rsidRPr="00420723" w:rsidRDefault="00847DC6" w:rsidP="00847DC6">
                  <w:pPr>
                    <w:rPr>
                      <w:rFonts w:ascii="Arial Narrow" w:eastAsia="Arial Narrow" w:hAnsi="Arial Narrow" w:cs="Arial Narrow"/>
                      <w:sz w:val="20"/>
                      <w:szCs w:val="20"/>
                    </w:rPr>
                  </w:pPr>
                  <w:r w:rsidRPr="00420723">
                    <w:rPr>
                      <w:rFonts w:ascii="Arial Narrow" w:hAnsi="Arial Narrow" w:cs="Arial"/>
                      <w:sz w:val="20"/>
                      <w:szCs w:val="20"/>
                    </w:rPr>
                    <w:t xml:space="preserve">Se hace el reporte por parte de las operadoras al área protegida </w:t>
                  </w:r>
                </w:p>
              </w:tc>
              <w:tc>
                <w:tcPr>
                  <w:tcW w:w="2398" w:type="dxa"/>
                  <w:tcBorders>
                    <w:top w:val="single" w:sz="4" w:space="0" w:color="000000"/>
                    <w:left w:val="nil"/>
                    <w:bottom w:val="single" w:sz="4" w:space="0" w:color="000000"/>
                    <w:right w:val="single" w:sz="4" w:space="0" w:color="000000"/>
                  </w:tcBorders>
                  <w:shd w:val="clear" w:color="auto" w:fill="auto"/>
                </w:tcPr>
                <w:p w14:paraId="07C64F20" w14:textId="60B57105" w:rsidR="00847DC6" w:rsidRPr="00420723" w:rsidRDefault="00847DC6" w:rsidP="00847DC6">
                  <w:pPr>
                    <w:rPr>
                      <w:rFonts w:ascii="Arial Narrow" w:eastAsia="Arial Narrow" w:hAnsi="Arial Narrow" w:cs="Arial Narrow"/>
                      <w:sz w:val="20"/>
                      <w:szCs w:val="20"/>
                    </w:rPr>
                  </w:pPr>
                  <w:r w:rsidRPr="00420723">
                    <w:rPr>
                      <w:rFonts w:ascii="Arial Narrow" w:hAnsi="Arial Narrow" w:cs="Arial"/>
                      <w:sz w:val="20"/>
                      <w:szCs w:val="20"/>
                    </w:rPr>
                    <w:t xml:space="preserve">Desde el área protegida se coordina con CMGRD de Villamaría y acude a la ayuda el CDGRD de Caldas y para la evacuación se hace por la zona del Ruíz en coordinación con el SGC, Bomberos Villamaría, defensa Civil y gestión del riesgo del departamento; este evento motivo el cierre del sector del nevado santa Isabel por 3 días </w:t>
                  </w:r>
                </w:p>
              </w:tc>
            </w:tr>
            <w:tr w:rsidR="002B1E68" w:rsidRPr="00420723" w14:paraId="2DEBD7F7" w14:textId="77777777" w:rsidTr="00FA00EC">
              <w:trPr>
                <w:trHeight w:val="900"/>
              </w:trPr>
              <w:tc>
                <w:tcPr>
                  <w:tcW w:w="945" w:type="dxa"/>
                  <w:vAlign w:val="center"/>
                </w:tcPr>
                <w:p w14:paraId="7C2B1699" w14:textId="75137BE1" w:rsidR="00847DC6" w:rsidRPr="00420723" w:rsidRDefault="00847DC6" w:rsidP="00847DC6">
                  <w:pPr>
                    <w:rPr>
                      <w:rFonts w:ascii="Arial Narrow" w:eastAsia="Arial Narrow" w:hAnsi="Arial Narrow" w:cs="Arial Narrow"/>
                      <w:sz w:val="20"/>
                      <w:szCs w:val="20"/>
                    </w:rPr>
                  </w:pPr>
                  <w:r w:rsidRPr="00420723">
                    <w:rPr>
                      <w:rFonts w:ascii="Arial Narrow" w:eastAsia="Arial Narrow" w:hAnsi="Arial Narrow" w:cs="Arial Narrow"/>
                      <w:sz w:val="20"/>
                      <w:szCs w:val="20"/>
                    </w:rPr>
                    <w:lastRenderedPageBreak/>
                    <w:t>66</w:t>
                  </w:r>
                </w:p>
              </w:tc>
              <w:tc>
                <w:tcPr>
                  <w:tcW w:w="1833" w:type="dxa"/>
                  <w:vAlign w:val="center"/>
                </w:tcPr>
                <w:p w14:paraId="1C0EDBAD" w14:textId="668A6C17" w:rsidR="00847DC6" w:rsidRPr="00420723" w:rsidRDefault="00847DC6" w:rsidP="00847DC6">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Accidente de una visitante en el sector de arenales </w:t>
                  </w:r>
                </w:p>
              </w:tc>
              <w:tc>
                <w:tcPr>
                  <w:tcW w:w="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0E4B80" w14:textId="372F9440" w:rsidR="00847DC6" w:rsidRPr="00420723" w:rsidRDefault="00847DC6" w:rsidP="00847DC6">
                  <w:pPr>
                    <w:rPr>
                      <w:rFonts w:ascii="Arial Narrow" w:hAnsi="Arial Narrow" w:cs="Arial"/>
                      <w:sz w:val="20"/>
                      <w:szCs w:val="20"/>
                    </w:rPr>
                  </w:pPr>
                  <w:r w:rsidRPr="00420723">
                    <w:rPr>
                      <w:rFonts w:ascii="Arial Narrow" w:hAnsi="Arial Narrow" w:cs="Arial"/>
                      <w:sz w:val="20"/>
                      <w:szCs w:val="20"/>
                    </w:rPr>
                    <w:t>6/11/ 2024</w:t>
                  </w:r>
                </w:p>
              </w:tc>
              <w:tc>
                <w:tcPr>
                  <w:tcW w:w="2082" w:type="dxa"/>
                  <w:tcBorders>
                    <w:top w:val="single" w:sz="4" w:space="0" w:color="000000"/>
                    <w:left w:val="nil"/>
                    <w:bottom w:val="single" w:sz="4" w:space="0" w:color="000000"/>
                    <w:right w:val="single" w:sz="4" w:space="0" w:color="000000"/>
                  </w:tcBorders>
                  <w:shd w:val="clear" w:color="auto" w:fill="auto"/>
                  <w:vAlign w:val="center"/>
                </w:tcPr>
                <w:p w14:paraId="1C732433" w14:textId="212D44CF" w:rsidR="00847DC6" w:rsidRPr="00420723" w:rsidRDefault="00847DC6" w:rsidP="00847DC6">
                  <w:pPr>
                    <w:rPr>
                      <w:rFonts w:ascii="Arial Narrow" w:hAnsi="Arial Narrow" w:cs="Arial"/>
                      <w:sz w:val="20"/>
                      <w:szCs w:val="20"/>
                    </w:rPr>
                  </w:pPr>
                  <w:r w:rsidRPr="00420723">
                    <w:rPr>
                      <w:rFonts w:ascii="Arial Narrow" w:hAnsi="Arial Narrow" w:cs="Arial"/>
                      <w:sz w:val="20"/>
                      <w:szCs w:val="20"/>
                    </w:rPr>
                    <w:t xml:space="preserve">Se recibe el reporte por parte de bomberos de Villamaría  </w:t>
                  </w:r>
                </w:p>
              </w:tc>
              <w:tc>
                <w:tcPr>
                  <w:tcW w:w="2398" w:type="dxa"/>
                  <w:tcBorders>
                    <w:top w:val="single" w:sz="4" w:space="0" w:color="000000"/>
                    <w:left w:val="nil"/>
                    <w:bottom w:val="single" w:sz="4" w:space="0" w:color="000000"/>
                    <w:right w:val="single" w:sz="4" w:space="0" w:color="000000"/>
                  </w:tcBorders>
                  <w:shd w:val="clear" w:color="auto" w:fill="auto"/>
                </w:tcPr>
                <w:p w14:paraId="084082F0" w14:textId="2108A9B8" w:rsidR="00847DC6" w:rsidRPr="00420723" w:rsidRDefault="00847DC6" w:rsidP="00847DC6">
                  <w:pPr>
                    <w:rPr>
                      <w:rFonts w:ascii="Arial Narrow" w:hAnsi="Arial Narrow" w:cs="Arial"/>
                      <w:sz w:val="20"/>
                      <w:szCs w:val="20"/>
                    </w:rPr>
                  </w:pPr>
                  <w:r w:rsidRPr="00420723">
                    <w:rPr>
                      <w:rFonts w:ascii="Arial Narrow" w:hAnsi="Arial Narrow" w:cs="Arial"/>
                      <w:sz w:val="20"/>
                      <w:szCs w:val="20"/>
                    </w:rPr>
                    <w:t>En un accidente de caída desde la ter</w:t>
                  </w:r>
                  <w:r w:rsidR="0007235E" w:rsidRPr="00420723">
                    <w:rPr>
                      <w:rFonts w:ascii="Arial Narrow" w:hAnsi="Arial Narrow" w:cs="Arial"/>
                      <w:sz w:val="20"/>
                      <w:szCs w:val="20"/>
                    </w:rPr>
                    <w:t>r</w:t>
                  </w:r>
                  <w:r w:rsidRPr="00420723">
                    <w:rPr>
                      <w:rFonts w:ascii="Arial Narrow" w:hAnsi="Arial Narrow" w:cs="Arial"/>
                      <w:sz w:val="20"/>
                      <w:szCs w:val="20"/>
                    </w:rPr>
                    <w:t xml:space="preserve">aza </w:t>
                  </w:r>
                  <w:r w:rsidR="0007235E" w:rsidRPr="00420723">
                    <w:rPr>
                      <w:rFonts w:ascii="Arial Narrow" w:hAnsi="Arial Narrow" w:cs="Arial"/>
                      <w:sz w:val="20"/>
                      <w:szCs w:val="20"/>
                    </w:rPr>
                    <w:t xml:space="preserve">de arenales, y algunas dificultades operativas para la atención por parte de los primeros respondientes. </w:t>
                  </w:r>
                </w:p>
              </w:tc>
            </w:tr>
          </w:tbl>
          <w:p w14:paraId="5ED3C581" w14:textId="77777777" w:rsidR="00766167" w:rsidRPr="00420723" w:rsidRDefault="00766167">
            <w:pPr>
              <w:rPr>
                <w:rFonts w:ascii="Arial Narrow" w:eastAsia="Arial Narrow" w:hAnsi="Arial Narrow" w:cs="Arial Narrow"/>
                <w:sz w:val="20"/>
                <w:szCs w:val="20"/>
              </w:rPr>
            </w:pPr>
          </w:p>
          <w:p w14:paraId="7D4CE071" w14:textId="77777777" w:rsidR="00766167" w:rsidRPr="00420723" w:rsidRDefault="00766167">
            <w:pPr>
              <w:rPr>
                <w:rFonts w:ascii="Arial Narrow" w:eastAsia="Arial Narrow" w:hAnsi="Arial Narrow" w:cs="Arial Narrow"/>
                <w:sz w:val="20"/>
                <w:szCs w:val="20"/>
              </w:rPr>
            </w:pPr>
          </w:p>
        </w:tc>
      </w:tr>
      <w:tr w:rsidR="00766167" w14:paraId="28D777FD" w14:textId="77777777" w:rsidTr="00407117">
        <w:trPr>
          <w:trHeight w:val="6421"/>
        </w:trPr>
        <w:tc>
          <w:tcPr>
            <w:tcW w:w="2268" w:type="dxa"/>
            <w:vAlign w:val="center"/>
          </w:tcPr>
          <w:p w14:paraId="2A1DB780" w14:textId="77777777" w:rsidR="00766167" w:rsidRDefault="000D6E48">
            <w:pPr>
              <w:numPr>
                <w:ilvl w:val="0"/>
                <w:numId w:val="13"/>
              </w:numPr>
              <w:rPr>
                <w:rFonts w:ascii="Arial Narrow" w:eastAsia="Arial Narrow" w:hAnsi="Arial Narrow" w:cs="Arial Narrow"/>
                <w:sz w:val="20"/>
                <w:szCs w:val="20"/>
              </w:rPr>
            </w:pPr>
            <w:r>
              <w:rPr>
                <w:rFonts w:ascii="Arial Narrow" w:eastAsia="Arial Narrow" w:hAnsi="Arial Narrow" w:cs="Arial Narrow"/>
                <w:sz w:val="20"/>
                <w:szCs w:val="20"/>
              </w:rPr>
              <w:lastRenderedPageBreak/>
              <w:t>ANÁLISIS DE RIESGOS ASOCIADOS CON LA ACTIVIDAD TURÍSTICA</w:t>
            </w:r>
          </w:p>
          <w:p w14:paraId="3C744ACB" w14:textId="50E4257A" w:rsidR="00766167" w:rsidRDefault="00766167">
            <w:pPr>
              <w:rPr>
                <w:rFonts w:ascii="Arial Narrow" w:eastAsia="Arial Narrow" w:hAnsi="Arial Narrow" w:cs="Arial Narrow"/>
                <w:color w:val="FF0000"/>
                <w:sz w:val="20"/>
                <w:szCs w:val="20"/>
              </w:rPr>
            </w:pPr>
          </w:p>
        </w:tc>
        <w:tc>
          <w:tcPr>
            <w:tcW w:w="8789" w:type="dxa"/>
            <w:vAlign w:val="center"/>
          </w:tcPr>
          <w:p w14:paraId="546624F6" w14:textId="77777777" w:rsidR="00766167" w:rsidRDefault="00766167">
            <w:pPr>
              <w:rPr>
                <w:rFonts w:ascii="Arial Narrow" w:eastAsia="Arial Narrow" w:hAnsi="Arial Narrow" w:cs="Arial Narrow"/>
                <w:sz w:val="20"/>
                <w:szCs w:val="20"/>
              </w:rPr>
            </w:pPr>
          </w:p>
          <w:p w14:paraId="6DA4DBB0" w14:textId="77777777" w:rsidR="00766167" w:rsidRPr="00420723" w:rsidRDefault="000D6E48" w:rsidP="00420723">
            <w:pPr>
              <w:jc w:val="center"/>
              <w:rPr>
                <w:rFonts w:ascii="Arial Narrow" w:eastAsia="Arial Narrow" w:hAnsi="Arial Narrow" w:cs="Arial Narrow"/>
                <w:b/>
                <w:sz w:val="20"/>
                <w:szCs w:val="20"/>
              </w:rPr>
            </w:pPr>
            <w:r w:rsidRPr="00420723">
              <w:rPr>
                <w:rFonts w:ascii="Arial Narrow" w:eastAsia="Arial Narrow" w:hAnsi="Arial Narrow" w:cs="Arial Narrow"/>
                <w:b/>
                <w:sz w:val="20"/>
                <w:szCs w:val="20"/>
              </w:rPr>
              <w:t>IDENTIFICACIÓN DEL RIESGO</w:t>
            </w:r>
          </w:p>
          <w:p w14:paraId="6C1058FF" w14:textId="77777777" w:rsidR="0007235E" w:rsidRDefault="0007235E" w:rsidP="0007235E">
            <w:pPr>
              <w:jc w:val="both"/>
              <w:rPr>
                <w:rFonts w:ascii="Arial Narrow" w:eastAsia="Arial Narrow" w:hAnsi="Arial Narrow" w:cs="Arial Narrow"/>
                <w:color w:val="004E9A"/>
                <w:sz w:val="20"/>
                <w:szCs w:val="20"/>
              </w:rPr>
            </w:pPr>
          </w:p>
          <w:p w14:paraId="0B610833" w14:textId="048A9BC8" w:rsidR="0007235E" w:rsidRPr="00420723" w:rsidRDefault="0007235E" w:rsidP="0007235E">
            <w:pPr>
              <w:suppressAutoHyphens w:val="0"/>
              <w:autoSpaceDE w:val="0"/>
              <w:autoSpaceDN w:val="0"/>
              <w:adjustRightInd w:val="0"/>
              <w:jc w:val="both"/>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Es difícil para el Parque Nacional Natural Los Nevados desarticular el plan de emergencias y contingencias por desastres naturales (PDECDN) ya que algunos de los fenómenos identificados en este documento para el área pueden afectar significativamente la prestación del servicio de ecoturismo; por esta razón el PDECDN del parque los nevados aprobado contiene </w:t>
            </w:r>
            <w:r w:rsidR="00FA00EC" w:rsidRPr="00420723">
              <w:rPr>
                <w:rFonts w:ascii="Arial Narrow" w:eastAsia="Arial Narrow" w:hAnsi="Arial Narrow" w:cs="Arial Narrow"/>
                <w:sz w:val="20"/>
                <w:szCs w:val="20"/>
              </w:rPr>
              <w:t xml:space="preserve">este </w:t>
            </w:r>
            <w:r w:rsidR="004F7A1A" w:rsidRPr="00420723">
              <w:rPr>
                <w:rFonts w:ascii="Arial Narrow" w:eastAsia="Arial Narrow" w:hAnsi="Arial Narrow" w:cs="Arial Narrow"/>
                <w:sz w:val="20"/>
                <w:szCs w:val="20"/>
              </w:rPr>
              <w:t>capítulo</w:t>
            </w:r>
            <w:r w:rsidRPr="00420723">
              <w:rPr>
                <w:rFonts w:ascii="Arial Narrow" w:eastAsia="Arial Narrow" w:hAnsi="Arial Narrow" w:cs="Arial Narrow"/>
                <w:sz w:val="20"/>
                <w:szCs w:val="20"/>
              </w:rPr>
              <w:t xml:space="preserve"> adicional</w:t>
            </w:r>
            <w:r w:rsidR="00FA00EC" w:rsidRPr="00420723">
              <w:rPr>
                <w:rFonts w:ascii="Arial Narrow" w:eastAsia="Arial Narrow" w:hAnsi="Arial Narrow" w:cs="Arial Narrow"/>
                <w:sz w:val="20"/>
                <w:szCs w:val="20"/>
              </w:rPr>
              <w:t xml:space="preserve"> sobre las </w:t>
            </w:r>
            <w:r w:rsidRPr="00420723">
              <w:rPr>
                <w:rFonts w:ascii="Arial Narrow" w:eastAsia="Arial Narrow" w:hAnsi="Arial Narrow" w:cs="Arial Narrow"/>
                <w:b/>
                <w:bCs/>
                <w:sz w:val="20"/>
                <w:szCs w:val="20"/>
              </w:rPr>
              <w:t>emergencias de montaña</w:t>
            </w:r>
            <w:r w:rsidRPr="00420723">
              <w:rPr>
                <w:rFonts w:ascii="Arial Narrow" w:eastAsia="Arial Narrow" w:hAnsi="Arial Narrow" w:cs="Arial Narrow"/>
                <w:sz w:val="20"/>
                <w:szCs w:val="20"/>
              </w:rPr>
              <w:t xml:space="preserve"> situaciones en las que se ve involucrado un visitante o  guía, </w:t>
            </w:r>
            <w:r w:rsidR="00A353BE" w:rsidRPr="00420723">
              <w:rPr>
                <w:rFonts w:ascii="Arial Narrow" w:eastAsia="Arial Narrow" w:hAnsi="Arial Narrow" w:cs="Arial Narrow"/>
                <w:sz w:val="20"/>
                <w:szCs w:val="20"/>
              </w:rPr>
              <w:t xml:space="preserve">campesino o integrante del área protegida </w:t>
            </w:r>
            <w:r w:rsidRPr="00420723">
              <w:rPr>
                <w:rFonts w:ascii="Arial Narrow" w:eastAsia="Arial Narrow" w:hAnsi="Arial Narrow" w:cs="Arial Narrow"/>
                <w:sz w:val="20"/>
                <w:szCs w:val="20"/>
              </w:rPr>
              <w:t xml:space="preserve">regular o irregular y que producto de una </w:t>
            </w:r>
            <w:r w:rsidR="00A353BE" w:rsidRPr="00420723">
              <w:rPr>
                <w:rFonts w:ascii="Arial Narrow" w:eastAsia="Arial Narrow" w:hAnsi="Arial Narrow" w:cs="Arial Narrow"/>
                <w:sz w:val="20"/>
                <w:szCs w:val="20"/>
              </w:rPr>
              <w:t xml:space="preserve"> alteración de su estado </w:t>
            </w:r>
            <w:r w:rsidRPr="00420723">
              <w:rPr>
                <w:rFonts w:ascii="Arial Narrow" w:eastAsia="Arial Narrow" w:hAnsi="Arial Narrow" w:cs="Arial Narrow"/>
                <w:sz w:val="20"/>
                <w:szCs w:val="20"/>
              </w:rPr>
              <w:t xml:space="preserve">requiere de la articulación con la gestión del riesgo de desastres u organismos operativos del territorio. </w:t>
            </w:r>
          </w:p>
          <w:p w14:paraId="5925E2AD" w14:textId="77777777" w:rsidR="00D9474B" w:rsidRPr="00420723" w:rsidRDefault="00D9474B" w:rsidP="00C9315D">
            <w:pPr>
              <w:jc w:val="both"/>
              <w:rPr>
                <w:rFonts w:ascii="Arial Narrow" w:eastAsia="Arial Narrow" w:hAnsi="Arial Narrow" w:cs="Arial Narrow"/>
                <w:sz w:val="20"/>
                <w:szCs w:val="20"/>
              </w:rPr>
            </w:pPr>
          </w:p>
          <w:p w14:paraId="0047BBA9" w14:textId="227DCAF7" w:rsidR="0007235E" w:rsidRPr="00420723" w:rsidRDefault="0007235E" w:rsidP="0007235E">
            <w:pPr>
              <w:suppressAutoHyphens w:val="0"/>
              <w:autoSpaceDE w:val="0"/>
              <w:autoSpaceDN w:val="0"/>
              <w:adjustRightInd w:val="0"/>
              <w:jc w:val="both"/>
              <w:rPr>
                <w:rFonts w:ascii="Arial Narrow" w:eastAsia="Arial Narrow" w:hAnsi="Arial Narrow" w:cs="Arial Narrow"/>
                <w:i/>
                <w:iCs/>
                <w:sz w:val="20"/>
                <w:szCs w:val="20"/>
              </w:rPr>
            </w:pPr>
            <w:r w:rsidRPr="00420723">
              <w:rPr>
                <w:rFonts w:ascii="Arial Narrow" w:eastAsia="Arial Narrow" w:hAnsi="Arial Narrow" w:cs="Arial Narrow"/>
                <w:sz w:val="20"/>
                <w:szCs w:val="20"/>
              </w:rPr>
              <w:t xml:space="preserve">Por esta razón se elaboró y se ha ido implementando el plan de emergencias de montaña desde el área; para el desarrollo de esta actividad, </w:t>
            </w:r>
            <w:r w:rsidR="004F7A1A" w:rsidRPr="00420723">
              <w:rPr>
                <w:rFonts w:ascii="Arial Narrow" w:eastAsia="Arial Narrow" w:hAnsi="Arial Narrow" w:cs="Arial Narrow"/>
                <w:sz w:val="20"/>
                <w:szCs w:val="20"/>
              </w:rPr>
              <w:t xml:space="preserve">acorde con lo </w:t>
            </w:r>
            <w:r w:rsidRPr="00420723">
              <w:rPr>
                <w:rFonts w:ascii="Arial Narrow" w:eastAsia="Arial Narrow" w:hAnsi="Arial Narrow" w:cs="Arial Narrow"/>
                <w:sz w:val="20"/>
                <w:szCs w:val="20"/>
              </w:rPr>
              <w:t xml:space="preserve">establecido en </w:t>
            </w:r>
            <w:r w:rsidRPr="00420723">
              <w:rPr>
                <w:rFonts w:ascii="Arial Narrow" w:eastAsia="Arial Narrow" w:hAnsi="Arial Narrow" w:cs="Arial Narrow"/>
                <w:b/>
                <w:bCs/>
                <w:sz w:val="20"/>
                <w:szCs w:val="20"/>
              </w:rPr>
              <w:t>la ley 1523 del 2012</w:t>
            </w:r>
            <w:r w:rsidRPr="00420723">
              <w:rPr>
                <w:rFonts w:ascii="Arial Narrow" w:eastAsia="Arial Narrow" w:hAnsi="Arial Narrow" w:cs="Arial Narrow"/>
                <w:i/>
                <w:iCs/>
                <w:sz w:val="20"/>
                <w:szCs w:val="20"/>
              </w:rPr>
              <w:t xml:space="preserve"> “Articulo 2. De la responsabilidad. La gestión del riesgo es responsabilidad de todas las autoridades y de los habitantes del territorio colombiano.</w:t>
            </w:r>
          </w:p>
          <w:p w14:paraId="5AF6F5B8" w14:textId="77777777" w:rsidR="0007235E" w:rsidRPr="00420723" w:rsidRDefault="0007235E" w:rsidP="0007235E">
            <w:pPr>
              <w:suppressAutoHyphens w:val="0"/>
              <w:autoSpaceDE w:val="0"/>
              <w:autoSpaceDN w:val="0"/>
              <w:adjustRightInd w:val="0"/>
              <w:jc w:val="both"/>
              <w:rPr>
                <w:rFonts w:ascii="Arial Narrow" w:eastAsia="Arial Narrow" w:hAnsi="Arial Narrow" w:cs="Arial Narrow"/>
                <w:i/>
                <w:iCs/>
                <w:sz w:val="20"/>
                <w:szCs w:val="20"/>
              </w:rPr>
            </w:pPr>
            <w:r w:rsidRPr="00420723">
              <w:rPr>
                <w:rFonts w:ascii="Arial Narrow" w:eastAsia="Arial Narrow" w:hAnsi="Arial Narrow" w:cs="Arial Narrow"/>
                <w:i/>
                <w:iCs/>
                <w:sz w:val="20"/>
                <w:szCs w:val="20"/>
              </w:rPr>
              <w:t>En cumplimiento de esta responsabilidad, las entidades públicas, privadas y comunitarias desarrollarán y ejecutarán los procesos de gestión del riesgo, entiéndase: conocimiento del riesgo, reducción del riesgo y manejo de desastres, en el marco de sus competencias, su ámbito de actuación y su jurisdicción, como componentes del Sistema Nacional de Gestión del Riesgo de Desastres.”</w:t>
            </w:r>
          </w:p>
          <w:p w14:paraId="0BD527B5" w14:textId="77777777" w:rsidR="0007235E" w:rsidRPr="00420723" w:rsidRDefault="0007235E" w:rsidP="0007235E">
            <w:pPr>
              <w:jc w:val="both"/>
              <w:rPr>
                <w:rFonts w:ascii="Arial Narrow" w:eastAsia="Arial Narrow" w:hAnsi="Arial Narrow" w:cs="Arial Narrow"/>
                <w:sz w:val="20"/>
                <w:szCs w:val="20"/>
              </w:rPr>
            </w:pPr>
          </w:p>
          <w:p w14:paraId="4265D52B" w14:textId="3F95ACBB" w:rsidR="0007235E" w:rsidRPr="00420723" w:rsidRDefault="0007235E" w:rsidP="0007235E">
            <w:pPr>
              <w:jc w:val="both"/>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Producto del cierre del parque motivado por la actividad del volcán nevado del Ruíz, y dando cumplimiento a la ley 1523. </w:t>
            </w:r>
          </w:p>
          <w:p w14:paraId="57AF99A7" w14:textId="77777777" w:rsidR="0007235E" w:rsidRPr="00420723" w:rsidRDefault="0007235E" w:rsidP="0007235E">
            <w:pPr>
              <w:jc w:val="both"/>
              <w:rPr>
                <w:rFonts w:ascii="Arial Narrow" w:eastAsia="Arial Narrow" w:hAnsi="Arial Narrow" w:cs="Arial Narrow"/>
                <w:i/>
                <w:iCs/>
                <w:sz w:val="20"/>
                <w:szCs w:val="20"/>
              </w:rPr>
            </w:pPr>
            <w:r w:rsidRPr="00420723">
              <w:rPr>
                <w:rFonts w:ascii="Arial Narrow" w:eastAsia="Arial Narrow" w:hAnsi="Arial Narrow" w:cs="Arial Narrow"/>
                <w:i/>
                <w:iCs/>
                <w:sz w:val="20"/>
                <w:szCs w:val="20"/>
              </w:rPr>
              <w:t xml:space="preserve">“Articulo </w:t>
            </w:r>
            <w:r w:rsidRPr="00420723">
              <w:rPr>
                <w:rFonts w:ascii="Arial Narrow" w:eastAsia="Arial Narrow" w:hAnsi="Arial Narrow" w:cs="Arial Narrow"/>
                <w:b/>
                <w:bCs/>
                <w:i/>
                <w:iCs/>
                <w:sz w:val="20"/>
                <w:szCs w:val="20"/>
              </w:rPr>
              <w:t>3 Principios generales</w:t>
            </w:r>
            <w:r w:rsidRPr="00420723">
              <w:rPr>
                <w:rFonts w:ascii="Arial Narrow" w:eastAsia="Arial Narrow" w:hAnsi="Arial Narrow" w:cs="Arial Narrow"/>
                <w:i/>
                <w:iCs/>
                <w:sz w:val="20"/>
                <w:szCs w:val="20"/>
              </w:rPr>
              <w:t xml:space="preserve"> Los principios generales que orientan la gestión del riesgo numeral 8 Principio de precaución: Cuando exista la posibilidad de daños graves o irreversibles a las vidas, a los bienes y derechos de las personas, a las instituciones y a los ecosistemas como resultado de la materialización del riesgo en desastre, las autoridades y los particulares aplicarán el principio de precaución en virtud del cual la falta de certeza científica absoluta no será óbice para adoptar medidas encaminadas a prevenir, mitigar la situación de riesgo”.</w:t>
            </w:r>
          </w:p>
          <w:p w14:paraId="06A67D01" w14:textId="77777777" w:rsidR="0007235E" w:rsidRPr="00420723" w:rsidRDefault="0007235E" w:rsidP="0007235E">
            <w:pPr>
              <w:jc w:val="both"/>
              <w:rPr>
                <w:rFonts w:ascii="Arial Narrow" w:eastAsia="Arial Narrow" w:hAnsi="Arial Narrow" w:cs="Arial Narrow"/>
                <w:i/>
                <w:iCs/>
                <w:sz w:val="20"/>
                <w:szCs w:val="20"/>
              </w:rPr>
            </w:pPr>
          </w:p>
          <w:p w14:paraId="515F20C1" w14:textId="77777777" w:rsidR="00420723" w:rsidRDefault="00D9474B" w:rsidP="00AA1FA1">
            <w:pPr>
              <w:jc w:val="both"/>
              <w:rPr>
                <w:rFonts w:ascii="Arial Narrow" w:eastAsia="Arial Narrow" w:hAnsi="Arial Narrow" w:cs="Arial Narrow"/>
                <w:sz w:val="20"/>
                <w:szCs w:val="20"/>
              </w:rPr>
            </w:pPr>
            <w:r w:rsidRPr="00420723">
              <w:rPr>
                <w:rFonts w:ascii="Arial Narrow" w:eastAsia="Arial Narrow" w:hAnsi="Arial Narrow" w:cs="Arial Narrow"/>
                <w:sz w:val="20"/>
                <w:szCs w:val="20"/>
              </w:rPr>
              <w:t>Con fundamento en el decreto 2157 del 20 de diciembre del 2017,  se hace necesario estructurar el marco normativo para aquellas entidades públicas y privadas que en ejercicio de  sus actividades y operaciones económicas, puedan encontrarse o generar condiciones de riesgo y/o generar escenarios de riesgo cuya materialización causa una alteración intensa, grave y extendida en las condiciones normales de funcionamiento de la sociedad, en las personas, los bienes, la infraestructura, los medios de subsistencia, la prestación de servicios o los recursos ambientales, entre otros; y cómo se debe implementar este marco normativo con la planeación de acciones que permitan ge</w:t>
            </w:r>
            <w:r w:rsidR="00420723">
              <w:rPr>
                <w:rFonts w:ascii="Arial Narrow" w:eastAsia="Arial Narrow" w:hAnsi="Arial Narrow" w:cs="Arial Narrow"/>
                <w:sz w:val="20"/>
                <w:szCs w:val="20"/>
              </w:rPr>
              <w:t>stionar el riesgo de desastres.</w:t>
            </w:r>
          </w:p>
          <w:p w14:paraId="30A3E238" w14:textId="652DED61" w:rsidR="00AA1FA1" w:rsidRPr="00420723" w:rsidRDefault="00420723" w:rsidP="00AA1FA1">
            <w:pPr>
              <w:jc w:val="both"/>
              <w:rPr>
                <w:rFonts w:ascii="Arial Narrow" w:eastAsia="Arial Narrow" w:hAnsi="Arial Narrow" w:cs="Arial Narrow"/>
                <w:sz w:val="20"/>
                <w:szCs w:val="20"/>
              </w:rPr>
            </w:pPr>
            <w:r>
              <w:rPr>
                <w:rFonts w:ascii="Arial Narrow" w:eastAsia="Arial Narrow" w:hAnsi="Arial Narrow" w:cs="Arial Narrow"/>
                <w:sz w:val="20"/>
                <w:szCs w:val="20"/>
              </w:rPr>
              <w:t>D</w:t>
            </w:r>
            <w:r w:rsidR="00C9315D" w:rsidRPr="00420723">
              <w:rPr>
                <w:rFonts w:ascii="Arial Narrow" w:eastAsia="Arial Narrow" w:hAnsi="Arial Narrow" w:cs="Arial Narrow"/>
                <w:sz w:val="20"/>
                <w:szCs w:val="20"/>
              </w:rPr>
              <w:t xml:space="preserve">entro de este documento </w:t>
            </w:r>
            <w:r w:rsidR="00A353BE" w:rsidRPr="00420723">
              <w:rPr>
                <w:rFonts w:ascii="Arial Narrow" w:eastAsia="Arial Narrow" w:hAnsi="Arial Narrow" w:cs="Arial Narrow"/>
                <w:sz w:val="20"/>
                <w:szCs w:val="20"/>
              </w:rPr>
              <w:t xml:space="preserve">las </w:t>
            </w:r>
            <w:r w:rsidR="00C9315D" w:rsidRPr="00420723">
              <w:rPr>
                <w:rFonts w:ascii="Arial Narrow" w:eastAsia="Arial Narrow" w:hAnsi="Arial Narrow" w:cs="Arial Narrow"/>
                <w:sz w:val="20"/>
                <w:szCs w:val="20"/>
              </w:rPr>
              <w:t>emergencias de montaña ha</w:t>
            </w:r>
            <w:r w:rsidR="00A353BE" w:rsidRPr="00420723">
              <w:rPr>
                <w:rFonts w:ascii="Arial Narrow" w:eastAsia="Arial Narrow" w:hAnsi="Arial Narrow" w:cs="Arial Narrow"/>
                <w:sz w:val="20"/>
                <w:szCs w:val="20"/>
              </w:rPr>
              <w:t>n</w:t>
            </w:r>
            <w:r w:rsidR="00C9315D" w:rsidRPr="00420723">
              <w:rPr>
                <w:rFonts w:ascii="Arial Narrow" w:eastAsia="Arial Narrow" w:hAnsi="Arial Narrow" w:cs="Arial Narrow"/>
                <w:sz w:val="20"/>
                <w:szCs w:val="20"/>
              </w:rPr>
              <w:t xml:space="preserve"> obligado dentro del ordenamiento ecoturístico a tomar medias de manejo drásticas y </w:t>
            </w:r>
            <w:r w:rsidR="00D9474B" w:rsidRPr="00420723">
              <w:rPr>
                <w:rFonts w:ascii="Arial Narrow" w:eastAsia="Arial Narrow" w:hAnsi="Arial Narrow" w:cs="Arial Narrow"/>
                <w:sz w:val="20"/>
                <w:szCs w:val="20"/>
              </w:rPr>
              <w:t xml:space="preserve">con fundamento en estas normas se </w:t>
            </w:r>
            <w:r w:rsidR="00C9315D" w:rsidRPr="00420723">
              <w:rPr>
                <w:rFonts w:ascii="Arial Narrow" w:eastAsia="Arial Narrow" w:hAnsi="Arial Narrow" w:cs="Arial Narrow"/>
                <w:sz w:val="20"/>
                <w:szCs w:val="20"/>
              </w:rPr>
              <w:t>estructura</w:t>
            </w:r>
            <w:r w:rsidR="00D9474B" w:rsidRPr="00420723">
              <w:rPr>
                <w:rFonts w:ascii="Arial Narrow" w:eastAsia="Arial Narrow" w:hAnsi="Arial Narrow" w:cs="Arial Narrow"/>
                <w:sz w:val="20"/>
                <w:szCs w:val="20"/>
              </w:rPr>
              <w:t xml:space="preserve"> así</w:t>
            </w:r>
            <w:r w:rsidR="00C9315D" w:rsidRPr="00420723">
              <w:rPr>
                <w:rFonts w:ascii="Arial Narrow" w:eastAsia="Arial Narrow" w:hAnsi="Arial Narrow" w:cs="Arial Narrow"/>
                <w:sz w:val="20"/>
                <w:szCs w:val="20"/>
              </w:rPr>
              <w:t xml:space="preserve">: </w:t>
            </w:r>
          </w:p>
          <w:p w14:paraId="6265145E" w14:textId="26D0573D" w:rsidR="00AA1FA1" w:rsidRPr="00420723" w:rsidRDefault="00AA1FA1" w:rsidP="00AA1FA1">
            <w:pPr>
              <w:numPr>
                <w:ilvl w:val="0"/>
                <w:numId w:val="15"/>
              </w:numPr>
              <w:jc w:val="both"/>
              <w:rPr>
                <w:rFonts w:ascii="Arial Narrow" w:eastAsia="Arial Narrow" w:hAnsi="Arial Narrow" w:cs="Arial Narrow"/>
                <w:sz w:val="20"/>
                <w:szCs w:val="20"/>
                <w:lang w:val="es-419"/>
              </w:rPr>
            </w:pPr>
            <w:hyperlink r:id="rId24" w:history="1">
              <w:r w:rsidRPr="00420723">
                <w:rPr>
                  <w:rStyle w:val="Hipervnculo"/>
                  <w:rFonts w:ascii="Arial Narrow" w:eastAsia="Arial Narrow" w:hAnsi="Arial Narrow" w:cs="Arial Narrow"/>
                  <w:color w:val="auto"/>
                  <w:sz w:val="20"/>
                  <w:szCs w:val="20"/>
                  <w:u w:val="none"/>
                </w:rPr>
                <w:t>Constitución política de Colombia articulo 95 numeral 2</w:t>
              </w:r>
            </w:hyperlink>
          </w:p>
          <w:p w14:paraId="5ACB4A2A" w14:textId="77777777" w:rsidR="00AA1FA1" w:rsidRPr="00420723" w:rsidRDefault="00AA1FA1" w:rsidP="00AA1FA1">
            <w:pPr>
              <w:numPr>
                <w:ilvl w:val="0"/>
                <w:numId w:val="15"/>
              </w:numPr>
              <w:jc w:val="both"/>
              <w:rPr>
                <w:rFonts w:ascii="Arial Narrow" w:eastAsia="Arial Narrow" w:hAnsi="Arial Narrow" w:cs="Arial Narrow"/>
                <w:sz w:val="20"/>
                <w:szCs w:val="20"/>
                <w:lang w:val="es-419"/>
              </w:rPr>
            </w:pPr>
            <w:r w:rsidRPr="00420723">
              <w:rPr>
                <w:rFonts w:ascii="Arial Narrow" w:eastAsia="Arial Narrow" w:hAnsi="Arial Narrow" w:cs="Arial Narrow"/>
                <w:sz w:val="20"/>
                <w:szCs w:val="20"/>
              </w:rPr>
              <w:t>Resolución 1058 del 1992 Inderena.</w:t>
            </w:r>
          </w:p>
          <w:p w14:paraId="43E91C4D" w14:textId="77777777" w:rsidR="00AA1FA1" w:rsidRPr="00420723" w:rsidRDefault="00AA1FA1" w:rsidP="00AA1FA1">
            <w:pPr>
              <w:numPr>
                <w:ilvl w:val="0"/>
                <w:numId w:val="15"/>
              </w:numPr>
              <w:jc w:val="both"/>
              <w:rPr>
                <w:rFonts w:ascii="Arial Narrow" w:eastAsia="Arial Narrow" w:hAnsi="Arial Narrow" w:cs="Arial Narrow"/>
                <w:sz w:val="20"/>
                <w:szCs w:val="20"/>
                <w:lang w:val="es-419"/>
              </w:rPr>
            </w:pPr>
            <w:r w:rsidRPr="00420723">
              <w:rPr>
                <w:rFonts w:ascii="Arial Narrow" w:eastAsia="Arial Narrow" w:hAnsi="Arial Narrow" w:cs="Arial Narrow"/>
                <w:sz w:val="20"/>
                <w:szCs w:val="20"/>
              </w:rPr>
              <w:t xml:space="preserve">Ley 388 de 1997 Ordenamiento territorial  </w:t>
            </w:r>
          </w:p>
          <w:p w14:paraId="60EF9727" w14:textId="77777777" w:rsidR="00AA1FA1" w:rsidRPr="00420723" w:rsidRDefault="00AA1FA1" w:rsidP="00AA1FA1">
            <w:pPr>
              <w:numPr>
                <w:ilvl w:val="0"/>
                <w:numId w:val="15"/>
              </w:numPr>
              <w:jc w:val="both"/>
              <w:rPr>
                <w:rFonts w:ascii="Arial Narrow" w:eastAsia="Arial Narrow" w:hAnsi="Arial Narrow" w:cs="Arial Narrow"/>
                <w:sz w:val="20"/>
                <w:szCs w:val="20"/>
                <w:lang w:val="es-419"/>
              </w:rPr>
            </w:pPr>
            <w:r w:rsidRPr="00420723">
              <w:rPr>
                <w:rFonts w:ascii="Arial Narrow" w:eastAsia="Arial Narrow" w:hAnsi="Arial Narrow" w:cs="Arial Narrow"/>
                <w:sz w:val="20"/>
                <w:szCs w:val="20"/>
              </w:rPr>
              <w:t xml:space="preserve">Resolución 252 de 2008 capacidad de carga </w:t>
            </w:r>
          </w:p>
          <w:p w14:paraId="6286A38F" w14:textId="0A66B30D" w:rsidR="00AA1FA1" w:rsidRPr="00420723" w:rsidRDefault="00AA1FA1" w:rsidP="00AA1FA1">
            <w:pPr>
              <w:numPr>
                <w:ilvl w:val="0"/>
                <w:numId w:val="15"/>
              </w:numPr>
              <w:jc w:val="both"/>
              <w:rPr>
                <w:rFonts w:ascii="Arial Narrow" w:eastAsia="Arial Narrow" w:hAnsi="Arial Narrow" w:cs="Arial Narrow"/>
                <w:sz w:val="20"/>
                <w:szCs w:val="20"/>
                <w:lang w:val="es-419"/>
              </w:rPr>
            </w:pPr>
            <w:r w:rsidRPr="00420723">
              <w:rPr>
                <w:rFonts w:ascii="Arial Narrow" w:eastAsia="Arial Narrow" w:hAnsi="Arial Narrow" w:cs="Arial Narrow"/>
                <w:sz w:val="20"/>
                <w:szCs w:val="20"/>
              </w:rPr>
              <w:t>Ley 1523 del 2012. gestión del riesg</w:t>
            </w:r>
            <w:r w:rsidR="00420723">
              <w:rPr>
                <w:rFonts w:ascii="Arial Narrow" w:eastAsia="Arial Narrow" w:hAnsi="Arial Narrow" w:cs="Arial Narrow"/>
                <w:sz w:val="20"/>
                <w:szCs w:val="20"/>
              </w:rPr>
              <w:t xml:space="preserve">o de desastres, ley 1505 y Ley </w:t>
            </w:r>
            <w:r w:rsidRPr="00420723">
              <w:rPr>
                <w:rFonts w:ascii="Arial Narrow" w:eastAsia="Arial Narrow" w:hAnsi="Arial Narrow" w:cs="Arial Narrow"/>
                <w:sz w:val="20"/>
                <w:szCs w:val="20"/>
              </w:rPr>
              <w:t xml:space="preserve">1575 del 2012 </w:t>
            </w:r>
          </w:p>
          <w:p w14:paraId="623D9078" w14:textId="77777777" w:rsidR="00AA1FA1" w:rsidRPr="00420723" w:rsidRDefault="00AA1FA1" w:rsidP="00AA1FA1">
            <w:pPr>
              <w:numPr>
                <w:ilvl w:val="0"/>
                <w:numId w:val="15"/>
              </w:numPr>
              <w:jc w:val="both"/>
              <w:rPr>
                <w:rFonts w:ascii="Arial Narrow" w:eastAsia="Arial Narrow" w:hAnsi="Arial Narrow" w:cs="Arial Narrow"/>
                <w:sz w:val="20"/>
                <w:szCs w:val="20"/>
                <w:lang w:val="es-419"/>
              </w:rPr>
            </w:pPr>
            <w:r w:rsidRPr="00420723">
              <w:rPr>
                <w:rFonts w:ascii="Arial Narrow" w:eastAsia="Arial Narrow" w:hAnsi="Arial Narrow" w:cs="Arial Narrow"/>
                <w:sz w:val="20"/>
                <w:szCs w:val="20"/>
              </w:rPr>
              <w:t xml:space="preserve">Ley estatutaria 1751 del 2015 reglamenta el derecho a la salud </w:t>
            </w:r>
          </w:p>
          <w:p w14:paraId="6EDC3E88" w14:textId="77777777" w:rsidR="00AA1FA1" w:rsidRPr="00420723" w:rsidRDefault="00AA1FA1" w:rsidP="00AA1FA1">
            <w:pPr>
              <w:numPr>
                <w:ilvl w:val="0"/>
                <w:numId w:val="15"/>
              </w:numPr>
              <w:jc w:val="both"/>
              <w:rPr>
                <w:rFonts w:ascii="Arial Narrow" w:eastAsia="Arial Narrow" w:hAnsi="Arial Narrow" w:cs="Arial Narrow"/>
                <w:sz w:val="20"/>
                <w:szCs w:val="20"/>
                <w:lang w:val="es-419"/>
              </w:rPr>
            </w:pPr>
            <w:r w:rsidRPr="00420723">
              <w:rPr>
                <w:rFonts w:ascii="Arial Narrow" w:eastAsia="Arial Narrow" w:hAnsi="Arial Narrow" w:cs="Arial Narrow"/>
                <w:sz w:val="20"/>
                <w:szCs w:val="20"/>
              </w:rPr>
              <w:lastRenderedPageBreak/>
              <w:t>Resolución 0926 del 2017. establecimiento SEM.</w:t>
            </w:r>
          </w:p>
          <w:p w14:paraId="1257D9AD" w14:textId="77777777" w:rsidR="00AA1FA1" w:rsidRPr="00420723" w:rsidRDefault="00AA1FA1" w:rsidP="00AA1FA1">
            <w:pPr>
              <w:numPr>
                <w:ilvl w:val="0"/>
                <w:numId w:val="15"/>
              </w:numPr>
              <w:jc w:val="both"/>
              <w:rPr>
                <w:rFonts w:ascii="Arial Narrow" w:eastAsia="Arial Narrow" w:hAnsi="Arial Narrow" w:cs="Arial Narrow"/>
                <w:sz w:val="20"/>
                <w:szCs w:val="20"/>
                <w:lang w:val="es-419"/>
              </w:rPr>
            </w:pPr>
            <w:r w:rsidRPr="00420723">
              <w:rPr>
                <w:rFonts w:ascii="Arial Narrow" w:eastAsia="Arial Narrow" w:hAnsi="Arial Narrow" w:cs="Arial Narrow"/>
                <w:sz w:val="20"/>
                <w:szCs w:val="20"/>
              </w:rPr>
              <w:t xml:space="preserve">Ley 1831 de 2 mayo 2017 uso del DEA </w:t>
            </w:r>
          </w:p>
          <w:p w14:paraId="4F467579" w14:textId="70ADD2BB" w:rsidR="00AA1FA1" w:rsidRPr="00420723" w:rsidRDefault="00420723" w:rsidP="00AA1FA1">
            <w:pPr>
              <w:numPr>
                <w:ilvl w:val="0"/>
                <w:numId w:val="15"/>
              </w:numPr>
              <w:jc w:val="both"/>
              <w:rPr>
                <w:rFonts w:ascii="Arial Narrow" w:eastAsia="Arial Narrow" w:hAnsi="Arial Narrow" w:cs="Arial Narrow"/>
                <w:sz w:val="20"/>
                <w:szCs w:val="20"/>
                <w:lang w:val="es-419"/>
              </w:rPr>
            </w:pPr>
            <w:r>
              <w:rPr>
                <w:rFonts w:ascii="Arial Narrow" w:eastAsia="Arial Narrow" w:hAnsi="Arial Narrow" w:cs="Arial Narrow"/>
                <w:sz w:val="20"/>
                <w:szCs w:val="20"/>
              </w:rPr>
              <w:t xml:space="preserve">Decreto 2157 </w:t>
            </w:r>
            <w:r w:rsidR="00AA1FA1" w:rsidRPr="00420723">
              <w:rPr>
                <w:rFonts w:ascii="Arial Narrow" w:eastAsia="Arial Narrow" w:hAnsi="Arial Narrow" w:cs="Arial Narrow"/>
                <w:sz w:val="20"/>
                <w:szCs w:val="20"/>
              </w:rPr>
              <w:t>20 de dic 2017 PG Riesgo Entidades Publicas</w:t>
            </w:r>
          </w:p>
          <w:p w14:paraId="5D158290" w14:textId="51BC20CA" w:rsidR="00AA1FA1" w:rsidRPr="00420723" w:rsidRDefault="00420723" w:rsidP="00AA1FA1">
            <w:pPr>
              <w:numPr>
                <w:ilvl w:val="0"/>
                <w:numId w:val="15"/>
              </w:numPr>
              <w:jc w:val="both"/>
              <w:rPr>
                <w:rFonts w:ascii="Arial Narrow" w:eastAsia="Arial Narrow" w:hAnsi="Arial Narrow" w:cs="Arial Narrow"/>
                <w:sz w:val="20"/>
                <w:szCs w:val="20"/>
                <w:lang w:val="es-419"/>
              </w:rPr>
            </w:pPr>
            <w:r>
              <w:rPr>
                <w:rFonts w:ascii="Arial Narrow" w:eastAsia="Arial Narrow" w:hAnsi="Arial Narrow" w:cs="Arial Narrow"/>
                <w:sz w:val="20"/>
                <w:szCs w:val="20"/>
              </w:rPr>
              <w:t xml:space="preserve">Resolución 286 del 2022 </w:t>
            </w:r>
            <w:r w:rsidR="00AA1FA1" w:rsidRPr="00420723">
              <w:rPr>
                <w:rFonts w:ascii="Arial Narrow" w:eastAsia="Arial Narrow" w:hAnsi="Arial Narrow" w:cs="Arial Narrow"/>
                <w:sz w:val="20"/>
                <w:szCs w:val="20"/>
              </w:rPr>
              <w:t>PNN Seguros visitantes.</w:t>
            </w:r>
          </w:p>
          <w:p w14:paraId="1D3EC5D3" w14:textId="2088EBA8" w:rsidR="00AA1FA1" w:rsidRPr="00420723" w:rsidRDefault="00420723" w:rsidP="00AA1FA1">
            <w:pPr>
              <w:numPr>
                <w:ilvl w:val="0"/>
                <w:numId w:val="15"/>
              </w:numPr>
              <w:jc w:val="both"/>
              <w:rPr>
                <w:rFonts w:ascii="Arial Narrow" w:eastAsia="Arial Narrow" w:hAnsi="Arial Narrow" w:cs="Arial Narrow"/>
                <w:sz w:val="20"/>
                <w:szCs w:val="20"/>
                <w:lang w:val="es-419"/>
              </w:rPr>
            </w:pPr>
            <w:r>
              <w:rPr>
                <w:rFonts w:ascii="Arial Narrow" w:eastAsia="Arial Narrow" w:hAnsi="Arial Narrow" w:cs="Arial Narrow"/>
                <w:sz w:val="20"/>
                <w:szCs w:val="20"/>
              </w:rPr>
              <w:t>Resolución 3316</w:t>
            </w:r>
            <w:r w:rsidR="00AA1FA1" w:rsidRPr="00420723">
              <w:rPr>
                <w:rFonts w:ascii="Arial Narrow" w:eastAsia="Arial Narrow" w:hAnsi="Arial Narrow" w:cs="Arial Narrow"/>
                <w:sz w:val="20"/>
                <w:szCs w:val="20"/>
              </w:rPr>
              <w:t xml:space="preserve"> Dic 2019 disposiciones uso DEA  </w:t>
            </w:r>
          </w:p>
          <w:p w14:paraId="0C37FEA1" w14:textId="77777777" w:rsidR="00AA1FA1" w:rsidRPr="00420723" w:rsidRDefault="00AA1FA1" w:rsidP="00AA1FA1">
            <w:pPr>
              <w:numPr>
                <w:ilvl w:val="0"/>
                <w:numId w:val="15"/>
              </w:numPr>
              <w:jc w:val="both"/>
              <w:rPr>
                <w:rFonts w:ascii="Arial Narrow" w:eastAsia="Arial Narrow" w:hAnsi="Arial Narrow" w:cs="Arial Narrow"/>
                <w:sz w:val="20"/>
                <w:szCs w:val="20"/>
                <w:lang w:val="es-419"/>
              </w:rPr>
            </w:pPr>
            <w:r w:rsidRPr="00420723">
              <w:rPr>
                <w:rFonts w:ascii="Arial Narrow" w:eastAsia="Arial Narrow" w:hAnsi="Arial Narrow" w:cs="Arial Narrow"/>
                <w:sz w:val="20"/>
                <w:szCs w:val="20"/>
              </w:rPr>
              <w:t>Normatividad vigente de turismo. Ley 300, resolución 135 del 2016 y ley 2068 de 2020.</w:t>
            </w:r>
          </w:p>
          <w:p w14:paraId="5B302B32" w14:textId="7E1CC1AA" w:rsidR="00AA1FA1" w:rsidRPr="00420723" w:rsidRDefault="00AA1FA1" w:rsidP="00AA1FA1">
            <w:pPr>
              <w:numPr>
                <w:ilvl w:val="0"/>
                <w:numId w:val="15"/>
              </w:numPr>
              <w:jc w:val="both"/>
              <w:rPr>
                <w:rFonts w:ascii="Arial Narrow" w:eastAsia="Arial Narrow" w:hAnsi="Arial Narrow" w:cs="Arial Narrow"/>
                <w:sz w:val="20"/>
                <w:szCs w:val="20"/>
                <w:lang w:val="es-419"/>
              </w:rPr>
            </w:pPr>
            <w:hyperlink r:id="rId25" w:history="1">
              <w:r w:rsidRPr="00420723">
                <w:rPr>
                  <w:rStyle w:val="Hipervnculo"/>
                  <w:rFonts w:ascii="Arial Narrow" w:eastAsia="Arial Narrow" w:hAnsi="Arial Narrow" w:cs="Arial Narrow"/>
                  <w:color w:val="auto"/>
                  <w:sz w:val="20"/>
                  <w:szCs w:val="20"/>
                  <w:u w:val="none"/>
                </w:rPr>
                <w:t xml:space="preserve">Resolución 207 de 4 agosto 2023  reglamentación ecoturística reapertura </w:t>
              </w:r>
            </w:hyperlink>
          </w:p>
          <w:p w14:paraId="62277B8B" w14:textId="77777777" w:rsidR="00AA1FA1" w:rsidRPr="00420723" w:rsidRDefault="00AA1FA1" w:rsidP="00AA1FA1">
            <w:pPr>
              <w:jc w:val="both"/>
              <w:rPr>
                <w:rFonts w:ascii="Arial Narrow" w:eastAsia="Arial Narrow" w:hAnsi="Arial Narrow" w:cs="Arial Narrow"/>
                <w:sz w:val="20"/>
                <w:szCs w:val="20"/>
              </w:rPr>
            </w:pPr>
          </w:p>
          <w:p w14:paraId="4E1FC246" w14:textId="77777777" w:rsidR="00766167" w:rsidRPr="00420723" w:rsidRDefault="00766167">
            <w:pPr>
              <w:rPr>
                <w:rFonts w:ascii="Arial Narrow" w:eastAsia="Arial Narrow" w:hAnsi="Arial Narrow" w:cs="Arial Narrow"/>
                <w:sz w:val="20"/>
                <w:szCs w:val="20"/>
              </w:rPr>
            </w:pPr>
          </w:p>
          <w:p w14:paraId="336CD744" w14:textId="77777777" w:rsidR="00766167" w:rsidRPr="00420723" w:rsidRDefault="000D6E48" w:rsidP="00420723">
            <w:pPr>
              <w:jc w:val="center"/>
              <w:rPr>
                <w:rFonts w:ascii="Arial Narrow" w:eastAsia="Arial Narrow" w:hAnsi="Arial Narrow" w:cs="Arial Narrow"/>
                <w:b/>
                <w:sz w:val="20"/>
                <w:szCs w:val="20"/>
              </w:rPr>
            </w:pPr>
            <w:r w:rsidRPr="00420723">
              <w:rPr>
                <w:rFonts w:ascii="Arial Narrow" w:eastAsia="Arial Narrow" w:hAnsi="Arial Narrow" w:cs="Arial Narrow"/>
                <w:b/>
                <w:sz w:val="20"/>
                <w:szCs w:val="20"/>
              </w:rPr>
              <w:t>ANALISIS DE RIESGO</w:t>
            </w:r>
          </w:p>
          <w:p w14:paraId="718B0B64" w14:textId="77777777" w:rsidR="00766167" w:rsidRPr="00420723" w:rsidRDefault="00766167">
            <w:pPr>
              <w:rPr>
                <w:rFonts w:ascii="Arial Narrow" w:eastAsia="Arial Narrow" w:hAnsi="Arial Narrow" w:cs="Arial Narrow"/>
                <w:sz w:val="20"/>
                <w:szCs w:val="20"/>
              </w:rPr>
            </w:pPr>
          </w:p>
          <w:p w14:paraId="64A1A9A0" w14:textId="2AC54892" w:rsidR="00A353BE" w:rsidRPr="00420723" w:rsidRDefault="00A353BE">
            <w:pPr>
              <w:rPr>
                <w:rFonts w:ascii="Arial Narrow" w:eastAsia="Arial Narrow" w:hAnsi="Arial Narrow" w:cs="Arial Narrow"/>
                <w:sz w:val="20"/>
                <w:szCs w:val="20"/>
              </w:rPr>
            </w:pPr>
            <w:r w:rsidRPr="00420723">
              <w:rPr>
                <w:rFonts w:ascii="Arial Narrow" w:eastAsia="Arial Narrow" w:hAnsi="Arial Narrow" w:cs="Arial Narrow"/>
                <w:sz w:val="20"/>
                <w:szCs w:val="20"/>
              </w:rPr>
              <w:t xml:space="preserve">Se adelanto considerando las condiciones del área protegida con los factores y la descripción de cada uno para la prestación de los servicios a los visitantes y su historia </w:t>
            </w:r>
          </w:p>
          <w:p w14:paraId="7E40E44D" w14:textId="77777777" w:rsidR="00766167" w:rsidRDefault="000D6E48">
            <w:pPr>
              <w:rPr>
                <w:rFonts w:ascii="Arial Narrow" w:eastAsia="Arial Narrow" w:hAnsi="Arial Narrow" w:cs="Arial Narrow"/>
                <w:sz w:val="20"/>
                <w:szCs w:val="20"/>
              </w:rPr>
            </w:pPr>
            <w:r>
              <w:rPr>
                <w:rFonts w:ascii="Arial Narrow" w:eastAsia="Arial Narrow" w:hAnsi="Arial Narrow" w:cs="Arial Narrow"/>
                <w:noProof/>
                <w:sz w:val="20"/>
                <w:szCs w:val="20"/>
                <w:lang w:val="es-CO" w:eastAsia="es-CO"/>
              </w:rPr>
              <w:drawing>
                <wp:inline distT="0" distB="0" distL="0" distR="0" wp14:anchorId="0C9C6D89" wp14:editId="4893C861">
                  <wp:extent cx="5359400" cy="3907155"/>
                  <wp:effectExtent l="0" t="0" r="0" b="0"/>
                  <wp:docPr id="122310159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6"/>
                          <a:srcRect/>
                          <a:stretch>
                            <a:fillRect/>
                          </a:stretch>
                        </pic:blipFill>
                        <pic:spPr>
                          <a:xfrm>
                            <a:off x="0" y="0"/>
                            <a:ext cx="5359552" cy="3907266"/>
                          </a:xfrm>
                          <a:prstGeom prst="rect">
                            <a:avLst/>
                          </a:prstGeom>
                          <a:ln/>
                        </pic:spPr>
                      </pic:pic>
                    </a:graphicData>
                  </a:graphic>
                </wp:inline>
              </w:drawing>
            </w:r>
          </w:p>
          <w:p w14:paraId="1A834A3F" w14:textId="77777777" w:rsidR="00766167" w:rsidRDefault="00766167">
            <w:pPr>
              <w:rPr>
                <w:rFonts w:ascii="Arial Narrow" w:eastAsia="Arial Narrow" w:hAnsi="Arial Narrow" w:cs="Arial Narrow"/>
                <w:sz w:val="20"/>
                <w:szCs w:val="20"/>
              </w:rPr>
            </w:pPr>
          </w:p>
          <w:p w14:paraId="39C4187F" w14:textId="77777777" w:rsidR="00766167" w:rsidRDefault="00766167">
            <w:pPr>
              <w:rPr>
                <w:rFonts w:ascii="Arial Narrow" w:eastAsia="Arial Narrow" w:hAnsi="Arial Narrow" w:cs="Arial Narrow"/>
                <w:sz w:val="20"/>
                <w:szCs w:val="20"/>
              </w:rPr>
            </w:pPr>
          </w:p>
          <w:p w14:paraId="32EC9029" w14:textId="77777777" w:rsidR="00766167" w:rsidRDefault="000D6E48">
            <w:pPr>
              <w:rPr>
                <w:rFonts w:ascii="Arial Narrow" w:eastAsia="Arial Narrow" w:hAnsi="Arial Narrow" w:cs="Arial Narrow"/>
                <w:sz w:val="20"/>
                <w:szCs w:val="20"/>
              </w:rPr>
            </w:pPr>
            <w:r>
              <w:rPr>
                <w:rFonts w:ascii="Arial Narrow" w:eastAsia="Arial Narrow" w:hAnsi="Arial Narrow" w:cs="Arial Narrow"/>
                <w:noProof/>
                <w:sz w:val="20"/>
                <w:szCs w:val="20"/>
                <w:lang w:val="es-CO" w:eastAsia="es-CO"/>
              </w:rPr>
              <w:lastRenderedPageBreak/>
              <w:drawing>
                <wp:inline distT="0" distB="0" distL="0" distR="0" wp14:anchorId="1B4F2566" wp14:editId="465A6E5B">
                  <wp:extent cx="5495319" cy="7029726"/>
                  <wp:effectExtent l="0" t="0" r="0" b="0"/>
                  <wp:docPr id="122310159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5495319" cy="7029726"/>
                          </a:xfrm>
                          <a:prstGeom prst="rect">
                            <a:avLst/>
                          </a:prstGeom>
                          <a:ln/>
                        </pic:spPr>
                      </pic:pic>
                    </a:graphicData>
                  </a:graphic>
                </wp:inline>
              </w:drawing>
            </w:r>
          </w:p>
          <w:p w14:paraId="38634E6F" w14:textId="77777777" w:rsidR="00766167" w:rsidRDefault="00766167">
            <w:pPr>
              <w:rPr>
                <w:rFonts w:ascii="Arial Narrow" w:eastAsia="Arial Narrow" w:hAnsi="Arial Narrow" w:cs="Arial Narrow"/>
                <w:sz w:val="20"/>
                <w:szCs w:val="20"/>
              </w:rPr>
            </w:pPr>
          </w:p>
          <w:p w14:paraId="1CD4BE0E" w14:textId="77777777" w:rsidR="00A353BE" w:rsidRDefault="00A353BE" w:rsidP="00A353BE">
            <w:pPr>
              <w:rPr>
                <w:rFonts w:ascii="Arial Narrow" w:eastAsia="Arial Narrow" w:hAnsi="Arial Narrow" w:cs="Arial Narrow"/>
                <w:sz w:val="20"/>
                <w:szCs w:val="20"/>
              </w:rPr>
            </w:pPr>
          </w:p>
          <w:tbl>
            <w:tblPr>
              <w:tblStyle w:val="ae"/>
              <w:tblW w:w="6548" w:type="dxa"/>
              <w:jc w:val="center"/>
              <w:tblInd w:w="0" w:type="dxa"/>
              <w:tblLayout w:type="fixed"/>
              <w:tblLook w:val="0400" w:firstRow="0" w:lastRow="0" w:firstColumn="0" w:lastColumn="0" w:noHBand="0" w:noVBand="1"/>
            </w:tblPr>
            <w:tblGrid>
              <w:gridCol w:w="714"/>
              <w:gridCol w:w="4420"/>
              <w:gridCol w:w="1414"/>
            </w:tblGrid>
            <w:tr w:rsidR="00A353BE" w14:paraId="19F6AF02" w14:textId="77777777" w:rsidTr="00420723">
              <w:trPr>
                <w:trHeight w:val="301"/>
                <w:jc w:val="center"/>
              </w:trPr>
              <w:tc>
                <w:tcPr>
                  <w:tcW w:w="6548" w:type="dxa"/>
                  <w:gridSpan w:val="3"/>
                  <w:tcBorders>
                    <w:top w:val="single" w:sz="4" w:space="0" w:color="000000"/>
                    <w:left w:val="single" w:sz="4" w:space="0" w:color="000000"/>
                    <w:bottom w:val="single" w:sz="4" w:space="0" w:color="000000"/>
                    <w:right w:val="single" w:sz="4" w:space="0" w:color="000000"/>
                  </w:tcBorders>
                  <w:shd w:val="clear" w:color="auto" w:fill="B4C6E7"/>
                  <w:vAlign w:val="bottom"/>
                </w:tcPr>
                <w:p w14:paraId="288BE5AC" w14:textId="4AFCFA9D" w:rsidR="00A353BE" w:rsidRPr="00251B4F" w:rsidRDefault="00A353BE" w:rsidP="00251B4F">
                  <w:pPr>
                    <w:jc w:val="center"/>
                    <w:rPr>
                      <w:rFonts w:ascii="Arial Narrow" w:eastAsia="Arial Narrow" w:hAnsi="Arial Narrow" w:cs="Arial Narrow"/>
                      <w:b/>
                      <w:bCs/>
                      <w:sz w:val="20"/>
                      <w:szCs w:val="20"/>
                    </w:rPr>
                  </w:pPr>
                  <w:r w:rsidRPr="00251B4F">
                    <w:rPr>
                      <w:rFonts w:ascii="Arial Narrow" w:eastAsia="Arial Narrow" w:hAnsi="Arial Narrow" w:cs="Arial Narrow"/>
                      <w:b/>
                      <w:bCs/>
                      <w:sz w:val="20"/>
                      <w:szCs w:val="20"/>
                    </w:rPr>
                    <w:t>INTENSIDAD:</w:t>
                  </w:r>
                  <w:r w:rsidRPr="00251B4F">
                    <w:rPr>
                      <w:rFonts w:ascii="Arial Narrow" w:eastAsia="Arial Narrow" w:hAnsi="Arial Narrow" w:cs="Arial Narrow"/>
                      <w:b/>
                      <w:bCs/>
                      <w:sz w:val="20"/>
                      <w:szCs w:val="20"/>
                    </w:rPr>
                    <w:br/>
                    <w:t xml:space="preserve"> Severidad de la afectación por la materialización de la amenaza en el área protegida.</w:t>
                  </w:r>
                </w:p>
              </w:tc>
            </w:tr>
            <w:tr w:rsidR="00A353BE" w14:paraId="612C499C" w14:textId="77777777" w:rsidTr="00420723">
              <w:trPr>
                <w:trHeight w:val="287"/>
                <w:jc w:val="center"/>
              </w:trPr>
              <w:tc>
                <w:tcPr>
                  <w:tcW w:w="714" w:type="dxa"/>
                  <w:tcBorders>
                    <w:top w:val="nil"/>
                    <w:left w:val="single" w:sz="4" w:space="0" w:color="000000"/>
                    <w:bottom w:val="single" w:sz="4" w:space="0" w:color="000000"/>
                    <w:right w:val="single" w:sz="4" w:space="0" w:color="000000"/>
                  </w:tcBorders>
                  <w:shd w:val="clear" w:color="auto" w:fill="B4C6E7"/>
                  <w:vAlign w:val="bottom"/>
                </w:tcPr>
                <w:p w14:paraId="27A4AA0F" w14:textId="77777777" w:rsidR="00A353BE" w:rsidRPr="00251B4F" w:rsidRDefault="00A353BE" w:rsidP="00A353BE">
                  <w:pPr>
                    <w:rPr>
                      <w:rFonts w:ascii="Arial Narrow" w:eastAsia="Arial Narrow" w:hAnsi="Arial Narrow" w:cs="Arial Narrow"/>
                      <w:b/>
                      <w:bCs/>
                      <w:sz w:val="20"/>
                      <w:szCs w:val="20"/>
                    </w:rPr>
                  </w:pPr>
                  <w:r w:rsidRPr="00251B4F">
                    <w:rPr>
                      <w:rFonts w:ascii="Arial Narrow" w:eastAsia="Arial Narrow" w:hAnsi="Arial Narrow" w:cs="Arial Narrow"/>
                      <w:b/>
                      <w:bCs/>
                      <w:sz w:val="20"/>
                      <w:szCs w:val="20"/>
                    </w:rPr>
                    <w:t xml:space="preserve">VALOR </w:t>
                  </w:r>
                </w:p>
              </w:tc>
              <w:tc>
                <w:tcPr>
                  <w:tcW w:w="4420" w:type="dxa"/>
                  <w:tcBorders>
                    <w:top w:val="nil"/>
                    <w:left w:val="nil"/>
                    <w:bottom w:val="single" w:sz="4" w:space="0" w:color="000000"/>
                    <w:right w:val="single" w:sz="4" w:space="0" w:color="000000"/>
                  </w:tcBorders>
                  <w:shd w:val="clear" w:color="auto" w:fill="B4C6E7"/>
                  <w:vAlign w:val="bottom"/>
                </w:tcPr>
                <w:p w14:paraId="731CBC1E" w14:textId="77777777" w:rsidR="00A353BE" w:rsidRPr="00251B4F" w:rsidRDefault="00A353BE" w:rsidP="00A353BE">
                  <w:pPr>
                    <w:rPr>
                      <w:rFonts w:ascii="Arial Narrow" w:eastAsia="Arial Narrow" w:hAnsi="Arial Narrow" w:cs="Arial Narrow"/>
                      <w:b/>
                      <w:bCs/>
                      <w:sz w:val="20"/>
                      <w:szCs w:val="20"/>
                    </w:rPr>
                  </w:pPr>
                  <w:r w:rsidRPr="00251B4F">
                    <w:rPr>
                      <w:rFonts w:ascii="Arial Narrow" w:eastAsia="Arial Narrow" w:hAnsi="Arial Narrow" w:cs="Arial Narrow"/>
                      <w:b/>
                      <w:bCs/>
                      <w:sz w:val="20"/>
                      <w:szCs w:val="20"/>
                    </w:rPr>
                    <w:t>DESCRIPCIÓN</w:t>
                  </w:r>
                </w:p>
              </w:tc>
              <w:tc>
                <w:tcPr>
                  <w:tcW w:w="1414" w:type="dxa"/>
                  <w:tcBorders>
                    <w:top w:val="nil"/>
                    <w:left w:val="nil"/>
                    <w:bottom w:val="single" w:sz="4" w:space="0" w:color="000000"/>
                    <w:right w:val="single" w:sz="4" w:space="0" w:color="000000"/>
                  </w:tcBorders>
                  <w:shd w:val="clear" w:color="auto" w:fill="B4C6E7"/>
                  <w:vAlign w:val="bottom"/>
                </w:tcPr>
                <w:p w14:paraId="3069AD5B" w14:textId="77777777" w:rsidR="00A353BE" w:rsidRPr="00251B4F" w:rsidRDefault="00A353BE" w:rsidP="00A353BE">
                  <w:pPr>
                    <w:rPr>
                      <w:rFonts w:ascii="Arial Narrow" w:eastAsia="Arial Narrow" w:hAnsi="Arial Narrow" w:cs="Arial Narrow"/>
                      <w:b/>
                      <w:bCs/>
                      <w:sz w:val="20"/>
                      <w:szCs w:val="20"/>
                    </w:rPr>
                  </w:pPr>
                  <w:r w:rsidRPr="00251B4F">
                    <w:rPr>
                      <w:rFonts w:ascii="Arial Narrow" w:eastAsia="Arial Narrow" w:hAnsi="Arial Narrow" w:cs="Arial Narrow"/>
                      <w:b/>
                      <w:bCs/>
                      <w:sz w:val="20"/>
                      <w:szCs w:val="20"/>
                    </w:rPr>
                    <w:t>CALIFICACIÓN</w:t>
                  </w:r>
                </w:p>
              </w:tc>
            </w:tr>
            <w:tr w:rsidR="00A353BE" w14:paraId="4CCEE0D4" w14:textId="77777777" w:rsidTr="00420723">
              <w:trPr>
                <w:trHeight w:val="861"/>
                <w:jc w:val="center"/>
              </w:trPr>
              <w:tc>
                <w:tcPr>
                  <w:tcW w:w="714" w:type="dxa"/>
                  <w:tcBorders>
                    <w:top w:val="nil"/>
                    <w:left w:val="single" w:sz="4" w:space="0" w:color="000000"/>
                    <w:bottom w:val="single" w:sz="4" w:space="0" w:color="000000"/>
                    <w:right w:val="single" w:sz="4" w:space="0" w:color="000000"/>
                  </w:tcBorders>
                  <w:shd w:val="clear" w:color="auto" w:fill="auto"/>
                  <w:vAlign w:val="center"/>
                </w:tcPr>
                <w:p w14:paraId="7B10BF6F" w14:textId="77777777" w:rsidR="00A353BE" w:rsidRDefault="00A353BE" w:rsidP="00A353BE">
                  <w:pPr>
                    <w:rPr>
                      <w:rFonts w:ascii="Arial Narrow" w:eastAsia="Arial Narrow" w:hAnsi="Arial Narrow" w:cs="Arial Narrow"/>
                      <w:sz w:val="20"/>
                      <w:szCs w:val="20"/>
                    </w:rPr>
                  </w:pPr>
                  <w:r>
                    <w:rPr>
                      <w:rFonts w:ascii="Arial Narrow" w:eastAsia="Arial Narrow" w:hAnsi="Arial Narrow" w:cs="Arial Narrow"/>
                      <w:sz w:val="20"/>
                      <w:szCs w:val="20"/>
                    </w:rPr>
                    <w:t>3</w:t>
                  </w:r>
                </w:p>
              </w:tc>
              <w:tc>
                <w:tcPr>
                  <w:tcW w:w="4420" w:type="dxa"/>
                  <w:tcBorders>
                    <w:top w:val="nil"/>
                    <w:left w:val="nil"/>
                    <w:bottom w:val="single" w:sz="4" w:space="0" w:color="000000"/>
                    <w:right w:val="single" w:sz="4" w:space="0" w:color="000000"/>
                  </w:tcBorders>
                  <w:shd w:val="clear" w:color="auto" w:fill="auto"/>
                </w:tcPr>
                <w:p w14:paraId="4C8CF664" w14:textId="77777777" w:rsidR="00A353BE" w:rsidRDefault="00A353BE" w:rsidP="00A353BE">
                  <w:pPr>
                    <w:jc w:val="both"/>
                    <w:rPr>
                      <w:rFonts w:ascii="Arial Narrow" w:eastAsia="Arial Narrow" w:hAnsi="Arial Narrow" w:cs="Arial Narrow"/>
                      <w:sz w:val="20"/>
                      <w:szCs w:val="20"/>
                    </w:rPr>
                  </w:pPr>
                  <w:r>
                    <w:rPr>
                      <w:rFonts w:ascii="Arial Narrow" w:eastAsia="Arial Narrow" w:hAnsi="Arial Narrow" w:cs="Arial Narrow"/>
                      <w:sz w:val="20"/>
                      <w:szCs w:val="20"/>
                    </w:rPr>
                    <w:t>Personas fallecidas o personas lesionadas en el área protegida, cierre Temporal del área protegida por más de 3 meses, graves afectaciones a los VOCs, la integridad Ecológica y la infraestructura del Parque.</w:t>
                  </w:r>
                </w:p>
              </w:tc>
              <w:tc>
                <w:tcPr>
                  <w:tcW w:w="1414" w:type="dxa"/>
                  <w:tcBorders>
                    <w:top w:val="nil"/>
                    <w:left w:val="nil"/>
                    <w:bottom w:val="single" w:sz="4" w:space="0" w:color="000000"/>
                    <w:right w:val="single" w:sz="4" w:space="0" w:color="000000"/>
                  </w:tcBorders>
                  <w:shd w:val="clear" w:color="auto" w:fill="FF0000"/>
                  <w:vAlign w:val="center"/>
                </w:tcPr>
                <w:p w14:paraId="56D537EA" w14:textId="77777777" w:rsidR="00A353BE" w:rsidRDefault="00A353BE" w:rsidP="00A353BE">
                  <w:pPr>
                    <w:rPr>
                      <w:rFonts w:ascii="Arial Narrow" w:eastAsia="Arial Narrow" w:hAnsi="Arial Narrow" w:cs="Arial Narrow"/>
                      <w:sz w:val="20"/>
                      <w:szCs w:val="20"/>
                    </w:rPr>
                  </w:pPr>
                  <w:r>
                    <w:rPr>
                      <w:rFonts w:ascii="Arial Narrow" w:eastAsia="Arial Narrow" w:hAnsi="Arial Narrow" w:cs="Arial Narrow"/>
                      <w:sz w:val="20"/>
                      <w:szCs w:val="20"/>
                    </w:rPr>
                    <w:t xml:space="preserve">Alta </w:t>
                  </w:r>
                </w:p>
              </w:tc>
            </w:tr>
            <w:tr w:rsidR="00A353BE" w14:paraId="573FE622" w14:textId="77777777" w:rsidTr="00420723">
              <w:trPr>
                <w:trHeight w:val="861"/>
                <w:jc w:val="center"/>
              </w:trPr>
              <w:tc>
                <w:tcPr>
                  <w:tcW w:w="714" w:type="dxa"/>
                  <w:tcBorders>
                    <w:top w:val="nil"/>
                    <w:left w:val="single" w:sz="4" w:space="0" w:color="000000"/>
                    <w:bottom w:val="single" w:sz="4" w:space="0" w:color="000000"/>
                    <w:right w:val="single" w:sz="4" w:space="0" w:color="000000"/>
                  </w:tcBorders>
                  <w:shd w:val="clear" w:color="auto" w:fill="auto"/>
                  <w:vAlign w:val="center"/>
                </w:tcPr>
                <w:p w14:paraId="3793F02B" w14:textId="77777777" w:rsidR="00A353BE" w:rsidRDefault="00A353BE" w:rsidP="00A353BE">
                  <w:pPr>
                    <w:rPr>
                      <w:rFonts w:ascii="Arial Narrow" w:eastAsia="Arial Narrow" w:hAnsi="Arial Narrow" w:cs="Arial Narrow"/>
                      <w:sz w:val="20"/>
                      <w:szCs w:val="20"/>
                    </w:rPr>
                  </w:pPr>
                  <w:r>
                    <w:rPr>
                      <w:rFonts w:ascii="Arial Narrow" w:eastAsia="Arial Narrow" w:hAnsi="Arial Narrow" w:cs="Arial Narrow"/>
                      <w:sz w:val="20"/>
                      <w:szCs w:val="20"/>
                    </w:rPr>
                    <w:t>2</w:t>
                  </w:r>
                </w:p>
              </w:tc>
              <w:tc>
                <w:tcPr>
                  <w:tcW w:w="4420" w:type="dxa"/>
                  <w:tcBorders>
                    <w:top w:val="nil"/>
                    <w:left w:val="nil"/>
                    <w:bottom w:val="single" w:sz="4" w:space="0" w:color="000000"/>
                    <w:right w:val="single" w:sz="4" w:space="0" w:color="000000"/>
                  </w:tcBorders>
                  <w:shd w:val="clear" w:color="auto" w:fill="auto"/>
                </w:tcPr>
                <w:p w14:paraId="41718294" w14:textId="5FEC7EAE" w:rsidR="00A353BE" w:rsidRDefault="00A353BE" w:rsidP="00A353BE">
                  <w:pPr>
                    <w:jc w:val="both"/>
                    <w:rPr>
                      <w:rFonts w:ascii="Arial Narrow" w:eastAsia="Arial Narrow" w:hAnsi="Arial Narrow" w:cs="Arial Narrow"/>
                      <w:sz w:val="20"/>
                      <w:szCs w:val="20"/>
                    </w:rPr>
                  </w:pPr>
                  <w:r>
                    <w:rPr>
                      <w:rFonts w:ascii="Arial Narrow" w:eastAsia="Arial Narrow" w:hAnsi="Arial Narrow" w:cs="Arial Narrow"/>
                      <w:sz w:val="20"/>
                      <w:szCs w:val="20"/>
                    </w:rPr>
                    <w:t>Sin personas fallecidas, Personas lesionadas de mínima gravedad en el área protegida, cierre temporal del Parque de menos de 3 meses, afectación moderada a los VOCs, Integridad Ecológica e infraestructura del parque (permite su utilización).</w:t>
                  </w:r>
                </w:p>
              </w:tc>
              <w:tc>
                <w:tcPr>
                  <w:tcW w:w="1414" w:type="dxa"/>
                  <w:tcBorders>
                    <w:top w:val="nil"/>
                    <w:left w:val="nil"/>
                    <w:bottom w:val="single" w:sz="4" w:space="0" w:color="000000"/>
                    <w:right w:val="single" w:sz="4" w:space="0" w:color="000000"/>
                  </w:tcBorders>
                  <w:shd w:val="clear" w:color="auto" w:fill="E26B0A"/>
                  <w:vAlign w:val="center"/>
                </w:tcPr>
                <w:p w14:paraId="3AAB4341" w14:textId="77777777" w:rsidR="00A353BE" w:rsidRDefault="00A353BE" w:rsidP="00A353BE">
                  <w:pPr>
                    <w:rPr>
                      <w:rFonts w:ascii="Arial Narrow" w:eastAsia="Arial Narrow" w:hAnsi="Arial Narrow" w:cs="Arial Narrow"/>
                      <w:sz w:val="20"/>
                      <w:szCs w:val="20"/>
                    </w:rPr>
                  </w:pPr>
                  <w:r>
                    <w:rPr>
                      <w:rFonts w:ascii="Arial Narrow" w:eastAsia="Arial Narrow" w:hAnsi="Arial Narrow" w:cs="Arial Narrow"/>
                      <w:sz w:val="20"/>
                      <w:szCs w:val="20"/>
                    </w:rPr>
                    <w:t>Media</w:t>
                  </w:r>
                </w:p>
              </w:tc>
            </w:tr>
            <w:tr w:rsidR="00A353BE" w14:paraId="1D394572" w14:textId="77777777" w:rsidTr="00420723">
              <w:trPr>
                <w:trHeight w:val="861"/>
                <w:jc w:val="center"/>
              </w:trPr>
              <w:tc>
                <w:tcPr>
                  <w:tcW w:w="714" w:type="dxa"/>
                  <w:tcBorders>
                    <w:top w:val="nil"/>
                    <w:left w:val="single" w:sz="4" w:space="0" w:color="000000"/>
                    <w:bottom w:val="single" w:sz="4" w:space="0" w:color="000000"/>
                    <w:right w:val="single" w:sz="4" w:space="0" w:color="000000"/>
                  </w:tcBorders>
                  <w:shd w:val="clear" w:color="auto" w:fill="auto"/>
                  <w:vAlign w:val="center"/>
                </w:tcPr>
                <w:p w14:paraId="496C982B" w14:textId="77777777" w:rsidR="00A353BE" w:rsidRDefault="00A353BE" w:rsidP="00A353BE">
                  <w:pPr>
                    <w:rPr>
                      <w:rFonts w:ascii="Arial Narrow" w:eastAsia="Arial Narrow" w:hAnsi="Arial Narrow" w:cs="Arial Narrow"/>
                      <w:sz w:val="20"/>
                      <w:szCs w:val="20"/>
                    </w:rPr>
                  </w:pPr>
                  <w:r>
                    <w:rPr>
                      <w:rFonts w:ascii="Arial Narrow" w:eastAsia="Arial Narrow" w:hAnsi="Arial Narrow" w:cs="Arial Narrow"/>
                      <w:sz w:val="20"/>
                      <w:szCs w:val="20"/>
                    </w:rPr>
                    <w:t>1</w:t>
                  </w:r>
                </w:p>
              </w:tc>
              <w:tc>
                <w:tcPr>
                  <w:tcW w:w="4420" w:type="dxa"/>
                  <w:tcBorders>
                    <w:top w:val="nil"/>
                    <w:left w:val="nil"/>
                    <w:bottom w:val="single" w:sz="4" w:space="0" w:color="000000"/>
                    <w:right w:val="single" w:sz="4" w:space="0" w:color="000000"/>
                  </w:tcBorders>
                  <w:shd w:val="clear" w:color="auto" w:fill="auto"/>
                </w:tcPr>
                <w:p w14:paraId="66168016" w14:textId="77777777" w:rsidR="00A353BE" w:rsidRDefault="00A353BE" w:rsidP="00A353BE">
                  <w:pPr>
                    <w:jc w:val="both"/>
                    <w:rPr>
                      <w:rFonts w:ascii="Arial Narrow" w:eastAsia="Arial Narrow" w:hAnsi="Arial Narrow" w:cs="Arial Narrow"/>
                      <w:sz w:val="20"/>
                      <w:szCs w:val="20"/>
                    </w:rPr>
                  </w:pPr>
                  <w:r>
                    <w:rPr>
                      <w:rFonts w:ascii="Arial Narrow" w:eastAsia="Arial Narrow" w:hAnsi="Arial Narrow" w:cs="Arial Narrow"/>
                      <w:sz w:val="20"/>
                      <w:szCs w:val="20"/>
                    </w:rPr>
                    <w:t>Personas lesionadas de mínima gravedad en el área protegida, no hay interrupción en las actividades del parque, sin afectación en los VOCs, Integridad Ecológica e infraestructura del Parque.</w:t>
                  </w:r>
                </w:p>
              </w:tc>
              <w:tc>
                <w:tcPr>
                  <w:tcW w:w="1414" w:type="dxa"/>
                  <w:tcBorders>
                    <w:top w:val="nil"/>
                    <w:left w:val="nil"/>
                    <w:bottom w:val="single" w:sz="4" w:space="0" w:color="000000"/>
                    <w:right w:val="single" w:sz="4" w:space="0" w:color="000000"/>
                  </w:tcBorders>
                  <w:shd w:val="clear" w:color="auto" w:fill="FFFF00"/>
                  <w:vAlign w:val="center"/>
                </w:tcPr>
                <w:p w14:paraId="083CBD5D" w14:textId="77777777" w:rsidR="00A353BE" w:rsidRDefault="00A353BE" w:rsidP="00A353BE">
                  <w:pPr>
                    <w:rPr>
                      <w:rFonts w:ascii="Arial Narrow" w:eastAsia="Arial Narrow" w:hAnsi="Arial Narrow" w:cs="Arial Narrow"/>
                      <w:sz w:val="20"/>
                      <w:szCs w:val="20"/>
                    </w:rPr>
                  </w:pPr>
                  <w:r>
                    <w:rPr>
                      <w:rFonts w:ascii="Arial Narrow" w:eastAsia="Arial Narrow" w:hAnsi="Arial Narrow" w:cs="Arial Narrow"/>
                      <w:sz w:val="20"/>
                      <w:szCs w:val="20"/>
                    </w:rPr>
                    <w:t>Baja</w:t>
                  </w:r>
                </w:p>
              </w:tc>
            </w:tr>
          </w:tbl>
          <w:p w14:paraId="3929E3C8" w14:textId="7061D0A9" w:rsidR="00A353BE" w:rsidRDefault="00420723" w:rsidP="00A353BE">
            <w:pPr>
              <w:jc w:val="both"/>
              <w:rPr>
                <w:rFonts w:ascii="Arial Narrow" w:eastAsia="Arial Narrow" w:hAnsi="Arial Narrow" w:cs="Arial Narrow"/>
                <w:sz w:val="20"/>
                <w:szCs w:val="20"/>
              </w:rPr>
            </w:pPr>
            <w:r>
              <w:rPr>
                <w:rFonts w:ascii="Arial Narrow" w:eastAsia="Arial Narrow" w:hAnsi="Arial Narrow" w:cs="Arial Narrow"/>
                <w:sz w:val="18"/>
                <w:szCs w:val="18"/>
              </w:rPr>
              <w:t xml:space="preserve">                         </w:t>
            </w:r>
            <w:r w:rsidR="00A353BE" w:rsidRPr="00420723">
              <w:rPr>
                <w:rFonts w:ascii="Arial Narrow" w:eastAsia="Arial Narrow" w:hAnsi="Arial Narrow" w:cs="Arial Narrow"/>
                <w:sz w:val="18"/>
                <w:szCs w:val="18"/>
              </w:rPr>
              <w:t>Fuente: Plan de Emergencia y Contingencias PNN Los Nevados</w:t>
            </w:r>
            <w:r w:rsidR="00A353BE">
              <w:rPr>
                <w:rFonts w:ascii="Arial Narrow" w:eastAsia="Arial Narrow" w:hAnsi="Arial Narrow" w:cs="Arial Narrow"/>
                <w:sz w:val="20"/>
                <w:szCs w:val="20"/>
              </w:rPr>
              <w:t>.</w:t>
            </w:r>
          </w:p>
          <w:p w14:paraId="3115C249" w14:textId="77777777" w:rsidR="00251B4F" w:rsidRDefault="00251B4F" w:rsidP="00A353BE">
            <w:pPr>
              <w:jc w:val="both"/>
              <w:rPr>
                <w:rFonts w:ascii="Arial Narrow" w:eastAsia="Arial Narrow" w:hAnsi="Arial Narrow" w:cs="Arial Narrow"/>
                <w:sz w:val="20"/>
                <w:szCs w:val="20"/>
              </w:rPr>
            </w:pPr>
          </w:p>
          <w:tbl>
            <w:tblPr>
              <w:tblW w:w="6600" w:type="dxa"/>
              <w:jc w:val="center"/>
              <w:tblLayout w:type="fixed"/>
              <w:tblCellMar>
                <w:left w:w="70" w:type="dxa"/>
                <w:right w:w="70" w:type="dxa"/>
              </w:tblCellMar>
              <w:tblLook w:val="04A0" w:firstRow="1" w:lastRow="0" w:firstColumn="1" w:lastColumn="0" w:noHBand="0" w:noVBand="1"/>
            </w:tblPr>
            <w:tblGrid>
              <w:gridCol w:w="937"/>
              <w:gridCol w:w="3776"/>
              <w:gridCol w:w="1887"/>
            </w:tblGrid>
            <w:tr w:rsidR="00251B4F" w:rsidRPr="00251B4F" w14:paraId="0A497304" w14:textId="77777777" w:rsidTr="00420723">
              <w:trPr>
                <w:trHeight w:val="900"/>
                <w:jc w:val="center"/>
              </w:trPr>
              <w:tc>
                <w:tcPr>
                  <w:tcW w:w="6600" w:type="dxa"/>
                  <w:gridSpan w:val="3"/>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99EC070" w14:textId="77777777" w:rsidR="00251B4F" w:rsidRPr="00251B4F" w:rsidRDefault="00251B4F" w:rsidP="00251B4F">
                  <w:pPr>
                    <w:suppressAutoHyphens w:val="0"/>
                    <w:jc w:val="center"/>
                    <w:rPr>
                      <w:rFonts w:ascii="Arial Narrow" w:hAnsi="Arial Narrow" w:cs="Calibri"/>
                      <w:b/>
                      <w:bCs/>
                      <w:sz w:val="20"/>
                      <w:szCs w:val="20"/>
                      <w:lang w:val="es-419" w:eastAsia="es-419"/>
                    </w:rPr>
                  </w:pPr>
                  <w:r w:rsidRPr="00251B4F">
                    <w:rPr>
                      <w:rFonts w:ascii="Arial Narrow" w:hAnsi="Arial Narrow" w:cs="Calibri"/>
                      <w:b/>
                      <w:bCs/>
                      <w:sz w:val="20"/>
                      <w:szCs w:val="20"/>
                      <w:lang w:val="es-419" w:eastAsia="es-419"/>
                    </w:rPr>
                    <w:t>FRECUENCIA:</w:t>
                  </w:r>
                  <w:r w:rsidRPr="00251B4F">
                    <w:rPr>
                      <w:rFonts w:ascii="Arial Narrow" w:hAnsi="Arial Narrow" w:cs="Calibri"/>
                      <w:b/>
                      <w:bCs/>
                      <w:sz w:val="20"/>
                      <w:szCs w:val="20"/>
                      <w:lang w:val="es-419" w:eastAsia="es-419"/>
                    </w:rPr>
                    <w:br/>
                    <w:t xml:space="preserve">  Hace referencia al número de veces que se presenta la amenaza en el área protegida durante un período de tiempo.</w:t>
                  </w:r>
                </w:p>
              </w:tc>
            </w:tr>
            <w:tr w:rsidR="00251B4F" w:rsidRPr="00251B4F" w14:paraId="7B7B2517" w14:textId="77777777" w:rsidTr="00420723">
              <w:trPr>
                <w:trHeight w:val="900"/>
                <w:jc w:val="center"/>
              </w:trPr>
              <w:tc>
                <w:tcPr>
                  <w:tcW w:w="937" w:type="dxa"/>
                  <w:tcBorders>
                    <w:top w:val="nil"/>
                    <w:left w:val="single" w:sz="4" w:space="0" w:color="000000"/>
                    <w:bottom w:val="single" w:sz="4" w:space="0" w:color="000000"/>
                    <w:right w:val="single" w:sz="4" w:space="0" w:color="000000"/>
                  </w:tcBorders>
                  <w:shd w:val="clear" w:color="auto" w:fill="auto"/>
                  <w:noWrap/>
                  <w:vAlign w:val="bottom"/>
                  <w:hideMark/>
                </w:tcPr>
                <w:p w14:paraId="3ECE0A43" w14:textId="77777777" w:rsidR="00251B4F" w:rsidRPr="00251B4F" w:rsidRDefault="00251B4F" w:rsidP="00251B4F">
                  <w:pPr>
                    <w:suppressAutoHyphens w:val="0"/>
                    <w:jc w:val="center"/>
                    <w:rPr>
                      <w:rFonts w:ascii="Arial Narrow" w:hAnsi="Arial Narrow" w:cs="Calibri"/>
                      <w:b/>
                      <w:bCs/>
                      <w:sz w:val="20"/>
                      <w:szCs w:val="20"/>
                      <w:lang w:val="es-419" w:eastAsia="es-419"/>
                    </w:rPr>
                  </w:pPr>
                  <w:r w:rsidRPr="00251B4F">
                    <w:rPr>
                      <w:rFonts w:ascii="Arial Narrow" w:hAnsi="Arial Narrow" w:cs="Calibri"/>
                      <w:b/>
                      <w:bCs/>
                      <w:sz w:val="20"/>
                      <w:szCs w:val="20"/>
                      <w:lang w:val="es-419" w:eastAsia="es-419"/>
                    </w:rPr>
                    <w:t xml:space="preserve">VALOR </w:t>
                  </w:r>
                </w:p>
              </w:tc>
              <w:tc>
                <w:tcPr>
                  <w:tcW w:w="3776" w:type="dxa"/>
                  <w:tcBorders>
                    <w:top w:val="nil"/>
                    <w:left w:val="nil"/>
                    <w:bottom w:val="single" w:sz="4" w:space="0" w:color="000000"/>
                    <w:right w:val="single" w:sz="4" w:space="0" w:color="000000"/>
                  </w:tcBorders>
                  <w:shd w:val="clear" w:color="auto" w:fill="auto"/>
                  <w:noWrap/>
                  <w:vAlign w:val="bottom"/>
                  <w:hideMark/>
                </w:tcPr>
                <w:p w14:paraId="016C93D2" w14:textId="77777777" w:rsidR="00251B4F" w:rsidRPr="00251B4F" w:rsidRDefault="00251B4F" w:rsidP="00251B4F">
                  <w:pPr>
                    <w:suppressAutoHyphens w:val="0"/>
                    <w:jc w:val="center"/>
                    <w:rPr>
                      <w:rFonts w:ascii="Arial Narrow" w:hAnsi="Arial Narrow" w:cs="Calibri"/>
                      <w:b/>
                      <w:bCs/>
                      <w:sz w:val="20"/>
                      <w:szCs w:val="20"/>
                      <w:lang w:val="es-419" w:eastAsia="es-419"/>
                    </w:rPr>
                  </w:pPr>
                  <w:r w:rsidRPr="00251B4F">
                    <w:rPr>
                      <w:rFonts w:ascii="Arial Narrow" w:hAnsi="Arial Narrow" w:cs="Calibri"/>
                      <w:b/>
                      <w:bCs/>
                      <w:sz w:val="20"/>
                      <w:szCs w:val="20"/>
                      <w:lang w:val="es-419" w:eastAsia="es-419"/>
                    </w:rPr>
                    <w:t>DESCRIPCIÓN</w:t>
                  </w:r>
                </w:p>
              </w:tc>
              <w:tc>
                <w:tcPr>
                  <w:tcW w:w="1887" w:type="dxa"/>
                  <w:tcBorders>
                    <w:top w:val="nil"/>
                    <w:left w:val="nil"/>
                    <w:bottom w:val="single" w:sz="4" w:space="0" w:color="000000"/>
                    <w:right w:val="single" w:sz="4" w:space="0" w:color="000000"/>
                  </w:tcBorders>
                  <w:shd w:val="clear" w:color="auto" w:fill="auto"/>
                  <w:noWrap/>
                  <w:vAlign w:val="bottom"/>
                  <w:hideMark/>
                </w:tcPr>
                <w:p w14:paraId="3D6F8CD9" w14:textId="77777777" w:rsidR="00251B4F" w:rsidRPr="00251B4F" w:rsidRDefault="00251B4F" w:rsidP="00251B4F">
                  <w:pPr>
                    <w:suppressAutoHyphens w:val="0"/>
                    <w:jc w:val="center"/>
                    <w:rPr>
                      <w:rFonts w:ascii="Arial Narrow" w:hAnsi="Arial Narrow" w:cs="Calibri"/>
                      <w:b/>
                      <w:bCs/>
                      <w:sz w:val="20"/>
                      <w:szCs w:val="20"/>
                      <w:lang w:val="es-419" w:eastAsia="es-419"/>
                    </w:rPr>
                  </w:pPr>
                  <w:r w:rsidRPr="00251B4F">
                    <w:rPr>
                      <w:rFonts w:ascii="Arial Narrow" w:hAnsi="Arial Narrow" w:cs="Calibri"/>
                      <w:b/>
                      <w:bCs/>
                      <w:sz w:val="20"/>
                      <w:szCs w:val="20"/>
                      <w:lang w:val="es-419" w:eastAsia="es-419"/>
                    </w:rPr>
                    <w:t>CALIFICACIÓN</w:t>
                  </w:r>
                </w:p>
              </w:tc>
            </w:tr>
            <w:tr w:rsidR="00251B4F" w:rsidRPr="00251B4F" w14:paraId="41FA77C3" w14:textId="77777777" w:rsidTr="00420723">
              <w:trPr>
                <w:trHeight w:val="900"/>
                <w:jc w:val="center"/>
              </w:trPr>
              <w:tc>
                <w:tcPr>
                  <w:tcW w:w="937" w:type="dxa"/>
                  <w:tcBorders>
                    <w:top w:val="nil"/>
                    <w:left w:val="single" w:sz="4" w:space="0" w:color="000000"/>
                    <w:bottom w:val="single" w:sz="4" w:space="0" w:color="000000"/>
                    <w:right w:val="single" w:sz="4" w:space="0" w:color="000000"/>
                  </w:tcBorders>
                  <w:shd w:val="clear" w:color="auto" w:fill="auto"/>
                  <w:noWrap/>
                  <w:vAlign w:val="center"/>
                  <w:hideMark/>
                </w:tcPr>
                <w:p w14:paraId="3E4ADADE" w14:textId="77777777" w:rsidR="00251B4F" w:rsidRPr="00251B4F" w:rsidRDefault="00251B4F" w:rsidP="00251B4F">
                  <w:pPr>
                    <w:suppressAutoHyphens w:val="0"/>
                    <w:jc w:val="center"/>
                    <w:rPr>
                      <w:rFonts w:ascii="Arial Narrow" w:hAnsi="Arial Narrow" w:cs="Calibri"/>
                      <w:sz w:val="20"/>
                      <w:szCs w:val="20"/>
                      <w:lang w:val="es-419" w:eastAsia="es-419"/>
                    </w:rPr>
                  </w:pPr>
                  <w:r w:rsidRPr="00251B4F">
                    <w:rPr>
                      <w:rFonts w:ascii="Arial Narrow" w:hAnsi="Arial Narrow" w:cs="Calibri"/>
                      <w:sz w:val="20"/>
                      <w:szCs w:val="20"/>
                      <w:lang w:val="es-419" w:eastAsia="es-419"/>
                    </w:rPr>
                    <w:t>3</w:t>
                  </w:r>
                </w:p>
              </w:tc>
              <w:tc>
                <w:tcPr>
                  <w:tcW w:w="3776" w:type="dxa"/>
                  <w:tcBorders>
                    <w:top w:val="nil"/>
                    <w:left w:val="nil"/>
                    <w:bottom w:val="single" w:sz="4" w:space="0" w:color="000000"/>
                    <w:right w:val="single" w:sz="4" w:space="0" w:color="000000"/>
                  </w:tcBorders>
                  <w:shd w:val="clear" w:color="auto" w:fill="auto"/>
                  <w:hideMark/>
                </w:tcPr>
                <w:p w14:paraId="58BB45B2" w14:textId="77777777" w:rsidR="00251B4F" w:rsidRPr="00251B4F" w:rsidRDefault="00251B4F" w:rsidP="00251B4F">
                  <w:pPr>
                    <w:suppressAutoHyphens w:val="0"/>
                    <w:rPr>
                      <w:rFonts w:ascii="Arial Narrow" w:hAnsi="Arial Narrow" w:cs="Calibri"/>
                      <w:sz w:val="20"/>
                      <w:szCs w:val="20"/>
                      <w:lang w:val="es-419" w:eastAsia="es-419"/>
                    </w:rPr>
                  </w:pPr>
                  <w:r w:rsidRPr="00251B4F">
                    <w:rPr>
                      <w:rFonts w:ascii="Arial Narrow" w:hAnsi="Arial Narrow" w:cs="Calibri"/>
                      <w:sz w:val="20"/>
                      <w:szCs w:val="20"/>
                      <w:lang w:val="es-419" w:eastAsia="es-419"/>
                    </w:rPr>
                    <w:t>Evento que se presenta más de una vez en el año o por lo menos una vez en un periodo de uno a tres años, las entidades técnicas han emitido alerta roja o naranja .</w:t>
                  </w:r>
                </w:p>
              </w:tc>
              <w:tc>
                <w:tcPr>
                  <w:tcW w:w="1887" w:type="dxa"/>
                  <w:tcBorders>
                    <w:top w:val="nil"/>
                    <w:left w:val="nil"/>
                    <w:bottom w:val="single" w:sz="4" w:space="0" w:color="000000"/>
                    <w:right w:val="single" w:sz="4" w:space="0" w:color="000000"/>
                  </w:tcBorders>
                  <w:shd w:val="clear" w:color="FF0000" w:fill="FF0000"/>
                  <w:noWrap/>
                  <w:vAlign w:val="center"/>
                  <w:hideMark/>
                </w:tcPr>
                <w:p w14:paraId="236DAFB5" w14:textId="77777777" w:rsidR="00251B4F" w:rsidRPr="00251B4F" w:rsidRDefault="00251B4F" w:rsidP="00251B4F">
                  <w:pPr>
                    <w:suppressAutoHyphens w:val="0"/>
                    <w:jc w:val="center"/>
                    <w:rPr>
                      <w:rFonts w:ascii="Arial Narrow" w:hAnsi="Arial Narrow" w:cs="Calibri"/>
                      <w:sz w:val="20"/>
                      <w:szCs w:val="20"/>
                      <w:lang w:val="es-419" w:eastAsia="es-419"/>
                    </w:rPr>
                  </w:pPr>
                  <w:r w:rsidRPr="00251B4F">
                    <w:rPr>
                      <w:rFonts w:ascii="Arial Narrow" w:hAnsi="Arial Narrow" w:cs="Calibri"/>
                      <w:sz w:val="20"/>
                      <w:szCs w:val="20"/>
                      <w:lang w:val="es-419" w:eastAsia="es-419"/>
                    </w:rPr>
                    <w:t>Alta</w:t>
                  </w:r>
                </w:p>
              </w:tc>
            </w:tr>
            <w:tr w:rsidR="00251B4F" w:rsidRPr="00251B4F" w14:paraId="38C85E36" w14:textId="77777777" w:rsidTr="00420723">
              <w:trPr>
                <w:trHeight w:val="900"/>
                <w:jc w:val="center"/>
              </w:trPr>
              <w:tc>
                <w:tcPr>
                  <w:tcW w:w="937" w:type="dxa"/>
                  <w:tcBorders>
                    <w:top w:val="nil"/>
                    <w:left w:val="single" w:sz="4" w:space="0" w:color="000000"/>
                    <w:bottom w:val="single" w:sz="4" w:space="0" w:color="000000"/>
                    <w:right w:val="single" w:sz="4" w:space="0" w:color="000000"/>
                  </w:tcBorders>
                  <w:shd w:val="clear" w:color="auto" w:fill="auto"/>
                  <w:noWrap/>
                  <w:vAlign w:val="center"/>
                  <w:hideMark/>
                </w:tcPr>
                <w:p w14:paraId="40D158D8" w14:textId="77777777" w:rsidR="00251B4F" w:rsidRPr="00251B4F" w:rsidRDefault="00251B4F" w:rsidP="00251B4F">
                  <w:pPr>
                    <w:suppressAutoHyphens w:val="0"/>
                    <w:jc w:val="center"/>
                    <w:rPr>
                      <w:rFonts w:ascii="Arial Narrow" w:hAnsi="Arial Narrow" w:cs="Calibri"/>
                      <w:sz w:val="20"/>
                      <w:szCs w:val="20"/>
                      <w:lang w:val="es-419" w:eastAsia="es-419"/>
                    </w:rPr>
                  </w:pPr>
                  <w:r w:rsidRPr="00251B4F">
                    <w:rPr>
                      <w:rFonts w:ascii="Arial Narrow" w:hAnsi="Arial Narrow" w:cs="Calibri"/>
                      <w:sz w:val="20"/>
                      <w:szCs w:val="20"/>
                      <w:lang w:val="es-419" w:eastAsia="es-419"/>
                    </w:rPr>
                    <w:t>2</w:t>
                  </w:r>
                </w:p>
              </w:tc>
              <w:tc>
                <w:tcPr>
                  <w:tcW w:w="3776" w:type="dxa"/>
                  <w:tcBorders>
                    <w:top w:val="nil"/>
                    <w:left w:val="nil"/>
                    <w:bottom w:val="single" w:sz="4" w:space="0" w:color="000000"/>
                    <w:right w:val="single" w:sz="4" w:space="0" w:color="000000"/>
                  </w:tcBorders>
                  <w:shd w:val="clear" w:color="auto" w:fill="auto"/>
                  <w:hideMark/>
                </w:tcPr>
                <w:p w14:paraId="3A4A2A9D" w14:textId="77777777" w:rsidR="00251B4F" w:rsidRPr="00251B4F" w:rsidRDefault="00251B4F" w:rsidP="00251B4F">
                  <w:pPr>
                    <w:suppressAutoHyphens w:val="0"/>
                    <w:rPr>
                      <w:rFonts w:ascii="Arial Narrow" w:hAnsi="Arial Narrow" w:cs="Calibri"/>
                      <w:sz w:val="20"/>
                      <w:szCs w:val="20"/>
                      <w:lang w:val="es-419" w:eastAsia="es-419"/>
                    </w:rPr>
                  </w:pPr>
                  <w:r w:rsidRPr="00251B4F">
                    <w:rPr>
                      <w:rFonts w:ascii="Arial Narrow" w:hAnsi="Arial Narrow" w:cs="Calibri"/>
                      <w:sz w:val="20"/>
                      <w:szCs w:val="20"/>
                      <w:lang w:val="es-419" w:eastAsia="es-419"/>
                    </w:rPr>
                    <w:t>Evento que se presenta por lo menos una vez en un período de tiempo entre 3 y 5 años,  las entidades técnicas han emitido alerta roja o naranja .</w:t>
                  </w:r>
                </w:p>
              </w:tc>
              <w:tc>
                <w:tcPr>
                  <w:tcW w:w="1887" w:type="dxa"/>
                  <w:tcBorders>
                    <w:top w:val="nil"/>
                    <w:left w:val="nil"/>
                    <w:bottom w:val="single" w:sz="4" w:space="0" w:color="000000"/>
                    <w:right w:val="single" w:sz="4" w:space="0" w:color="000000"/>
                  </w:tcBorders>
                  <w:shd w:val="clear" w:color="E36C09" w:fill="E36C09"/>
                  <w:noWrap/>
                  <w:vAlign w:val="center"/>
                  <w:hideMark/>
                </w:tcPr>
                <w:p w14:paraId="4A51A233" w14:textId="77777777" w:rsidR="00251B4F" w:rsidRPr="00251B4F" w:rsidRDefault="00251B4F" w:rsidP="00251B4F">
                  <w:pPr>
                    <w:suppressAutoHyphens w:val="0"/>
                    <w:jc w:val="center"/>
                    <w:rPr>
                      <w:rFonts w:ascii="Arial Narrow" w:hAnsi="Arial Narrow" w:cs="Calibri"/>
                      <w:sz w:val="20"/>
                      <w:szCs w:val="20"/>
                      <w:lang w:val="es-419" w:eastAsia="es-419"/>
                    </w:rPr>
                  </w:pPr>
                  <w:r w:rsidRPr="00251B4F">
                    <w:rPr>
                      <w:rFonts w:ascii="Arial Narrow" w:hAnsi="Arial Narrow" w:cs="Calibri"/>
                      <w:sz w:val="20"/>
                      <w:szCs w:val="20"/>
                      <w:lang w:val="es-419" w:eastAsia="es-419"/>
                    </w:rPr>
                    <w:t>Media</w:t>
                  </w:r>
                </w:p>
              </w:tc>
            </w:tr>
            <w:tr w:rsidR="00251B4F" w:rsidRPr="00251B4F" w14:paraId="2736C418" w14:textId="77777777" w:rsidTr="00420723">
              <w:trPr>
                <w:trHeight w:val="900"/>
                <w:jc w:val="center"/>
              </w:trPr>
              <w:tc>
                <w:tcPr>
                  <w:tcW w:w="937" w:type="dxa"/>
                  <w:tcBorders>
                    <w:top w:val="nil"/>
                    <w:left w:val="single" w:sz="4" w:space="0" w:color="000000"/>
                    <w:bottom w:val="single" w:sz="4" w:space="0" w:color="000000"/>
                    <w:right w:val="single" w:sz="4" w:space="0" w:color="000000"/>
                  </w:tcBorders>
                  <w:shd w:val="clear" w:color="auto" w:fill="auto"/>
                  <w:noWrap/>
                  <w:vAlign w:val="center"/>
                  <w:hideMark/>
                </w:tcPr>
                <w:p w14:paraId="79D315BB" w14:textId="77777777" w:rsidR="00251B4F" w:rsidRPr="00251B4F" w:rsidRDefault="00251B4F" w:rsidP="00251B4F">
                  <w:pPr>
                    <w:suppressAutoHyphens w:val="0"/>
                    <w:jc w:val="center"/>
                    <w:rPr>
                      <w:rFonts w:ascii="Arial Narrow" w:hAnsi="Arial Narrow" w:cs="Calibri"/>
                      <w:sz w:val="20"/>
                      <w:szCs w:val="20"/>
                      <w:lang w:val="es-419" w:eastAsia="es-419"/>
                    </w:rPr>
                  </w:pPr>
                  <w:r w:rsidRPr="00251B4F">
                    <w:rPr>
                      <w:rFonts w:ascii="Arial Narrow" w:hAnsi="Arial Narrow" w:cs="Calibri"/>
                      <w:sz w:val="20"/>
                      <w:szCs w:val="20"/>
                      <w:lang w:val="es-419" w:eastAsia="es-419"/>
                    </w:rPr>
                    <w:t>1</w:t>
                  </w:r>
                </w:p>
              </w:tc>
              <w:tc>
                <w:tcPr>
                  <w:tcW w:w="3776" w:type="dxa"/>
                  <w:tcBorders>
                    <w:top w:val="nil"/>
                    <w:left w:val="nil"/>
                    <w:bottom w:val="single" w:sz="4" w:space="0" w:color="000000"/>
                    <w:right w:val="single" w:sz="4" w:space="0" w:color="000000"/>
                  </w:tcBorders>
                  <w:shd w:val="clear" w:color="auto" w:fill="auto"/>
                  <w:hideMark/>
                </w:tcPr>
                <w:p w14:paraId="31F59827" w14:textId="77777777" w:rsidR="00251B4F" w:rsidRPr="00251B4F" w:rsidRDefault="00251B4F" w:rsidP="00251B4F">
                  <w:pPr>
                    <w:suppressAutoHyphens w:val="0"/>
                    <w:rPr>
                      <w:rFonts w:ascii="Arial Narrow" w:hAnsi="Arial Narrow" w:cs="Calibri"/>
                      <w:sz w:val="20"/>
                      <w:szCs w:val="20"/>
                      <w:lang w:val="es-419" w:eastAsia="es-419"/>
                    </w:rPr>
                  </w:pPr>
                  <w:r w:rsidRPr="00251B4F">
                    <w:rPr>
                      <w:rFonts w:ascii="Arial Narrow" w:hAnsi="Arial Narrow" w:cs="Calibri"/>
                      <w:sz w:val="20"/>
                      <w:szCs w:val="20"/>
                      <w:lang w:val="es-419" w:eastAsia="es-419"/>
                    </w:rPr>
                    <w:t>Evento que se presenta al menos una vez en un período de tiempo entre 5 a 20 años,  las entidades técnicas han emitido alerta roja o naranja .</w:t>
                  </w:r>
                </w:p>
              </w:tc>
              <w:tc>
                <w:tcPr>
                  <w:tcW w:w="1887" w:type="dxa"/>
                  <w:tcBorders>
                    <w:top w:val="nil"/>
                    <w:left w:val="nil"/>
                    <w:bottom w:val="single" w:sz="4" w:space="0" w:color="000000"/>
                    <w:right w:val="single" w:sz="4" w:space="0" w:color="000000"/>
                  </w:tcBorders>
                  <w:shd w:val="clear" w:color="FFFF00" w:fill="FFFF00"/>
                  <w:noWrap/>
                  <w:vAlign w:val="center"/>
                  <w:hideMark/>
                </w:tcPr>
                <w:p w14:paraId="35DAD554" w14:textId="77777777" w:rsidR="00251B4F" w:rsidRPr="00251B4F" w:rsidRDefault="00251B4F" w:rsidP="00251B4F">
                  <w:pPr>
                    <w:suppressAutoHyphens w:val="0"/>
                    <w:jc w:val="center"/>
                    <w:rPr>
                      <w:rFonts w:ascii="Arial Narrow" w:hAnsi="Arial Narrow" w:cs="Calibri"/>
                      <w:sz w:val="20"/>
                      <w:szCs w:val="20"/>
                      <w:lang w:val="es-419" w:eastAsia="es-419"/>
                    </w:rPr>
                  </w:pPr>
                  <w:r w:rsidRPr="00251B4F">
                    <w:rPr>
                      <w:rFonts w:ascii="Arial Narrow" w:hAnsi="Arial Narrow" w:cs="Calibri"/>
                      <w:sz w:val="20"/>
                      <w:szCs w:val="20"/>
                      <w:lang w:val="es-419" w:eastAsia="es-419"/>
                    </w:rPr>
                    <w:t>Baja</w:t>
                  </w:r>
                </w:p>
              </w:tc>
            </w:tr>
          </w:tbl>
          <w:p w14:paraId="1C955DE8" w14:textId="158E2073" w:rsidR="00A353BE" w:rsidRPr="00420723" w:rsidRDefault="00420723">
            <w:pPr>
              <w:rPr>
                <w:rFonts w:ascii="Arial Narrow" w:eastAsia="Arial Narrow" w:hAnsi="Arial Narrow" w:cs="Arial Narrow"/>
                <w:sz w:val="18"/>
                <w:szCs w:val="18"/>
              </w:rPr>
            </w:pPr>
            <w:r>
              <w:rPr>
                <w:rFonts w:ascii="Arial Narrow" w:eastAsia="Arial Narrow" w:hAnsi="Arial Narrow" w:cs="Arial Narrow"/>
                <w:sz w:val="18"/>
                <w:szCs w:val="18"/>
              </w:rPr>
              <w:t xml:space="preserve">                        </w:t>
            </w:r>
            <w:r w:rsidR="00251B4F" w:rsidRPr="00420723">
              <w:rPr>
                <w:rFonts w:ascii="Arial Narrow" w:eastAsia="Arial Narrow" w:hAnsi="Arial Narrow" w:cs="Arial Narrow"/>
                <w:sz w:val="18"/>
                <w:szCs w:val="18"/>
              </w:rPr>
              <w:t>Fuente: Plan de Emergencia y Contingencias PNN Los Nevados.</w:t>
            </w:r>
          </w:p>
          <w:p w14:paraId="1ADDD339" w14:textId="77777777" w:rsidR="00251B4F" w:rsidRPr="00251B4F" w:rsidRDefault="00251B4F">
            <w:pPr>
              <w:rPr>
                <w:rFonts w:ascii="Arial Narrow" w:eastAsia="Arial Narrow" w:hAnsi="Arial Narrow" w:cs="Arial Narrow"/>
                <w:sz w:val="20"/>
                <w:szCs w:val="20"/>
              </w:rPr>
            </w:pPr>
          </w:p>
          <w:tbl>
            <w:tblPr>
              <w:tblW w:w="8563" w:type="dxa"/>
              <w:tblLayout w:type="fixed"/>
              <w:tblCellMar>
                <w:left w:w="70" w:type="dxa"/>
                <w:right w:w="70" w:type="dxa"/>
              </w:tblCellMar>
              <w:tblLook w:val="04A0" w:firstRow="1" w:lastRow="0" w:firstColumn="1" w:lastColumn="0" w:noHBand="0" w:noVBand="1"/>
            </w:tblPr>
            <w:tblGrid>
              <w:gridCol w:w="761"/>
              <w:gridCol w:w="3806"/>
              <w:gridCol w:w="1585"/>
              <w:gridCol w:w="648"/>
              <w:gridCol w:w="799"/>
              <w:gridCol w:w="964"/>
            </w:tblGrid>
            <w:tr w:rsidR="00251B4F" w:rsidRPr="00251B4F" w14:paraId="35FD47AB" w14:textId="77777777" w:rsidTr="00251B4F">
              <w:trPr>
                <w:trHeight w:val="300"/>
              </w:trPr>
              <w:tc>
                <w:tcPr>
                  <w:tcW w:w="6152"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3D7139" w14:textId="77777777" w:rsidR="00251B4F" w:rsidRPr="00251B4F" w:rsidRDefault="00251B4F" w:rsidP="00251B4F">
                  <w:pPr>
                    <w:suppressAutoHyphens w:val="0"/>
                    <w:jc w:val="center"/>
                    <w:rPr>
                      <w:rFonts w:ascii="Arial Narrow" w:hAnsi="Arial Narrow" w:cs="Calibri"/>
                      <w:b/>
                      <w:bCs/>
                      <w:sz w:val="20"/>
                      <w:szCs w:val="20"/>
                      <w:lang w:val="es-419" w:eastAsia="es-419"/>
                    </w:rPr>
                  </w:pPr>
                  <w:r w:rsidRPr="00251B4F">
                    <w:rPr>
                      <w:rFonts w:ascii="Arial Narrow" w:hAnsi="Arial Narrow" w:cs="Calibri"/>
                      <w:b/>
                      <w:bCs/>
                      <w:sz w:val="20"/>
                      <w:szCs w:val="20"/>
                      <w:lang w:val="es-419" w:eastAsia="es-419"/>
                    </w:rPr>
                    <w:t xml:space="preserve">TERRITORIO AFECTADO: </w:t>
                  </w:r>
                  <w:r w:rsidRPr="00251B4F">
                    <w:rPr>
                      <w:rFonts w:ascii="Arial Narrow" w:hAnsi="Arial Narrow" w:cs="Calibri"/>
                      <w:b/>
                      <w:bCs/>
                      <w:sz w:val="20"/>
                      <w:szCs w:val="20"/>
                      <w:lang w:val="es-419" w:eastAsia="es-419"/>
                    </w:rPr>
                    <w:br/>
                    <w:t>Extensión del territorio del área protegida afectado durante la ocurrencia de la amenaza.</w:t>
                  </w:r>
                </w:p>
              </w:tc>
              <w:tc>
                <w:tcPr>
                  <w:tcW w:w="648" w:type="dxa"/>
                  <w:tcBorders>
                    <w:top w:val="nil"/>
                    <w:left w:val="nil"/>
                    <w:bottom w:val="nil"/>
                    <w:right w:val="nil"/>
                  </w:tcBorders>
                  <w:shd w:val="clear" w:color="DBE5F1" w:fill="DBE5F1"/>
                  <w:noWrap/>
                  <w:vAlign w:val="bottom"/>
                  <w:hideMark/>
                </w:tcPr>
                <w:p w14:paraId="402D6C27" w14:textId="77777777" w:rsidR="00251B4F" w:rsidRPr="00251B4F" w:rsidRDefault="00251B4F" w:rsidP="00251B4F">
                  <w:pPr>
                    <w:suppressAutoHyphens w:val="0"/>
                    <w:rPr>
                      <w:rFonts w:ascii="Arial Narrow" w:hAnsi="Arial Narrow" w:cs="Arial"/>
                      <w:sz w:val="20"/>
                      <w:szCs w:val="20"/>
                      <w:lang w:val="es-419" w:eastAsia="es-419"/>
                    </w:rPr>
                  </w:pPr>
                  <w:r w:rsidRPr="00251B4F">
                    <w:rPr>
                      <w:rFonts w:ascii="Arial Narrow" w:hAnsi="Arial Narrow" w:cs="Arial"/>
                      <w:sz w:val="20"/>
                      <w:szCs w:val="20"/>
                      <w:lang w:val="es-419" w:eastAsia="es-419"/>
                    </w:rPr>
                    <w:t> </w:t>
                  </w:r>
                </w:p>
              </w:tc>
              <w:tc>
                <w:tcPr>
                  <w:tcW w:w="1763" w:type="dxa"/>
                  <w:gridSpan w:val="2"/>
                  <w:tcBorders>
                    <w:top w:val="single" w:sz="4" w:space="0" w:color="000000"/>
                    <w:left w:val="single" w:sz="4" w:space="0" w:color="000000"/>
                    <w:bottom w:val="single" w:sz="4" w:space="0" w:color="000000"/>
                    <w:right w:val="single" w:sz="4" w:space="0" w:color="000000"/>
                  </w:tcBorders>
                  <w:shd w:val="clear" w:color="EAF1DD" w:fill="EAF1DD"/>
                  <w:vAlign w:val="bottom"/>
                  <w:hideMark/>
                </w:tcPr>
                <w:p w14:paraId="299AE2D8" w14:textId="77777777" w:rsidR="00251B4F" w:rsidRPr="00251B4F" w:rsidRDefault="00251B4F" w:rsidP="00251B4F">
                  <w:pPr>
                    <w:suppressAutoHyphens w:val="0"/>
                    <w:jc w:val="center"/>
                    <w:rPr>
                      <w:rFonts w:ascii="Arial Narrow" w:hAnsi="Arial Narrow" w:cs="Arial"/>
                      <w:b/>
                      <w:bCs/>
                      <w:sz w:val="20"/>
                      <w:szCs w:val="20"/>
                      <w:lang w:val="es-419" w:eastAsia="es-419"/>
                    </w:rPr>
                  </w:pPr>
                  <w:r w:rsidRPr="00251B4F">
                    <w:rPr>
                      <w:rFonts w:ascii="Arial Narrow" w:hAnsi="Arial Narrow" w:cs="Arial"/>
                      <w:b/>
                      <w:bCs/>
                      <w:sz w:val="20"/>
                      <w:szCs w:val="20"/>
                      <w:lang w:val="es-419" w:eastAsia="es-419"/>
                    </w:rPr>
                    <w:t>Niveles de Amenaza</w:t>
                  </w:r>
                </w:p>
              </w:tc>
            </w:tr>
            <w:tr w:rsidR="00251B4F" w:rsidRPr="00251B4F" w14:paraId="235EDC1B" w14:textId="77777777" w:rsidTr="00251B4F">
              <w:trPr>
                <w:trHeight w:val="300"/>
              </w:trPr>
              <w:tc>
                <w:tcPr>
                  <w:tcW w:w="761" w:type="dxa"/>
                  <w:tcBorders>
                    <w:top w:val="nil"/>
                    <w:left w:val="single" w:sz="4" w:space="0" w:color="000000"/>
                    <w:bottom w:val="single" w:sz="4" w:space="0" w:color="000000"/>
                    <w:right w:val="single" w:sz="4" w:space="0" w:color="000000"/>
                  </w:tcBorders>
                  <w:shd w:val="clear" w:color="auto" w:fill="auto"/>
                  <w:noWrap/>
                  <w:vAlign w:val="center"/>
                  <w:hideMark/>
                </w:tcPr>
                <w:p w14:paraId="50B344BC" w14:textId="77777777" w:rsidR="00251B4F" w:rsidRPr="00251B4F" w:rsidRDefault="00251B4F" w:rsidP="00251B4F">
                  <w:pPr>
                    <w:suppressAutoHyphens w:val="0"/>
                    <w:jc w:val="center"/>
                    <w:rPr>
                      <w:rFonts w:ascii="Arial Narrow" w:hAnsi="Arial Narrow" w:cs="Calibri"/>
                      <w:b/>
                      <w:bCs/>
                      <w:sz w:val="20"/>
                      <w:szCs w:val="20"/>
                      <w:lang w:val="es-419" w:eastAsia="es-419"/>
                    </w:rPr>
                  </w:pPr>
                  <w:r w:rsidRPr="00251B4F">
                    <w:rPr>
                      <w:rFonts w:ascii="Arial Narrow" w:hAnsi="Arial Narrow" w:cs="Calibri"/>
                      <w:b/>
                      <w:bCs/>
                      <w:sz w:val="20"/>
                      <w:szCs w:val="20"/>
                      <w:lang w:val="es-419" w:eastAsia="es-419"/>
                    </w:rPr>
                    <w:t xml:space="preserve">VALOR </w:t>
                  </w:r>
                </w:p>
              </w:tc>
              <w:tc>
                <w:tcPr>
                  <w:tcW w:w="3806" w:type="dxa"/>
                  <w:tcBorders>
                    <w:top w:val="nil"/>
                    <w:left w:val="nil"/>
                    <w:bottom w:val="single" w:sz="4" w:space="0" w:color="000000"/>
                    <w:right w:val="single" w:sz="4" w:space="0" w:color="000000"/>
                  </w:tcBorders>
                  <w:shd w:val="clear" w:color="auto" w:fill="auto"/>
                  <w:noWrap/>
                  <w:vAlign w:val="bottom"/>
                  <w:hideMark/>
                </w:tcPr>
                <w:p w14:paraId="0860C36E" w14:textId="77777777" w:rsidR="00251B4F" w:rsidRPr="00251B4F" w:rsidRDefault="00251B4F" w:rsidP="00251B4F">
                  <w:pPr>
                    <w:suppressAutoHyphens w:val="0"/>
                    <w:jc w:val="center"/>
                    <w:rPr>
                      <w:rFonts w:ascii="Arial Narrow" w:hAnsi="Arial Narrow" w:cs="Calibri"/>
                      <w:b/>
                      <w:bCs/>
                      <w:sz w:val="20"/>
                      <w:szCs w:val="20"/>
                      <w:lang w:val="es-419" w:eastAsia="es-419"/>
                    </w:rPr>
                  </w:pPr>
                  <w:r w:rsidRPr="00251B4F">
                    <w:rPr>
                      <w:rFonts w:ascii="Arial Narrow" w:hAnsi="Arial Narrow" w:cs="Calibri"/>
                      <w:b/>
                      <w:bCs/>
                      <w:sz w:val="20"/>
                      <w:szCs w:val="20"/>
                      <w:lang w:val="es-419" w:eastAsia="es-419"/>
                    </w:rPr>
                    <w:t>DESCRIPCIÓN</w:t>
                  </w:r>
                </w:p>
              </w:tc>
              <w:tc>
                <w:tcPr>
                  <w:tcW w:w="1585" w:type="dxa"/>
                  <w:tcBorders>
                    <w:top w:val="nil"/>
                    <w:left w:val="nil"/>
                    <w:bottom w:val="single" w:sz="4" w:space="0" w:color="000000"/>
                    <w:right w:val="single" w:sz="4" w:space="0" w:color="000000"/>
                  </w:tcBorders>
                  <w:shd w:val="clear" w:color="auto" w:fill="auto"/>
                  <w:noWrap/>
                  <w:vAlign w:val="bottom"/>
                  <w:hideMark/>
                </w:tcPr>
                <w:p w14:paraId="0336125B" w14:textId="77777777" w:rsidR="00251B4F" w:rsidRPr="00251B4F" w:rsidRDefault="00251B4F" w:rsidP="00251B4F">
                  <w:pPr>
                    <w:suppressAutoHyphens w:val="0"/>
                    <w:jc w:val="center"/>
                    <w:rPr>
                      <w:rFonts w:ascii="Arial Narrow" w:hAnsi="Arial Narrow" w:cs="Calibri"/>
                      <w:b/>
                      <w:bCs/>
                      <w:sz w:val="20"/>
                      <w:szCs w:val="20"/>
                      <w:lang w:val="es-419" w:eastAsia="es-419"/>
                    </w:rPr>
                  </w:pPr>
                  <w:r w:rsidRPr="00251B4F">
                    <w:rPr>
                      <w:rFonts w:ascii="Arial Narrow" w:hAnsi="Arial Narrow" w:cs="Calibri"/>
                      <w:b/>
                      <w:bCs/>
                      <w:sz w:val="20"/>
                      <w:szCs w:val="20"/>
                      <w:lang w:val="es-419" w:eastAsia="es-419"/>
                    </w:rPr>
                    <w:t>CALIFICACIÓN</w:t>
                  </w:r>
                </w:p>
              </w:tc>
              <w:tc>
                <w:tcPr>
                  <w:tcW w:w="648" w:type="dxa"/>
                  <w:tcBorders>
                    <w:top w:val="nil"/>
                    <w:left w:val="nil"/>
                    <w:bottom w:val="nil"/>
                    <w:right w:val="nil"/>
                  </w:tcBorders>
                  <w:shd w:val="clear" w:color="DBE5F1" w:fill="DBE5F1"/>
                  <w:noWrap/>
                  <w:vAlign w:val="bottom"/>
                  <w:hideMark/>
                </w:tcPr>
                <w:p w14:paraId="4C6AD3CC" w14:textId="77777777" w:rsidR="00251B4F" w:rsidRPr="00251B4F" w:rsidRDefault="00251B4F" w:rsidP="00251B4F">
                  <w:pPr>
                    <w:suppressAutoHyphens w:val="0"/>
                    <w:rPr>
                      <w:rFonts w:ascii="Arial Narrow" w:hAnsi="Arial Narrow" w:cs="Arial"/>
                      <w:sz w:val="20"/>
                      <w:szCs w:val="20"/>
                      <w:lang w:val="es-419" w:eastAsia="es-419"/>
                    </w:rPr>
                  </w:pPr>
                  <w:r w:rsidRPr="00251B4F">
                    <w:rPr>
                      <w:rFonts w:ascii="Arial Narrow" w:hAnsi="Arial Narrow" w:cs="Arial"/>
                      <w:sz w:val="20"/>
                      <w:szCs w:val="20"/>
                      <w:lang w:val="es-419" w:eastAsia="es-419"/>
                    </w:rPr>
                    <w:t> </w:t>
                  </w:r>
                </w:p>
              </w:tc>
              <w:tc>
                <w:tcPr>
                  <w:tcW w:w="799" w:type="dxa"/>
                  <w:tcBorders>
                    <w:top w:val="nil"/>
                    <w:left w:val="single" w:sz="4" w:space="0" w:color="000000"/>
                    <w:bottom w:val="single" w:sz="4" w:space="0" w:color="000000"/>
                    <w:right w:val="single" w:sz="4" w:space="0" w:color="000000"/>
                  </w:tcBorders>
                  <w:shd w:val="clear" w:color="EAF1DD" w:fill="EAF1DD"/>
                  <w:noWrap/>
                  <w:vAlign w:val="center"/>
                  <w:hideMark/>
                </w:tcPr>
                <w:p w14:paraId="394C0F6E" w14:textId="77777777" w:rsidR="00251B4F" w:rsidRPr="00251B4F" w:rsidRDefault="00251B4F" w:rsidP="00251B4F">
                  <w:pPr>
                    <w:suppressAutoHyphens w:val="0"/>
                    <w:jc w:val="center"/>
                    <w:rPr>
                      <w:rFonts w:ascii="Arial Narrow" w:hAnsi="Arial Narrow" w:cs="Arial"/>
                      <w:b/>
                      <w:bCs/>
                      <w:sz w:val="20"/>
                      <w:szCs w:val="20"/>
                      <w:lang w:val="es-419" w:eastAsia="es-419"/>
                    </w:rPr>
                  </w:pPr>
                  <w:r w:rsidRPr="00251B4F">
                    <w:rPr>
                      <w:rFonts w:ascii="Arial Narrow" w:hAnsi="Arial Narrow" w:cs="Arial"/>
                      <w:b/>
                      <w:bCs/>
                      <w:sz w:val="20"/>
                      <w:szCs w:val="20"/>
                      <w:lang w:val="es-419" w:eastAsia="es-419"/>
                    </w:rPr>
                    <w:t>Valor</w:t>
                  </w:r>
                </w:p>
              </w:tc>
              <w:tc>
                <w:tcPr>
                  <w:tcW w:w="964" w:type="dxa"/>
                  <w:tcBorders>
                    <w:top w:val="nil"/>
                    <w:left w:val="nil"/>
                    <w:bottom w:val="single" w:sz="4" w:space="0" w:color="000000"/>
                    <w:right w:val="single" w:sz="4" w:space="0" w:color="000000"/>
                  </w:tcBorders>
                  <w:shd w:val="clear" w:color="EAF1DD" w:fill="EAF1DD"/>
                  <w:noWrap/>
                  <w:vAlign w:val="center"/>
                  <w:hideMark/>
                </w:tcPr>
                <w:p w14:paraId="35F8C308" w14:textId="77777777" w:rsidR="00251B4F" w:rsidRPr="00251B4F" w:rsidRDefault="00251B4F" w:rsidP="00251B4F">
                  <w:pPr>
                    <w:suppressAutoHyphens w:val="0"/>
                    <w:jc w:val="center"/>
                    <w:rPr>
                      <w:rFonts w:ascii="Arial Narrow" w:hAnsi="Arial Narrow" w:cs="Arial"/>
                      <w:b/>
                      <w:bCs/>
                      <w:sz w:val="20"/>
                      <w:szCs w:val="20"/>
                      <w:lang w:val="es-419" w:eastAsia="es-419"/>
                    </w:rPr>
                  </w:pPr>
                  <w:r w:rsidRPr="00251B4F">
                    <w:rPr>
                      <w:rFonts w:ascii="Arial Narrow" w:hAnsi="Arial Narrow" w:cs="Arial"/>
                      <w:b/>
                      <w:bCs/>
                      <w:sz w:val="20"/>
                      <w:szCs w:val="20"/>
                      <w:lang w:val="es-419" w:eastAsia="es-419"/>
                    </w:rPr>
                    <w:t>Nivel</w:t>
                  </w:r>
                </w:p>
              </w:tc>
            </w:tr>
            <w:tr w:rsidR="00251B4F" w:rsidRPr="00251B4F" w14:paraId="1AB45F38" w14:textId="77777777" w:rsidTr="00251B4F">
              <w:trPr>
                <w:trHeight w:val="900"/>
              </w:trPr>
              <w:tc>
                <w:tcPr>
                  <w:tcW w:w="761" w:type="dxa"/>
                  <w:tcBorders>
                    <w:top w:val="nil"/>
                    <w:left w:val="single" w:sz="4" w:space="0" w:color="000000"/>
                    <w:bottom w:val="single" w:sz="4" w:space="0" w:color="000000"/>
                    <w:right w:val="single" w:sz="4" w:space="0" w:color="000000"/>
                  </w:tcBorders>
                  <w:shd w:val="clear" w:color="auto" w:fill="auto"/>
                  <w:noWrap/>
                  <w:vAlign w:val="center"/>
                  <w:hideMark/>
                </w:tcPr>
                <w:p w14:paraId="092EB541" w14:textId="77777777" w:rsidR="00251B4F" w:rsidRPr="00251B4F" w:rsidRDefault="00251B4F" w:rsidP="00251B4F">
                  <w:pPr>
                    <w:suppressAutoHyphens w:val="0"/>
                    <w:jc w:val="center"/>
                    <w:rPr>
                      <w:rFonts w:ascii="Arial Narrow" w:hAnsi="Arial Narrow" w:cs="Calibri"/>
                      <w:sz w:val="20"/>
                      <w:szCs w:val="20"/>
                      <w:lang w:val="es-419" w:eastAsia="es-419"/>
                    </w:rPr>
                  </w:pPr>
                  <w:r w:rsidRPr="00251B4F">
                    <w:rPr>
                      <w:rFonts w:ascii="Arial Narrow" w:hAnsi="Arial Narrow" w:cs="Calibri"/>
                      <w:sz w:val="20"/>
                      <w:szCs w:val="20"/>
                      <w:lang w:val="es-419" w:eastAsia="es-419"/>
                    </w:rPr>
                    <w:lastRenderedPageBreak/>
                    <w:t>3</w:t>
                  </w:r>
                </w:p>
              </w:tc>
              <w:tc>
                <w:tcPr>
                  <w:tcW w:w="3806" w:type="dxa"/>
                  <w:tcBorders>
                    <w:top w:val="nil"/>
                    <w:left w:val="nil"/>
                    <w:bottom w:val="single" w:sz="4" w:space="0" w:color="000000"/>
                    <w:right w:val="single" w:sz="4" w:space="0" w:color="000000"/>
                  </w:tcBorders>
                  <w:shd w:val="clear" w:color="auto" w:fill="auto"/>
                  <w:vAlign w:val="center"/>
                  <w:hideMark/>
                </w:tcPr>
                <w:p w14:paraId="5FEC2FFD" w14:textId="77777777" w:rsidR="00251B4F" w:rsidRPr="00251B4F" w:rsidRDefault="00251B4F" w:rsidP="00251B4F">
                  <w:pPr>
                    <w:suppressAutoHyphens w:val="0"/>
                    <w:jc w:val="center"/>
                    <w:rPr>
                      <w:rFonts w:ascii="Arial Narrow" w:hAnsi="Arial Narrow" w:cs="Calibri"/>
                      <w:sz w:val="20"/>
                      <w:szCs w:val="20"/>
                      <w:lang w:val="es-419" w:eastAsia="es-419"/>
                    </w:rPr>
                  </w:pPr>
                  <w:r w:rsidRPr="00251B4F">
                    <w:rPr>
                      <w:rFonts w:ascii="Arial Narrow" w:hAnsi="Arial Narrow" w:cs="Calibri"/>
                      <w:sz w:val="20"/>
                      <w:szCs w:val="20"/>
                      <w:lang w:val="es-419" w:eastAsia="es-419"/>
                    </w:rPr>
                    <w:t>Más del 0,4% de su territorio se ha afectado</w:t>
                  </w:r>
                </w:p>
              </w:tc>
              <w:tc>
                <w:tcPr>
                  <w:tcW w:w="1585" w:type="dxa"/>
                  <w:tcBorders>
                    <w:top w:val="nil"/>
                    <w:left w:val="nil"/>
                    <w:bottom w:val="single" w:sz="4" w:space="0" w:color="000000"/>
                    <w:right w:val="single" w:sz="4" w:space="0" w:color="000000"/>
                  </w:tcBorders>
                  <w:shd w:val="clear" w:color="FF0000" w:fill="FF0000"/>
                  <w:noWrap/>
                  <w:vAlign w:val="center"/>
                  <w:hideMark/>
                </w:tcPr>
                <w:p w14:paraId="02F9F1A7" w14:textId="77777777" w:rsidR="00251B4F" w:rsidRPr="00251B4F" w:rsidRDefault="00251B4F" w:rsidP="00251B4F">
                  <w:pPr>
                    <w:suppressAutoHyphens w:val="0"/>
                    <w:jc w:val="center"/>
                    <w:rPr>
                      <w:rFonts w:ascii="Arial Narrow" w:hAnsi="Arial Narrow" w:cs="Calibri"/>
                      <w:sz w:val="20"/>
                      <w:szCs w:val="20"/>
                      <w:lang w:val="es-419" w:eastAsia="es-419"/>
                    </w:rPr>
                  </w:pPr>
                  <w:r w:rsidRPr="00251B4F">
                    <w:rPr>
                      <w:rFonts w:ascii="Arial Narrow" w:hAnsi="Arial Narrow" w:cs="Calibri"/>
                      <w:sz w:val="20"/>
                      <w:szCs w:val="20"/>
                      <w:lang w:val="es-419" w:eastAsia="es-419"/>
                    </w:rPr>
                    <w:t xml:space="preserve">Alta </w:t>
                  </w:r>
                </w:p>
              </w:tc>
              <w:tc>
                <w:tcPr>
                  <w:tcW w:w="648" w:type="dxa"/>
                  <w:tcBorders>
                    <w:top w:val="nil"/>
                    <w:left w:val="nil"/>
                    <w:bottom w:val="nil"/>
                    <w:right w:val="nil"/>
                  </w:tcBorders>
                  <w:shd w:val="clear" w:color="DBE5F1" w:fill="DBE5F1"/>
                  <w:noWrap/>
                  <w:vAlign w:val="bottom"/>
                  <w:hideMark/>
                </w:tcPr>
                <w:p w14:paraId="49B846FE" w14:textId="77777777" w:rsidR="00251B4F" w:rsidRPr="00251B4F" w:rsidRDefault="00251B4F" w:rsidP="00251B4F">
                  <w:pPr>
                    <w:suppressAutoHyphens w:val="0"/>
                    <w:rPr>
                      <w:rFonts w:ascii="Arial Narrow" w:hAnsi="Arial Narrow" w:cs="Arial"/>
                      <w:sz w:val="20"/>
                      <w:szCs w:val="20"/>
                      <w:lang w:val="es-419" w:eastAsia="es-419"/>
                    </w:rPr>
                  </w:pPr>
                  <w:r w:rsidRPr="00251B4F">
                    <w:rPr>
                      <w:rFonts w:ascii="Arial Narrow" w:hAnsi="Arial Narrow" w:cs="Arial"/>
                      <w:sz w:val="20"/>
                      <w:szCs w:val="20"/>
                      <w:lang w:val="es-419" w:eastAsia="es-419"/>
                    </w:rPr>
                    <w:t> </w:t>
                  </w:r>
                </w:p>
              </w:tc>
              <w:tc>
                <w:tcPr>
                  <w:tcW w:w="799" w:type="dxa"/>
                  <w:tcBorders>
                    <w:top w:val="nil"/>
                    <w:left w:val="single" w:sz="4" w:space="0" w:color="000000"/>
                    <w:bottom w:val="single" w:sz="4" w:space="0" w:color="000000"/>
                    <w:right w:val="single" w:sz="4" w:space="0" w:color="000000"/>
                  </w:tcBorders>
                  <w:shd w:val="clear" w:color="auto" w:fill="auto"/>
                  <w:noWrap/>
                  <w:vAlign w:val="center"/>
                  <w:hideMark/>
                </w:tcPr>
                <w:p w14:paraId="3D886860" w14:textId="77777777" w:rsidR="00251B4F" w:rsidRPr="00251B4F" w:rsidRDefault="00251B4F" w:rsidP="00251B4F">
                  <w:pPr>
                    <w:suppressAutoHyphens w:val="0"/>
                    <w:jc w:val="center"/>
                    <w:rPr>
                      <w:rFonts w:ascii="Arial Narrow" w:hAnsi="Arial Narrow" w:cs="Calibri"/>
                      <w:sz w:val="20"/>
                      <w:szCs w:val="20"/>
                      <w:lang w:val="es-419" w:eastAsia="es-419"/>
                    </w:rPr>
                  </w:pPr>
                  <w:r w:rsidRPr="00251B4F">
                    <w:rPr>
                      <w:rFonts w:ascii="Arial Narrow" w:hAnsi="Arial Narrow" w:cs="Calibri"/>
                      <w:sz w:val="20"/>
                      <w:szCs w:val="20"/>
                      <w:lang w:val="es-419" w:eastAsia="es-419"/>
                    </w:rPr>
                    <w:t>7-9</w:t>
                  </w:r>
                </w:p>
              </w:tc>
              <w:tc>
                <w:tcPr>
                  <w:tcW w:w="964" w:type="dxa"/>
                  <w:tcBorders>
                    <w:top w:val="nil"/>
                    <w:left w:val="nil"/>
                    <w:bottom w:val="single" w:sz="4" w:space="0" w:color="000000"/>
                    <w:right w:val="single" w:sz="4" w:space="0" w:color="000000"/>
                  </w:tcBorders>
                  <w:shd w:val="clear" w:color="FF0000" w:fill="FF0000"/>
                  <w:noWrap/>
                  <w:vAlign w:val="center"/>
                  <w:hideMark/>
                </w:tcPr>
                <w:p w14:paraId="3518FD26" w14:textId="77777777" w:rsidR="00251B4F" w:rsidRPr="00251B4F" w:rsidRDefault="00251B4F" w:rsidP="00251B4F">
                  <w:pPr>
                    <w:suppressAutoHyphens w:val="0"/>
                    <w:jc w:val="center"/>
                    <w:rPr>
                      <w:rFonts w:ascii="Arial Narrow" w:hAnsi="Arial Narrow" w:cs="Calibri"/>
                      <w:sz w:val="20"/>
                      <w:szCs w:val="20"/>
                      <w:lang w:val="es-419" w:eastAsia="es-419"/>
                    </w:rPr>
                  </w:pPr>
                  <w:r w:rsidRPr="00251B4F">
                    <w:rPr>
                      <w:rFonts w:ascii="Arial Narrow" w:hAnsi="Arial Narrow" w:cs="Calibri"/>
                      <w:sz w:val="20"/>
                      <w:szCs w:val="20"/>
                      <w:lang w:val="es-419" w:eastAsia="es-419"/>
                    </w:rPr>
                    <w:t>ALTA</w:t>
                  </w:r>
                </w:p>
              </w:tc>
            </w:tr>
            <w:tr w:rsidR="00251B4F" w:rsidRPr="00251B4F" w14:paraId="1EB987CC" w14:textId="77777777" w:rsidTr="00251B4F">
              <w:trPr>
                <w:trHeight w:val="900"/>
              </w:trPr>
              <w:tc>
                <w:tcPr>
                  <w:tcW w:w="761" w:type="dxa"/>
                  <w:tcBorders>
                    <w:top w:val="nil"/>
                    <w:left w:val="single" w:sz="4" w:space="0" w:color="000000"/>
                    <w:bottom w:val="single" w:sz="4" w:space="0" w:color="000000"/>
                    <w:right w:val="single" w:sz="4" w:space="0" w:color="000000"/>
                  </w:tcBorders>
                  <w:shd w:val="clear" w:color="auto" w:fill="auto"/>
                  <w:noWrap/>
                  <w:vAlign w:val="center"/>
                  <w:hideMark/>
                </w:tcPr>
                <w:p w14:paraId="14B5949A" w14:textId="77777777" w:rsidR="00251B4F" w:rsidRPr="00251B4F" w:rsidRDefault="00251B4F" w:rsidP="00251B4F">
                  <w:pPr>
                    <w:suppressAutoHyphens w:val="0"/>
                    <w:jc w:val="center"/>
                    <w:rPr>
                      <w:rFonts w:ascii="Arial Narrow" w:hAnsi="Arial Narrow" w:cs="Calibri"/>
                      <w:sz w:val="20"/>
                      <w:szCs w:val="20"/>
                      <w:lang w:val="es-419" w:eastAsia="es-419"/>
                    </w:rPr>
                  </w:pPr>
                  <w:r w:rsidRPr="00251B4F">
                    <w:rPr>
                      <w:rFonts w:ascii="Arial Narrow" w:hAnsi="Arial Narrow" w:cs="Calibri"/>
                      <w:sz w:val="20"/>
                      <w:szCs w:val="20"/>
                      <w:lang w:val="es-419" w:eastAsia="es-419"/>
                    </w:rPr>
                    <w:t>2</w:t>
                  </w:r>
                </w:p>
              </w:tc>
              <w:tc>
                <w:tcPr>
                  <w:tcW w:w="3806" w:type="dxa"/>
                  <w:tcBorders>
                    <w:top w:val="nil"/>
                    <w:left w:val="nil"/>
                    <w:bottom w:val="single" w:sz="4" w:space="0" w:color="000000"/>
                    <w:right w:val="single" w:sz="4" w:space="0" w:color="000000"/>
                  </w:tcBorders>
                  <w:shd w:val="clear" w:color="auto" w:fill="auto"/>
                  <w:vAlign w:val="center"/>
                  <w:hideMark/>
                </w:tcPr>
                <w:p w14:paraId="1512A6B3" w14:textId="77777777" w:rsidR="00251B4F" w:rsidRPr="00251B4F" w:rsidRDefault="00251B4F" w:rsidP="00251B4F">
                  <w:pPr>
                    <w:suppressAutoHyphens w:val="0"/>
                    <w:jc w:val="center"/>
                    <w:rPr>
                      <w:rFonts w:ascii="Arial Narrow" w:hAnsi="Arial Narrow" w:cs="Calibri"/>
                      <w:sz w:val="20"/>
                      <w:szCs w:val="20"/>
                      <w:lang w:val="es-419" w:eastAsia="es-419"/>
                    </w:rPr>
                  </w:pPr>
                  <w:r w:rsidRPr="00251B4F">
                    <w:rPr>
                      <w:rFonts w:ascii="Arial Narrow" w:hAnsi="Arial Narrow" w:cs="Calibri"/>
                      <w:sz w:val="20"/>
                      <w:szCs w:val="20"/>
                      <w:lang w:val="es-419" w:eastAsia="es-419"/>
                    </w:rPr>
                    <w:t>Entre el 0,2% y 0,4% del territorio</w:t>
                  </w:r>
                  <w:r w:rsidRPr="00251B4F">
                    <w:rPr>
                      <w:rFonts w:ascii="Arial Narrow" w:hAnsi="Arial Narrow" w:cs="Calibri"/>
                      <w:sz w:val="20"/>
                      <w:szCs w:val="20"/>
                      <w:lang w:val="es-419" w:eastAsia="es-419"/>
                    </w:rPr>
                    <w:br/>
                    <w:t>presenta afectación</w:t>
                  </w:r>
                </w:p>
              </w:tc>
              <w:tc>
                <w:tcPr>
                  <w:tcW w:w="1585" w:type="dxa"/>
                  <w:tcBorders>
                    <w:top w:val="nil"/>
                    <w:left w:val="nil"/>
                    <w:bottom w:val="single" w:sz="4" w:space="0" w:color="000000"/>
                    <w:right w:val="single" w:sz="4" w:space="0" w:color="000000"/>
                  </w:tcBorders>
                  <w:shd w:val="clear" w:color="E36C09" w:fill="E36C09"/>
                  <w:noWrap/>
                  <w:vAlign w:val="center"/>
                  <w:hideMark/>
                </w:tcPr>
                <w:p w14:paraId="0791D0D6" w14:textId="77777777" w:rsidR="00251B4F" w:rsidRPr="00251B4F" w:rsidRDefault="00251B4F" w:rsidP="00251B4F">
                  <w:pPr>
                    <w:suppressAutoHyphens w:val="0"/>
                    <w:jc w:val="center"/>
                    <w:rPr>
                      <w:rFonts w:ascii="Arial Narrow" w:hAnsi="Arial Narrow" w:cs="Calibri"/>
                      <w:sz w:val="20"/>
                      <w:szCs w:val="20"/>
                      <w:lang w:val="es-419" w:eastAsia="es-419"/>
                    </w:rPr>
                  </w:pPr>
                  <w:r w:rsidRPr="00251B4F">
                    <w:rPr>
                      <w:rFonts w:ascii="Arial Narrow" w:hAnsi="Arial Narrow" w:cs="Calibri"/>
                      <w:sz w:val="20"/>
                      <w:szCs w:val="20"/>
                      <w:lang w:val="es-419" w:eastAsia="es-419"/>
                    </w:rPr>
                    <w:t>Media</w:t>
                  </w:r>
                </w:p>
              </w:tc>
              <w:tc>
                <w:tcPr>
                  <w:tcW w:w="648" w:type="dxa"/>
                  <w:tcBorders>
                    <w:top w:val="nil"/>
                    <w:left w:val="nil"/>
                    <w:bottom w:val="nil"/>
                    <w:right w:val="nil"/>
                  </w:tcBorders>
                  <w:shd w:val="clear" w:color="DBE5F1" w:fill="DBE5F1"/>
                  <w:noWrap/>
                  <w:vAlign w:val="bottom"/>
                  <w:hideMark/>
                </w:tcPr>
                <w:p w14:paraId="000550E0" w14:textId="77777777" w:rsidR="00251B4F" w:rsidRPr="00251B4F" w:rsidRDefault="00251B4F" w:rsidP="00251B4F">
                  <w:pPr>
                    <w:suppressAutoHyphens w:val="0"/>
                    <w:rPr>
                      <w:rFonts w:ascii="Arial Narrow" w:hAnsi="Arial Narrow" w:cs="Arial"/>
                      <w:sz w:val="20"/>
                      <w:szCs w:val="20"/>
                      <w:lang w:val="es-419" w:eastAsia="es-419"/>
                    </w:rPr>
                  </w:pPr>
                  <w:r w:rsidRPr="00251B4F">
                    <w:rPr>
                      <w:rFonts w:ascii="Arial Narrow" w:hAnsi="Arial Narrow" w:cs="Arial"/>
                      <w:sz w:val="20"/>
                      <w:szCs w:val="20"/>
                      <w:lang w:val="es-419" w:eastAsia="es-419"/>
                    </w:rPr>
                    <w:t> </w:t>
                  </w:r>
                </w:p>
              </w:tc>
              <w:tc>
                <w:tcPr>
                  <w:tcW w:w="799" w:type="dxa"/>
                  <w:tcBorders>
                    <w:top w:val="nil"/>
                    <w:left w:val="single" w:sz="4" w:space="0" w:color="000000"/>
                    <w:bottom w:val="single" w:sz="4" w:space="0" w:color="000000"/>
                    <w:right w:val="single" w:sz="4" w:space="0" w:color="000000"/>
                  </w:tcBorders>
                  <w:shd w:val="clear" w:color="auto" w:fill="auto"/>
                  <w:noWrap/>
                  <w:vAlign w:val="center"/>
                  <w:hideMark/>
                </w:tcPr>
                <w:p w14:paraId="66FC5E84" w14:textId="77777777" w:rsidR="00251B4F" w:rsidRPr="00251B4F" w:rsidRDefault="00251B4F" w:rsidP="00251B4F">
                  <w:pPr>
                    <w:suppressAutoHyphens w:val="0"/>
                    <w:jc w:val="center"/>
                    <w:rPr>
                      <w:rFonts w:ascii="Arial Narrow" w:hAnsi="Arial Narrow" w:cs="Calibri"/>
                      <w:sz w:val="20"/>
                      <w:szCs w:val="20"/>
                      <w:lang w:val="es-419" w:eastAsia="es-419"/>
                    </w:rPr>
                  </w:pPr>
                  <w:r w:rsidRPr="00251B4F">
                    <w:rPr>
                      <w:rFonts w:ascii="Arial Narrow" w:hAnsi="Arial Narrow" w:cs="Calibri"/>
                      <w:sz w:val="20"/>
                      <w:szCs w:val="20"/>
                      <w:lang w:val="es-419" w:eastAsia="es-419"/>
                    </w:rPr>
                    <w:t>4-6</w:t>
                  </w:r>
                </w:p>
              </w:tc>
              <w:tc>
                <w:tcPr>
                  <w:tcW w:w="964" w:type="dxa"/>
                  <w:tcBorders>
                    <w:top w:val="nil"/>
                    <w:left w:val="nil"/>
                    <w:bottom w:val="single" w:sz="4" w:space="0" w:color="000000"/>
                    <w:right w:val="single" w:sz="4" w:space="0" w:color="000000"/>
                  </w:tcBorders>
                  <w:shd w:val="clear" w:color="E36C09" w:fill="E36C09"/>
                  <w:noWrap/>
                  <w:vAlign w:val="center"/>
                  <w:hideMark/>
                </w:tcPr>
                <w:p w14:paraId="7AC2D02F" w14:textId="77777777" w:rsidR="00251B4F" w:rsidRPr="00251B4F" w:rsidRDefault="00251B4F" w:rsidP="00251B4F">
                  <w:pPr>
                    <w:suppressAutoHyphens w:val="0"/>
                    <w:jc w:val="center"/>
                    <w:rPr>
                      <w:rFonts w:ascii="Arial Narrow" w:hAnsi="Arial Narrow" w:cs="Calibri"/>
                      <w:sz w:val="20"/>
                      <w:szCs w:val="20"/>
                      <w:lang w:val="es-419" w:eastAsia="es-419"/>
                    </w:rPr>
                  </w:pPr>
                  <w:r w:rsidRPr="00251B4F">
                    <w:rPr>
                      <w:rFonts w:ascii="Arial Narrow" w:hAnsi="Arial Narrow" w:cs="Calibri"/>
                      <w:sz w:val="20"/>
                      <w:szCs w:val="20"/>
                      <w:lang w:val="es-419" w:eastAsia="es-419"/>
                    </w:rPr>
                    <w:t>MEDIA</w:t>
                  </w:r>
                </w:p>
              </w:tc>
            </w:tr>
            <w:tr w:rsidR="00251B4F" w:rsidRPr="00251B4F" w14:paraId="67BDF360" w14:textId="77777777" w:rsidTr="00251B4F">
              <w:trPr>
                <w:trHeight w:val="900"/>
              </w:trPr>
              <w:tc>
                <w:tcPr>
                  <w:tcW w:w="761" w:type="dxa"/>
                  <w:tcBorders>
                    <w:top w:val="nil"/>
                    <w:left w:val="single" w:sz="4" w:space="0" w:color="000000"/>
                    <w:bottom w:val="single" w:sz="4" w:space="0" w:color="000000"/>
                    <w:right w:val="single" w:sz="4" w:space="0" w:color="000000"/>
                  </w:tcBorders>
                  <w:shd w:val="clear" w:color="auto" w:fill="auto"/>
                  <w:noWrap/>
                  <w:vAlign w:val="center"/>
                  <w:hideMark/>
                </w:tcPr>
                <w:p w14:paraId="4E9B662A" w14:textId="77777777" w:rsidR="00251B4F" w:rsidRPr="00251B4F" w:rsidRDefault="00251B4F" w:rsidP="00251B4F">
                  <w:pPr>
                    <w:suppressAutoHyphens w:val="0"/>
                    <w:jc w:val="center"/>
                    <w:rPr>
                      <w:rFonts w:ascii="Arial Narrow" w:hAnsi="Arial Narrow" w:cs="Calibri"/>
                      <w:sz w:val="20"/>
                      <w:szCs w:val="20"/>
                      <w:lang w:val="es-419" w:eastAsia="es-419"/>
                    </w:rPr>
                  </w:pPr>
                  <w:r w:rsidRPr="00251B4F">
                    <w:rPr>
                      <w:rFonts w:ascii="Arial Narrow" w:hAnsi="Arial Narrow" w:cs="Calibri"/>
                      <w:sz w:val="20"/>
                      <w:szCs w:val="20"/>
                      <w:lang w:val="es-419" w:eastAsia="es-419"/>
                    </w:rPr>
                    <w:t>1</w:t>
                  </w:r>
                </w:p>
              </w:tc>
              <w:tc>
                <w:tcPr>
                  <w:tcW w:w="3806" w:type="dxa"/>
                  <w:tcBorders>
                    <w:top w:val="nil"/>
                    <w:left w:val="nil"/>
                    <w:bottom w:val="single" w:sz="4" w:space="0" w:color="000000"/>
                    <w:right w:val="single" w:sz="4" w:space="0" w:color="000000"/>
                  </w:tcBorders>
                  <w:shd w:val="clear" w:color="auto" w:fill="auto"/>
                  <w:vAlign w:val="center"/>
                  <w:hideMark/>
                </w:tcPr>
                <w:p w14:paraId="3AAB36EB" w14:textId="77777777" w:rsidR="00251B4F" w:rsidRPr="00251B4F" w:rsidRDefault="00251B4F" w:rsidP="00251B4F">
                  <w:pPr>
                    <w:suppressAutoHyphens w:val="0"/>
                    <w:jc w:val="center"/>
                    <w:rPr>
                      <w:rFonts w:ascii="Arial Narrow" w:hAnsi="Arial Narrow" w:cs="Calibri"/>
                      <w:sz w:val="20"/>
                      <w:szCs w:val="20"/>
                      <w:lang w:val="es-419" w:eastAsia="es-419"/>
                    </w:rPr>
                  </w:pPr>
                  <w:r w:rsidRPr="00251B4F">
                    <w:rPr>
                      <w:rFonts w:ascii="Arial Narrow" w:hAnsi="Arial Narrow" w:cs="Calibri"/>
                      <w:sz w:val="20"/>
                      <w:szCs w:val="20"/>
                      <w:lang w:val="es-419" w:eastAsia="es-419"/>
                    </w:rPr>
                    <w:t>Menos del 0,2% del territorio</w:t>
                  </w:r>
                  <w:r w:rsidRPr="00251B4F">
                    <w:rPr>
                      <w:rFonts w:ascii="Arial Narrow" w:hAnsi="Arial Narrow" w:cs="Calibri"/>
                      <w:sz w:val="20"/>
                      <w:szCs w:val="20"/>
                      <w:lang w:val="es-419" w:eastAsia="es-419"/>
                    </w:rPr>
                    <w:br/>
                    <w:t>presenta algún tipo de afectación</w:t>
                  </w:r>
                </w:p>
              </w:tc>
              <w:tc>
                <w:tcPr>
                  <w:tcW w:w="1585" w:type="dxa"/>
                  <w:tcBorders>
                    <w:top w:val="nil"/>
                    <w:left w:val="nil"/>
                    <w:bottom w:val="single" w:sz="4" w:space="0" w:color="000000"/>
                    <w:right w:val="single" w:sz="4" w:space="0" w:color="000000"/>
                  </w:tcBorders>
                  <w:shd w:val="clear" w:color="FFFF00" w:fill="FFFF00"/>
                  <w:noWrap/>
                  <w:vAlign w:val="center"/>
                  <w:hideMark/>
                </w:tcPr>
                <w:p w14:paraId="5566B128" w14:textId="77777777" w:rsidR="00251B4F" w:rsidRPr="00251B4F" w:rsidRDefault="00251B4F" w:rsidP="00251B4F">
                  <w:pPr>
                    <w:suppressAutoHyphens w:val="0"/>
                    <w:jc w:val="center"/>
                    <w:rPr>
                      <w:rFonts w:ascii="Arial Narrow" w:hAnsi="Arial Narrow" w:cs="Calibri"/>
                      <w:sz w:val="20"/>
                      <w:szCs w:val="20"/>
                      <w:lang w:val="es-419" w:eastAsia="es-419"/>
                    </w:rPr>
                  </w:pPr>
                  <w:r w:rsidRPr="00251B4F">
                    <w:rPr>
                      <w:rFonts w:ascii="Arial Narrow" w:hAnsi="Arial Narrow" w:cs="Calibri"/>
                      <w:sz w:val="20"/>
                      <w:szCs w:val="20"/>
                      <w:lang w:val="es-419" w:eastAsia="es-419"/>
                    </w:rPr>
                    <w:t>Baja</w:t>
                  </w:r>
                </w:p>
              </w:tc>
              <w:tc>
                <w:tcPr>
                  <w:tcW w:w="648" w:type="dxa"/>
                  <w:tcBorders>
                    <w:top w:val="nil"/>
                    <w:left w:val="nil"/>
                    <w:bottom w:val="nil"/>
                    <w:right w:val="nil"/>
                  </w:tcBorders>
                  <w:shd w:val="clear" w:color="DBE5F1" w:fill="DBE5F1"/>
                  <w:noWrap/>
                  <w:vAlign w:val="bottom"/>
                  <w:hideMark/>
                </w:tcPr>
                <w:p w14:paraId="5FA738ED" w14:textId="77777777" w:rsidR="00251B4F" w:rsidRPr="00251B4F" w:rsidRDefault="00251B4F" w:rsidP="00251B4F">
                  <w:pPr>
                    <w:suppressAutoHyphens w:val="0"/>
                    <w:rPr>
                      <w:rFonts w:ascii="Arial Narrow" w:hAnsi="Arial Narrow" w:cs="Arial"/>
                      <w:sz w:val="20"/>
                      <w:szCs w:val="20"/>
                      <w:lang w:val="es-419" w:eastAsia="es-419"/>
                    </w:rPr>
                  </w:pPr>
                  <w:r w:rsidRPr="00251B4F">
                    <w:rPr>
                      <w:rFonts w:ascii="Arial Narrow" w:hAnsi="Arial Narrow" w:cs="Arial"/>
                      <w:sz w:val="20"/>
                      <w:szCs w:val="20"/>
                      <w:lang w:val="es-419" w:eastAsia="es-419"/>
                    </w:rPr>
                    <w:t> </w:t>
                  </w:r>
                </w:p>
              </w:tc>
              <w:tc>
                <w:tcPr>
                  <w:tcW w:w="799" w:type="dxa"/>
                  <w:tcBorders>
                    <w:top w:val="nil"/>
                    <w:left w:val="single" w:sz="4" w:space="0" w:color="000000"/>
                    <w:bottom w:val="single" w:sz="4" w:space="0" w:color="000000"/>
                    <w:right w:val="single" w:sz="4" w:space="0" w:color="000000"/>
                  </w:tcBorders>
                  <w:shd w:val="clear" w:color="auto" w:fill="auto"/>
                  <w:noWrap/>
                  <w:vAlign w:val="center"/>
                  <w:hideMark/>
                </w:tcPr>
                <w:p w14:paraId="2D3FBD6E" w14:textId="77777777" w:rsidR="00251B4F" w:rsidRPr="00251B4F" w:rsidRDefault="00251B4F" w:rsidP="00251B4F">
                  <w:pPr>
                    <w:suppressAutoHyphens w:val="0"/>
                    <w:jc w:val="center"/>
                    <w:rPr>
                      <w:rFonts w:ascii="Arial Narrow" w:hAnsi="Arial Narrow" w:cs="Calibri"/>
                      <w:sz w:val="20"/>
                      <w:szCs w:val="20"/>
                      <w:lang w:val="es-419" w:eastAsia="es-419"/>
                    </w:rPr>
                  </w:pPr>
                  <w:r w:rsidRPr="00251B4F">
                    <w:rPr>
                      <w:rFonts w:ascii="Arial Narrow" w:hAnsi="Arial Narrow" w:cs="Calibri"/>
                      <w:sz w:val="20"/>
                      <w:szCs w:val="20"/>
                      <w:lang w:val="es-419" w:eastAsia="es-419"/>
                    </w:rPr>
                    <w:t>1-3</w:t>
                  </w:r>
                </w:p>
              </w:tc>
              <w:tc>
                <w:tcPr>
                  <w:tcW w:w="964" w:type="dxa"/>
                  <w:tcBorders>
                    <w:top w:val="nil"/>
                    <w:left w:val="nil"/>
                    <w:bottom w:val="single" w:sz="4" w:space="0" w:color="000000"/>
                    <w:right w:val="single" w:sz="4" w:space="0" w:color="000000"/>
                  </w:tcBorders>
                  <w:shd w:val="clear" w:color="FFFF00" w:fill="FFFF00"/>
                  <w:noWrap/>
                  <w:vAlign w:val="center"/>
                  <w:hideMark/>
                </w:tcPr>
                <w:p w14:paraId="0152FCEE" w14:textId="77777777" w:rsidR="00251B4F" w:rsidRPr="00251B4F" w:rsidRDefault="00251B4F" w:rsidP="00251B4F">
                  <w:pPr>
                    <w:suppressAutoHyphens w:val="0"/>
                    <w:jc w:val="center"/>
                    <w:rPr>
                      <w:rFonts w:ascii="Arial Narrow" w:hAnsi="Arial Narrow" w:cs="Calibri"/>
                      <w:sz w:val="20"/>
                      <w:szCs w:val="20"/>
                      <w:lang w:val="es-419" w:eastAsia="es-419"/>
                    </w:rPr>
                  </w:pPr>
                  <w:r w:rsidRPr="00251B4F">
                    <w:rPr>
                      <w:rFonts w:ascii="Arial Narrow" w:hAnsi="Arial Narrow" w:cs="Calibri"/>
                      <w:sz w:val="20"/>
                      <w:szCs w:val="20"/>
                      <w:lang w:val="es-419" w:eastAsia="es-419"/>
                    </w:rPr>
                    <w:t>BAJA</w:t>
                  </w:r>
                </w:p>
              </w:tc>
            </w:tr>
          </w:tbl>
          <w:p w14:paraId="4883EEF1" w14:textId="36C9F6C5" w:rsidR="00251B4F" w:rsidRPr="00420723" w:rsidRDefault="00251B4F">
            <w:pPr>
              <w:rPr>
                <w:rFonts w:ascii="Arial Narrow" w:eastAsia="Arial Narrow" w:hAnsi="Arial Narrow" w:cs="Arial Narrow"/>
                <w:sz w:val="18"/>
                <w:szCs w:val="18"/>
              </w:rPr>
            </w:pPr>
            <w:r w:rsidRPr="00420723">
              <w:rPr>
                <w:rFonts w:ascii="Arial Narrow" w:eastAsia="Arial Narrow" w:hAnsi="Arial Narrow" w:cs="Arial Narrow"/>
                <w:sz w:val="18"/>
                <w:szCs w:val="18"/>
              </w:rPr>
              <w:t>Fuente: Plan de Emergencia y Contingencias PNN Los Nevados.</w:t>
            </w:r>
          </w:p>
          <w:p w14:paraId="2F200A86" w14:textId="77777777" w:rsidR="00251B4F" w:rsidRDefault="00251B4F">
            <w:pPr>
              <w:rPr>
                <w:rFonts w:ascii="Arial Narrow" w:eastAsia="Arial Narrow" w:hAnsi="Arial Narrow" w:cs="Arial Narrow"/>
                <w:sz w:val="20"/>
                <w:szCs w:val="20"/>
              </w:rPr>
            </w:pPr>
          </w:p>
          <w:tbl>
            <w:tblPr>
              <w:tblW w:w="6681" w:type="dxa"/>
              <w:jc w:val="center"/>
              <w:tblLayout w:type="fixed"/>
              <w:tblCellMar>
                <w:left w:w="70" w:type="dxa"/>
                <w:right w:w="70" w:type="dxa"/>
              </w:tblCellMar>
              <w:tblLook w:val="04A0" w:firstRow="1" w:lastRow="0" w:firstColumn="1" w:lastColumn="0" w:noHBand="0" w:noVBand="1"/>
            </w:tblPr>
            <w:tblGrid>
              <w:gridCol w:w="346"/>
              <w:gridCol w:w="1586"/>
              <w:gridCol w:w="4749"/>
            </w:tblGrid>
            <w:tr w:rsidR="00251B4F" w:rsidRPr="00251B4F" w14:paraId="625D411D" w14:textId="77777777" w:rsidTr="00420723">
              <w:trPr>
                <w:trHeight w:val="315"/>
                <w:jc w:val="center"/>
              </w:trPr>
              <w:tc>
                <w:tcPr>
                  <w:tcW w:w="6681" w:type="dxa"/>
                  <w:gridSpan w:val="3"/>
                  <w:tcBorders>
                    <w:top w:val="single" w:sz="4" w:space="0" w:color="000000"/>
                    <w:left w:val="single" w:sz="4" w:space="0" w:color="000000"/>
                    <w:bottom w:val="single" w:sz="4" w:space="0" w:color="000000"/>
                    <w:right w:val="single" w:sz="4" w:space="0" w:color="000000"/>
                  </w:tcBorders>
                  <w:shd w:val="clear" w:color="EAF1DD" w:fill="EAF1DD"/>
                  <w:noWrap/>
                  <w:vAlign w:val="bottom"/>
                  <w:hideMark/>
                </w:tcPr>
                <w:p w14:paraId="1AEBC7D0" w14:textId="77777777" w:rsidR="00251B4F" w:rsidRPr="00251B4F" w:rsidRDefault="00251B4F" w:rsidP="00251B4F">
                  <w:pPr>
                    <w:suppressAutoHyphens w:val="0"/>
                    <w:jc w:val="center"/>
                    <w:rPr>
                      <w:rFonts w:ascii="Arial Narrow" w:hAnsi="Arial Narrow" w:cs="Arial"/>
                      <w:sz w:val="20"/>
                      <w:szCs w:val="20"/>
                      <w:lang w:val="es-419" w:eastAsia="es-419"/>
                    </w:rPr>
                  </w:pPr>
                  <w:r w:rsidRPr="00251B4F">
                    <w:rPr>
                      <w:rFonts w:ascii="Arial Narrow" w:hAnsi="Arial Narrow" w:cs="Arial"/>
                      <w:sz w:val="20"/>
                      <w:szCs w:val="20"/>
                      <w:lang w:val="es-419" w:eastAsia="es-419"/>
                    </w:rPr>
                    <w:t>Valoración de Vulnerabilidad</w:t>
                  </w:r>
                </w:p>
              </w:tc>
            </w:tr>
            <w:tr w:rsidR="00251B4F" w:rsidRPr="00251B4F" w14:paraId="1A10C484" w14:textId="77777777" w:rsidTr="00420723">
              <w:trPr>
                <w:trHeight w:val="1545"/>
                <w:jc w:val="center"/>
              </w:trPr>
              <w:tc>
                <w:tcPr>
                  <w:tcW w:w="346" w:type="dxa"/>
                  <w:tcBorders>
                    <w:top w:val="nil"/>
                    <w:left w:val="single" w:sz="4" w:space="0" w:color="000000"/>
                    <w:bottom w:val="single" w:sz="4" w:space="0" w:color="000000"/>
                    <w:right w:val="single" w:sz="4" w:space="0" w:color="000000"/>
                  </w:tcBorders>
                  <w:shd w:val="clear" w:color="auto" w:fill="auto"/>
                  <w:noWrap/>
                  <w:vAlign w:val="center"/>
                  <w:hideMark/>
                </w:tcPr>
                <w:p w14:paraId="2E97EB79" w14:textId="77777777" w:rsidR="00251B4F" w:rsidRPr="00251B4F" w:rsidRDefault="00251B4F" w:rsidP="00251B4F">
                  <w:pPr>
                    <w:suppressAutoHyphens w:val="0"/>
                    <w:jc w:val="center"/>
                    <w:rPr>
                      <w:rFonts w:ascii="Arial" w:hAnsi="Arial" w:cs="Arial"/>
                      <w:sz w:val="22"/>
                      <w:szCs w:val="22"/>
                      <w:lang w:val="es-419" w:eastAsia="es-419"/>
                    </w:rPr>
                  </w:pPr>
                  <w:r w:rsidRPr="00251B4F">
                    <w:rPr>
                      <w:rFonts w:ascii="Arial" w:hAnsi="Arial" w:cs="Arial"/>
                      <w:sz w:val="22"/>
                      <w:szCs w:val="22"/>
                      <w:lang w:val="es-419" w:eastAsia="es-419"/>
                    </w:rPr>
                    <w:t>1</w:t>
                  </w:r>
                </w:p>
              </w:tc>
              <w:tc>
                <w:tcPr>
                  <w:tcW w:w="1586" w:type="dxa"/>
                  <w:tcBorders>
                    <w:top w:val="nil"/>
                    <w:left w:val="nil"/>
                    <w:bottom w:val="single" w:sz="4" w:space="0" w:color="000000"/>
                    <w:right w:val="single" w:sz="4" w:space="0" w:color="000000"/>
                  </w:tcBorders>
                  <w:shd w:val="clear" w:color="FFFF00" w:fill="FFFF00"/>
                  <w:noWrap/>
                  <w:vAlign w:val="center"/>
                  <w:hideMark/>
                </w:tcPr>
                <w:p w14:paraId="1531570D" w14:textId="77777777" w:rsidR="00251B4F" w:rsidRPr="00251B4F" w:rsidRDefault="00251B4F" w:rsidP="00251B4F">
                  <w:pPr>
                    <w:suppressAutoHyphens w:val="0"/>
                    <w:jc w:val="center"/>
                    <w:rPr>
                      <w:rFonts w:ascii="Arial" w:hAnsi="Arial" w:cs="Arial"/>
                      <w:sz w:val="22"/>
                      <w:szCs w:val="22"/>
                      <w:lang w:val="es-419" w:eastAsia="es-419"/>
                    </w:rPr>
                  </w:pPr>
                  <w:r w:rsidRPr="00251B4F">
                    <w:rPr>
                      <w:rFonts w:ascii="Arial" w:hAnsi="Arial" w:cs="Arial"/>
                      <w:sz w:val="22"/>
                      <w:szCs w:val="22"/>
                      <w:lang w:val="es-419" w:eastAsia="es-419"/>
                    </w:rPr>
                    <w:t>Baja</w:t>
                  </w:r>
                </w:p>
              </w:tc>
              <w:tc>
                <w:tcPr>
                  <w:tcW w:w="4749" w:type="dxa"/>
                  <w:tcBorders>
                    <w:top w:val="nil"/>
                    <w:left w:val="nil"/>
                    <w:bottom w:val="single" w:sz="4" w:space="0" w:color="000000"/>
                    <w:right w:val="single" w:sz="4" w:space="0" w:color="000000"/>
                  </w:tcBorders>
                  <w:shd w:val="clear" w:color="auto" w:fill="auto"/>
                  <w:vAlign w:val="bottom"/>
                  <w:hideMark/>
                </w:tcPr>
                <w:p w14:paraId="20E55C40" w14:textId="77777777" w:rsidR="00251B4F" w:rsidRPr="00251B4F" w:rsidRDefault="00251B4F" w:rsidP="00251B4F">
                  <w:pPr>
                    <w:suppressAutoHyphens w:val="0"/>
                    <w:rPr>
                      <w:rFonts w:ascii="Arial Narrow" w:hAnsi="Arial Narrow" w:cs="Arial"/>
                      <w:sz w:val="20"/>
                      <w:szCs w:val="20"/>
                      <w:lang w:val="es-419" w:eastAsia="es-419"/>
                    </w:rPr>
                  </w:pPr>
                  <w:r w:rsidRPr="00251B4F">
                    <w:rPr>
                      <w:rFonts w:ascii="Arial Narrow" w:hAnsi="Arial Narrow" w:cs="Arial"/>
                      <w:sz w:val="20"/>
                      <w:szCs w:val="20"/>
                      <w:lang w:val="es-419" w:eastAsia="es-419"/>
                    </w:rPr>
                    <w:t>El factor tiene gran capacidad de anticiparse, afrontar, resistir, responder y recuperarse de una emergencia.</w:t>
                  </w:r>
                </w:p>
              </w:tc>
            </w:tr>
            <w:tr w:rsidR="00251B4F" w:rsidRPr="00251B4F" w14:paraId="09591E73" w14:textId="77777777" w:rsidTr="00420723">
              <w:trPr>
                <w:trHeight w:val="855"/>
                <w:jc w:val="center"/>
              </w:trPr>
              <w:tc>
                <w:tcPr>
                  <w:tcW w:w="346" w:type="dxa"/>
                  <w:tcBorders>
                    <w:top w:val="nil"/>
                    <w:left w:val="single" w:sz="4" w:space="0" w:color="000000"/>
                    <w:bottom w:val="single" w:sz="4" w:space="0" w:color="000000"/>
                    <w:right w:val="single" w:sz="4" w:space="0" w:color="000000"/>
                  </w:tcBorders>
                  <w:shd w:val="clear" w:color="auto" w:fill="auto"/>
                  <w:noWrap/>
                  <w:vAlign w:val="center"/>
                  <w:hideMark/>
                </w:tcPr>
                <w:p w14:paraId="104FB773" w14:textId="77777777" w:rsidR="00251B4F" w:rsidRPr="00251B4F" w:rsidRDefault="00251B4F" w:rsidP="00251B4F">
                  <w:pPr>
                    <w:suppressAutoHyphens w:val="0"/>
                    <w:jc w:val="center"/>
                    <w:rPr>
                      <w:rFonts w:ascii="Arial" w:hAnsi="Arial" w:cs="Arial"/>
                      <w:sz w:val="22"/>
                      <w:szCs w:val="22"/>
                      <w:lang w:val="es-419" w:eastAsia="es-419"/>
                    </w:rPr>
                  </w:pPr>
                  <w:r w:rsidRPr="00251B4F">
                    <w:rPr>
                      <w:rFonts w:ascii="Arial" w:hAnsi="Arial" w:cs="Arial"/>
                      <w:sz w:val="22"/>
                      <w:szCs w:val="22"/>
                      <w:lang w:val="es-419" w:eastAsia="es-419"/>
                    </w:rPr>
                    <w:t>3</w:t>
                  </w:r>
                </w:p>
              </w:tc>
              <w:tc>
                <w:tcPr>
                  <w:tcW w:w="1586" w:type="dxa"/>
                  <w:tcBorders>
                    <w:top w:val="nil"/>
                    <w:left w:val="nil"/>
                    <w:bottom w:val="single" w:sz="4" w:space="0" w:color="000000"/>
                    <w:right w:val="single" w:sz="4" w:space="0" w:color="000000"/>
                  </w:tcBorders>
                  <w:shd w:val="clear" w:color="FFC000" w:fill="FFC000"/>
                  <w:noWrap/>
                  <w:vAlign w:val="center"/>
                  <w:hideMark/>
                </w:tcPr>
                <w:p w14:paraId="5D3D72CB" w14:textId="77777777" w:rsidR="00251B4F" w:rsidRPr="00251B4F" w:rsidRDefault="00251B4F" w:rsidP="00251B4F">
                  <w:pPr>
                    <w:suppressAutoHyphens w:val="0"/>
                    <w:jc w:val="center"/>
                    <w:rPr>
                      <w:rFonts w:ascii="Arial" w:hAnsi="Arial" w:cs="Arial"/>
                      <w:sz w:val="22"/>
                      <w:szCs w:val="22"/>
                      <w:lang w:val="es-419" w:eastAsia="es-419"/>
                    </w:rPr>
                  </w:pPr>
                  <w:r w:rsidRPr="00251B4F">
                    <w:rPr>
                      <w:rFonts w:ascii="Arial" w:hAnsi="Arial" w:cs="Arial"/>
                      <w:sz w:val="22"/>
                      <w:szCs w:val="22"/>
                      <w:lang w:val="es-419" w:eastAsia="es-419"/>
                    </w:rPr>
                    <w:t>Media</w:t>
                  </w:r>
                </w:p>
              </w:tc>
              <w:tc>
                <w:tcPr>
                  <w:tcW w:w="4749" w:type="dxa"/>
                  <w:tcBorders>
                    <w:top w:val="nil"/>
                    <w:left w:val="nil"/>
                    <w:bottom w:val="single" w:sz="4" w:space="0" w:color="000000"/>
                    <w:right w:val="single" w:sz="4" w:space="0" w:color="000000"/>
                  </w:tcBorders>
                  <w:shd w:val="clear" w:color="auto" w:fill="auto"/>
                  <w:vAlign w:val="bottom"/>
                  <w:hideMark/>
                </w:tcPr>
                <w:p w14:paraId="1969C28B" w14:textId="77777777" w:rsidR="00251B4F" w:rsidRPr="00251B4F" w:rsidRDefault="00251B4F" w:rsidP="00251B4F">
                  <w:pPr>
                    <w:suppressAutoHyphens w:val="0"/>
                    <w:rPr>
                      <w:rFonts w:ascii="Arial Narrow" w:hAnsi="Arial Narrow" w:cs="Arial"/>
                      <w:sz w:val="20"/>
                      <w:szCs w:val="20"/>
                      <w:lang w:val="es-419" w:eastAsia="es-419"/>
                    </w:rPr>
                  </w:pPr>
                  <w:r w:rsidRPr="00251B4F">
                    <w:rPr>
                      <w:rFonts w:ascii="Arial Narrow" w:hAnsi="Arial Narrow" w:cs="Arial"/>
                      <w:sz w:val="20"/>
                      <w:szCs w:val="20"/>
                      <w:lang w:val="es-419" w:eastAsia="es-419"/>
                    </w:rPr>
                    <w:t xml:space="preserve">Capacidad moderada o baja susceptibilidad del factor. </w:t>
                  </w:r>
                </w:p>
              </w:tc>
            </w:tr>
            <w:tr w:rsidR="00251B4F" w:rsidRPr="00251B4F" w14:paraId="7C29CA33" w14:textId="77777777" w:rsidTr="00420723">
              <w:trPr>
                <w:trHeight w:val="900"/>
                <w:jc w:val="center"/>
              </w:trPr>
              <w:tc>
                <w:tcPr>
                  <w:tcW w:w="346" w:type="dxa"/>
                  <w:tcBorders>
                    <w:top w:val="nil"/>
                    <w:left w:val="single" w:sz="4" w:space="0" w:color="000000"/>
                    <w:bottom w:val="single" w:sz="4" w:space="0" w:color="000000"/>
                    <w:right w:val="single" w:sz="4" w:space="0" w:color="000000"/>
                  </w:tcBorders>
                  <w:shd w:val="clear" w:color="auto" w:fill="auto"/>
                  <w:noWrap/>
                  <w:vAlign w:val="center"/>
                  <w:hideMark/>
                </w:tcPr>
                <w:p w14:paraId="3AF1CDFC" w14:textId="77777777" w:rsidR="00251B4F" w:rsidRPr="00251B4F" w:rsidRDefault="00251B4F" w:rsidP="00251B4F">
                  <w:pPr>
                    <w:suppressAutoHyphens w:val="0"/>
                    <w:jc w:val="center"/>
                    <w:rPr>
                      <w:rFonts w:ascii="Arial" w:hAnsi="Arial" w:cs="Arial"/>
                      <w:sz w:val="22"/>
                      <w:szCs w:val="22"/>
                      <w:lang w:val="es-419" w:eastAsia="es-419"/>
                    </w:rPr>
                  </w:pPr>
                  <w:r w:rsidRPr="00251B4F">
                    <w:rPr>
                      <w:rFonts w:ascii="Arial" w:hAnsi="Arial" w:cs="Arial"/>
                      <w:sz w:val="22"/>
                      <w:szCs w:val="22"/>
                      <w:lang w:val="es-419" w:eastAsia="es-419"/>
                    </w:rPr>
                    <w:t>5</w:t>
                  </w:r>
                </w:p>
              </w:tc>
              <w:tc>
                <w:tcPr>
                  <w:tcW w:w="1586" w:type="dxa"/>
                  <w:tcBorders>
                    <w:top w:val="nil"/>
                    <w:left w:val="nil"/>
                    <w:bottom w:val="single" w:sz="4" w:space="0" w:color="000000"/>
                    <w:right w:val="single" w:sz="4" w:space="0" w:color="000000"/>
                  </w:tcBorders>
                  <w:shd w:val="clear" w:color="FF0000" w:fill="FF0000"/>
                  <w:noWrap/>
                  <w:vAlign w:val="center"/>
                  <w:hideMark/>
                </w:tcPr>
                <w:p w14:paraId="69781CD4" w14:textId="77777777" w:rsidR="00251B4F" w:rsidRPr="00251B4F" w:rsidRDefault="00251B4F" w:rsidP="00251B4F">
                  <w:pPr>
                    <w:suppressAutoHyphens w:val="0"/>
                    <w:jc w:val="center"/>
                    <w:rPr>
                      <w:rFonts w:ascii="Arial" w:hAnsi="Arial" w:cs="Arial"/>
                      <w:sz w:val="22"/>
                      <w:szCs w:val="22"/>
                      <w:lang w:val="es-419" w:eastAsia="es-419"/>
                    </w:rPr>
                  </w:pPr>
                  <w:r w:rsidRPr="00251B4F">
                    <w:rPr>
                      <w:rFonts w:ascii="Arial" w:hAnsi="Arial" w:cs="Arial"/>
                      <w:sz w:val="22"/>
                      <w:szCs w:val="22"/>
                      <w:lang w:val="es-419" w:eastAsia="es-419"/>
                    </w:rPr>
                    <w:t>Alta</w:t>
                  </w:r>
                </w:p>
              </w:tc>
              <w:tc>
                <w:tcPr>
                  <w:tcW w:w="4749" w:type="dxa"/>
                  <w:tcBorders>
                    <w:top w:val="nil"/>
                    <w:left w:val="nil"/>
                    <w:bottom w:val="single" w:sz="4" w:space="0" w:color="000000"/>
                    <w:right w:val="single" w:sz="4" w:space="0" w:color="000000"/>
                  </w:tcBorders>
                  <w:shd w:val="clear" w:color="auto" w:fill="auto"/>
                  <w:vAlign w:val="bottom"/>
                  <w:hideMark/>
                </w:tcPr>
                <w:p w14:paraId="3FF6DA84" w14:textId="77777777" w:rsidR="00251B4F" w:rsidRPr="00251B4F" w:rsidRDefault="00251B4F" w:rsidP="00251B4F">
                  <w:pPr>
                    <w:suppressAutoHyphens w:val="0"/>
                    <w:rPr>
                      <w:rFonts w:ascii="Arial Narrow" w:hAnsi="Arial Narrow" w:cs="Arial"/>
                      <w:sz w:val="20"/>
                      <w:szCs w:val="20"/>
                      <w:lang w:val="es-419" w:eastAsia="es-419"/>
                    </w:rPr>
                  </w:pPr>
                  <w:r w:rsidRPr="00251B4F">
                    <w:rPr>
                      <w:rFonts w:ascii="Arial Narrow" w:hAnsi="Arial Narrow" w:cs="Arial"/>
                      <w:sz w:val="20"/>
                      <w:szCs w:val="20"/>
                      <w:lang w:val="es-419" w:eastAsia="es-419"/>
                    </w:rPr>
                    <w:t>Gran susceptibilidad o fragilidad del factor ante una emergencia.</w:t>
                  </w:r>
                </w:p>
              </w:tc>
            </w:tr>
          </w:tbl>
          <w:p w14:paraId="5A5C286C" w14:textId="66114A85" w:rsidR="00251B4F" w:rsidRPr="00420723" w:rsidRDefault="00420723" w:rsidP="00251B4F">
            <w:pPr>
              <w:rPr>
                <w:rFonts w:ascii="Arial Narrow" w:eastAsia="Arial Narrow" w:hAnsi="Arial Narrow" w:cs="Arial Narrow"/>
                <w:sz w:val="18"/>
                <w:szCs w:val="18"/>
              </w:rPr>
            </w:pPr>
            <w:r>
              <w:rPr>
                <w:rFonts w:ascii="Arial Narrow" w:eastAsia="Arial Narrow" w:hAnsi="Arial Narrow" w:cs="Arial Narrow"/>
                <w:sz w:val="18"/>
                <w:szCs w:val="18"/>
              </w:rPr>
              <w:t xml:space="preserve">                       </w:t>
            </w:r>
            <w:r w:rsidR="00251B4F" w:rsidRPr="00420723">
              <w:rPr>
                <w:rFonts w:ascii="Arial Narrow" w:eastAsia="Arial Narrow" w:hAnsi="Arial Narrow" w:cs="Arial Narrow"/>
                <w:sz w:val="18"/>
                <w:szCs w:val="18"/>
              </w:rPr>
              <w:t>Fuente: Plan de Emergencia y Contingencias PNN Los Nevados.</w:t>
            </w:r>
          </w:p>
          <w:p w14:paraId="6B6F4019" w14:textId="77777777" w:rsidR="00251B4F" w:rsidRPr="00420723" w:rsidRDefault="00251B4F">
            <w:pPr>
              <w:rPr>
                <w:rFonts w:ascii="Arial Narrow" w:eastAsia="Arial Narrow" w:hAnsi="Arial Narrow" w:cs="Arial Narrow"/>
                <w:sz w:val="18"/>
                <w:szCs w:val="18"/>
              </w:rPr>
            </w:pPr>
          </w:p>
          <w:p w14:paraId="2786794A" w14:textId="77777777" w:rsidR="00251B4F" w:rsidRDefault="00251B4F">
            <w:pPr>
              <w:rPr>
                <w:rFonts w:ascii="Arial Narrow" w:eastAsia="Arial Narrow" w:hAnsi="Arial Narrow" w:cs="Arial Narrow"/>
                <w:sz w:val="20"/>
                <w:szCs w:val="20"/>
              </w:rPr>
            </w:pPr>
          </w:p>
          <w:p w14:paraId="203AD371" w14:textId="72787E40" w:rsidR="00A353BE" w:rsidRDefault="00A353BE" w:rsidP="00A353BE">
            <w:pPr>
              <w:rPr>
                <w:rFonts w:ascii="Arial Narrow" w:eastAsia="Arial Narrow" w:hAnsi="Arial Narrow" w:cs="Arial Narrow"/>
                <w:sz w:val="20"/>
                <w:szCs w:val="20"/>
              </w:rPr>
            </w:pPr>
            <w:r>
              <w:rPr>
                <w:rFonts w:ascii="Arial Narrow" w:eastAsia="Arial Narrow" w:hAnsi="Arial Narrow" w:cs="Arial Narrow"/>
                <w:sz w:val="20"/>
                <w:szCs w:val="20"/>
              </w:rPr>
              <w:t xml:space="preserve">Al hacer el análisis de riesgo para las emergencias de montaña </w:t>
            </w:r>
            <w:r w:rsidR="00251B4F">
              <w:rPr>
                <w:rFonts w:ascii="Arial Narrow" w:eastAsia="Arial Narrow" w:hAnsi="Arial Narrow" w:cs="Arial Narrow"/>
                <w:sz w:val="20"/>
                <w:szCs w:val="20"/>
              </w:rPr>
              <w:t xml:space="preserve">obtenemos </w:t>
            </w:r>
            <w:r>
              <w:rPr>
                <w:rFonts w:ascii="Arial Narrow" w:eastAsia="Arial Narrow" w:hAnsi="Arial Narrow" w:cs="Arial Narrow"/>
                <w:sz w:val="20"/>
                <w:szCs w:val="20"/>
              </w:rPr>
              <w:t xml:space="preserve">la siguiente calificación </w:t>
            </w:r>
          </w:p>
          <w:p w14:paraId="0BCE6840" w14:textId="77777777" w:rsidR="00A353BE" w:rsidRDefault="00A353BE" w:rsidP="00A353BE">
            <w:pPr>
              <w:rPr>
                <w:rFonts w:ascii="Arial Narrow" w:eastAsia="Arial Narrow" w:hAnsi="Arial Narrow" w:cs="Arial Narrow"/>
                <w:sz w:val="20"/>
                <w:szCs w:val="20"/>
              </w:rPr>
            </w:pPr>
          </w:p>
          <w:tbl>
            <w:tblPr>
              <w:tblStyle w:val="ad"/>
              <w:tblW w:w="787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9"/>
              <w:gridCol w:w="1158"/>
              <w:gridCol w:w="1408"/>
              <w:gridCol w:w="2018"/>
              <w:gridCol w:w="728"/>
            </w:tblGrid>
            <w:tr w:rsidR="00A353BE" w14:paraId="39556B73" w14:textId="77777777" w:rsidTr="000D6E48">
              <w:trPr>
                <w:jc w:val="center"/>
              </w:trPr>
              <w:tc>
                <w:tcPr>
                  <w:tcW w:w="2559" w:type="dxa"/>
                  <w:shd w:val="clear" w:color="auto" w:fill="B4C6E7"/>
                </w:tcPr>
                <w:p w14:paraId="08821CB2" w14:textId="77777777" w:rsidR="00A353BE" w:rsidRDefault="00A353BE" w:rsidP="00A353BE">
                  <w:pPr>
                    <w:rPr>
                      <w:rFonts w:ascii="Arial Narrow" w:eastAsia="Arial Narrow" w:hAnsi="Arial Narrow" w:cs="Arial Narrow"/>
                      <w:sz w:val="20"/>
                      <w:szCs w:val="20"/>
                    </w:rPr>
                  </w:pPr>
                  <w:r>
                    <w:rPr>
                      <w:rFonts w:ascii="Arial Narrow" w:eastAsia="Arial Narrow" w:hAnsi="Arial Narrow" w:cs="Arial Narrow"/>
                      <w:sz w:val="20"/>
                      <w:szCs w:val="20"/>
                    </w:rPr>
                    <w:t>Amenaza</w:t>
                  </w:r>
                </w:p>
                <w:p w14:paraId="02938A0C" w14:textId="77777777" w:rsidR="00A353BE" w:rsidRDefault="00A353BE" w:rsidP="00A353BE">
                  <w:pPr>
                    <w:rPr>
                      <w:rFonts w:ascii="Arial Narrow" w:eastAsia="Arial Narrow" w:hAnsi="Arial Narrow" w:cs="Arial Narrow"/>
                      <w:sz w:val="20"/>
                      <w:szCs w:val="20"/>
                    </w:rPr>
                  </w:pPr>
                  <w:r>
                    <w:rPr>
                      <w:rFonts w:ascii="Arial Narrow" w:eastAsia="Arial Narrow" w:hAnsi="Arial Narrow" w:cs="Arial Narrow"/>
                      <w:sz w:val="20"/>
                      <w:szCs w:val="20"/>
                    </w:rPr>
                    <w:t>Calificación</w:t>
                  </w:r>
                </w:p>
              </w:tc>
              <w:tc>
                <w:tcPr>
                  <w:tcW w:w="1158" w:type="dxa"/>
                  <w:shd w:val="clear" w:color="auto" w:fill="B4C6E7"/>
                </w:tcPr>
                <w:p w14:paraId="7123965E" w14:textId="77777777" w:rsidR="00A353BE" w:rsidRDefault="00A353BE" w:rsidP="00A353BE">
                  <w:pPr>
                    <w:rPr>
                      <w:rFonts w:ascii="Arial Narrow" w:eastAsia="Arial Narrow" w:hAnsi="Arial Narrow" w:cs="Arial Narrow"/>
                      <w:sz w:val="20"/>
                      <w:szCs w:val="20"/>
                    </w:rPr>
                  </w:pPr>
                  <w:r>
                    <w:rPr>
                      <w:rFonts w:ascii="Arial Narrow" w:eastAsia="Arial Narrow" w:hAnsi="Arial Narrow" w:cs="Arial Narrow"/>
                      <w:sz w:val="20"/>
                      <w:szCs w:val="20"/>
                    </w:rPr>
                    <w:t>Calificación</w:t>
                  </w:r>
                </w:p>
              </w:tc>
              <w:tc>
                <w:tcPr>
                  <w:tcW w:w="1408" w:type="dxa"/>
                  <w:shd w:val="clear" w:color="auto" w:fill="B4C6E7"/>
                </w:tcPr>
                <w:p w14:paraId="7D4C9433" w14:textId="77777777" w:rsidR="00A353BE" w:rsidRDefault="00A353BE" w:rsidP="00A353BE">
                  <w:pPr>
                    <w:rPr>
                      <w:rFonts w:ascii="Arial Narrow" w:eastAsia="Arial Narrow" w:hAnsi="Arial Narrow" w:cs="Arial Narrow"/>
                      <w:sz w:val="20"/>
                      <w:szCs w:val="20"/>
                    </w:rPr>
                  </w:pPr>
                  <w:r>
                    <w:rPr>
                      <w:rFonts w:ascii="Arial Narrow" w:eastAsia="Arial Narrow" w:hAnsi="Arial Narrow" w:cs="Arial Narrow"/>
                      <w:sz w:val="20"/>
                      <w:szCs w:val="20"/>
                    </w:rPr>
                    <w:t xml:space="preserve">Calificación de </w:t>
                  </w:r>
                </w:p>
                <w:p w14:paraId="7DDE69A0" w14:textId="77777777" w:rsidR="00A353BE" w:rsidRDefault="00A353BE" w:rsidP="00A353BE">
                  <w:pPr>
                    <w:rPr>
                      <w:rFonts w:ascii="Arial Narrow" w:eastAsia="Arial Narrow" w:hAnsi="Arial Narrow" w:cs="Arial Narrow"/>
                      <w:sz w:val="20"/>
                      <w:szCs w:val="20"/>
                    </w:rPr>
                  </w:pPr>
                  <w:r>
                    <w:rPr>
                      <w:rFonts w:ascii="Arial Narrow" w:eastAsia="Arial Narrow" w:hAnsi="Arial Narrow" w:cs="Arial Narrow"/>
                      <w:sz w:val="20"/>
                      <w:szCs w:val="20"/>
                    </w:rPr>
                    <w:t>Vulnerabilidad</w:t>
                  </w:r>
                </w:p>
              </w:tc>
              <w:tc>
                <w:tcPr>
                  <w:tcW w:w="2018" w:type="dxa"/>
                  <w:shd w:val="clear" w:color="auto" w:fill="B4C6E7"/>
                </w:tcPr>
                <w:p w14:paraId="58871E21" w14:textId="77777777" w:rsidR="00A353BE" w:rsidRDefault="00A353BE" w:rsidP="00A353BE">
                  <w:pPr>
                    <w:rPr>
                      <w:rFonts w:ascii="Arial Narrow" w:eastAsia="Arial Narrow" w:hAnsi="Arial Narrow" w:cs="Arial Narrow"/>
                      <w:sz w:val="20"/>
                      <w:szCs w:val="20"/>
                    </w:rPr>
                  </w:pPr>
                  <w:r>
                    <w:rPr>
                      <w:rFonts w:ascii="Arial Narrow" w:eastAsia="Arial Narrow" w:hAnsi="Arial Narrow" w:cs="Arial Narrow"/>
                      <w:sz w:val="20"/>
                      <w:szCs w:val="20"/>
                    </w:rPr>
                    <w:t>Calificación de Riesgo</w:t>
                  </w:r>
                </w:p>
              </w:tc>
              <w:tc>
                <w:tcPr>
                  <w:tcW w:w="728" w:type="dxa"/>
                  <w:shd w:val="clear" w:color="auto" w:fill="B4C6E7"/>
                </w:tcPr>
                <w:p w14:paraId="529BAD55" w14:textId="77777777" w:rsidR="00A353BE" w:rsidRDefault="00A353BE" w:rsidP="00A353BE">
                  <w:pPr>
                    <w:rPr>
                      <w:rFonts w:ascii="Arial Narrow" w:eastAsia="Arial Narrow" w:hAnsi="Arial Narrow" w:cs="Arial Narrow"/>
                      <w:sz w:val="20"/>
                      <w:szCs w:val="20"/>
                    </w:rPr>
                  </w:pPr>
                  <w:r>
                    <w:rPr>
                      <w:rFonts w:ascii="Arial Narrow" w:eastAsia="Arial Narrow" w:hAnsi="Arial Narrow" w:cs="Arial Narrow"/>
                      <w:sz w:val="20"/>
                      <w:szCs w:val="20"/>
                    </w:rPr>
                    <w:t>Nivel</w:t>
                  </w:r>
                </w:p>
              </w:tc>
            </w:tr>
            <w:tr w:rsidR="00A353BE" w14:paraId="0AD15DD9" w14:textId="77777777" w:rsidTr="000D6E48">
              <w:trPr>
                <w:jc w:val="center"/>
              </w:trPr>
              <w:tc>
                <w:tcPr>
                  <w:tcW w:w="2559" w:type="dxa"/>
                </w:tcPr>
                <w:p w14:paraId="1D07DEE4" w14:textId="77777777" w:rsidR="00A353BE" w:rsidRDefault="00A353BE" w:rsidP="00A353BE">
                  <w:pPr>
                    <w:rPr>
                      <w:rFonts w:ascii="Arial Narrow" w:eastAsia="Arial Narrow" w:hAnsi="Arial Narrow" w:cs="Arial Narrow"/>
                      <w:sz w:val="20"/>
                      <w:szCs w:val="20"/>
                    </w:rPr>
                  </w:pPr>
                  <w:r>
                    <w:rPr>
                      <w:rFonts w:ascii="Arial Narrow" w:eastAsia="Arial Narrow" w:hAnsi="Arial Narrow" w:cs="Arial Narrow"/>
                      <w:sz w:val="20"/>
                      <w:szCs w:val="20"/>
                    </w:rPr>
                    <w:t xml:space="preserve">Emergencia de Alta montaña </w:t>
                  </w:r>
                </w:p>
              </w:tc>
              <w:tc>
                <w:tcPr>
                  <w:tcW w:w="1158" w:type="dxa"/>
                </w:tcPr>
                <w:p w14:paraId="51FE8893" w14:textId="77777777" w:rsidR="00A353BE" w:rsidRDefault="00A353BE" w:rsidP="00A353BE">
                  <w:pPr>
                    <w:rPr>
                      <w:rFonts w:ascii="Arial Narrow" w:eastAsia="Arial Narrow" w:hAnsi="Arial Narrow" w:cs="Arial Narrow"/>
                      <w:sz w:val="20"/>
                      <w:szCs w:val="20"/>
                    </w:rPr>
                  </w:pPr>
                </w:p>
                <w:p w14:paraId="2CCA4EA3" w14:textId="77777777" w:rsidR="00A353BE" w:rsidRDefault="00A353BE" w:rsidP="00A353BE">
                  <w:pPr>
                    <w:rPr>
                      <w:rFonts w:ascii="Arial Narrow" w:eastAsia="Arial Narrow" w:hAnsi="Arial Narrow" w:cs="Arial Narrow"/>
                      <w:sz w:val="20"/>
                      <w:szCs w:val="20"/>
                    </w:rPr>
                  </w:pPr>
                  <w:r>
                    <w:rPr>
                      <w:rFonts w:ascii="Arial Narrow" w:eastAsia="Arial Narrow" w:hAnsi="Arial Narrow" w:cs="Arial Narrow"/>
                      <w:sz w:val="20"/>
                      <w:szCs w:val="20"/>
                    </w:rPr>
                    <w:t>9</w:t>
                  </w:r>
                </w:p>
              </w:tc>
              <w:tc>
                <w:tcPr>
                  <w:tcW w:w="1408" w:type="dxa"/>
                </w:tcPr>
                <w:p w14:paraId="683797E2" w14:textId="77777777" w:rsidR="00A353BE" w:rsidRDefault="00A353BE" w:rsidP="00A353BE">
                  <w:pPr>
                    <w:rPr>
                      <w:rFonts w:ascii="Arial Narrow" w:eastAsia="Arial Narrow" w:hAnsi="Arial Narrow" w:cs="Arial Narrow"/>
                      <w:sz w:val="20"/>
                      <w:szCs w:val="20"/>
                    </w:rPr>
                  </w:pPr>
                </w:p>
                <w:p w14:paraId="37CA9CAF" w14:textId="77777777" w:rsidR="00A353BE" w:rsidRDefault="00A353BE" w:rsidP="00A353BE">
                  <w:pPr>
                    <w:rPr>
                      <w:rFonts w:ascii="Arial Narrow" w:eastAsia="Arial Narrow" w:hAnsi="Arial Narrow" w:cs="Arial Narrow"/>
                      <w:sz w:val="20"/>
                      <w:szCs w:val="20"/>
                    </w:rPr>
                  </w:pPr>
                  <w:r>
                    <w:rPr>
                      <w:rFonts w:ascii="Arial Narrow" w:eastAsia="Arial Narrow" w:hAnsi="Arial Narrow" w:cs="Arial Narrow"/>
                      <w:sz w:val="20"/>
                      <w:szCs w:val="20"/>
                    </w:rPr>
                    <w:t>11,9</w:t>
                  </w:r>
                </w:p>
              </w:tc>
              <w:tc>
                <w:tcPr>
                  <w:tcW w:w="2018" w:type="dxa"/>
                </w:tcPr>
                <w:p w14:paraId="72E9A868" w14:textId="77777777" w:rsidR="00A353BE" w:rsidRDefault="00A353BE" w:rsidP="00A353BE">
                  <w:pPr>
                    <w:rPr>
                      <w:rFonts w:ascii="Arial Narrow" w:eastAsia="Arial Narrow" w:hAnsi="Arial Narrow" w:cs="Arial Narrow"/>
                      <w:sz w:val="20"/>
                      <w:szCs w:val="20"/>
                    </w:rPr>
                  </w:pPr>
                </w:p>
                <w:p w14:paraId="08EE9EE3" w14:textId="77777777" w:rsidR="00A353BE" w:rsidRDefault="00A353BE" w:rsidP="00A353BE">
                  <w:pPr>
                    <w:rPr>
                      <w:rFonts w:ascii="Arial Narrow" w:eastAsia="Arial Narrow" w:hAnsi="Arial Narrow" w:cs="Arial Narrow"/>
                      <w:sz w:val="20"/>
                      <w:szCs w:val="20"/>
                    </w:rPr>
                  </w:pPr>
                  <w:r>
                    <w:rPr>
                      <w:rFonts w:ascii="Arial Narrow" w:eastAsia="Arial Narrow" w:hAnsi="Arial Narrow" w:cs="Arial Narrow"/>
                      <w:sz w:val="20"/>
                      <w:szCs w:val="20"/>
                    </w:rPr>
                    <w:t>99,79</w:t>
                  </w:r>
                </w:p>
              </w:tc>
              <w:tc>
                <w:tcPr>
                  <w:tcW w:w="728" w:type="dxa"/>
                  <w:shd w:val="clear" w:color="auto" w:fill="ED7D31"/>
                </w:tcPr>
                <w:p w14:paraId="45521CBE" w14:textId="77777777" w:rsidR="00A353BE" w:rsidRDefault="00A353BE" w:rsidP="00A353BE">
                  <w:pPr>
                    <w:rPr>
                      <w:rFonts w:ascii="Arial Narrow" w:eastAsia="Arial Narrow" w:hAnsi="Arial Narrow" w:cs="Arial Narrow"/>
                      <w:sz w:val="20"/>
                      <w:szCs w:val="20"/>
                    </w:rPr>
                  </w:pPr>
                </w:p>
                <w:p w14:paraId="7A257A4A" w14:textId="77777777" w:rsidR="00A353BE" w:rsidRDefault="00A353BE" w:rsidP="00A353BE">
                  <w:pPr>
                    <w:rPr>
                      <w:rFonts w:ascii="Arial Narrow" w:eastAsia="Arial Narrow" w:hAnsi="Arial Narrow" w:cs="Arial Narrow"/>
                      <w:sz w:val="20"/>
                      <w:szCs w:val="20"/>
                    </w:rPr>
                  </w:pPr>
                  <w:r>
                    <w:rPr>
                      <w:rFonts w:ascii="Arial Narrow" w:eastAsia="Arial Narrow" w:hAnsi="Arial Narrow" w:cs="Arial Narrow"/>
                      <w:sz w:val="20"/>
                      <w:szCs w:val="20"/>
                    </w:rPr>
                    <w:t>Medio</w:t>
                  </w:r>
                </w:p>
              </w:tc>
            </w:tr>
          </w:tbl>
          <w:p w14:paraId="1D0A1624" w14:textId="77777777" w:rsidR="00A353BE" w:rsidRPr="00420723" w:rsidRDefault="00A353BE" w:rsidP="00A353BE">
            <w:pPr>
              <w:rPr>
                <w:rFonts w:ascii="Arial Narrow" w:eastAsia="Arial Narrow" w:hAnsi="Arial Narrow" w:cs="Arial Narrow"/>
                <w:sz w:val="18"/>
                <w:szCs w:val="18"/>
              </w:rPr>
            </w:pPr>
            <w:r>
              <w:rPr>
                <w:rFonts w:ascii="Arial Narrow" w:eastAsia="Arial Narrow" w:hAnsi="Arial Narrow" w:cs="Arial Narrow"/>
                <w:sz w:val="20"/>
                <w:szCs w:val="20"/>
              </w:rPr>
              <w:t xml:space="preserve">         </w:t>
            </w:r>
            <w:r w:rsidRPr="00420723">
              <w:rPr>
                <w:rFonts w:ascii="Arial Narrow" w:eastAsia="Arial Narrow" w:hAnsi="Arial Narrow" w:cs="Arial Narrow"/>
                <w:sz w:val="18"/>
                <w:szCs w:val="18"/>
              </w:rPr>
              <w:t>Fuente: Plan de Emergencia y Contingencias PNN Los Nevados</w:t>
            </w:r>
          </w:p>
          <w:p w14:paraId="20618ABA" w14:textId="77777777" w:rsidR="00251B4F" w:rsidRPr="00420723" w:rsidRDefault="00251B4F">
            <w:pPr>
              <w:rPr>
                <w:rFonts w:ascii="Arial Narrow" w:eastAsia="Arial Narrow" w:hAnsi="Arial Narrow" w:cs="Arial Narrow"/>
                <w:sz w:val="18"/>
                <w:szCs w:val="18"/>
              </w:rPr>
            </w:pPr>
          </w:p>
          <w:p w14:paraId="69F968EA" w14:textId="77777777" w:rsidR="00A353BE" w:rsidRDefault="00A353BE">
            <w:pPr>
              <w:rPr>
                <w:rFonts w:ascii="Arial Narrow" w:eastAsia="Arial Narrow" w:hAnsi="Arial Narrow" w:cs="Arial Narrow"/>
                <w:sz w:val="20"/>
                <w:szCs w:val="20"/>
              </w:rPr>
            </w:pPr>
          </w:p>
          <w:p w14:paraId="64CA76E2" w14:textId="77777777" w:rsidR="00251B4F" w:rsidRDefault="00251B4F">
            <w:pPr>
              <w:rPr>
                <w:rFonts w:ascii="Arial Narrow" w:eastAsia="Arial Narrow" w:hAnsi="Arial Narrow" w:cs="Arial Narrow"/>
                <w:sz w:val="20"/>
                <w:szCs w:val="20"/>
              </w:rPr>
            </w:pPr>
          </w:p>
          <w:p w14:paraId="11ACE19D" w14:textId="77777777" w:rsidR="00251B4F" w:rsidRDefault="00251B4F">
            <w:pPr>
              <w:rPr>
                <w:rFonts w:ascii="Arial Narrow" w:eastAsia="Arial Narrow" w:hAnsi="Arial Narrow" w:cs="Arial Narrow"/>
                <w:sz w:val="20"/>
                <w:szCs w:val="20"/>
              </w:rPr>
            </w:pPr>
          </w:p>
          <w:p w14:paraId="38E1D838" w14:textId="77777777" w:rsidR="00251B4F" w:rsidRDefault="00251B4F">
            <w:pPr>
              <w:rPr>
                <w:rFonts w:ascii="Arial Narrow" w:eastAsia="Arial Narrow" w:hAnsi="Arial Narrow" w:cs="Arial Narrow"/>
                <w:sz w:val="20"/>
                <w:szCs w:val="20"/>
              </w:rPr>
            </w:pPr>
          </w:p>
          <w:p w14:paraId="2848498C" w14:textId="77777777" w:rsidR="00251B4F" w:rsidRDefault="00251B4F">
            <w:pPr>
              <w:rPr>
                <w:rFonts w:ascii="Arial Narrow" w:eastAsia="Arial Narrow" w:hAnsi="Arial Narrow" w:cs="Arial Narrow"/>
                <w:sz w:val="20"/>
                <w:szCs w:val="20"/>
              </w:rPr>
            </w:pPr>
          </w:p>
          <w:p w14:paraId="6FD82D7C" w14:textId="77777777" w:rsidR="00251B4F" w:rsidRDefault="00251B4F">
            <w:pPr>
              <w:rPr>
                <w:rFonts w:ascii="Arial Narrow" w:eastAsia="Arial Narrow" w:hAnsi="Arial Narrow" w:cs="Arial Narrow"/>
                <w:sz w:val="20"/>
                <w:szCs w:val="20"/>
              </w:rPr>
            </w:pPr>
          </w:p>
          <w:p w14:paraId="1F54C505" w14:textId="77777777" w:rsidR="00251B4F" w:rsidRDefault="00251B4F">
            <w:pPr>
              <w:rPr>
                <w:rFonts w:ascii="Arial Narrow" w:eastAsia="Arial Narrow" w:hAnsi="Arial Narrow" w:cs="Arial Narrow"/>
                <w:sz w:val="20"/>
                <w:szCs w:val="20"/>
              </w:rPr>
            </w:pPr>
          </w:p>
          <w:p w14:paraId="1C5F3121" w14:textId="77777777" w:rsidR="00251B4F" w:rsidRDefault="00251B4F">
            <w:pPr>
              <w:rPr>
                <w:rFonts w:ascii="Arial Narrow" w:eastAsia="Arial Narrow" w:hAnsi="Arial Narrow" w:cs="Arial Narrow"/>
                <w:sz w:val="20"/>
                <w:szCs w:val="20"/>
              </w:rPr>
            </w:pPr>
          </w:p>
          <w:p w14:paraId="0E66D582" w14:textId="12172125" w:rsidR="00A353BE" w:rsidRDefault="000D6E48">
            <w:pPr>
              <w:rPr>
                <w:rFonts w:ascii="Arial Narrow" w:eastAsia="Arial Narrow" w:hAnsi="Arial Narrow" w:cs="Arial Narrow"/>
                <w:sz w:val="20"/>
                <w:szCs w:val="20"/>
              </w:rPr>
            </w:pPr>
            <w:r>
              <w:rPr>
                <w:rFonts w:ascii="Arial Narrow" w:eastAsia="Arial Narrow" w:hAnsi="Arial Narrow" w:cs="Arial Narrow"/>
                <w:sz w:val="20"/>
                <w:szCs w:val="20"/>
              </w:rPr>
              <w:t>ESQUEMA ORGANIZACIONAL PLAN DE EMERGENCIAS</w:t>
            </w:r>
          </w:p>
          <w:p w14:paraId="7A10F4E7" w14:textId="77777777" w:rsidR="00A353BE" w:rsidRDefault="00A353BE">
            <w:pPr>
              <w:rPr>
                <w:rFonts w:ascii="Arial Narrow" w:eastAsia="Arial Narrow" w:hAnsi="Arial Narrow" w:cs="Arial Narrow"/>
                <w:sz w:val="20"/>
                <w:szCs w:val="20"/>
              </w:rPr>
            </w:pPr>
          </w:p>
          <w:p w14:paraId="5A7BF5F5" w14:textId="6154BECF" w:rsidR="0049030F" w:rsidRDefault="0049030F">
            <w:pPr>
              <w:rPr>
                <w:rFonts w:ascii="Arial Narrow" w:eastAsia="Arial Narrow" w:hAnsi="Arial Narrow" w:cs="Arial Narrow"/>
                <w:sz w:val="20"/>
                <w:szCs w:val="20"/>
              </w:rPr>
            </w:pPr>
            <w:r>
              <w:rPr>
                <w:noProof/>
                <w:lang w:val="es-CO" w:eastAsia="es-CO"/>
              </w:rPr>
              <w:drawing>
                <wp:inline distT="0" distB="0" distL="0" distR="0" wp14:anchorId="0B2906D6" wp14:editId="5588A045">
                  <wp:extent cx="4330700" cy="1541674"/>
                  <wp:effectExtent l="0" t="0" r="0" b="1905"/>
                  <wp:docPr id="13689225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922508" name=""/>
                          <pic:cNvPicPr/>
                        </pic:nvPicPr>
                        <pic:blipFill rotWithShape="1">
                          <a:blip r:embed="rId28"/>
                          <a:srcRect l="1167" t="36515" r="43124" b="28212"/>
                          <a:stretch/>
                        </pic:blipFill>
                        <pic:spPr bwMode="auto">
                          <a:xfrm>
                            <a:off x="0" y="0"/>
                            <a:ext cx="4357567" cy="1551238"/>
                          </a:xfrm>
                          <a:prstGeom prst="rect">
                            <a:avLst/>
                          </a:prstGeom>
                          <a:ln>
                            <a:noFill/>
                          </a:ln>
                          <a:extLst>
                            <a:ext uri="{53640926-AAD7-44D8-BBD7-CCE9431645EC}">
                              <a14:shadowObscured xmlns:a14="http://schemas.microsoft.com/office/drawing/2010/main"/>
                            </a:ext>
                          </a:extLst>
                        </pic:spPr>
                      </pic:pic>
                    </a:graphicData>
                  </a:graphic>
                </wp:inline>
              </w:drawing>
            </w:r>
          </w:p>
          <w:p w14:paraId="1D4CDD6E" w14:textId="307D2860" w:rsidR="00766167" w:rsidRDefault="0049030F">
            <w:pPr>
              <w:rPr>
                <w:rFonts w:ascii="Arial Narrow" w:eastAsia="Arial Narrow" w:hAnsi="Arial Narrow" w:cs="Arial Narrow"/>
                <w:sz w:val="20"/>
                <w:szCs w:val="20"/>
              </w:rPr>
            </w:pPr>
            <w:r>
              <w:rPr>
                <w:noProof/>
                <w:lang w:val="es-CO" w:eastAsia="es-CO"/>
              </w:rPr>
              <w:drawing>
                <wp:inline distT="0" distB="0" distL="0" distR="0" wp14:anchorId="4C82CAEF" wp14:editId="04BE40BE">
                  <wp:extent cx="4324350" cy="1955800"/>
                  <wp:effectExtent l="0" t="0" r="0" b="6350"/>
                  <wp:docPr id="526249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24943" name=""/>
                          <pic:cNvPicPr/>
                        </pic:nvPicPr>
                        <pic:blipFill rotWithShape="1">
                          <a:blip r:embed="rId29"/>
                          <a:srcRect l="1168" t="38478" r="42347" b="16084"/>
                          <a:stretch/>
                        </pic:blipFill>
                        <pic:spPr bwMode="auto">
                          <a:xfrm>
                            <a:off x="0" y="0"/>
                            <a:ext cx="4365251" cy="1974299"/>
                          </a:xfrm>
                          <a:prstGeom prst="rect">
                            <a:avLst/>
                          </a:prstGeom>
                          <a:ln>
                            <a:noFill/>
                          </a:ln>
                          <a:extLst>
                            <a:ext uri="{53640926-AAD7-44D8-BBD7-CCE9431645EC}">
                              <a14:shadowObscured xmlns:a14="http://schemas.microsoft.com/office/drawing/2010/main"/>
                            </a:ext>
                          </a:extLst>
                        </pic:spPr>
                      </pic:pic>
                    </a:graphicData>
                  </a:graphic>
                </wp:inline>
              </w:drawing>
            </w:r>
          </w:p>
        </w:tc>
      </w:tr>
      <w:tr w:rsidR="00766167" w14:paraId="2F0AA3AD" w14:textId="77777777">
        <w:trPr>
          <w:trHeight w:val="1597"/>
        </w:trPr>
        <w:tc>
          <w:tcPr>
            <w:tcW w:w="2268" w:type="dxa"/>
            <w:vAlign w:val="center"/>
          </w:tcPr>
          <w:p w14:paraId="6D22F322" w14:textId="77777777" w:rsidR="00766167" w:rsidRDefault="000D6E48">
            <w:pPr>
              <w:numPr>
                <w:ilvl w:val="0"/>
                <w:numId w:val="13"/>
              </w:numPr>
              <w:rPr>
                <w:rFonts w:ascii="Arial Narrow" w:eastAsia="Arial Narrow" w:hAnsi="Arial Narrow" w:cs="Arial Narrow"/>
                <w:sz w:val="20"/>
                <w:szCs w:val="20"/>
              </w:rPr>
            </w:pPr>
            <w:r>
              <w:rPr>
                <w:rFonts w:ascii="Arial Narrow" w:eastAsia="Arial Narrow" w:hAnsi="Arial Narrow" w:cs="Arial Narrow"/>
                <w:sz w:val="20"/>
                <w:szCs w:val="20"/>
              </w:rPr>
              <w:lastRenderedPageBreak/>
              <w:t>NECESIDADES DE ASISTENCIA, asociadas con la prestación de servicios ecoturísticos</w:t>
            </w:r>
          </w:p>
          <w:p w14:paraId="70D65177" w14:textId="77777777" w:rsidR="00766167" w:rsidRDefault="00766167">
            <w:pPr>
              <w:rPr>
                <w:rFonts w:ascii="Arial Narrow" w:eastAsia="Arial Narrow" w:hAnsi="Arial Narrow" w:cs="Arial Narrow"/>
                <w:sz w:val="20"/>
                <w:szCs w:val="20"/>
              </w:rPr>
            </w:pPr>
          </w:p>
          <w:p w14:paraId="2156B8B4" w14:textId="77777777" w:rsidR="00766167" w:rsidRDefault="00766167" w:rsidP="00420723">
            <w:pPr>
              <w:rPr>
                <w:rFonts w:ascii="Arial Narrow" w:eastAsia="Arial Narrow" w:hAnsi="Arial Narrow" w:cs="Arial Narrow"/>
                <w:sz w:val="20"/>
                <w:szCs w:val="20"/>
              </w:rPr>
            </w:pPr>
          </w:p>
        </w:tc>
        <w:tc>
          <w:tcPr>
            <w:tcW w:w="8789" w:type="dxa"/>
            <w:vAlign w:val="center"/>
          </w:tcPr>
          <w:p w14:paraId="16F89A39" w14:textId="77777777" w:rsidR="00766167" w:rsidRDefault="00766167">
            <w:pPr>
              <w:rPr>
                <w:rFonts w:ascii="Arial Narrow" w:eastAsia="Arial Narrow" w:hAnsi="Arial Narrow" w:cs="Arial Narrow"/>
                <w:sz w:val="20"/>
                <w:szCs w:val="20"/>
              </w:rPr>
            </w:pPr>
          </w:p>
          <w:p w14:paraId="5A414576" w14:textId="77777777" w:rsidR="00766167" w:rsidRDefault="00766167">
            <w:pPr>
              <w:rPr>
                <w:rFonts w:ascii="Arial Narrow" w:eastAsia="Arial Narrow" w:hAnsi="Arial Narrow" w:cs="Arial Narrow"/>
                <w:sz w:val="20"/>
                <w:szCs w:val="20"/>
              </w:rPr>
            </w:pPr>
          </w:p>
          <w:tbl>
            <w:tblPr>
              <w:tblStyle w:val="af"/>
              <w:tblW w:w="8563" w:type="dxa"/>
              <w:tblInd w:w="0" w:type="dxa"/>
              <w:tblLayout w:type="fixed"/>
              <w:tblLook w:val="0400" w:firstRow="0" w:lastRow="0" w:firstColumn="0" w:lastColumn="0" w:noHBand="0" w:noVBand="1"/>
            </w:tblPr>
            <w:tblGrid>
              <w:gridCol w:w="1463"/>
              <w:gridCol w:w="3487"/>
              <w:gridCol w:w="3613"/>
            </w:tblGrid>
            <w:tr w:rsidR="00766167" w14:paraId="69BE7ADD" w14:textId="77777777">
              <w:trPr>
                <w:trHeight w:val="417"/>
              </w:trPr>
              <w:tc>
                <w:tcPr>
                  <w:tcW w:w="1463"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1512A805"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Sitios de atención</w:t>
                  </w:r>
                </w:p>
              </w:tc>
              <w:tc>
                <w:tcPr>
                  <w:tcW w:w="3487" w:type="dxa"/>
                  <w:tcBorders>
                    <w:top w:val="single" w:sz="4" w:space="0" w:color="000000"/>
                    <w:left w:val="nil"/>
                    <w:bottom w:val="single" w:sz="4" w:space="0" w:color="000000"/>
                    <w:right w:val="single" w:sz="4" w:space="0" w:color="000000"/>
                  </w:tcBorders>
                  <w:shd w:val="clear" w:color="auto" w:fill="B4C6E7"/>
                  <w:vAlign w:val="center"/>
                </w:tcPr>
                <w:p w14:paraId="07C48DBA"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Infraestructura</w:t>
                  </w:r>
                </w:p>
              </w:tc>
              <w:tc>
                <w:tcPr>
                  <w:tcW w:w="3613" w:type="dxa"/>
                  <w:tcBorders>
                    <w:top w:val="single" w:sz="4" w:space="0" w:color="000000"/>
                    <w:left w:val="nil"/>
                    <w:bottom w:val="single" w:sz="4" w:space="0" w:color="000000"/>
                    <w:right w:val="single" w:sz="4" w:space="0" w:color="000000"/>
                  </w:tcBorders>
                  <w:shd w:val="clear" w:color="auto" w:fill="B4C6E7"/>
                  <w:vAlign w:val="center"/>
                </w:tcPr>
                <w:p w14:paraId="1A7DDE1B"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Insumos</w:t>
                  </w:r>
                </w:p>
              </w:tc>
            </w:tr>
            <w:tr w:rsidR="00766167" w14:paraId="249A8B53" w14:textId="77777777">
              <w:trPr>
                <w:trHeight w:val="417"/>
              </w:trPr>
              <w:tc>
                <w:tcPr>
                  <w:tcW w:w="1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AA9AA4" w14:textId="77777777" w:rsidR="00766167" w:rsidRDefault="00766167">
                  <w:pPr>
                    <w:rPr>
                      <w:rFonts w:ascii="Arial Narrow" w:eastAsia="Arial Narrow" w:hAnsi="Arial Narrow" w:cs="Arial Narrow"/>
                      <w:sz w:val="20"/>
                      <w:szCs w:val="20"/>
                    </w:rPr>
                  </w:pPr>
                </w:p>
                <w:p w14:paraId="73FB68DB"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Sector de Manejo 1:</w:t>
                  </w:r>
                </w:p>
                <w:p w14:paraId="0EF28D40" w14:textId="77777777" w:rsidR="00766167" w:rsidRDefault="00766167">
                  <w:pPr>
                    <w:rPr>
                      <w:rFonts w:ascii="Arial Narrow" w:eastAsia="Arial Narrow" w:hAnsi="Arial Narrow" w:cs="Arial Narrow"/>
                      <w:sz w:val="20"/>
                      <w:szCs w:val="20"/>
                    </w:rPr>
                  </w:pPr>
                </w:p>
                <w:p w14:paraId="0A21951D"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 xml:space="preserve">(para cada punto de atención de </w:t>
                  </w:r>
                </w:p>
                <w:p w14:paraId="45622A3D"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visitantes se requiere los insumos</w:t>
                  </w:r>
                </w:p>
                <w:p w14:paraId="61FB428C" w14:textId="3C8EE3F0"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 xml:space="preserve"> descritos)</w:t>
                  </w:r>
                </w:p>
                <w:p w14:paraId="7F34CD45" w14:textId="77777777" w:rsidR="00766167" w:rsidRDefault="00766167">
                  <w:pPr>
                    <w:rPr>
                      <w:rFonts w:ascii="Arial Narrow" w:eastAsia="Arial Narrow" w:hAnsi="Arial Narrow" w:cs="Arial Narrow"/>
                      <w:sz w:val="20"/>
                      <w:szCs w:val="20"/>
                    </w:rPr>
                  </w:pPr>
                </w:p>
                <w:p w14:paraId="27B3DD28"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1. Punto de atención Brisas</w:t>
                  </w:r>
                </w:p>
                <w:p w14:paraId="3A382292"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2. Punto de atención Potosí</w:t>
                  </w:r>
                </w:p>
                <w:p w14:paraId="1693091E"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lastRenderedPageBreak/>
                    <w:t>3. Punto de atención Laguna del Otún</w:t>
                  </w:r>
                </w:p>
                <w:p w14:paraId="21D181B7"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4. Punto de atención el Cisne</w:t>
                  </w:r>
                </w:p>
                <w:p w14:paraId="7D6A1DB2" w14:textId="77777777" w:rsidR="00766167" w:rsidRDefault="00766167">
                  <w:pPr>
                    <w:rPr>
                      <w:rFonts w:ascii="Arial Narrow" w:eastAsia="Arial Narrow" w:hAnsi="Arial Narrow" w:cs="Arial Narrow"/>
                      <w:sz w:val="20"/>
                      <w:szCs w:val="20"/>
                    </w:rPr>
                  </w:pPr>
                </w:p>
                <w:p w14:paraId="6B023C28"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*Se requiere Ambulancia</w:t>
                  </w:r>
                </w:p>
                <w:p w14:paraId="4FCACC88" w14:textId="77777777" w:rsidR="00766167" w:rsidRDefault="00766167">
                  <w:pPr>
                    <w:rPr>
                      <w:rFonts w:ascii="Arial Narrow" w:eastAsia="Arial Narrow" w:hAnsi="Arial Narrow" w:cs="Arial Narrow"/>
                      <w:sz w:val="20"/>
                      <w:szCs w:val="20"/>
                    </w:rPr>
                  </w:pPr>
                </w:p>
                <w:p w14:paraId="32155CF1" w14:textId="77777777" w:rsidR="00766167" w:rsidRDefault="00766167">
                  <w:pPr>
                    <w:rPr>
                      <w:rFonts w:ascii="Arial Narrow" w:eastAsia="Arial Narrow" w:hAnsi="Arial Narrow" w:cs="Arial Narrow"/>
                      <w:sz w:val="20"/>
                      <w:szCs w:val="20"/>
                    </w:rPr>
                  </w:pPr>
                </w:p>
                <w:p w14:paraId="789B53BA"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Sector de Manejo 2:</w:t>
                  </w:r>
                </w:p>
                <w:p w14:paraId="79E80007" w14:textId="77777777" w:rsidR="00766167" w:rsidRDefault="00766167">
                  <w:pPr>
                    <w:rPr>
                      <w:rFonts w:ascii="Arial Narrow" w:eastAsia="Arial Narrow" w:hAnsi="Arial Narrow" w:cs="Arial Narrow"/>
                      <w:sz w:val="20"/>
                      <w:szCs w:val="20"/>
                    </w:rPr>
                  </w:pPr>
                </w:p>
                <w:p w14:paraId="5455F751"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 xml:space="preserve">5. Punto de atención el Cedral </w:t>
                  </w:r>
                </w:p>
                <w:p w14:paraId="00FDB220"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(Predio Privado El Berlyn)</w:t>
                  </w:r>
                </w:p>
                <w:p w14:paraId="1FA724FB" w14:textId="77777777" w:rsidR="00766167" w:rsidRDefault="00766167">
                  <w:pPr>
                    <w:rPr>
                      <w:rFonts w:ascii="Arial Narrow" w:eastAsia="Arial Narrow" w:hAnsi="Arial Narrow" w:cs="Arial Narrow"/>
                      <w:sz w:val="20"/>
                      <w:szCs w:val="20"/>
                    </w:rPr>
                  </w:pPr>
                </w:p>
                <w:p w14:paraId="6A42833B"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6. Punto de atención Valle de Cocora</w:t>
                  </w:r>
                </w:p>
                <w:p w14:paraId="14B14FCE"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(Predio Privado La Argentina)</w:t>
                  </w:r>
                </w:p>
                <w:p w14:paraId="714F5A10" w14:textId="77777777" w:rsidR="00766167" w:rsidRDefault="00766167">
                  <w:pPr>
                    <w:rPr>
                      <w:rFonts w:ascii="Arial Narrow" w:eastAsia="Arial Narrow" w:hAnsi="Arial Narrow" w:cs="Arial Narrow"/>
                      <w:sz w:val="20"/>
                      <w:szCs w:val="20"/>
                    </w:rPr>
                  </w:pPr>
                </w:p>
                <w:p w14:paraId="0C3F1BEA" w14:textId="77777777" w:rsidR="00766167" w:rsidRDefault="00766167">
                  <w:pPr>
                    <w:rPr>
                      <w:rFonts w:ascii="Arial Narrow" w:eastAsia="Arial Narrow" w:hAnsi="Arial Narrow" w:cs="Arial Narrow"/>
                      <w:sz w:val="20"/>
                      <w:szCs w:val="20"/>
                    </w:rPr>
                  </w:pPr>
                </w:p>
                <w:p w14:paraId="6061BDDB" w14:textId="77777777" w:rsidR="00036B11" w:rsidRDefault="00036B11">
                  <w:pPr>
                    <w:rPr>
                      <w:rFonts w:ascii="Arial Narrow" w:eastAsia="Arial Narrow" w:hAnsi="Arial Narrow" w:cs="Arial Narrow"/>
                      <w:sz w:val="20"/>
                      <w:szCs w:val="20"/>
                    </w:rPr>
                  </w:pPr>
                </w:p>
                <w:p w14:paraId="6C1E9C79" w14:textId="7EE98A0B"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Sector de Manejo 3:</w:t>
                  </w:r>
                </w:p>
                <w:p w14:paraId="6D65BE32" w14:textId="77777777" w:rsidR="00766167" w:rsidRDefault="00766167">
                  <w:pPr>
                    <w:rPr>
                      <w:rFonts w:ascii="Arial Narrow" w:eastAsia="Arial Narrow" w:hAnsi="Arial Narrow" w:cs="Arial Narrow"/>
                      <w:sz w:val="20"/>
                      <w:szCs w:val="20"/>
                    </w:rPr>
                  </w:pPr>
                </w:p>
                <w:p w14:paraId="733E8843"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7. Punto de atención Valle de Cocora</w:t>
                  </w:r>
                </w:p>
                <w:p w14:paraId="40FE552C"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(Predio Privado La Playa)</w:t>
                  </w:r>
                </w:p>
                <w:p w14:paraId="781642EF" w14:textId="77777777" w:rsidR="00766167" w:rsidRDefault="00766167">
                  <w:pPr>
                    <w:rPr>
                      <w:rFonts w:ascii="Arial Narrow" w:eastAsia="Arial Narrow" w:hAnsi="Arial Narrow" w:cs="Arial Narrow"/>
                      <w:sz w:val="20"/>
                      <w:szCs w:val="20"/>
                    </w:rPr>
                  </w:pPr>
                </w:p>
                <w:p w14:paraId="0912D5BF"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8. Punto de atención Juntas</w:t>
                  </w:r>
                </w:p>
                <w:p w14:paraId="329EAADF"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(Escuela El Salto)</w:t>
                  </w:r>
                </w:p>
                <w:p w14:paraId="0C0E067B" w14:textId="77777777" w:rsidR="00766167" w:rsidRDefault="00766167">
                  <w:pPr>
                    <w:rPr>
                      <w:rFonts w:ascii="Arial Narrow" w:eastAsia="Arial Narrow" w:hAnsi="Arial Narrow" w:cs="Arial Narrow"/>
                      <w:sz w:val="20"/>
                      <w:szCs w:val="20"/>
                    </w:rPr>
                  </w:pPr>
                </w:p>
                <w:p w14:paraId="111B4B84"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9. Punto de atención Anzoátegui</w:t>
                  </w:r>
                </w:p>
                <w:p w14:paraId="5F2CCE95"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(Predio Termales Cañón)</w:t>
                  </w:r>
                </w:p>
                <w:p w14:paraId="54FE1CD8" w14:textId="77777777" w:rsidR="00766167" w:rsidRDefault="00766167">
                  <w:pPr>
                    <w:rPr>
                      <w:rFonts w:ascii="Arial Narrow" w:eastAsia="Arial Narrow" w:hAnsi="Arial Narrow" w:cs="Arial Narrow"/>
                      <w:sz w:val="20"/>
                      <w:szCs w:val="20"/>
                    </w:rPr>
                  </w:pPr>
                </w:p>
                <w:p w14:paraId="33A567D5"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Sector de Manejo 4:</w:t>
                  </w:r>
                </w:p>
                <w:p w14:paraId="6B8D164A" w14:textId="77777777" w:rsidR="00766167" w:rsidRDefault="00766167">
                  <w:pPr>
                    <w:rPr>
                      <w:rFonts w:ascii="Arial Narrow" w:eastAsia="Arial Narrow" w:hAnsi="Arial Narrow" w:cs="Arial Narrow"/>
                      <w:sz w:val="20"/>
                      <w:szCs w:val="20"/>
                    </w:rPr>
                  </w:pPr>
                </w:p>
                <w:p w14:paraId="1E9D12C4"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lastRenderedPageBreak/>
                    <w:t xml:space="preserve">10. Punto de atención Municipio de </w:t>
                  </w:r>
                </w:p>
                <w:p w14:paraId="0AE5A2AD"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Santa Isabel</w:t>
                  </w:r>
                </w:p>
                <w:p w14:paraId="269E868A" w14:textId="77777777" w:rsidR="00766167" w:rsidRDefault="00766167">
                  <w:pPr>
                    <w:rPr>
                      <w:rFonts w:ascii="Arial Narrow" w:eastAsia="Arial Narrow" w:hAnsi="Arial Narrow" w:cs="Arial Narrow"/>
                      <w:sz w:val="20"/>
                      <w:szCs w:val="20"/>
                    </w:rPr>
                  </w:pPr>
                </w:p>
                <w:p w14:paraId="2A9C1EBF"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11. Punto de atención Municipio de</w:t>
                  </w:r>
                </w:p>
                <w:p w14:paraId="42544B38"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Murillo</w:t>
                  </w:r>
                </w:p>
                <w:p w14:paraId="36D68846" w14:textId="77777777" w:rsidR="00766167" w:rsidRDefault="00766167">
                  <w:pPr>
                    <w:rPr>
                      <w:rFonts w:ascii="Arial Narrow" w:eastAsia="Arial Narrow" w:hAnsi="Arial Narrow" w:cs="Arial Narrow"/>
                      <w:sz w:val="20"/>
                      <w:szCs w:val="20"/>
                    </w:rPr>
                  </w:pPr>
                </w:p>
                <w:p w14:paraId="5F36B29B" w14:textId="77777777" w:rsidR="00766167" w:rsidRDefault="00766167">
                  <w:pPr>
                    <w:rPr>
                      <w:rFonts w:ascii="Arial Narrow" w:eastAsia="Arial Narrow" w:hAnsi="Arial Narrow" w:cs="Arial Narrow"/>
                      <w:sz w:val="20"/>
                      <w:szCs w:val="20"/>
                    </w:rPr>
                  </w:pPr>
                </w:p>
              </w:tc>
              <w:tc>
                <w:tcPr>
                  <w:tcW w:w="3487" w:type="dxa"/>
                  <w:tcBorders>
                    <w:top w:val="single" w:sz="4" w:space="0" w:color="000000"/>
                    <w:left w:val="nil"/>
                    <w:bottom w:val="single" w:sz="4" w:space="0" w:color="000000"/>
                    <w:right w:val="single" w:sz="4" w:space="0" w:color="000000"/>
                  </w:tcBorders>
                  <w:shd w:val="clear" w:color="auto" w:fill="auto"/>
                  <w:vAlign w:val="center"/>
                </w:tcPr>
                <w:p w14:paraId="506EC198" w14:textId="77777777" w:rsidR="00766167" w:rsidRDefault="00766167">
                  <w:pPr>
                    <w:rPr>
                      <w:rFonts w:ascii="Arial Narrow" w:eastAsia="Arial Narrow" w:hAnsi="Arial Narrow" w:cs="Arial Narrow"/>
                      <w:sz w:val="20"/>
                      <w:szCs w:val="20"/>
                    </w:rPr>
                  </w:pPr>
                </w:p>
                <w:p w14:paraId="4405C387" w14:textId="77777777" w:rsidR="00766167" w:rsidRDefault="00766167">
                  <w:pPr>
                    <w:rPr>
                      <w:rFonts w:ascii="Arial Narrow" w:eastAsia="Arial Narrow" w:hAnsi="Arial Narrow" w:cs="Arial Narrow"/>
                      <w:sz w:val="20"/>
                      <w:szCs w:val="20"/>
                    </w:rPr>
                  </w:pPr>
                </w:p>
                <w:p w14:paraId="0DB9EBE2"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Sector de Manejo 1:</w:t>
                  </w:r>
                </w:p>
                <w:p w14:paraId="309B0110" w14:textId="77777777" w:rsidR="00766167" w:rsidRDefault="00766167">
                  <w:pPr>
                    <w:rPr>
                      <w:rFonts w:ascii="Arial Narrow" w:eastAsia="Arial Narrow" w:hAnsi="Arial Narrow" w:cs="Arial Narrow"/>
                      <w:sz w:val="20"/>
                      <w:szCs w:val="20"/>
                    </w:rPr>
                  </w:pPr>
                </w:p>
                <w:p w14:paraId="6E72535C" w14:textId="77777777" w:rsidR="00036B11" w:rsidRDefault="00036B11">
                  <w:pPr>
                    <w:rPr>
                      <w:rFonts w:ascii="Arial Narrow" w:eastAsia="Arial Narrow" w:hAnsi="Arial Narrow" w:cs="Arial Narrow"/>
                      <w:sz w:val="20"/>
                      <w:szCs w:val="20"/>
                    </w:rPr>
                  </w:pPr>
                </w:p>
                <w:p w14:paraId="0A07B507" w14:textId="1B9CEE65" w:rsidR="00766167" w:rsidRPr="00420723" w:rsidRDefault="000D6E48" w:rsidP="00420723">
                  <w:pPr>
                    <w:jc w:val="both"/>
                    <w:rPr>
                      <w:rFonts w:ascii="Arial Narrow" w:eastAsia="Arial Narrow" w:hAnsi="Arial Narrow" w:cs="Arial Narrow"/>
                      <w:sz w:val="20"/>
                      <w:szCs w:val="20"/>
                    </w:rPr>
                  </w:pPr>
                  <w:r>
                    <w:rPr>
                      <w:rFonts w:ascii="Arial Narrow" w:eastAsia="Arial Narrow" w:hAnsi="Arial Narrow" w:cs="Arial Narrow"/>
                      <w:sz w:val="20"/>
                      <w:szCs w:val="20"/>
                    </w:rPr>
                    <w:t>No se requiere</w:t>
                  </w:r>
                  <w:r w:rsidR="00036B11">
                    <w:rPr>
                      <w:rFonts w:ascii="Arial Narrow" w:eastAsia="Arial Narrow" w:hAnsi="Arial Narrow" w:cs="Arial Narrow"/>
                      <w:sz w:val="20"/>
                      <w:szCs w:val="20"/>
                    </w:rPr>
                    <w:t xml:space="preserve"> </w:t>
                  </w:r>
                  <w:r>
                    <w:rPr>
                      <w:rFonts w:ascii="Arial Narrow" w:eastAsia="Arial Narrow" w:hAnsi="Arial Narrow" w:cs="Arial Narrow"/>
                      <w:sz w:val="20"/>
                      <w:szCs w:val="20"/>
                    </w:rPr>
                    <w:t>Infraestructura.</w:t>
                  </w:r>
                  <w:r w:rsidR="00F777AB">
                    <w:rPr>
                      <w:rFonts w:ascii="Arial Narrow" w:eastAsia="Arial Narrow" w:hAnsi="Arial Narrow" w:cs="Arial Narrow"/>
                      <w:sz w:val="20"/>
                      <w:szCs w:val="20"/>
                    </w:rPr>
                    <w:t xml:space="preserve"> </w:t>
                  </w:r>
                  <w:r w:rsidR="00F777AB" w:rsidRPr="00420723">
                    <w:rPr>
                      <w:rFonts w:ascii="Arial Narrow" w:eastAsia="Arial Narrow" w:hAnsi="Arial Narrow" w:cs="Arial Narrow"/>
                      <w:sz w:val="20"/>
                      <w:szCs w:val="20"/>
                    </w:rPr>
                    <w:t xml:space="preserve">Pero se requiere mantener un rak equipado </w:t>
                  </w:r>
                </w:p>
                <w:p w14:paraId="64B87B19" w14:textId="77777777" w:rsidR="00766167" w:rsidRPr="00420723" w:rsidRDefault="00766167" w:rsidP="00420723">
                  <w:pPr>
                    <w:jc w:val="both"/>
                    <w:rPr>
                      <w:rFonts w:ascii="Arial Narrow" w:eastAsia="Arial Narrow" w:hAnsi="Arial Narrow" w:cs="Arial Narrow"/>
                      <w:sz w:val="20"/>
                      <w:szCs w:val="20"/>
                    </w:rPr>
                  </w:pPr>
                </w:p>
                <w:p w14:paraId="145758B5" w14:textId="77777777" w:rsidR="00766167" w:rsidRPr="00420723" w:rsidRDefault="00766167" w:rsidP="00420723">
                  <w:pPr>
                    <w:jc w:val="both"/>
                    <w:rPr>
                      <w:rFonts w:ascii="Arial Narrow" w:eastAsia="Arial Narrow" w:hAnsi="Arial Narrow" w:cs="Arial Narrow"/>
                      <w:sz w:val="20"/>
                      <w:szCs w:val="20"/>
                    </w:rPr>
                  </w:pPr>
                </w:p>
                <w:p w14:paraId="3FEB0EA4" w14:textId="77777777" w:rsidR="00F777AB" w:rsidRPr="00420723" w:rsidRDefault="00F777AB" w:rsidP="00420723">
                  <w:pPr>
                    <w:jc w:val="both"/>
                    <w:rPr>
                      <w:rFonts w:ascii="Arial Narrow" w:eastAsia="Arial Narrow" w:hAnsi="Arial Narrow" w:cs="Arial Narrow"/>
                      <w:sz w:val="20"/>
                      <w:szCs w:val="20"/>
                    </w:rPr>
                  </w:pPr>
                </w:p>
                <w:p w14:paraId="304BD71B" w14:textId="77777777" w:rsidR="00F777AB" w:rsidRPr="00420723" w:rsidRDefault="00F777AB" w:rsidP="00420723">
                  <w:pPr>
                    <w:jc w:val="both"/>
                    <w:rPr>
                      <w:rFonts w:ascii="Arial Narrow" w:eastAsia="Arial Narrow" w:hAnsi="Arial Narrow" w:cs="Arial Narrow"/>
                      <w:sz w:val="20"/>
                      <w:szCs w:val="20"/>
                    </w:rPr>
                  </w:pPr>
                </w:p>
                <w:p w14:paraId="754ACF49" w14:textId="77777777" w:rsidR="00036B11" w:rsidRPr="00420723" w:rsidRDefault="00036B11" w:rsidP="00420723">
                  <w:pPr>
                    <w:jc w:val="both"/>
                    <w:rPr>
                      <w:rFonts w:ascii="Arial Narrow" w:eastAsia="Arial Narrow" w:hAnsi="Arial Narrow" w:cs="Arial Narrow"/>
                      <w:sz w:val="20"/>
                      <w:szCs w:val="20"/>
                    </w:rPr>
                  </w:pPr>
                </w:p>
                <w:p w14:paraId="44076228" w14:textId="77777777" w:rsidR="00036B11" w:rsidRPr="00420723" w:rsidRDefault="00036B11" w:rsidP="00420723">
                  <w:pPr>
                    <w:jc w:val="both"/>
                    <w:rPr>
                      <w:rFonts w:ascii="Arial Narrow" w:eastAsia="Arial Narrow" w:hAnsi="Arial Narrow" w:cs="Arial Narrow"/>
                      <w:sz w:val="20"/>
                      <w:szCs w:val="20"/>
                    </w:rPr>
                  </w:pPr>
                </w:p>
                <w:p w14:paraId="23344694" w14:textId="51FF23A5" w:rsidR="00F777AB" w:rsidRPr="00420723" w:rsidRDefault="00F777AB" w:rsidP="00420723">
                  <w:pPr>
                    <w:jc w:val="both"/>
                    <w:rPr>
                      <w:rFonts w:ascii="Arial Narrow" w:eastAsia="Arial Narrow" w:hAnsi="Arial Narrow" w:cs="Arial Narrow"/>
                      <w:sz w:val="20"/>
                      <w:szCs w:val="20"/>
                    </w:rPr>
                  </w:pPr>
                  <w:r w:rsidRPr="00420723">
                    <w:rPr>
                      <w:rFonts w:ascii="Arial Narrow" w:eastAsia="Arial Narrow" w:hAnsi="Arial Narrow" w:cs="Arial Narrow"/>
                      <w:sz w:val="20"/>
                      <w:szCs w:val="20"/>
                    </w:rPr>
                    <w:t>Cada cabaña debe mantener su botiquín (kit de trauma) FEL inmovilizador cervical, fonendo, tensiómetro, termómetro, oxímetro de pulso, y glucómetro</w:t>
                  </w:r>
                  <w:r w:rsidR="002E1396" w:rsidRPr="00420723">
                    <w:rPr>
                      <w:rFonts w:ascii="Arial Narrow" w:eastAsia="Arial Narrow" w:hAnsi="Arial Narrow" w:cs="Arial Narrow"/>
                      <w:sz w:val="20"/>
                      <w:szCs w:val="20"/>
                    </w:rPr>
                    <w:t>, DEA</w:t>
                  </w:r>
                  <w:r w:rsidRPr="00420723">
                    <w:rPr>
                      <w:rFonts w:ascii="Arial Narrow" w:eastAsia="Arial Narrow" w:hAnsi="Arial Narrow" w:cs="Arial Narrow"/>
                      <w:sz w:val="20"/>
                      <w:szCs w:val="20"/>
                    </w:rPr>
                    <w:t xml:space="preserve"> </w:t>
                  </w:r>
                </w:p>
                <w:p w14:paraId="0D500DFD" w14:textId="77777777" w:rsidR="00F777AB" w:rsidRDefault="00F777AB">
                  <w:pPr>
                    <w:rPr>
                      <w:rFonts w:ascii="Arial Narrow" w:eastAsia="Arial Narrow" w:hAnsi="Arial Narrow" w:cs="Arial Narrow"/>
                      <w:color w:val="004E9A"/>
                      <w:sz w:val="20"/>
                      <w:szCs w:val="20"/>
                    </w:rPr>
                  </w:pPr>
                </w:p>
                <w:p w14:paraId="40A760FB" w14:textId="77777777" w:rsidR="00F777AB" w:rsidRDefault="00F777AB">
                  <w:pPr>
                    <w:rPr>
                      <w:rFonts w:ascii="Arial Narrow" w:eastAsia="Arial Narrow" w:hAnsi="Arial Narrow" w:cs="Arial Narrow"/>
                      <w:color w:val="004E9A"/>
                      <w:sz w:val="20"/>
                      <w:szCs w:val="20"/>
                    </w:rPr>
                  </w:pPr>
                </w:p>
                <w:p w14:paraId="70098AD5" w14:textId="77777777" w:rsidR="00F777AB" w:rsidRDefault="00F777AB">
                  <w:pPr>
                    <w:rPr>
                      <w:rFonts w:ascii="Arial Narrow" w:eastAsia="Arial Narrow" w:hAnsi="Arial Narrow" w:cs="Arial Narrow"/>
                      <w:color w:val="004E9A"/>
                      <w:sz w:val="20"/>
                      <w:szCs w:val="20"/>
                    </w:rPr>
                  </w:pPr>
                </w:p>
                <w:p w14:paraId="19D90B5E" w14:textId="77777777" w:rsidR="00F777AB" w:rsidRDefault="00F777AB">
                  <w:pPr>
                    <w:rPr>
                      <w:rFonts w:ascii="Arial Narrow" w:eastAsia="Arial Narrow" w:hAnsi="Arial Narrow" w:cs="Arial Narrow"/>
                      <w:color w:val="004E9A"/>
                      <w:sz w:val="20"/>
                      <w:szCs w:val="20"/>
                    </w:rPr>
                  </w:pPr>
                </w:p>
                <w:p w14:paraId="2BF38BA7" w14:textId="77777777" w:rsidR="00F777AB" w:rsidRPr="00F777AB" w:rsidRDefault="00F777AB">
                  <w:pPr>
                    <w:rPr>
                      <w:rFonts w:ascii="Arial Narrow" w:eastAsia="Arial Narrow" w:hAnsi="Arial Narrow" w:cs="Arial Narrow"/>
                      <w:color w:val="004E9A"/>
                      <w:sz w:val="20"/>
                      <w:szCs w:val="20"/>
                    </w:rPr>
                  </w:pPr>
                </w:p>
                <w:p w14:paraId="39C54CE6" w14:textId="77777777" w:rsidR="00766167" w:rsidRDefault="00766167">
                  <w:pPr>
                    <w:rPr>
                      <w:rFonts w:ascii="Arial Narrow" w:eastAsia="Arial Narrow" w:hAnsi="Arial Narrow" w:cs="Arial Narrow"/>
                      <w:sz w:val="20"/>
                      <w:szCs w:val="20"/>
                    </w:rPr>
                  </w:pPr>
                </w:p>
                <w:p w14:paraId="3346A83D" w14:textId="5823B625" w:rsidR="00F777AB" w:rsidRDefault="000D6E48">
                  <w:pPr>
                    <w:rPr>
                      <w:rFonts w:ascii="Arial Narrow" w:eastAsia="Arial Narrow" w:hAnsi="Arial Narrow" w:cs="Arial Narrow"/>
                      <w:sz w:val="20"/>
                      <w:szCs w:val="20"/>
                    </w:rPr>
                  </w:pPr>
                  <w:r>
                    <w:rPr>
                      <w:rFonts w:ascii="Arial Narrow" w:eastAsia="Arial Narrow" w:hAnsi="Arial Narrow" w:cs="Arial Narrow"/>
                      <w:sz w:val="20"/>
                      <w:szCs w:val="20"/>
                    </w:rPr>
                    <w:t>Sector de Manejo 2, 3 y 4:</w:t>
                  </w:r>
                  <w:r w:rsidR="00036B11">
                    <w:rPr>
                      <w:rFonts w:ascii="Arial Narrow" w:eastAsia="Arial Narrow" w:hAnsi="Arial Narrow" w:cs="Arial Narrow"/>
                      <w:sz w:val="20"/>
                      <w:szCs w:val="20"/>
                    </w:rPr>
                    <w:t xml:space="preserve"> </w:t>
                  </w:r>
                </w:p>
                <w:p w14:paraId="6D0F8800" w14:textId="77777777" w:rsidR="00420723" w:rsidRDefault="00420723">
                  <w:pPr>
                    <w:rPr>
                      <w:rFonts w:ascii="Arial Narrow" w:eastAsia="Arial Narrow" w:hAnsi="Arial Narrow" w:cs="Arial Narrow"/>
                      <w:sz w:val="20"/>
                      <w:szCs w:val="20"/>
                    </w:rPr>
                  </w:pPr>
                </w:p>
                <w:p w14:paraId="09DCFC11" w14:textId="19B9E95F" w:rsidR="00766167" w:rsidRDefault="000D6E48" w:rsidP="00F777AB">
                  <w:pPr>
                    <w:jc w:val="both"/>
                    <w:rPr>
                      <w:rFonts w:ascii="Arial Narrow" w:eastAsia="Arial Narrow" w:hAnsi="Arial Narrow" w:cs="Arial Narrow"/>
                      <w:sz w:val="20"/>
                      <w:szCs w:val="20"/>
                    </w:rPr>
                  </w:pPr>
                  <w:r>
                    <w:rPr>
                      <w:rFonts w:ascii="Arial Narrow" w:eastAsia="Arial Narrow" w:hAnsi="Arial Narrow" w:cs="Arial Narrow"/>
                      <w:sz w:val="20"/>
                      <w:szCs w:val="20"/>
                    </w:rPr>
                    <w:t>El área protegida no cuenta con infraestructura, por lo cual se requiere la construcción de un espacio donde se puedan tener los insumos descritos.</w:t>
                  </w:r>
                </w:p>
                <w:p w14:paraId="7DBEC188" w14:textId="77777777" w:rsidR="00766167" w:rsidRDefault="00766167">
                  <w:pPr>
                    <w:rPr>
                      <w:rFonts w:ascii="Arial Narrow" w:eastAsia="Arial Narrow" w:hAnsi="Arial Narrow" w:cs="Arial Narrow"/>
                      <w:sz w:val="20"/>
                      <w:szCs w:val="20"/>
                    </w:rPr>
                  </w:pPr>
                </w:p>
                <w:p w14:paraId="1A1388CD" w14:textId="1F849CDB" w:rsidR="00766167" w:rsidRDefault="000D6E48" w:rsidP="00F777AB">
                  <w:pPr>
                    <w:jc w:val="both"/>
                    <w:rPr>
                      <w:rFonts w:ascii="Arial Narrow" w:eastAsia="Arial Narrow" w:hAnsi="Arial Narrow" w:cs="Arial Narrow"/>
                      <w:sz w:val="20"/>
                      <w:szCs w:val="20"/>
                    </w:rPr>
                  </w:pPr>
                  <w:r>
                    <w:rPr>
                      <w:rFonts w:ascii="Arial Narrow" w:eastAsia="Arial Narrow" w:hAnsi="Arial Narrow" w:cs="Arial Narrow"/>
                      <w:sz w:val="20"/>
                      <w:szCs w:val="20"/>
                    </w:rPr>
                    <w:t xml:space="preserve">En estos sectores existen predios privados, los cuales pueden ser referentes para la implementación de los puntos de atención de primeros auxilios. </w:t>
                  </w:r>
                </w:p>
                <w:p w14:paraId="7A73E6D4" w14:textId="77777777" w:rsidR="00766167" w:rsidRDefault="00766167">
                  <w:pPr>
                    <w:rPr>
                      <w:rFonts w:ascii="Arial Narrow" w:eastAsia="Arial Narrow" w:hAnsi="Arial Narrow" w:cs="Arial Narrow"/>
                      <w:sz w:val="20"/>
                      <w:szCs w:val="20"/>
                    </w:rPr>
                  </w:pPr>
                </w:p>
                <w:p w14:paraId="4B6B425C" w14:textId="77777777" w:rsidR="00766167" w:rsidRDefault="00766167">
                  <w:pPr>
                    <w:rPr>
                      <w:rFonts w:ascii="Arial Narrow" w:eastAsia="Arial Narrow" w:hAnsi="Arial Narrow" w:cs="Arial Narrow"/>
                      <w:sz w:val="20"/>
                      <w:szCs w:val="20"/>
                    </w:rPr>
                  </w:pPr>
                </w:p>
                <w:p w14:paraId="6CDD9A43" w14:textId="77777777" w:rsidR="00766167" w:rsidRDefault="00766167">
                  <w:pPr>
                    <w:rPr>
                      <w:rFonts w:ascii="Arial Narrow" w:eastAsia="Arial Narrow" w:hAnsi="Arial Narrow" w:cs="Arial Narrow"/>
                      <w:sz w:val="20"/>
                      <w:szCs w:val="20"/>
                    </w:rPr>
                  </w:pPr>
                </w:p>
                <w:p w14:paraId="57AA7DD3" w14:textId="6AA8C47D" w:rsidR="00F777AB" w:rsidRPr="00574B7F" w:rsidRDefault="00F777AB" w:rsidP="00574B7F">
                  <w:pPr>
                    <w:jc w:val="both"/>
                    <w:rPr>
                      <w:rFonts w:ascii="Arial Narrow" w:eastAsia="Arial Narrow" w:hAnsi="Arial Narrow" w:cs="Arial Narrow"/>
                      <w:sz w:val="20"/>
                      <w:szCs w:val="20"/>
                    </w:rPr>
                  </w:pPr>
                  <w:r w:rsidRPr="00574B7F">
                    <w:rPr>
                      <w:rFonts w:ascii="Arial Narrow" w:eastAsia="Arial Narrow" w:hAnsi="Arial Narrow" w:cs="Arial Narrow"/>
                      <w:sz w:val="20"/>
                      <w:szCs w:val="20"/>
                    </w:rPr>
                    <w:t xml:space="preserve">En </w:t>
                  </w:r>
                  <w:r w:rsidR="00036B11" w:rsidRPr="00574B7F">
                    <w:rPr>
                      <w:rFonts w:ascii="Arial Narrow" w:eastAsia="Arial Narrow" w:hAnsi="Arial Narrow" w:cs="Arial Narrow"/>
                      <w:sz w:val="20"/>
                      <w:szCs w:val="20"/>
                    </w:rPr>
                    <w:t xml:space="preserve">los </w:t>
                  </w:r>
                  <w:r w:rsidR="00420723" w:rsidRPr="00574B7F">
                    <w:rPr>
                      <w:rFonts w:ascii="Arial Narrow" w:eastAsia="Arial Narrow" w:hAnsi="Arial Narrow" w:cs="Arial Narrow"/>
                      <w:sz w:val="20"/>
                      <w:szCs w:val="20"/>
                    </w:rPr>
                    <w:t>p</w:t>
                  </w:r>
                  <w:r w:rsidR="00036B11" w:rsidRPr="00574B7F">
                    <w:rPr>
                      <w:rFonts w:ascii="Arial Narrow" w:eastAsia="Arial Narrow" w:hAnsi="Arial Narrow" w:cs="Arial Narrow"/>
                      <w:sz w:val="20"/>
                      <w:szCs w:val="20"/>
                    </w:rPr>
                    <w:t xml:space="preserve">untos de </w:t>
                  </w:r>
                  <w:r w:rsidRPr="00574B7F">
                    <w:rPr>
                      <w:rFonts w:ascii="Arial Narrow" w:eastAsia="Arial Narrow" w:hAnsi="Arial Narrow" w:cs="Arial Narrow"/>
                      <w:sz w:val="20"/>
                      <w:szCs w:val="20"/>
                    </w:rPr>
                    <w:t xml:space="preserve">este sector se debe mantener un botiquín (kit de trauma), FEL, inmovilizador cervical, fonendo, tensiómetro, termómetro, oxímetro de pulso, y glucómetro, bala de </w:t>
                  </w:r>
                  <w:r w:rsidR="00574B7F" w:rsidRPr="00574B7F">
                    <w:rPr>
                      <w:rFonts w:ascii="Arial Narrow" w:eastAsia="Arial Narrow" w:hAnsi="Arial Narrow" w:cs="Arial Narrow"/>
                      <w:sz w:val="20"/>
                      <w:szCs w:val="20"/>
                    </w:rPr>
                    <w:t>oxígeno</w:t>
                  </w:r>
                  <w:r w:rsidRPr="00574B7F">
                    <w:rPr>
                      <w:rFonts w:ascii="Arial Narrow" w:eastAsia="Arial Narrow" w:hAnsi="Arial Narrow" w:cs="Arial Narrow"/>
                      <w:sz w:val="20"/>
                      <w:szCs w:val="20"/>
                    </w:rPr>
                    <w:t xml:space="preserve">, camilla skeed, radiocomunicaciones   </w:t>
                  </w:r>
                </w:p>
                <w:p w14:paraId="0C73EA30" w14:textId="77777777" w:rsidR="00766167" w:rsidRDefault="00766167">
                  <w:pPr>
                    <w:rPr>
                      <w:rFonts w:ascii="Arial Narrow" w:eastAsia="Arial Narrow" w:hAnsi="Arial Narrow" w:cs="Arial Narrow"/>
                      <w:sz w:val="20"/>
                      <w:szCs w:val="20"/>
                    </w:rPr>
                  </w:pPr>
                </w:p>
                <w:p w14:paraId="55EBF200" w14:textId="77777777" w:rsidR="00766167" w:rsidRDefault="00766167">
                  <w:pPr>
                    <w:rPr>
                      <w:rFonts w:ascii="Arial Narrow" w:eastAsia="Arial Narrow" w:hAnsi="Arial Narrow" w:cs="Arial Narrow"/>
                      <w:sz w:val="20"/>
                      <w:szCs w:val="20"/>
                    </w:rPr>
                  </w:pPr>
                </w:p>
                <w:p w14:paraId="57AFDD8A" w14:textId="77777777" w:rsidR="00766167" w:rsidRDefault="00766167">
                  <w:pPr>
                    <w:rPr>
                      <w:rFonts w:ascii="Arial Narrow" w:eastAsia="Arial Narrow" w:hAnsi="Arial Narrow" w:cs="Arial Narrow"/>
                      <w:sz w:val="20"/>
                      <w:szCs w:val="20"/>
                    </w:rPr>
                  </w:pPr>
                </w:p>
                <w:p w14:paraId="10D2D46C" w14:textId="77777777" w:rsidR="00766167" w:rsidRDefault="00766167">
                  <w:pPr>
                    <w:rPr>
                      <w:rFonts w:ascii="Arial Narrow" w:eastAsia="Arial Narrow" w:hAnsi="Arial Narrow" w:cs="Arial Narrow"/>
                      <w:sz w:val="20"/>
                      <w:szCs w:val="20"/>
                    </w:rPr>
                  </w:pPr>
                </w:p>
                <w:p w14:paraId="032BEC2F" w14:textId="77777777" w:rsidR="00766167" w:rsidRDefault="00766167">
                  <w:pPr>
                    <w:rPr>
                      <w:rFonts w:ascii="Arial Narrow" w:eastAsia="Arial Narrow" w:hAnsi="Arial Narrow" w:cs="Arial Narrow"/>
                      <w:sz w:val="20"/>
                      <w:szCs w:val="20"/>
                    </w:rPr>
                  </w:pPr>
                </w:p>
                <w:p w14:paraId="47107C59" w14:textId="77777777" w:rsidR="00766167" w:rsidRDefault="00766167">
                  <w:pPr>
                    <w:rPr>
                      <w:rFonts w:ascii="Arial Narrow" w:eastAsia="Arial Narrow" w:hAnsi="Arial Narrow" w:cs="Arial Narrow"/>
                      <w:sz w:val="20"/>
                      <w:szCs w:val="20"/>
                    </w:rPr>
                  </w:pPr>
                </w:p>
                <w:p w14:paraId="5E7F41CB" w14:textId="77777777" w:rsidR="00766167" w:rsidRDefault="00766167">
                  <w:pPr>
                    <w:rPr>
                      <w:rFonts w:ascii="Arial Narrow" w:eastAsia="Arial Narrow" w:hAnsi="Arial Narrow" w:cs="Arial Narrow"/>
                      <w:sz w:val="20"/>
                      <w:szCs w:val="20"/>
                    </w:rPr>
                  </w:pPr>
                </w:p>
                <w:p w14:paraId="530BE2F5" w14:textId="77777777" w:rsidR="00766167" w:rsidRDefault="00766167">
                  <w:pPr>
                    <w:rPr>
                      <w:rFonts w:ascii="Arial Narrow" w:eastAsia="Arial Narrow" w:hAnsi="Arial Narrow" w:cs="Arial Narrow"/>
                      <w:sz w:val="20"/>
                      <w:szCs w:val="20"/>
                    </w:rPr>
                  </w:pPr>
                </w:p>
                <w:p w14:paraId="0A0EC585" w14:textId="77777777" w:rsidR="00766167" w:rsidRDefault="00766167">
                  <w:pPr>
                    <w:rPr>
                      <w:rFonts w:ascii="Arial Narrow" w:eastAsia="Arial Narrow" w:hAnsi="Arial Narrow" w:cs="Arial Narrow"/>
                      <w:sz w:val="20"/>
                      <w:szCs w:val="20"/>
                    </w:rPr>
                  </w:pPr>
                </w:p>
                <w:p w14:paraId="73BC4419" w14:textId="77777777" w:rsidR="00766167" w:rsidRDefault="00766167">
                  <w:pPr>
                    <w:rPr>
                      <w:rFonts w:ascii="Arial Narrow" w:eastAsia="Arial Narrow" w:hAnsi="Arial Narrow" w:cs="Arial Narrow"/>
                      <w:sz w:val="20"/>
                      <w:szCs w:val="20"/>
                    </w:rPr>
                  </w:pPr>
                </w:p>
                <w:p w14:paraId="188D698C" w14:textId="77777777" w:rsidR="00766167" w:rsidRDefault="00766167">
                  <w:pPr>
                    <w:rPr>
                      <w:rFonts w:ascii="Arial Narrow" w:eastAsia="Arial Narrow" w:hAnsi="Arial Narrow" w:cs="Arial Narrow"/>
                      <w:sz w:val="20"/>
                      <w:szCs w:val="20"/>
                    </w:rPr>
                  </w:pPr>
                </w:p>
                <w:p w14:paraId="0416DA15" w14:textId="77777777" w:rsidR="00766167" w:rsidRDefault="00766167">
                  <w:pPr>
                    <w:rPr>
                      <w:rFonts w:ascii="Arial Narrow" w:eastAsia="Arial Narrow" w:hAnsi="Arial Narrow" w:cs="Arial Narrow"/>
                      <w:sz w:val="20"/>
                      <w:szCs w:val="20"/>
                    </w:rPr>
                  </w:pPr>
                </w:p>
                <w:p w14:paraId="7BB91045" w14:textId="77777777" w:rsidR="00766167" w:rsidRDefault="00766167">
                  <w:pPr>
                    <w:rPr>
                      <w:rFonts w:ascii="Arial Narrow" w:eastAsia="Arial Narrow" w:hAnsi="Arial Narrow" w:cs="Arial Narrow"/>
                      <w:sz w:val="20"/>
                      <w:szCs w:val="20"/>
                    </w:rPr>
                  </w:pPr>
                </w:p>
                <w:p w14:paraId="05B23390" w14:textId="77777777" w:rsidR="00766167" w:rsidRDefault="00766167">
                  <w:pPr>
                    <w:rPr>
                      <w:rFonts w:ascii="Arial Narrow" w:eastAsia="Arial Narrow" w:hAnsi="Arial Narrow" w:cs="Arial Narrow"/>
                      <w:sz w:val="20"/>
                      <w:szCs w:val="20"/>
                    </w:rPr>
                  </w:pPr>
                </w:p>
                <w:p w14:paraId="2070BE9B" w14:textId="77777777" w:rsidR="00766167" w:rsidRDefault="00766167">
                  <w:pPr>
                    <w:rPr>
                      <w:rFonts w:ascii="Arial Narrow" w:eastAsia="Arial Narrow" w:hAnsi="Arial Narrow" w:cs="Arial Narrow"/>
                      <w:sz w:val="20"/>
                      <w:szCs w:val="20"/>
                    </w:rPr>
                  </w:pPr>
                </w:p>
                <w:p w14:paraId="204D08FE" w14:textId="77777777" w:rsidR="00766167" w:rsidRDefault="00766167">
                  <w:pPr>
                    <w:rPr>
                      <w:rFonts w:ascii="Arial Narrow" w:eastAsia="Arial Narrow" w:hAnsi="Arial Narrow" w:cs="Arial Narrow"/>
                      <w:sz w:val="20"/>
                      <w:szCs w:val="20"/>
                    </w:rPr>
                  </w:pPr>
                </w:p>
                <w:p w14:paraId="465EB318" w14:textId="77777777" w:rsidR="00766167" w:rsidRDefault="00766167">
                  <w:pPr>
                    <w:rPr>
                      <w:rFonts w:ascii="Arial Narrow" w:eastAsia="Arial Narrow" w:hAnsi="Arial Narrow" w:cs="Arial Narrow"/>
                      <w:sz w:val="20"/>
                      <w:szCs w:val="20"/>
                    </w:rPr>
                  </w:pPr>
                </w:p>
                <w:p w14:paraId="3A0969C0" w14:textId="77777777" w:rsidR="00766167" w:rsidRDefault="00766167">
                  <w:pPr>
                    <w:rPr>
                      <w:rFonts w:ascii="Arial Narrow" w:eastAsia="Arial Narrow" w:hAnsi="Arial Narrow" w:cs="Arial Narrow"/>
                      <w:sz w:val="20"/>
                      <w:szCs w:val="20"/>
                    </w:rPr>
                  </w:pPr>
                </w:p>
                <w:p w14:paraId="162AAFE9" w14:textId="77777777" w:rsidR="00766167" w:rsidRDefault="00766167">
                  <w:pPr>
                    <w:rPr>
                      <w:rFonts w:ascii="Arial Narrow" w:eastAsia="Arial Narrow" w:hAnsi="Arial Narrow" w:cs="Arial Narrow"/>
                      <w:sz w:val="20"/>
                      <w:szCs w:val="20"/>
                    </w:rPr>
                  </w:pPr>
                </w:p>
                <w:p w14:paraId="7EAB4A38" w14:textId="77777777" w:rsidR="00766167" w:rsidRDefault="00766167">
                  <w:pPr>
                    <w:rPr>
                      <w:rFonts w:ascii="Arial Narrow" w:eastAsia="Arial Narrow" w:hAnsi="Arial Narrow" w:cs="Arial Narrow"/>
                      <w:sz w:val="20"/>
                      <w:szCs w:val="20"/>
                    </w:rPr>
                  </w:pPr>
                </w:p>
                <w:p w14:paraId="0C4B389D" w14:textId="77777777" w:rsidR="00766167" w:rsidRDefault="00766167">
                  <w:pPr>
                    <w:rPr>
                      <w:rFonts w:ascii="Arial Narrow" w:eastAsia="Arial Narrow" w:hAnsi="Arial Narrow" w:cs="Arial Narrow"/>
                      <w:sz w:val="20"/>
                      <w:szCs w:val="20"/>
                    </w:rPr>
                  </w:pPr>
                </w:p>
                <w:p w14:paraId="3CC792A9" w14:textId="77777777" w:rsidR="00766167" w:rsidRDefault="00766167">
                  <w:pPr>
                    <w:rPr>
                      <w:rFonts w:ascii="Arial Narrow" w:eastAsia="Arial Narrow" w:hAnsi="Arial Narrow" w:cs="Arial Narrow"/>
                      <w:sz w:val="20"/>
                      <w:szCs w:val="20"/>
                    </w:rPr>
                  </w:pPr>
                </w:p>
                <w:p w14:paraId="4F523D01" w14:textId="77777777" w:rsidR="00766167" w:rsidRDefault="00766167">
                  <w:pPr>
                    <w:rPr>
                      <w:rFonts w:ascii="Arial Narrow" w:eastAsia="Arial Narrow" w:hAnsi="Arial Narrow" w:cs="Arial Narrow"/>
                      <w:sz w:val="20"/>
                      <w:szCs w:val="20"/>
                    </w:rPr>
                  </w:pPr>
                </w:p>
                <w:p w14:paraId="20FB2083" w14:textId="77777777" w:rsidR="00766167" w:rsidRDefault="00766167">
                  <w:pPr>
                    <w:rPr>
                      <w:rFonts w:ascii="Arial Narrow" w:eastAsia="Arial Narrow" w:hAnsi="Arial Narrow" w:cs="Arial Narrow"/>
                      <w:sz w:val="20"/>
                      <w:szCs w:val="20"/>
                    </w:rPr>
                  </w:pPr>
                </w:p>
                <w:p w14:paraId="5D1B1090" w14:textId="77777777" w:rsidR="00766167" w:rsidRDefault="00766167">
                  <w:pPr>
                    <w:rPr>
                      <w:rFonts w:ascii="Arial Narrow" w:eastAsia="Arial Narrow" w:hAnsi="Arial Narrow" w:cs="Arial Narrow"/>
                      <w:sz w:val="20"/>
                      <w:szCs w:val="20"/>
                    </w:rPr>
                  </w:pPr>
                </w:p>
                <w:p w14:paraId="72574F62" w14:textId="77777777" w:rsidR="00766167" w:rsidRDefault="00766167">
                  <w:pPr>
                    <w:rPr>
                      <w:rFonts w:ascii="Arial Narrow" w:eastAsia="Arial Narrow" w:hAnsi="Arial Narrow" w:cs="Arial Narrow"/>
                      <w:sz w:val="20"/>
                      <w:szCs w:val="20"/>
                    </w:rPr>
                  </w:pPr>
                </w:p>
              </w:tc>
              <w:tc>
                <w:tcPr>
                  <w:tcW w:w="3613" w:type="dxa"/>
                  <w:tcBorders>
                    <w:top w:val="single" w:sz="4" w:space="0" w:color="000000"/>
                    <w:left w:val="nil"/>
                    <w:bottom w:val="single" w:sz="4" w:space="0" w:color="000000"/>
                    <w:right w:val="single" w:sz="4" w:space="0" w:color="000000"/>
                  </w:tcBorders>
                  <w:shd w:val="clear" w:color="auto" w:fill="auto"/>
                  <w:vAlign w:val="center"/>
                </w:tcPr>
                <w:p w14:paraId="1A8D5219" w14:textId="77777777" w:rsidR="00766167" w:rsidRDefault="00766167">
                  <w:pPr>
                    <w:widowControl w:val="0"/>
                    <w:pBdr>
                      <w:top w:val="nil"/>
                      <w:left w:val="nil"/>
                      <w:bottom w:val="nil"/>
                      <w:right w:val="nil"/>
                      <w:between w:val="nil"/>
                    </w:pBdr>
                    <w:spacing w:line="276" w:lineRule="auto"/>
                    <w:rPr>
                      <w:rFonts w:ascii="Arial Narrow" w:eastAsia="Arial Narrow" w:hAnsi="Arial Narrow" w:cs="Arial Narrow"/>
                      <w:sz w:val="20"/>
                      <w:szCs w:val="20"/>
                    </w:rPr>
                  </w:pPr>
                </w:p>
                <w:tbl>
                  <w:tblPr>
                    <w:tblStyle w:val="af0"/>
                    <w:tblW w:w="3463" w:type="dxa"/>
                    <w:jc w:val="center"/>
                    <w:tblInd w:w="0" w:type="dxa"/>
                    <w:tblLayout w:type="fixed"/>
                    <w:tblLook w:val="0400" w:firstRow="0" w:lastRow="0" w:firstColumn="0" w:lastColumn="0" w:noHBand="0" w:noVBand="1"/>
                  </w:tblPr>
                  <w:tblGrid>
                    <w:gridCol w:w="2286"/>
                    <w:gridCol w:w="1177"/>
                  </w:tblGrid>
                  <w:tr w:rsidR="00766167" w14:paraId="08713C69" w14:textId="77777777">
                    <w:trPr>
                      <w:trHeight w:val="313"/>
                      <w:jc w:val="center"/>
                    </w:trPr>
                    <w:tc>
                      <w:tcPr>
                        <w:tcW w:w="2286" w:type="dxa"/>
                        <w:vMerge w:val="restart"/>
                        <w:tcBorders>
                          <w:top w:val="single" w:sz="4" w:space="0" w:color="000000"/>
                          <w:left w:val="single" w:sz="4" w:space="0" w:color="000000"/>
                          <w:bottom w:val="single" w:sz="4" w:space="0" w:color="000000"/>
                          <w:right w:val="single" w:sz="4" w:space="0" w:color="000000"/>
                        </w:tcBorders>
                        <w:shd w:val="clear" w:color="auto" w:fill="B4C6E7"/>
                        <w:vAlign w:val="center"/>
                      </w:tcPr>
                      <w:p w14:paraId="3A934759"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DESCRIPCIÓN INSUMOS BOTIQUÍN</w:t>
                        </w:r>
                      </w:p>
                    </w:tc>
                    <w:tc>
                      <w:tcPr>
                        <w:tcW w:w="1177" w:type="dxa"/>
                        <w:vMerge w:val="restart"/>
                        <w:tcBorders>
                          <w:top w:val="single" w:sz="4" w:space="0" w:color="000000"/>
                          <w:left w:val="single" w:sz="4" w:space="0" w:color="000000"/>
                          <w:bottom w:val="single" w:sz="4" w:space="0" w:color="000000"/>
                          <w:right w:val="single" w:sz="4" w:space="0" w:color="000000"/>
                        </w:tcBorders>
                        <w:shd w:val="clear" w:color="auto" w:fill="B4C6E7"/>
                        <w:vAlign w:val="center"/>
                      </w:tcPr>
                      <w:p w14:paraId="3F24F900"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CANTIDAD</w:t>
                        </w:r>
                      </w:p>
                    </w:tc>
                  </w:tr>
                  <w:tr w:rsidR="00766167" w14:paraId="69DBABFE" w14:textId="77777777">
                    <w:trPr>
                      <w:trHeight w:val="313"/>
                      <w:jc w:val="center"/>
                    </w:trPr>
                    <w:tc>
                      <w:tcPr>
                        <w:tcW w:w="2286" w:type="dxa"/>
                        <w:vMerge/>
                        <w:tcBorders>
                          <w:top w:val="single" w:sz="4" w:space="0" w:color="000000"/>
                          <w:left w:val="single" w:sz="4" w:space="0" w:color="000000"/>
                          <w:bottom w:val="single" w:sz="4" w:space="0" w:color="000000"/>
                          <w:right w:val="single" w:sz="4" w:space="0" w:color="000000"/>
                        </w:tcBorders>
                        <w:shd w:val="clear" w:color="auto" w:fill="B4C6E7"/>
                        <w:vAlign w:val="center"/>
                      </w:tcPr>
                      <w:p w14:paraId="7B273F97" w14:textId="77777777" w:rsidR="00766167" w:rsidRDefault="00766167">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177" w:type="dxa"/>
                        <w:vMerge/>
                        <w:tcBorders>
                          <w:top w:val="single" w:sz="4" w:space="0" w:color="000000"/>
                          <w:left w:val="single" w:sz="4" w:space="0" w:color="000000"/>
                          <w:bottom w:val="single" w:sz="4" w:space="0" w:color="000000"/>
                          <w:right w:val="single" w:sz="4" w:space="0" w:color="000000"/>
                        </w:tcBorders>
                        <w:shd w:val="clear" w:color="auto" w:fill="B4C6E7"/>
                        <w:vAlign w:val="center"/>
                      </w:tcPr>
                      <w:p w14:paraId="2BBF6D95" w14:textId="77777777" w:rsidR="00766167" w:rsidRDefault="00766167">
                        <w:pPr>
                          <w:widowControl w:val="0"/>
                          <w:pBdr>
                            <w:top w:val="nil"/>
                            <w:left w:val="nil"/>
                            <w:bottom w:val="nil"/>
                            <w:right w:val="nil"/>
                            <w:between w:val="nil"/>
                          </w:pBdr>
                          <w:spacing w:line="276" w:lineRule="auto"/>
                          <w:rPr>
                            <w:rFonts w:ascii="Arial Narrow" w:eastAsia="Arial Narrow" w:hAnsi="Arial Narrow" w:cs="Arial Narrow"/>
                            <w:sz w:val="20"/>
                            <w:szCs w:val="20"/>
                          </w:rPr>
                        </w:pPr>
                      </w:p>
                    </w:tc>
                  </w:tr>
                  <w:tr w:rsidR="00766167" w14:paraId="16011573" w14:textId="77777777">
                    <w:trPr>
                      <w:trHeight w:val="298"/>
                      <w:jc w:val="center"/>
                    </w:trPr>
                    <w:tc>
                      <w:tcPr>
                        <w:tcW w:w="2286" w:type="dxa"/>
                        <w:tcBorders>
                          <w:top w:val="nil"/>
                          <w:left w:val="single" w:sz="4" w:space="0" w:color="000000"/>
                          <w:bottom w:val="single" w:sz="4" w:space="0" w:color="000000"/>
                          <w:right w:val="single" w:sz="4" w:space="0" w:color="000000"/>
                        </w:tcBorders>
                        <w:shd w:val="clear" w:color="auto" w:fill="auto"/>
                        <w:vAlign w:val="center"/>
                      </w:tcPr>
                      <w:p w14:paraId="2B621853"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Venda elásticas 2”</w:t>
                        </w:r>
                      </w:p>
                    </w:tc>
                    <w:tc>
                      <w:tcPr>
                        <w:tcW w:w="1177" w:type="dxa"/>
                        <w:tcBorders>
                          <w:top w:val="nil"/>
                          <w:left w:val="nil"/>
                          <w:bottom w:val="single" w:sz="4" w:space="0" w:color="000000"/>
                          <w:right w:val="single" w:sz="4" w:space="0" w:color="000000"/>
                        </w:tcBorders>
                        <w:shd w:val="clear" w:color="auto" w:fill="auto"/>
                        <w:vAlign w:val="center"/>
                      </w:tcPr>
                      <w:p w14:paraId="6D4BF4F4"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2</w:t>
                        </w:r>
                      </w:p>
                    </w:tc>
                  </w:tr>
                  <w:tr w:rsidR="00766167" w14:paraId="7D9CBEDB" w14:textId="77777777">
                    <w:trPr>
                      <w:trHeight w:val="298"/>
                      <w:jc w:val="center"/>
                    </w:trPr>
                    <w:tc>
                      <w:tcPr>
                        <w:tcW w:w="2286" w:type="dxa"/>
                        <w:tcBorders>
                          <w:top w:val="nil"/>
                          <w:left w:val="single" w:sz="4" w:space="0" w:color="000000"/>
                          <w:bottom w:val="single" w:sz="4" w:space="0" w:color="000000"/>
                          <w:right w:val="single" w:sz="4" w:space="0" w:color="000000"/>
                        </w:tcBorders>
                        <w:shd w:val="clear" w:color="auto" w:fill="auto"/>
                        <w:vAlign w:val="center"/>
                      </w:tcPr>
                      <w:p w14:paraId="42A0AA54"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Venda elásticas 4”</w:t>
                        </w:r>
                      </w:p>
                    </w:tc>
                    <w:tc>
                      <w:tcPr>
                        <w:tcW w:w="1177" w:type="dxa"/>
                        <w:tcBorders>
                          <w:top w:val="nil"/>
                          <w:left w:val="nil"/>
                          <w:bottom w:val="single" w:sz="4" w:space="0" w:color="000000"/>
                          <w:right w:val="single" w:sz="4" w:space="0" w:color="000000"/>
                        </w:tcBorders>
                        <w:shd w:val="clear" w:color="auto" w:fill="auto"/>
                        <w:vAlign w:val="center"/>
                      </w:tcPr>
                      <w:p w14:paraId="28B33248"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2</w:t>
                        </w:r>
                      </w:p>
                    </w:tc>
                  </w:tr>
                  <w:tr w:rsidR="00766167" w14:paraId="6E22309F" w14:textId="77777777">
                    <w:trPr>
                      <w:trHeight w:val="298"/>
                      <w:jc w:val="center"/>
                    </w:trPr>
                    <w:tc>
                      <w:tcPr>
                        <w:tcW w:w="2286" w:type="dxa"/>
                        <w:tcBorders>
                          <w:top w:val="nil"/>
                          <w:left w:val="single" w:sz="4" w:space="0" w:color="000000"/>
                          <w:bottom w:val="single" w:sz="4" w:space="0" w:color="000000"/>
                          <w:right w:val="single" w:sz="4" w:space="0" w:color="000000"/>
                        </w:tcBorders>
                        <w:shd w:val="clear" w:color="auto" w:fill="auto"/>
                        <w:vAlign w:val="center"/>
                      </w:tcPr>
                      <w:p w14:paraId="0152DB70"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Venda elásticas 5”</w:t>
                        </w:r>
                      </w:p>
                    </w:tc>
                    <w:tc>
                      <w:tcPr>
                        <w:tcW w:w="1177" w:type="dxa"/>
                        <w:tcBorders>
                          <w:top w:val="nil"/>
                          <w:left w:val="nil"/>
                          <w:bottom w:val="single" w:sz="4" w:space="0" w:color="000000"/>
                          <w:right w:val="single" w:sz="4" w:space="0" w:color="000000"/>
                        </w:tcBorders>
                        <w:shd w:val="clear" w:color="auto" w:fill="auto"/>
                        <w:vAlign w:val="center"/>
                      </w:tcPr>
                      <w:p w14:paraId="62B8FF2C"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2</w:t>
                        </w:r>
                      </w:p>
                    </w:tc>
                  </w:tr>
                  <w:tr w:rsidR="00766167" w14:paraId="5AB8BFF6" w14:textId="77777777">
                    <w:trPr>
                      <w:trHeight w:val="298"/>
                      <w:jc w:val="center"/>
                    </w:trPr>
                    <w:tc>
                      <w:tcPr>
                        <w:tcW w:w="2286" w:type="dxa"/>
                        <w:tcBorders>
                          <w:top w:val="nil"/>
                          <w:left w:val="single" w:sz="4" w:space="0" w:color="000000"/>
                          <w:bottom w:val="single" w:sz="4" w:space="0" w:color="000000"/>
                          <w:right w:val="single" w:sz="4" w:space="0" w:color="000000"/>
                        </w:tcBorders>
                        <w:shd w:val="clear" w:color="auto" w:fill="auto"/>
                        <w:vAlign w:val="center"/>
                      </w:tcPr>
                      <w:p w14:paraId="30B02FCF"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Apósitos de gasa</w:t>
                        </w:r>
                      </w:p>
                    </w:tc>
                    <w:tc>
                      <w:tcPr>
                        <w:tcW w:w="1177" w:type="dxa"/>
                        <w:tcBorders>
                          <w:top w:val="nil"/>
                          <w:left w:val="nil"/>
                          <w:bottom w:val="single" w:sz="4" w:space="0" w:color="000000"/>
                          <w:right w:val="single" w:sz="4" w:space="0" w:color="000000"/>
                        </w:tcBorders>
                        <w:shd w:val="clear" w:color="auto" w:fill="auto"/>
                        <w:vAlign w:val="center"/>
                      </w:tcPr>
                      <w:p w14:paraId="7226EF57"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10</w:t>
                        </w:r>
                      </w:p>
                    </w:tc>
                  </w:tr>
                  <w:tr w:rsidR="00766167" w14:paraId="21B07983" w14:textId="77777777">
                    <w:trPr>
                      <w:trHeight w:val="298"/>
                      <w:jc w:val="center"/>
                    </w:trPr>
                    <w:tc>
                      <w:tcPr>
                        <w:tcW w:w="2286" w:type="dxa"/>
                        <w:tcBorders>
                          <w:top w:val="nil"/>
                          <w:left w:val="single" w:sz="4" w:space="0" w:color="000000"/>
                          <w:bottom w:val="single" w:sz="4" w:space="0" w:color="000000"/>
                          <w:right w:val="single" w:sz="4" w:space="0" w:color="000000"/>
                        </w:tcBorders>
                        <w:shd w:val="clear" w:color="auto" w:fill="auto"/>
                        <w:vAlign w:val="center"/>
                      </w:tcPr>
                      <w:p w14:paraId="7CA914CF"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Inmovilizador Sam</w:t>
                        </w:r>
                      </w:p>
                    </w:tc>
                    <w:tc>
                      <w:tcPr>
                        <w:tcW w:w="1177" w:type="dxa"/>
                        <w:tcBorders>
                          <w:top w:val="nil"/>
                          <w:left w:val="nil"/>
                          <w:bottom w:val="single" w:sz="4" w:space="0" w:color="000000"/>
                          <w:right w:val="single" w:sz="4" w:space="0" w:color="000000"/>
                        </w:tcBorders>
                        <w:shd w:val="clear" w:color="auto" w:fill="auto"/>
                        <w:vAlign w:val="center"/>
                      </w:tcPr>
                      <w:p w14:paraId="7D903E3C"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1</w:t>
                        </w:r>
                      </w:p>
                    </w:tc>
                  </w:tr>
                  <w:tr w:rsidR="00766167" w14:paraId="524A5D1A" w14:textId="77777777">
                    <w:trPr>
                      <w:trHeight w:val="298"/>
                      <w:jc w:val="center"/>
                    </w:trPr>
                    <w:tc>
                      <w:tcPr>
                        <w:tcW w:w="2286" w:type="dxa"/>
                        <w:tcBorders>
                          <w:top w:val="nil"/>
                          <w:left w:val="single" w:sz="4" w:space="0" w:color="000000"/>
                          <w:bottom w:val="single" w:sz="4" w:space="0" w:color="000000"/>
                          <w:right w:val="single" w:sz="4" w:space="0" w:color="000000"/>
                        </w:tcBorders>
                        <w:shd w:val="clear" w:color="auto" w:fill="auto"/>
                        <w:vAlign w:val="center"/>
                      </w:tcPr>
                      <w:p w14:paraId="0A3257DB"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 xml:space="preserve">Algodón                                                                     </w:t>
                        </w:r>
                      </w:p>
                    </w:tc>
                    <w:tc>
                      <w:tcPr>
                        <w:tcW w:w="1177" w:type="dxa"/>
                        <w:tcBorders>
                          <w:top w:val="nil"/>
                          <w:left w:val="nil"/>
                          <w:bottom w:val="single" w:sz="4" w:space="0" w:color="000000"/>
                          <w:right w:val="single" w:sz="4" w:space="0" w:color="000000"/>
                        </w:tcBorders>
                        <w:shd w:val="clear" w:color="auto" w:fill="auto"/>
                        <w:vAlign w:val="center"/>
                      </w:tcPr>
                      <w:p w14:paraId="4861280D"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1</w:t>
                        </w:r>
                      </w:p>
                    </w:tc>
                  </w:tr>
                  <w:tr w:rsidR="00766167" w14:paraId="6E5D1987" w14:textId="77777777">
                    <w:trPr>
                      <w:trHeight w:val="298"/>
                      <w:jc w:val="center"/>
                    </w:trPr>
                    <w:tc>
                      <w:tcPr>
                        <w:tcW w:w="2286" w:type="dxa"/>
                        <w:tcBorders>
                          <w:top w:val="nil"/>
                          <w:left w:val="single" w:sz="4" w:space="0" w:color="000000"/>
                          <w:bottom w:val="single" w:sz="4" w:space="0" w:color="000000"/>
                          <w:right w:val="single" w:sz="4" w:space="0" w:color="000000"/>
                        </w:tcBorders>
                        <w:shd w:val="clear" w:color="auto" w:fill="auto"/>
                        <w:vAlign w:val="center"/>
                      </w:tcPr>
                      <w:p w14:paraId="09E29B3F"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 xml:space="preserve">Esparadrapo ancho </w:t>
                        </w:r>
                      </w:p>
                    </w:tc>
                    <w:tc>
                      <w:tcPr>
                        <w:tcW w:w="1177" w:type="dxa"/>
                        <w:tcBorders>
                          <w:top w:val="nil"/>
                          <w:left w:val="nil"/>
                          <w:bottom w:val="single" w:sz="4" w:space="0" w:color="000000"/>
                          <w:right w:val="single" w:sz="4" w:space="0" w:color="000000"/>
                        </w:tcBorders>
                        <w:shd w:val="clear" w:color="auto" w:fill="auto"/>
                        <w:vAlign w:val="center"/>
                      </w:tcPr>
                      <w:p w14:paraId="556A6979"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1</w:t>
                        </w:r>
                      </w:p>
                    </w:tc>
                  </w:tr>
                  <w:tr w:rsidR="00766167" w14:paraId="17DABBCA" w14:textId="77777777">
                    <w:trPr>
                      <w:trHeight w:val="298"/>
                      <w:jc w:val="center"/>
                    </w:trPr>
                    <w:tc>
                      <w:tcPr>
                        <w:tcW w:w="2286" w:type="dxa"/>
                        <w:tcBorders>
                          <w:top w:val="nil"/>
                          <w:left w:val="single" w:sz="4" w:space="0" w:color="000000"/>
                          <w:bottom w:val="single" w:sz="4" w:space="0" w:color="000000"/>
                          <w:right w:val="single" w:sz="4" w:space="0" w:color="000000"/>
                        </w:tcBorders>
                        <w:shd w:val="clear" w:color="auto" w:fill="auto"/>
                        <w:vAlign w:val="center"/>
                      </w:tcPr>
                      <w:p w14:paraId="04A93054"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Manta térmica</w:t>
                        </w:r>
                      </w:p>
                    </w:tc>
                    <w:tc>
                      <w:tcPr>
                        <w:tcW w:w="1177" w:type="dxa"/>
                        <w:tcBorders>
                          <w:top w:val="nil"/>
                          <w:left w:val="nil"/>
                          <w:bottom w:val="single" w:sz="4" w:space="0" w:color="000000"/>
                          <w:right w:val="single" w:sz="4" w:space="0" w:color="000000"/>
                        </w:tcBorders>
                        <w:shd w:val="clear" w:color="auto" w:fill="auto"/>
                        <w:vAlign w:val="center"/>
                      </w:tcPr>
                      <w:p w14:paraId="69AFC9B9"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5</w:t>
                        </w:r>
                      </w:p>
                    </w:tc>
                  </w:tr>
                  <w:tr w:rsidR="00766167" w14:paraId="1B51048F" w14:textId="77777777">
                    <w:trPr>
                      <w:trHeight w:val="298"/>
                      <w:jc w:val="center"/>
                    </w:trPr>
                    <w:tc>
                      <w:tcPr>
                        <w:tcW w:w="2286" w:type="dxa"/>
                        <w:tcBorders>
                          <w:top w:val="nil"/>
                          <w:left w:val="single" w:sz="4" w:space="0" w:color="000000"/>
                          <w:bottom w:val="single" w:sz="4" w:space="0" w:color="000000"/>
                          <w:right w:val="single" w:sz="4" w:space="0" w:color="000000"/>
                        </w:tcBorders>
                        <w:shd w:val="clear" w:color="auto" w:fill="auto"/>
                        <w:vAlign w:val="center"/>
                      </w:tcPr>
                      <w:p w14:paraId="3D62F858"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Termómetro digital</w:t>
                        </w:r>
                      </w:p>
                    </w:tc>
                    <w:tc>
                      <w:tcPr>
                        <w:tcW w:w="1177" w:type="dxa"/>
                        <w:tcBorders>
                          <w:top w:val="nil"/>
                          <w:left w:val="nil"/>
                          <w:bottom w:val="single" w:sz="4" w:space="0" w:color="000000"/>
                          <w:right w:val="single" w:sz="4" w:space="0" w:color="000000"/>
                        </w:tcBorders>
                        <w:shd w:val="clear" w:color="auto" w:fill="auto"/>
                        <w:vAlign w:val="center"/>
                      </w:tcPr>
                      <w:p w14:paraId="18DE1825"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1</w:t>
                        </w:r>
                      </w:p>
                    </w:tc>
                  </w:tr>
                  <w:tr w:rsidR="00766167" w14:paraId="7F9BAB17" w14:textId="77777777">
                    <w:trPr>
                      <w:trHeight w:val="298"/>
                      <w:jc w:val="center"/>
                    </w:trPr>
                    <w:tc>
                      <w:tcPr>
                        <w:tcW w:w="2286" w:type="dxa"/>
                        <w:tcBorders>
                          <w:top w:val="nil"/>
                          <w:left w:val="single" w:sz="4" w:space="0" w:color="000000"/>
                          <w:bottom w:val="single" w:sz="4" w:space="0" w:color="000000"/>
                          <w:right w:val="single" w:sz="4" w:space="0" w:color="000000"/>
                        </w:tcBorders>
                        <w:shd w:val="clear" w:color="auto" w:fill="auto"/>
                        <w:vAlign w:val="center"/>
                      </w:tcPr>
                      <w:p w14:paraId="0E288F82"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Tijeras corta todo</w:t>
                        </w:r>
                      </w:p>
                    </w:tc>
                    <w:tc>
                      <w:tcPr>
                        <w:tcW w:w="1177" w:type="dxa"/>
                        <w:tcBorders>
                          <w:top w:val="nil"/>
                          <w:left w:val="nil"/>
                          <w:bottom w:val="single" w:sz="4" w:space="0" w:color="000000"/>
                          <w:right w:val="single" w:sz="4" w:space="0" w:color="000000"/>
                        </w:tcBorders>
                        <w:shd w:val="clear" w:color="auto" w:fill="auto"/>
                        <w:vAlign w:val="center"/>
                      </w:tcPr>
                      <w:p w14:paraId="4516327C"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1</w:t>
                        </w:r>
                      </w:p>
                    </w:tc>
                  </w:tr>
                  <w:tr w:rsidR="00766167" w14:paraId="2C34912E" w14:textId="77777777">
                    <w:trPr>
                      <w:trHeight w:val="291"/>
                      <w:jc w:val="center"/>
                    </w:trPr>
                    <w:tc>
                      <w:tcPr>
                        <w:tcW w:w="2286" w:type="dxa"/>
                        <w:tcBorders>
                          <w:top w:val="nil"/>
                          <w:left w:val="single" w:sz="4" w:space="0" w:color="000000"/>
                          <w:bottom w:val="single" w:sz="4" w:space="0" w:color="000000"/>
                          <w:right w:val="single" w:sz="4" w:space="0" w:color="000000"/>
                        </w:tcBorders>
                        <w:shd w:val="clear" w:color="auto" w:fill="auto"/>
                        <w:vAlign w:val="center"/>
                      </w:tcPr>
                      <w:p w14:paraId="11FF8EB7"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lastRenderedPageBreak/>
                          <w:t xml:space="preserve">Mascarilla unidireccional </w:t>
                        </w:r>
                      </w:p>
                    </w:tc>
                    <w:tc>
                      <w:tcPr>
                        <w:tcW w:w="1177" w:type="dxa"/>
                        <w:tcBorders>
                          <w:top w:val="nil"/>
                          <w:left w:val="nil"/>
                          <w:bottom w:val="single" w:sz="4" w:space="0" w:color="000000"/>
                          <w:right w:val="single" w:sz="4" w:space="0" w:color="000000"/>
                        </w:tcBorders>
                        <w:shd w:val="clear" w:color="auto" w:fill="auto"/>
                        <w:vAlign w:val="center"/>
                      </w:tcPr>
                      <w:p w14:paraId="1412B19D"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1</w:t>
                        </w:r>
                      </w:p>
                    </w:tc>
                  </w:tr>
                  <w:tr w:rsidR="00766167" w14:paraId="3B7FA377" w14:textId="77777777">
                    <w:trPr>
                      <w:trHeight w:val="291"/>
                      <w:jc w:val="center"/>
                    </w:trPr>
                    <w:tc>
                      <w:tcPr>
                        <w:tcW w:w="2286" w:type="dxa"/>
                        <w:tcBorders>
                          <w:top w:val="nil"/>
                          <w:left w:val="single" w:sz="4" w:space="0" w:color="000000"/>
                          <w:bottom w:val="single" w:sz="4" w:space="0" w:color="000000"/>
                          <w:right w:val="single" w:sz="4" w:space="0" w:color="000000"/>
                        </w:tcBorders>
                        <w:shd w:val="clear" w:color="auto" w:fill="auto"/>
                        <w:vAlign w:val="center"/>
                      </w:tcPr>
                      <w:p w14:paraId="77B24D93"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Férulas de brazo, pierna</w:t>
                        </w:r>
                      </w:p>
                    </w:tc>
                    <w:tc>
                      <w:tcPr>
                        <w:tcW w:w="1177" w:type="dxa"/>
                        <w:tcBorders>
                          <w:top w:val="nil"/>
                          <w:left w:val="nil"/>
                          <w:bottom w:val="single" w:sz="4" w:space="0" w:color="000000"/>
                          <w:right w:val="single" w:sz="4" w:space="0" w:color="000000"/>
                        </w:tcBorders>
                        <w:shd w:val="clear" w:color="auto" w:fill="auto"/>
                        <w:vAlign w:val="center"/>
                      </w:tcPr>
                      <w:p w14:paraId="0E5705A1"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1</w:t>
                        </w:r>
                      </w:p>
                    </w:tc>
                  </w:tr>
                  <w:tr w:rsidR="00766167" w14:paraId="022B2860" w14:textId="77777777">
                    <w:trPr>
                      <w:trHeight w:val="296"/>
                      <w:jc w:val="center"/>
                    </w:trPr>
                    <w:tc>
                      <w:tcPr>
                        <w:tcW w:w="2286" w:type="dxa"/>
                        <w:tcBorders>
                          <w:top w:val="nil"/>
                          <w:left w:val="single" w:sz="4" w:space="0" w:color="000000"/>
                          <w:bottom w:val="single" w:sz="4" w:space="0" w:color="000000"/>
                          <w:right w:val="single" w:sz="4" w:space="0" w:color="000000"/>
                        </w:tcBorders>
                        <w:shd w:val="clear" w:color="auto" w:fill="auto"/>
                        <w:vAlign w:val="center"/>
                      </w:tcPr>
                      <w:p w14:paraId="2AAEEBFE"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Cuello Rígido Filadelfia</w:t>
                        </w:r>
                      </w:p>
                    </w:tc>
                    <w:tc>
                      <w:tcPr>
                        <w:tcW w:w="1177" w:type="dxa"/>
                        <w:tcBorders>
                          <w:top w:val="nil"/>
                          <w:left w:val="nil"/>
                          <w:bottom w:val="single" w:sz="4" w:space="0" w:color="000000"/>
                          <w:right w:val="single" w:sz="4" w:space="0" w:color="000000"/>
                        </w:tcBorders>
                        <w:shd w:val="clear" w:color="auto" w:fill="auto"/>
                        <w:vAlign w:val="center"/>
                      </w:tcPr>
                      <w:p w14:paraId="13A027FF"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1</w:t>
                        </w:r>
                      </w:p>
                    </w:tc>
                  </w:tr>
                  <w:tr w:rsidR="00766167" w14:paraId="1C06E848" w14:textId="77777777">
                    <w:trPr>
                      <w:trHeight w:val="258"/>
                      <w:jc w:val="center"/>
                    </w:trPr>
                    <w:tc>
                      <w:tcPr>
                        <w:tcW w:w="2286" w:type="dxa"/>
                        <w:tcBorders>
                          <w:top w:val="nil"/>
                          <w:left w:val="single" w:sz="4" w:space="0" w:color="000000"/>
                          <w:bottom w:val="single" w:sz="4" w:space="0" w:color="000000"/>
                          <w:right w:val="single" w:sz="4" w:space="0" w:color="000000"/>
                        </w:tcBorders>
                        <w:shd w:val="clear" w:color="auto" w:fill="auto"/>
                        <w:vAlign w:val="center"/>
                      </w:tcPr>
                      <w:p w14:paraId="4CB889F8"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Mascarilla para oxigeno</w:t>
                        </w:r>
                      </w:p>
                    </w:tc>
                    <w:tc>
                      <w:tcPr>
                        <w:tcW w:w="1177" w:type="dxa"/>
                        <w:tcBorders>
                          <w:top w:val="nil"/>
                          <w:left w:val="nil"/>
                          <w:bottom w:val="single" w:sz="4" w:space="0" w:color="000000"/>
                          <w:right w:val="single" w:sz="4" w:space="0" w:color="000000"/>
                        </w:tcBorders>
                        <w:shd w:val="clear" w:color="auto" w:fill="auto"/>
                        <w:vAlign w:val="center"/>
                      </w:tcPr>
                      <w:p w14:paraId="5E91D78B"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1</w:t>
                        </w:r>
                      </w:p>
                    </w:tc>
                  </w:tr>
                  <w:tr w:rsidR="00766167" w14:paraId="7B99BE05" w14:textId="77777777">
                    <w:trPr>
                      <w:trHeight w:val="290"/>
                      <w:jc w:val="center"/>
                    </w:trPr>
                    <w:tc>
                      <w:tcPr>
                        <w:tcW w:w="2286" w:type="dxa"/>
                        <w:tcBorders>
                          <w:top w:val="nil"/>
                          <w:left w:val="single" w:sz="4" w:space="0" w:color="000000"/>
                          <w:bottom w:val="single" w:sz="4" w:space="0" w:color="000000"/>
                          <w:right w:val="single" w:sz="4" w:space="0" w:color="000000"/>
                        </w:tcBorders>
                        <w:shd w:val="clear" w:color="auto" w:fill="auto"/>
                        <w:vAlign w:val="center"/>
                      </w:tcPr>
                      <w:p w14:paraId="5009E480"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Bala de oxigeno 1 M3</w:t>
                        </w:r>
                      </w:p>
                    </w:tc>
                    <w:tc>
                      <w:tcPr>
                        <w:tcW w:w="1177" w:type="dxa"/>
                        <w:tcBorders>
                          <w:top w:val="nil"/>
                          <w:left w:val="nil"/>
                          <w:bottom w:val="single" w:sz="4" w:space="0" w:color="000000"/>
                          <w:right w:val="single" w:sz="4" w:space="0" w:color="000000"/>
                        </w:tcBorders>
                        <w:shd w:val="clear" w:color="auto" w:fill="auto"/>
                        <w:vAlign w:val="center"/>
                      </w:tcPr>
                      <w:p w14:paraId="268FF43E"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1</w:t>
                        </w:r>
                      </w:p>
                    </w:tc>
                  </w:tr>
                  <w:tr w:rsidR="00766167" w14:paraId="1E3A9170" w14:textId="77777777">
                    <w:trPr>
                      <w:trHeight w:val="267"/>
                      <w:jc w:val="center"/>
                    </w:trPr>
                    <w:tc>
                      <w:tcPr>
                        <w:tcW w:w="2286" w:type="dxa"/>
                        <w:tcBorders>
                          <w:top w:val="nil"/>
                          <w:left w:val="single" w:sz="4" w:space="0" w:color="000000"/>
                          <w:bottom w:val="single" w:sz="4" w:space="0" w:color="000000"/>
                          <w:right w:val="single" w:sz="4" w:space="0" w:color="000000"/>
                        </w:tcBorders>
                        <w:shd w:val="clear" w:color="auto" w:fill="auto"/>
                        <w:vAlign w:val="center"/>
                      </w:tcPr>
                      <w:p w14:paraId="541BBB4E"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DEA</w:t>
                        </w:r>
                      </w:p>
                    </w:tc>
                    <w:tc>
                      <w:tcPr>
                        <w:tcW w:w="1177" w:type="dxa"/>
                        <w:tcBorders>
                          <w:top w:val="nil"/>
                          <w:left w:val="nil"/>
                          <w:bottom w:val="single" w:sz="4" w:space="0" w:color="000000"/>
                          <w:right w:val="single" w:sz="4" w:space="0" w:color="000000"/>
                        </w:tcBorders>
                        <w:shd w:val="clear" w:color="auto" w:fill="auto"/>
                        <w:vAlign w:val="center"/>
                      </w:tcPr>
                      <w:p w14:paraId="46ED71FB"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1</w:t>
                        </w:r>
                      </w:p>
                    </w:tc>
                  </w:tr>
                  <w:tr w:rsidR="00766167" w14:paraId="0BC49404" w14:textId="77777777">
                    <w:trPr>
                      <w:trHeight w:val="270"/>
                      <w:jc w:val="center"/>
                    </w:trPr>
                    <w:tc>
                      <w:tcPr>
                        <w:tcW w:w="2286" w:type="dxa"/>
                        <w:tcBorders>
                          <w:top w:val="nil"/>
                          <w:left w:val="single" w:sz="4" w:space="0" w:color="000000"/>
                          <w:bottom w:val="single" w:sz="4" w:space="0" w:color="000000"/>
                          <w:right w:val="single" w:sz="4" w:space="0" w:color="000000"/>
                        </w:tcBorders>
                        <w:shd w:val="clear" w:color="auto" w:fill="auto"/>
                        <w:vAlign w:val="center"/>
                      </w:tcPr>
                      <w:p w14:paraId="47EA34B4" w14:textId="446E93A4" w:rsidR="00766167" w:rsidRDefault="00F777AB">
                        <w:pPr>
                          <w:rPr>
                            <w:rFonts w:ascii="Arial Narrow" w:eastAsia="Arial Narrow" w:hAnsi="Arial Narrow" w:cs="Arial Narrow"/>
                            <w:sz w:val="20"/>
                            <w:szCs w:val="20"/>
                          </w:rPr>
                        </w:pPr>
                        <w:r>
                          <w:rPr>
                            <w:rFonts w:ascii="Arial Narrow" w:eastAsia="Arial Narrow" w:hAnsi="Arial Narrow" w:cs="Arial Narrow"/>
                            <w:sz w:val="20"/>
                            <w:szCs w:val="20"/>
                          </w:rPr>
                          <w:t>Oxímetro de pulso</w:t>
                        </w:r>
                      </w:p>
                    </w:tc>
                    <w:tc>
                      <w:tcPr>
                        <w:tcW w:w="1177" w:type="dxa"/>
                        <w:tcBorders>
                          <w:top w:val="nil"/>
                          <w:left w:val="nil"/>
                          <w:bottom w:val="single" w:sz="4" w:space="0" w:color="000000"/>
                          <w:right w:val="single" w:sz="4" w:space="0" w:color="000000"/>
                        </w:tcBorders>
                        <w:shd w:val="clear" w:color="auto" w:fill="auto"/>
                        <w:vAlign w:val="center"/>
                      </w:tcPr>
                      <w:p w14:paraId="7EF4AE03"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1</w:t>
                        </w:r>
                      </w:p>
                    </w:tc>
                  </w:tr>
                  <w:tr w:rsidR="00766167" w14:paraId="07B59260" w14:textId="77777777">
                    <w:trPr>
                      <w:trHeight w:val="298"/>
                      <w:jc w:val="center"/>
                    </w:trPr>
                    <w:tc>
                      <w:tcPr>
                        <w:tcW w:w="2286" w:type="dxa"/>
                        <w:tcBorders>
                          <w:top w:val="nil"/>
                          <w:left w:val="single" w:sz="4" w:space="0" w:color="000000"/>
                          <w:bottom w:val="single" w:sz="4" w:space="0" w:color="000000"/>
                          <w:right w:val="single" w:sz="4" w:space="0" w:color="000000"/>
                        </w:tcBorders>
                        <w:shd w:val="clear" w:color="auto" w:fill="auto"/>
                        <w:vAlign w:val="center"/>
                      </w:tcPr>
                      <w:p w14:paraId="0F6F18BA"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Jabón quirúrgico</w:t>
                        </w:r>
                      </w:p>
                    </w:tc>
                    <w:tc>
                      <w:tcPr>
                        <w:tcW w:w="1177" w:type="dxa"/>
                        <w:tcBorders>
                          <w:top w:val="nil"/>
                          <w:left w:val="nil"/>
                          <w:bottom w:val="single" w:sz="4" w:space="0" w:color="000000"/>
                          <w:right w:val="single" w:sz="4" w:space="0" w:color="000000"/>
                        </w:tcBorders>
                        <w:shd w:val="clear" w:color="auto" w:fill="auto"/>
                        <w:vAlign w:val="center"/>
                      </w:tcPr>
                      <w:p w14:paraId="34143EAF"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1</w:t>
                        </w:r>
                      </w:p>
                    </w:tc>
                  </w:tr>
                  <w:tr w:rsidR="00766167" w14:paraId="10EC979D" w14:textId="77777777">
                    <w:trPr>
                      <w:trHeight w:val="298"/>
                      <w:jc w:val="center"/>
                    </w:trPr>
                    <w:tc>
                      <w:tcPr>
                        <w:tcW w:w="2286" w:type="dxa"/>
                        <w:tcBorders>
                          <w:top w:val="nil"/>
                          <w:left w:val="single" w:sz="4" w:space="0" w:color="000000"/>
                          <w:bottom w:val="single" w:sz="4" w:space="0" w:color="000000"/>
                          <w:right w:val="single" w:sz="4" w:space="0" w:color="000000"/>
                        </w:tcBorders>
                        <w:shd w:val="clear" w:color="auto" w:fill="auto"/>
                        <w:vAlign w:val="center"/>
                      </w:tcPr>
                      <w:p w14:paraId="5BBD1556"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Isodine solución</w:t>
                        </w:r>
                      </w:p>
                    </w:tc>
                    <w:tc>
                      <w:tcPr>
                        <w:tcW w:w="1177" w:type="dxa"/>
                        <w:tcBorders>
                          <w:top w:val="nil"/>
                          <w:left w:val="nil"/>
                          <w:bottom w:val="single" w:sz="4" w:space="0" w:color="000000"/>
                          <w:right w:val="single" w:sz="4" w:space="0" w:color="000000"/>
                        </w:tcBorders>
                        <w:shd w:val="clear" w:color="auto" w:fill="auto"/>
                        <w:vAlign w:val="center"/>
                      </w:tcPr>
                      <w:p w14:paraId="7FE86160"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1</w:t>
                        </w:r>
                      </w:p>
                    </w:tc>
                  </w:tr>
                  <w:tr w:rsidR="00766167" w14:paraId="503568DC" w14:textId="77777777">
                    <w:trPr>
                      <w:trHeight w:val="225"/>
                      <w:jc w:val="center"/>
                    </w:trPr>
                    <w:tc>
                      <w:tcPr>
                        <w:tcW w:w="2286" w:type="dxa"/>
                        <w:tcBorders>
                          <w:top w:val="nil"/>
                          <w:left w:val="single" w:sz="4" w:space="0" w:color="000000"/>
                          <w:bottom w:val="single" w:sz="4" w:space="0" w:color="000000"/>
                          <w:right w:val="single" w:sz="4" w:space="0" w:color="000000"/>
                        </w:tcBorders>
                        <w:shd w:val="clear" w:color="auto" w:fill="auto"/>
                        <w:vAlign w:val="center"/>
                      </w:tcPr>
                      <w:p w14:paraId="5F811FB3"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Acetaminofén 500 mg</w:t>
                        </w:r>
                      </w:p>
                    </w:tc>
                    <w:tc>
                      <w:tcPr>
                        <w:tcW w:w="1177" w:type="dxa"/>
                        <w:tcBorders>
                          <w:top w:val="nil"/>
                          <w:left w:val="nil"/>
                          <w:bottom w:val="single" w:sz="4" w:space="0" w:color="000000"/>
                          <w:right w:val="single" w:sz="4" w:space="0" w:color="000000"/>
                        </w:tcBorders>
                        <w:shd w:val="clear" w:color="auto" w:fill="auto"/>
                        <w:vAlign w:val="center"/>
                      </w:tcPr>
                      <w:p w14:paraId="77AA02AC"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10</w:t>
                        </w:r>
                      </w:p>
                    </w:tc>
                  </w:tr>
                  <w:tr w:rsidR="00766167" w14:paraId="5A4D0873" w14:textId="77777777">
                    <w:trPr>
                      <w:trHeight w:val="298"/>
                      <w:jc w:val="center"/>
                    </w:trPr>
                    <w:tc>
                      <w:tcPr>
                        <w:tcW w:w="2286" w:type="dxa"/>
                        <w:tcBorders>
                          <w:top w:val="nil"/>
                          <w:left w:val="single" w:sz="4" w:space="0" w:color="000000"/>
                          <w:bottom w:val="single" w:sz="4" w:space="0" w:color="000000"/>
                          <w:right w:val="single" w:sz="4" w:space="0" w:color="000000"/>
                        </w:tcBorders>
                        <w:shd w:val="clear" w:color="auto" w:fill="auto"/>
                        <w:vAlign w:val="center"/>
                      </w:tcPr>
                      <w:p w14:paraId="2C049AD0"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 xml:space="preserve">Furosemida  </w:t>
                        </w:r>
                      </w:p>
                    </w:tc>
                    <w:tc>
                      <w:tcPr>
                        <w:tcW w:w="1177" w:type="dxa"/>
                        <w:tcBorders>
                          <w:top w:val="nil"/>
                          <w:left w:val="nil"/>
                          <w:bottom w:val="single" w:sz="4" w:space="0" w:color="000000"/>
                          <w:right w:val="single" w:sz="4" w:space="0" w:color="000000"/>
                        </w:tcBorders>
                        <w:shd w:val="clear" w:color="auto" w:fill="auto"/>
                        <w:vAlign w:val="center"/>
                      </w:tcPr>
                      <w:p w14:paraId="47B3DDB3"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10 (1 tableta)</w:t>
                        </w:r>
                      </w:p>
                    </w:tc>
                  </w:tr>
                  <w:tr w:rsidR="00766167" w14:paraId="79AB2B38" w14:textId="77777777">
                    <w:trPr>
                      <w:trHeight w:val="298"/>
                      <w:jc w:val="center"/>
                    </w:trPr>
                    <w:tc>
                      <w:tcPr>
                        <w:tcW w:w="2286" w:type="dxa"/>
                        <w:tcBorders>
                          <w:top w:val="nil"/>
                          <w:left w:val="single" w:sz="4" w:space="0" w:color="000000"/>
                          <w:bottom w:val="single" w:sz="4" w:space="0" w:color="000000"/>
                          <w:right w:val="single" w:sz="4" w:space="0" w:color="000000"/>
                        </w:tcBorders>
                        <w:shd w:val="clear" w:color="auto" w:fill="auto"/>
                        <w:vAlign w:val="center"/>
                      </w:tcPr>
                      <w:p w14:paraId="5849F73F"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Aspirina 100 mg</w:t>
                        </w:r>
                      </w:p>
                    </w:tc>
                    <w:tc>
                      <w:tcPr>
                        <w:tcW w:w="1177" w:type="dxa"/>
                        <w:tcBorders>
                          <w:top w:val="nil"/>
                          <w:left w:val="nil"/>
                          <w:bottom w:val="single" w:sz="4" w:space="0" w:color="000000"/>
                          <w:right w:val="single" w:sz="4" w:space="0" w:color="000000"/>
                        </w:tcBorders>
                        <w:shd w:val="clear" w:color="auto" w:fill="auto"/>
                        <w:vAlign w:val="center"/>
                      </w:tcPr>
                      <w:p w14:paraId="289F1311"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10 (1 tableta)</w:t>
                        </w:r>
                      </w:p>
                    </w:tc>
                  </w:tr>
                  <w:tr w:rsidR="00766167" w14:paraId="658E7119" w14:textId="77777777">
                    <w:trPr>
                      <w:trHeight w:val="298"/>
                      <w:jc w:val="center"/>
                    </w:trPr>
                    <w:tc>
                      <w:tcPr>
                        <w:tcW w:w="2286" w:type="dxa"/>
                        <w:tcBorders>
                          <w:top w:val="nil"/>
                          <w:left w:val="single" w:sz="4" w:space="0" w:color="000000"/>
                          <w:bottom w:val="single" w:sz="4" w:space="0" w:color="000000"/>
                          <w:right w:val="single" w:sz="4" w:space="0" w:color="000000"/>
                        </w:tcBorders>
                        <w:shd w:val="clear" w:color="auto" w:fill="auto"/>
                        <w:vAlign w:val="center"/>
                      </w:tcPr>
                      <w:p w14:paraId="36A5FE74"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Roxicaina</w:t>
                        </w:r>
                      </w:p>
                    </w:tc>
                    <w:tc>
                      <w:tcPr>
                        <w:tcW w:w="1177" w:type="dxa"/>
                        <w:tcBorders>
                          <w:top w:val="nil"/>
                          <w:left w:val="nil"/>
                          <w:bottom w:val="single" w:sz="4" w:space="0" w:color="000000"/>
                          <w:right w:val="single" w:sz="4" w:space="0" w:color="000000"/>
                        </w:tcBorders>
                        <w:shd w:val="clear" w:color="auto" w:fill="auto"/>
                        <w:vAlign w:val="center"/>
                      </w:tcPr>
                      <w:p w14:paraId="191F6C67"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10</w:t>
                        </w:r>
                      </w:p>
                    </w:tc>
                  </w:tr>
                  <w:tr w:rsidR="00766167" w14:paraId="20471F59" w14:textId="77777777">
                    <w:trPr>
                      <w:trHeight w:val="298"/>
                      <w:jc w:val="center"/>
                    </w:trPr>
                    <w:tc>
                      <w:tcPr>
                        <w:tcW w:w="2286" w:type="dxa"/>
                        <w:tcBorders>
                          <w:top w:val="nil"/>
                          <w:left w:val="single" w:sz="4" w:space="0" w:color="000000"/>
                          <w:bottom w:val="single" w:sz="4" w:space="0" w:color="000000"/>
                          <w:right w:val="single" w:sz="4" w:space="0" w:color="000000"/>
                        </w:tcBorders>
                        <w:shd w:val="clear" w:color="auto" w:fill="auto"/>
                        <w:vAlign w:val="center"/>
                      </w:tcPr>
                      <w:p w14:paraId="2495C970"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Suero oral</w:t>
                        </w:r>
                      </w:p>
                    </w:tc>
                    <w:tc>
                      <w:tcPr>
                        <w:tcW w:w="1177" w:type="dxa"/>
                        <w:tcBorders>
                          <w:top w:val="nil"/>
                          <w:left w:val="nil"/>
                          <w:bottom w:val="single" w:sz="4" w:space="0" w:color="000000"/>
                          <w:right w:val="single" w:sz="4" w:space="0" w:color="000000"/>
                        </w:tcBorders>
                        <w:shd w:val="clear" w:color="auto" w:fill="auto"/>
                        <w:vAlign w:val="center"/>
                      </w:tcPr>
                      <w:p w14:paraId="215DA31C"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5</w:t>
                        </w:r>
                      </w:p>
                    </w:tc>
                  </w:tr>
                  <w:tr w:rsidR="00766167" w14:paraId="617FC224" w14:textId="77777777">
                    <w:trPr>
                      <w:trHeight w:val="298"/>
                      <w:jc w:val="center"/>
                    </w:trPr>
                    <w:tc>
                      <w:tcPr>
                        <w:tcW w:w="2286" w:type="dxa"/>
                        <w:tcBorders>
                          <w:top w:val="nil"/>
                          <w:left w:val="single" w:sz="4" w:space="0" w:color="000000"/>
                          <w:bottom w:val="single" w:sz="4" w:space="0" w:color="000000"/>
                          <w:right w:val="single" w:sz="4" w:space="0" w:color="000000"/>
                        </w:tcBorders>
                        <w:shd w:val="clear" w:color="auto" w:fill="auto"/>
                        <w:vAlign w:val="center"/>
                      </w:tcPr>
                      <w:p w14:paraId="638A5952"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Metoclopramida</w:t>
                        </w:r>
                      </w:p>
                    </w:tc>
                    <w:tc>
                      <w:tcPr>
                        <w:tcW w:w="1177" w:type="dxa"/>
                        <w:tcBorders>
                          <w:top w:val="nil"/>
                          <w:left w:val="nil"/>
                          <w:bottom w:val="single" w:sz="4" w:space="0" w:color="000000"/>
                          <w:right w:val="single" w:sz="4" w:space="0" w:color="000000"/>
                        </w:tcBorders>
                        <w:shd w:val="clear" w:color="auto" w:fill="auto"/>
                        <w:vAlign w:val="center"/>
                      </w:tcPr>
                      <w:p w14:paraId="4D917D46"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5</w:t>
                        </w:r>
                      </w:p>
                    </w:tc>
                  </w:tr>
                  <w:tr w:rsidR="00766167" w14:paraId="1334BA2B" w14:textId="77777777">
                    <w:trPr>
                      <w:trHeight w:val="298"/>
                      <w:jc w:val="center"/>
                    </w:trPr>
                    <w:tc>
                      <w:tcPr>
                        <w:tcW w:w="2286" w:type="dxa"/>
                        <w:tcBorders>
                          <w:top w:val="nil"/>
                          <w:left w:val="single" w:sz="4" w:space="0" w:color="000000"/>
                          <w:bottom w:val="single" w:sz="4" w:space="0" w:color="000000"/>
                          <w:right w:val="single" w:sz="4" w:space="0" w:color="000000"/>
                        </w:tcBorders>
                        <w:shd w:val="clear" w:color="auto" w:fill="auto"/>
                        <w:vAlign w:val="center"/>
                      </w:tcPr>
                      <w:p w14:paraId="7D47C580"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Toallas higiénicas</w:t>
                        </w:r>
                      </w:p>
                    </w:tc>
                    <w:tc>
                      <w:tcPr>
                        <w:tcW w:w="1177" w:type="dxa"/>
                        <w:tcBorders>
                          <w:top w:val="nil"/>
                          <w:left w:val="nil"/>
                          <w:bottom w:val="single" w:sz="4" w:space="0" w:color="000000"/>
                          <w:right w:val="single" w:sz="4" w:space="0" w:color="000000"/>
                        </w:tcBorders>
                        <w:shd w:val="clear" w:color="auto" w:fill="auto"/>
                        <w:vAlign w:val="center"/>
                      </w:tcPr>
                      <w:p w14:paraId="4570CB51"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2 paquetes x 10</w:t>
                        </w:r>
                      </w:p>
                    </w:tc>
                  </w:tr>
                  <w:tr w:rsidR="00766167" w14:paraId="68FD4340" w14:textId="77777777">
                    <w:trPr>
                      <w:trHeight w:val="286"/>
                      <w:jc w:val="center"/>
                    </w:trPr>
                    <w:tc>
                      <w:tcPr>
                        <w:tcW w:w="2286" w:type="dxa"/>
                        <w:tcBorders>
                          <w:top w:val="nil"/>
                          <w:left w:val="single" w:sz="4" w:space="0" w:color="000000"/>
                          <w:bottom w:val="single" w:sz="4" w:space="0" w:color="000000"/>
                          <w:right w:val="single" w:sz="4" w:space="0" w:color="000000"/>
                        </w:tcBorders>
                        <w:shd w:val="clear" w:color="auto" w:fill="auto"/>
                        <w:vAlign w:val="center"/>
                      </w:tcPr>
                      <w:p w14:paraId="68D6D1FE"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Alcohol 70° Frasco 100 ml</w:t>
                        </w:r>
                      </w:p>
                    </w:tc>
                    <w:tc>
                      <w:tcPr>
                        <w:tcW w:w="1177" w:type="dxa"/>
                        <w:tcBorders>
                          <w:top w:val="nil"/>
                          <w:left w:val="nil"/>
                          <w:bottom w:val="single" w:sz="4" w:space="0" w:color="000000"/>
                          <w:right w:val="single" w:sz="4" w:space="0" w:color="000000"/>
                        </w:tcBorders>
                        <w:shd w:val="clear" w:color="auto" w:fill="auto"/>
                        <w:vAlign w:val="center"/>
                      </w:tcPr>
                      <w:p w14:paraId="1442FD54"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1</w:t>
                        </w:r>
                      </w:p>
                    </w:tc>
                  </w:tr>
                  <w:tr w:rsidR="00766167" w14:paraId="6DFFA68F" w14:textId="77777777">
                    <w:trPr>
                      <w:trHeight w:val="298"/>
                      <w:jc w:val="center"/>
                    </w:trPr>
                    <w:tc>
                      <w:tcPr>
                        <w:tcW w:w="2286" w:type="dxa"/>
                        <w:tcBorders>
                          <w:top w:val="nil"/>
                          <w:left w:val="single" w:sz="4" w:space="0" w:color="000000"/>
                          <w:bottom w:val="single" w:sz="4" w:space="0" w:color="000000"/>
                          <w:right w:val="single" w:sz="4" w:space="0" w:color="000000"/>
                        </w:tcBorders>
                        <w:shd w:val="clear" w:color="auto" w:fill="auto"/>
                        <w:vAlign w:val="center"/>
                      </w:tcPr>
                      <w:p w14:paraId="5709CFE1"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Camilla Miller</w:t>
                        </w:r>
                      </w:p>
                    </w:tc>
                    <w:tc>
                      <w:tcPr>
                        <w:tcW w:w="1177" w:type="dxa"/>
                        <w:tcBorders>
                          <w:top w:val="nil"/>
                          <w:left w:val="nil"/>
                          <w:bottom w:val="single" w:sz="4" w:space="0" w:color="000000"/>
                          <w:right w:val="single" w:sz="4" w:space="0" w:color="000000"/>
                        </w:tcBorders>
                        <w:shd w:val="clear" w:color="auto" w:fill="auto"/>
                        <w:vAlign w:val="center"/>
                      </w:tcPr>
                      <w:p w14:paraId="2E78DE94"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1</w:t>
                        </w:r>
                      </w:p>
                    </w:tc>
                  </w:tr>
                  <w:tr w:rsidR="00766167" w14:paraId="60884491" w14:textId="77777777">
                    <w:trPr>
                      <w:trHeight w:val="298"/>
                      <w:jc w:val="center"/>
                    </w:trPr>
                    <w:tc>
                      <w:tcPr>
                        <w:tcW w:w="2286" w:type="dxa"/>
                        <w:tcBorders>
                          <w:top w:val="nil"/>
                          <w:left w:val="single" w:sz="4" w:space="0" w:color="000000"/>
                          <w:bottom w:val="single" w:sz="4" w:space="0" w:color="000000"/>
                          <w:right w:val="single" w:sz="4" w:space="0" w:color="000000"/>
                        </w:tcBorders>
                        <w:shd w:val="clear" w:color="auto" w:fill="auto"/>
                        <w:vAlign w:val="center"/>
                      </w:tcPr>
                      <w:p w14:paraId="03A5B124"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Sulfadiazina de plata</w:t>
                        </w:r>
                      </w:p>
                    </w:tc>
                    <w:tc>
                      <w:tcPr>
                        <w:tcW w:w="1177" w:type="dxa"/>
                        <w:tcBorders>
                          <w:top w:val="nil"/>
                          <w:left w:val="nil"/>
                          <w:bottom w:val="single" w:sz="4" w:space="0" w:color="000000"/>
                          <w:right w:val="single" w:sz="4" w:space="0" w:color="000000"/>
                        </w:tcBorders>
                        <w:shd w:val="clear" w:color="auto" w:fill="auto"/>
                        <w:vAlign w:val="center"/>
                      </w:tcPr>
                      <w:p w14:paraId="068968DB"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1</w:t>
                        </w:r>
                      </w:p>
                    </w:tc>
                  </w:tr>
                  <w:tr w:rsidR="00766167" w14:paraId="2AC15DDD" w14:textId="77777777">
                    <w:trPr>
                      <w:trHeight w:val="298"/>
                      <w:jc w:val="center"/>
                    </w:trPr>
                    <w:tc>
                      <w:tcPr>
                        <w:tcW w:w="2286" w:type="dxa"/>
                        <w:tcBorders>
                          <w:top w:val="nil"/>
                          <w:left w:val="single" w:sz="4" w:space="0" w:color="000000"/>
                          <w:bottom w:val="single" w:sz="4" w:space="0" w:color="000000"/>
                          <w:right w:val="single" w:sz="4" w:space="0" w:color="000000"/>
                        </w:tcBorders>
                        <w:shd w:val="clear" w:color="auto" w:fill="auto"/>
                        <w:vAlign w:val="center"/>
                      </w:tcPr>
                      <w:p w14:paraId="66BB528E"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Plasíl</w:t>
                        </w:r>
                      </w:p>
                    </w:tc>
                    <w:tc>
                      <w:tcPr>
                        <w:tcW w:w="1177" w:type="dxa"/>
                        <w:tcBorders>
                          <w:top w:val="nil"/>
                          <w:left w:val="nil"/>
                          <w:bottom w:val="single" w:sz="4" w:space="0" w:color="000000"/>
                          <w:right w:val="single" w:sz="4" w:space="0" w:color="000000"/>
                        </w:tcBorders>
                        <w:shd w:val="clear" w:color="auto" w:fill="auto"/>
                        <w:vAlign w:val="center"/>
                      </w:tcPr>
                      <w:p w14:paraId="3B5AF04C"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4</w:t>
                        </w:r>
                      </w:p>
                    </w:tc>
                  </w:tr>
                  <w:tr w:rsidR="00766167" w14:paraId="353E0CAC" w14:textId="77777777">
                    <w:trPr>
                      <w:trHeight w:val="298"/>
                      <w:jc w:val="center"/>
                    </w:trPr>
                    <w:tc>
                      <w:tcPr>
                        <w:tcW w:w="2286" w:type="dxa"/>
                        <w:tcBorders>
                          <w:top w:val="nil"/>
                          <w:left w:val="single" w:sz="4" w:space="0" w:color="000000"/>
                          <w:bottom w:val="single" w:sz="4" w:space="0" w:color="000000"/>
                          <w:right w:val="single" w:sz="4" w:space="0" w:color="000000"/>
                        </w:tcBorders>
                        <w:shd w:val="clear" w:color="auto" w:fill="auto"/>
                        <w:vAlign w:val="center"/>
                      </w:tcPr>
                      <w:p w14:paraId="573AC159"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Guantes de látex</w:t>
                        </w:r>
                      </w:p>
                    </w:tc>
                    <w:tc>
                      <w:tcPr>
                        <w:tcW w:w="1177" w:type="dxa"/>
                        <w:tcBorders>
                          <w:top w:val="nil"/>
                          <w:left w:val="nil"/>
                          <w:bottom w:val="single" w:sz="4" w:space="0" w:color="000000"/>
                          <w:right w:val="single" w:sz="4" w:space="0" w:color="000000"/>
                        </w:tcBorders>
                        <w:shd w:val="clear" w:color="auto" w:fill="auto"/>
                        <w:vAlign w:val="center"/>
                      </w:tcPr>
                      <w:p w14:paraId="041859EA"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20</w:t>
                        </w:r>
                      </w:p>
                    </w:tc>
                  </w:tr>
                  <w:tr w:rsidR="00766167" w14:paraId="0187085A" w14:textId="77777777">
                    <w:trPr>
                      <w:trHeight w:val="298"/>
                      <w:jc w:val="center"/>
                    </w:trPr>
                    <w:tc>
                      <w:tcPr>
                        <w:tcW w:w="2286" w:type="dxa"/>
                        <w:tcBorders>
                          <w:top w:val="nil"/>
                          <w:left w:val="single" w:sz="4" w:space="0" w:color="000000"/>
                          <w:bottom w:val="single" w:sz="4" w:space="0" w:color="000000"/>
                          <w:right w:val="single" w:sz="4" w:space="0" w:color="000000"/>
                        </w:tcBorders>
                        <w:shd w:val="clear" w:color="auto" w:fill="auto"/>
                        <w:vAlign w:val="center"/>
                      </w:tcPr>
                      <w:p w14:paraId="2878F1D6"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Tapa bocas</w:t>
                        </w:r>
                      </w:p>
                    </w:tc>
                    <w:tc>
                      <w:tcPr>
                        <w:tcW w:w="1177" w:type="dxa"/>
                        <w:tcBorders>
                          <w:top w:val="nil"/>
                          <w:left w:val="nil"/>
                          <w:bottom w:val="single" w:sz="4" w:space="0" w:color="000000"/>
                          <w:right w:val="single" w:sz="4" w:space="0" w:color="000000"/>
                        </w:tcBorders>
                        <w:shd w:val="clear" w:color="auto" w:fill="auto"/>
                        <w:vAlign w:val="center"/>
                      </w:tcPr>
                      <w:p w14:paraId="42E25FEE"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50</w:t>
                        </w:r>
                      </w:p>
                    </w:tc>
                  </w:tr>
                  <w:tr w:rsidR="00766167" w14:paraId="2A27F672" w14:textId="77777777">
                    <w:trPr>
                      <w:trHeight w:val="298"/>
                      <w:jc w:val="center"/>
                    </w:trPr>
                    <w:tc>
                      <w:tcPr>
                        <w:tcW w:w="2286" w:type="dxa"/>
                        <w:tcBorders>
                          <w:top w:val="nil"/>
                          <w:left w:val="single" w:sz="4" w:space="0" w:color="000000"/>
                          <w:bottom w:val="single" w:sz="4" w:space="0" w:color="000000"/>
                          <w:right w:val="single" w:sz="4" w:space="0" w:color="000000"/>
                        </w:tcBorders>
                        <w:shd w:val="clear" w:color="auto" w:fill="auto"/>
                        <w:vAlign w:val="center"/>
                      </w:tcPr>
                      <w:p w14:paraId="345824D6"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Mono gafas</w:t>
                        </w:r>
                      </w:p>
                    </w:tc>
                    <w:tc>
                      <w:tcPr>
                        <w:tcW w:w="1177" w:type="dxa"/>
                        <w:tcBorders>
                          <w:top w:val="nil"/>
                          <w:left w:val="nil"/>
                          <w:bottom w:val="single" w:sz="4" w:space="0" w:color="000000"/>
                          <w:right w:val="single" w:sz="4" w:space="0" w:color="000000"/>
                        </w:tcBorders>
                        <w:shd w:val="clear" w:color="auto" w:fill="auto"/>
                        <w:vAlign w:val="center"/>
                      </w:tcPr>
                      <w:p w14:paraId="3489EBCD"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2</w:t>
                        </w:r>
                      </w:p>
                    </w:tc>
                  </w:tr>
                  <w:tr w:rsidR="00766167" w14:paraId="2456E804" w14:textId="77777777">
                    <w:trPr>
                      <w:trHeight w:val="298"/>
                      <w:jc w:val="center"/>
                    </w:trPr>
                    <w:tc>
                      <w:tcPr>
                        <w:tcW w:w="2286" w:type="dxa"/>
                        <w:tcBorders>
                          <w:top w:val="nil"/>
                          <w:left w:val="single" w:sz="4" w:space="0" w:color="000000"/>
                          <w:bottom w:val="single" w:sz="4" w:space="0" w:color="000000"/>
                          <w:right w:val="single" w:sz="4" w:space="0" w:color="000000"/>
                        </w:tcBorders>
                        <w:shd w:val="clear" w:color="auto" w:fill="auto"/>
                        <w:vAlign w:val="center"/>
                      </w:tcPr>
                      <w:p w14:paraId="5A2642E0"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Parche ocular</w:t>
                        </w:r>
                      </w:p>
                    </w:tc>
                    <w:tc>
                      <w:tcPr>
                        <w:tcW w:w="1177" w:type="dxa"/>
                        <w:tcBorders>
                          <w:top w:val="nil"/>
                          <w:left w:val="nil"/>
                          <w:bottom w:val="single" w:sz="4" w:space="0" w:color="000000"/>
                          <w:right w:val="single" w:sz="4" w:space="0" w:color="000000"/>
                        </w:tcBorders>
                        <w:shd w:val="clear" w:color="auto" w:fill="auto"/>
                        <w:vAlign w:val="center"/>
                      </w:tcPr>
                      <w:p w14:paraId="08E06A33"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2 paquetes</w:t>
                        </w:r>
                      </w:p>
                    </w:tc>
                  </w:tr>
                  <w:tr w:rsidR="00766167" w14:paraId="09C1DB8A" w14:textId="77777777">
                    <w:trPr>
                      <w:trHeight w:val="298"/>
                      <w:jc w:val="center"/>
                    </w:trPr>
                    <w:tc>
                      <w:tcPr>
                        <w:tcW w:w="2286" w:type="dxa"/>
                        <w:tcBorders>
                          <w:top w:val="nil"/>
                          <w:left w:val="single" w:sz="4" w:space="0" w:color="000000"/>
                          <w:bottom w:val="single" w:sz="4" w:space="0" w:color="000000"/>
                          <w:right w:val="single" w:sz="4" w:space="0" w:color="000000"/>
                        </w:tcBorders>
                        <w:shd w:val="clear" w:color="auto" w:fill="auto"/>
                        <w:vAlign w:val="center"/>
                      </w:tcPr>
                      <w:p w14:paraId="350FB1DA"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Guantes para camillaje</w:t>
                        </w:r>
                      </w:p>
                    </w:tc>
                    <w:tc>
                      <w:tcPr>
                        <w:tcW w:w="1177" w:type="dxa"/>
                        <w:tcBorders>
                          <w:top w:val="nil"/>
                          <w:left w:val="nil"/>
                          <w:bottom w:val="single" w:sz="4" w:space="0" w:color="000000"/>
                          <w:right w:val="single" w:sz="4" w:space="0" w:color="000000"/>
                        </w:tcBorders>
                        <w:shd w:val="clear" w:color="auto" w:fill="auto"/>
                        <w:vAlign w:val="center"/>
                      </w:tcPr>
                      <w:p w14:paraId="3626CE37"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 xml:space="preserve">4 pares </w:t>
                        </w:r>
                      </w:p>
                    </w:tc>
                  </w:tr>
                  <w:tr w:rsidR="00766167" w14:paraId="401C7F4D" w14:textId="77777777">
                    <w:trPr>
                      <w:trHeight w:val="298"/>
                      <w:jc w:val="center"/>
                    </w:trPr>
                    <w:tc>
                      <w:tcPr>
                        <w:tcW w:w="2286" w:type="dxa"/>
                        <w:tcBorders>
                          <w:top w:val="nil"/>
                          <w:left w:val="single" w:sz="4" w:space="0" w:color="000000"/>
                          <w:bottom w:val="single" w:sz="4" w:space="0" w:color="000000"/>
                          <w:right w:val="single" w:sz="4" w:space="0" w:color="000000"/>
                        </w:tcBorders>
                        <w:shd w:val="clear" w:color="auto" w:fill="auto"/>
                        <w:vAlign w:val="center"/>
                      </w:tcPr>
                      <w:p w14:paraId="6D100284"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Bajalenguas</w:t>
                        </w:r>
                      </w:p>
                    </w:tc>
                    <w:tc>
                      <w:tcPr>
                        <w:tcW w:w="1177" w:type="dxa"/>
                        <w:tcBorders>
                          <w:top w:val="nil"/>
                          <w:left w:val="nil"/>
                          <w:bottom w:val="single" w:sz="4" w:space="0" w:color="000000"/>
                          <w:right w:val="single" w:sz="4" w:space="0" w:color="000000"/>
                        </w:tcBorders>
                        <w:shd w:val="clear" w:color="auto" w:fill="auto"/>
                        <w:vAlign w:val="center"/>
                      </w:tcPr>
                      <w:p w14:paraId="1A3D6370"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10</w:t>
                        </w:r>
                      </w:p>
                    </w:tc>
                  </w:tr>
                  <w:tr w:rsidR="00766167" w14:paraId="4A9D0C45" w14:textId="77777777">
                    <w:trPr>
                      <w:trHeight w:val="298"/>
                      <w:jc w:val="center"/>
                    </w:trPr>
                    <w:tc>
                      <w:tcPr>
                        <w:tcW w:w="2286" w:type="dxa"/>
                        <w:tcBorders>
                          <w:top w:val="nil"/>
                          <w:left w:val="single" w:sz="4" w:space="0" w:color="000000"/>
                          <w:bottom w:val="single" w:sz="4" w:space="0" w:color="000000"/>
                          <w:right w:val="single" w:sz="4" w:space="0" w:color="000000"/>
                        </w:tcBorders>
                        <w:shd w:val="clear" w:color="auto" w:fill="auto"/>
                        <w:vAlign w:val="center"/>
                      </w:tcPr>
                      <w:p w14:paraId="204C8EFB"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Venda triangular</w:t>
                        </w:r>
                      </w:p>
                    </w:tc>
                    <w:tc>
                      <w:tcPr>
                        <w:tcW w:w="1177" w:type="dxa"/>
                        <w:tcBorders>
                          <w:top w:val="nil"/>
                          <w:left w:val="nil"/>
                          <w:bottom w:val="single" w:sz="4" w:space="0" w:color="000000"/>
                          <w:right w:val="single" w:sz="4" w:space="0" w:color="000000"/>
                        </w:tcBorders>
                        <w:shd w:val="clear" w:color="auto" w:fill="auto"/>
                        <w:vAlign w:val="center"/>
                      </w:tcPr>
                      <w:p w14:paraId="3415FD24"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2</w:t>
                        </w:r>
                      </w:p>
                    </w:tc>
                  </w:tr>
                </w:tbl>
                <w:p w14:paraId="05EC83C5" w14:textId="77777777" w:rsidR="00766167" w:rsidRDefault="00766167">
                  <w:pPr>
                    <w:rPr>
                      <w:rFonts w:ascii="Arial Narrow" w:eastAsia="Arial Narrow" w:hAnsi="Arial Narrow" w:cs="Arial Narrow"/>
                      <w:sz w:val="20"/>
                      <w:szCs w:val="20"/>
                    </w:rPr>
                  </w:pPr>
                </w:p>
                <w:tbl>
                  <w:tblPr>
                    <w:tblStyle w:val="af1"/>
                    <w:tblW w:w="3462" w:type="dxa"/>
                    <w:jc w:val="center"/>
                    <w:tblInd w:w="0" w:type="dxa"/>
                    <w:tblLayout w:type="fixed"/>
                    <w:tblLook w:val="0400" w:firstRow="0" w:lastRow="0" w:firstColumn="0" w:lastColumn="0" w:noHBand="0" w:noVBand="1"/>
                  </w:tblPr>
                  <w:tblGrid>
                    <w:gridCol w:w="2406"/>
                    <w:gridCol w:w="1056"/>
                  </w:tblGrid>
                  <w:tr w:rsidR="00766167" w14:paraId="4B7E0D16" w14:textId="77777777">
                    <w:trPr>
                      <w:trHeight w:val="313"/>
                      <w:jc w:val="center"/>
                    </w:trPr>
                    <w:tc>
                      <w:tcPr>
                        <w:tcW w:w="2406" w:type="dxa"/>
                        <w:vMerge w:val="restart"/>
                        <w:tcBorders>
                          <w:top w:val="single" w:sz="4" w:space="0" w:color="000000"/>
                          <w:left w:val="single" w:sz="4" w:space="0" w:color="000000"/>
                          <w:bottom w:val="single" w:sz="4" w:space="0" w:color="000000"/>
                          <w:right w:val="single" w:sz="4" w:space="0" w:color="000000"/>
                        </w:tcBorders>
                        <w:shd w:val="clear" w:color="auto" w:fill="B4C6E7"/>
                        <w:vAlign w:val="center"/>
                      </w:tcPr>
                      <w:p w14:paraId="5D87C1BB"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 xml:space="preserve">DESCRIPCIÓN </w:t>
                        </w:r>
                      </w:p>
                      <w:p w14:paraId="3C20005F"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INSUMOS ALTA MONTAÑA</w:t>
                        </w:r>
                      </w:p>
                    </w:tc>
                    <w:tc>
                      <w:tcPr>
                        <w:tcW w:w="1056" w:type="dxa"/>
                        <w:vMerge w:val="restart"/>
                        <w:tcBorders>
                          <w:top w:val="single" w:sz="4" w:space="0" w:color="000000"/>
                          <w:left w:val="single" w:sz="4" w:space="0" w:color="000000"/>
                          <w:bottom w:val="single" w:sz="4" w:space="0" w:color="000000"/>
                          <w:right w:val="single" w:sz="4" w:space="0" w:color="000000"/>
                        </w:tcBorders>
                        <w:shd w:val="clear" w:color="auto" w:fill="B4C6E7"/>
                        <w:vAlign w:val="center"/>
                      </w:tcPr>
                      <w:p w14:paraId="32BB0365"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CANTIDAD</w:t>
                        </w:r>
                      </w:p>
                    </w:tc>
                  </w:tr>
                  <w:tr w:rsidR="00766167" w14:paraId="2C5AEBD2" w14:textId="77777777">
                    <w:trPr>
                      <w:trHeight w:val="313"/>
                      <w:jc w:val="center"/>
                    </w:trPr>
                    <w:tc>
                      <w:tcPr>
                        <w:tcW w:w="2406" w:type="dxa"/>
                        <w:vMerge/>
                        <w:tcBorders>
                          <w:top w:val="single" w:sz="4" w:space="0" w:color="000000"/>
                          <w:left w:val="single" w:sz="4" w:space="0" w:color="000000"/>
                          <w:bottom w:val="single" w:sz="4" w:space="0" w:color="000000"/>
                          <w:right w:val="single" w:sz="4" w:space="0" w:color="000000"/>
                        </w:tcBorders>
                        <w:shd w:val="clear" w:color="auto" w:fill="B4C6E7"/>
                        <w:vAlign w:val="center"/>
                      </w:tcPr>
                      <w:p w14:paraId="3DC8E533" w14:textId="77777777" w:rsidR="00766167" w:rsidRDefault="00766167">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056" w:type="dxa"/>
                        <w:vMerge/>
                        <w:tcBorders>
                          <w:top w:val="single" w:sz="4" w:space="0" w:color="000000"/>
                          <w:left w:val="single" w:sz="4" w:space="0" w:color="000000"/>
                          <w:bottom w:val="single" w:sz="4" w:space="0" w:color="000000"/>
                          <w:right w:val="single" w:sz="4" w:space="0" w:color="000000"/>
                        </w:tcBorders>
                        <w:shd w:val="clear" w:color="auto" w:fill="B4C6E7"/>
                        <w:vAlign w:val="center"/>
                      </w:tcPr>
                      <w:p w14:paraId="5F0DB80E" w14:textId="77777777" w:rsidR="00766167" w:rsidRDefault="00766167">
                        <w:pPr>
                          <w:widowControl w:val="0"/>
                          <w:pBdr>
                            <w:top w:val="nil"/>
                            <w:left w:val="nil"/>
                            <w:bottom w:val="nil"/>
                            <w:right w:val="nil"/>
                            <w:between w:val="nil"/>
                          </w:pBdr>
                          <w:spacing w:line="276" w:lineRule="auto"/>
                          <w:rPr>
                            <w:rFonts w:ascii="Arial Narrow" w:eastAsia="Arial Narrow" w:hAnsi="Arial Narrow" w:cs="Arial Narrow"/>
                            <w:sz w:val="20"/>
                            <w:szCs w:val="20"/>
                          </w:rPr>
                        </w:pPr>
                      </w:p>
                    </w:tc>
                  </w:tr>
                  <w:tr w:rsidR="00766167" w14:paraId="27B0E33F" w14:textId="77777777">
                    <w:trPr>
                      <w:trHeight w:val="298"/>
                      <w:jc w:val="center"/>
                    </w:trPr>
                    <w:tc>
                      <w:tcPr>
                        <w:tcW w:w="2406" w:type="dxa"/>
                        <w:tcBorders>
                          <w:top w:val="nil"/>
                          <w:left w:val="single" w:sz="4" w:space="0" w:color="000000"/>
                          <w:bottom w:val="single" w:sz="4" w:space="0" w:color="000000"/>
                          <w:right w:val="single" w:sz="4" w:space="0" w:color="000000"/>
                        </w:tcBorders>
                        <w:shd w:val="clear" w:color="auto" w:fill="auto"/>
                        <w:vAlign w:val="center"/>
                      </w:tcPr>
                      <w:p w14:paraId="37159EFF"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Casco</w:t>
                        </w:r>
                      </w:p>
                    </w:tc>
                    <w:tc>
                      <w:tcPr>
                        <w:tcW w:w="1056" w:type="dxa"/>
                        <w:tcBorders>
                          <w:top w:val="nil"/>
                          <w:left w:val="nil"/>
                          <w:bottom w:val="single" w:sz="4" w:space="0" w:color="000000"/>
                          <w:right w:val="single" w:sz="4" w:space="0" w:color="000000"/>
                        </w:tcBorders>
                        <w:shd w:val="clear" w:color="auto" w:fill="auto"/>
                        <w:vAlign w:val="center"/>
                      </w:tcPr>
                      <w:p w14:paraId="53816FF5"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2</w:t>
                        </w:r>
                      </w:p>
                    </w:tc>
                  </w:tr>
                  <w:tr w:rsidR="00766167" w14:paraId="1F47ED33" w14:textId="77777777">
                    <w:trPr>
                      <w:trHeight w:val="298"/>
                      <w:jc w:val="center"/>
                    </w:trPr>
                    <w:tc>
                      <w:tcPr>
                        <w:tcW w:w="2406" w:type="dxa"/>
                        <w:tcBorders>
                          <w:top w:val="nil"/>
                          <w:left w:val="single" w:sz="4" w:space="0" w:color="000000"/>
                          <w:bottom w:val="single" w:sz="4" w:space="0" w:color="000000"/>
                          <w:right w:val="single" w:sz="4" w:space="0" w:color="000000"/>
                        </w:tcBorders>
                        <w:shd w:val="clear" w:color="auto" w:fill="auto"/>
                        <w:vAlign w:val="center"/>
                      </w:tcPr>
                      <w:p w14:paraId="480AA82D"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Arnés</w:t>
                        </w:r>
                      </w:p>
                    </w:tc>
                    <w:tc>
                      <w:tcPr>
                        <w:tcW w:w="1056" w:type="dxa"/>
                        <w:tcBorders>
                          <w:top w:val="nil"/>
                          <w:left w:val="nil"/>
                          <w:bottom w:val="single" w:sz="4" w:space="0" w:color="000000"/>
                          <w:right w:val="single" w:sz="4" w:space="0" w:color="000000"/>
                        </w:tcBorders>
                        <w:shd w:val="clear" w:color="auto" w:fill="auto"/>
                        <w:vAlign w:val="center"/>
                      </w:tcPr>
                      <w:p w14:paraId="5BE29A57"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6</w:t>
                        </w:r>
                      </w:p>
                    </w:tc>
                  </w:tr>
                  <w:tr w:rsidR="00766167" w14:paraId="6BCAC71A" w14:textId="77777777">
                    <w:trPr>
                      <w:trHeight w:val="298"/>
                      <w:jc w:val="center"/>
                    </w:trPr>
                    <w:tc>
                      <w:tcPr>
                        <w:tcW w:w="2406" w:type="dxa"/>
                        <w:tcBorders>
                          <w:top w:val="nil"/>
                          <w:left w:val="single" w:sz="4" w:space="0" w:color="000000"/>
                          <w:bottom w:val="single" w:sz="4" w:space="0" w:color="000000"/>
                          <w:right w:val="single" w:sz="4" w:space="0" w:color="000000"/>
                        </w:tcBorders>
                        <w:shd w:val="clear" w:color="auto" w:fill="auto"/>
                        <w:vAlign w:val="center"/>
                      </w:tcPr>
                      <w:p w14:paraId="25637F17"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Mosquetones</w:t>
                        </w:r>
                      </w:p>
                    </w:tc>
                    <w:tc>
                      <w:tcPr>
                        <w:tcW w:w="1056" w:type="dxa"/>
                        <w:tcBorders>
                          <w:top w:val="nil"/>
                          <w:left w:val="nil"/>
                          <w:bottom w:val="single" w:sz="4" w:space="0" w:color="000000"/>
                          <w:right w:val="single" w:sz="4" w:space="0" w:color="000000"/>
                        </w:tcBorders>
                        <w:shd w:val="clear" w:color="auto" w:fill="auto"/>
                        <w:vAlign w:val="center"/>
                      </w:tcPr>
                      <w:p w14:paraId="750F6CB8"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4</w:t>
                        </w:r>
                      </w:p>
                    </w:tc>
                  </w:tr>
                  <w:tr w:rsidR="00766167" w14:paraId="2A78BB1B" w14:textId="77777777">
                    <w:trPr>
                      <w:trHeight w:val="298"/>
                      <w:jc w:val="center"/>
                    </w:trPr>
                    <w:tc>
                      <w:tcPr>
                        <w:tcW w:w="2406" w:type="dxa"/>
                        <w:tcBorders>
                          <w:top w:val="nil"/>
                          <w:left w:val="single" w:sz="4" w:space="0" w:color="000000"/>
                          <w:bottom w:val="single" w:sz="4" w:space="0" w:color="000000"/>
                          <w:right w:val="single" w:sz="4" w:space="0" w:color="000000"/>
                        </w:tcBorders>
                        <w:shd w:val="clear" w:color="auto" w:fill="auto"/>
                        <w:vAlign w:val="center"/>
                      </w:tcPr>
                      <w:p w14:paraId="5D451ED0"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Coordino de 2 metros</w:t>
                        </w:r>
                      </w:p>
                    </w:tc>
                    <w:tc>
                      <w:tcPr>
                        <w:tcW w:w="1056" w:type="dxa"/>
                        <w:tcBorders>
                          <w:top w:val="nil"/>
                          <w:left w:val="nil"/>
                          <w:bottom w:val="single" w:sz="4" w:space="0" w:color="000000"/>
                          <w:right w:val="single" w:sz="4" w:space="0" w:color="000000"/>
                        </w:tcBorders>
                        <w:shd w:val="clear" w:color="auto" w:fill="auto"/>
                        <w:vAlign w:val="center"/>
                      </w:tcPr>
                      <w:p w14:paraId="3FBC00D5"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2</w:t>
                        </w:r>
                      </w:p>
                    </w:tc>
                  </w:tr>
                  <w:tr w:rsidR="00766167" w14:paraId="74868A78" w14:textId="77777777">
                    <w:trPr>
                      <w:trHeight w:val="298"/>
                      <w:jc w:val="center"/>
                    </w:trPr>
                    <w:tc>
                      <w:tcPr>
                        <w:tcW w:w="2406" w:type="dxa"/>
                        <w:tcBorders>
                          <w:top w:val="nil"/>
                          <w:left w:val="single" w:sz="4" w:space="0" w:color="000000"/>
                          <w:bottom w:val="single" w:sz="4" w:space="0" w:color="000000"/>
                          <w:right w:val="single" w:sz="4" w:space="0" w:color="000000"/>
                        </w:tcBorders>
                        <w:shd w:val="clear" w:color="auto" w:fill="auto"/>
                        <w:vAlign w:val="center"/>
                      </w:tcPr>
                      <w:p w14:paraId="74AEB879"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Crampones</w:t>
                        </w:r>
                      </w:p>
                    </w:tc>
                    <w:tc>
                      <w:tcPr>
                        <w:tcW w:w="1056" w:type="dxa"/>
                        <w:tcBorders>
                          <w:top w:val="nil"/>
                          <w:left w:val="nil"/>
                          <w:bottom w:val="single" w:sz="4" w:space="0" w:color="000000"/>
                          <w:right w:val="single" w:sz="4" w:space="0" w:color="000000"/>
                        </w:tcBorders>
                        <w:shd w:val="clear" w:color="auto" w:fill="auto"/>
                        <w:vAlign w:val="center"/>
                      </w:tcPr>
                      <w:p w14:paraId="6DE7E69A"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2 pares</w:t>
                        </w:r>
                      </w:p>
                    </w:tc>
                  </w:tr>
                  <w:tr w:rsidR="00766167" w14:paraId="14E46008" w14:textId="77777777">
                    <w:trPr>
                      <w:trHeight w:val="298"/>
                      <w:jc w:val="center"/>
                    </w:trPr>
                    <w:tc>
                      <w:tcPr>
                        <w:tcW w:w="2406" w:type="dxa"/>
                        <w:tcBorders>
                          <w:top w:val="nil"/>
                          <w:left w:val="single" w:sz="4" w:space="0" w:color="000000"/>
                          <w:bottom w:val="single" w:sz="4" w:space="0" w:color="000000"/>
                          <w:right w:val="single" w:sz="4" w:space="0" w:color="000000"/>
                        </w:tcBorders>
                        <w:shd w:val="clear" w:color="auto" w:fill="auto"/>
                        <w:vAlign w:val="center"/>
                      </w:tcPr>
                      <w:p w14:paraId="687B066B"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 xml:space="preserve">Piolet                                                                     </w:t>
                        </w:r>
                      </w:p>
                    </w:tc>
                    <w:tc>
                      <w:tcPr>
                        <w:tcW w:w="1056" w:type="dxa"/>
                        <w:tcBorders>
                          <w:top w:val="nil"/>
                          <w:left w:val="nil"/>
                          <w:bottom w:val="single" w:sz="4" w:space="0" w:color="000000"/>
                          <w:right w:val="single" w:sz="4" w:space="0" w:color="000000"/>
                        </w:tcBorders>
                        <w:shd w:val="clear" w:color="auto" w:fill="auto"/>
                        <w:vAlign w:val="center"/>
                      </w:tcPr>
                      <w:p w14:paraId="52B21534"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2</w:t>
                        </w:r>
                      </w:p>
                    </w:tc>
                  </w:tr>
                </w:tbl>
                <w:p w14:paraId="1844DB37" w14:textId="77777777" w:rsidR="00766167" w:rsidRDefault="00766167">
                  <w:pPr>
                    <w:rPr>
                      <w:rFonts w:ascii="Arial Narrow" w:eastAsia="Arial Narrow" w:hAnsi="Arial Narrow" w:cs="Arial Narrow"/>
                      <w:sz w:val="20"/>
                      <w:szCs w:val="20"/>
                    </w:rPr>
                  </w:pPr>
                </w:p>
              </w:tc>
            </w:tr>
            <w:tr w:rsidR="00766167" w14:paraId="7EBB08E0" w14:textId="77777777">
              <w:trPr>
                <w:trHeight w:val="417"/>
              </w:trPr>
              <w:tc>
                <w:tcPr>
                  <w:tcW w:w="1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DFA76C"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lastRenderedPageBreak/>
                    <w:t>Sector de Manejo 2:</w:t>
                  </w:r>
                </w:p>
                <w:p w14:paraId="3A26C3E2" w14:textId="77777777" w:rsidR="00766167" w:rsidRDefault="00766167">
                  <w:pPr>
                    <w:rPr>
                      <w:rFonts w:ascii="Arial Narrow" w:eastAsia="Arial Narrow" w:hAnsi="Arial Narrow" w:cs="Arial Narrow"/>
                      <w:sz w:val="20"/>
                      <w:szCs w:val="20"/>
                    </w:rPr>
                  </w:pPr>
                </w:p>
                <w:p w14:paraId="7C359348"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 xml:space="preserve">1. Punto de atención el Cedral </w:t>
                  </w:r>
                </w:p>
                <w:p w14:paraId="2E603DB9"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2. Punto de atención Valle de Cocora</w:t>
                  </w:r>
                </w:p>
                <w:p w14:paraId="3D2CB2C1" w14:textId="77777777" w:rsidR="00766167" w:rsidRDefault="00766167">
                  <w:pPr>
                    <w:rPr>
                      <w:rFonts w:ascii="Arial Narrow" w:eastAsia="Arial Narrow" w:hAnsi="Arial Narrow" w:cs="Arial Narrow"/>
                      <w:sz w:val="20"/>
                      <w:szCs w:val="20"/>
                    </w:rPr>
                  </w:pPr>
                </w:p>
                <w:p w14:paraId="76D27A11"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Sector de Manejo 3:</w:t>
                  </w:r>
                </w:p>
                <w:p w14:paraId="03A1C3DC" w14:textId="77777777" w:rsidR="00766167" w:rsidRDefault="00766167">
                  <w:pPr>
                    <w:rPr>
                      <w:rFonts w:ascii="Arial Narrow" w:eastAsia="Arial Narrow" w:hAnsi="Arial Narrow" w:cs="Arial Narrow"/>
                      <w:sz w:val="20"/>
                      <w:szCs w:val="20"/>
                    </w:rPr>
                  </w:pPr>
                </w:p>
                <w:p w14:paraId="6FE36EC4"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3. Nevado del Tolima (Calvito)</w:t>
                  </w:r>
                </w:p>
                <w:p w14:paraId="031D369D"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4. Punto de atención Juntas</w:t>
                  </w:r>
                </w:p>
                <w:p w14:paraId="12C4DD9C"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5. Punto de atención Anzoátegui</w:t>
                  </w:r>
                </w:p>
                <w:p w14:paraId="25766279" w14:textId="77777777" w:rsidR="00766167" w:rsidRDefault="00766167">
                  <w:pPr>
                    <w:rPr>
                      <w:rFonts w:ascii="Arial Narrow" w:eastAsia="Arial Narrow" w:hAnsi="Arial Narrow" w:cs="Arial Narrow"/>
                      <w:sz w:val="20"/>
                      <w:szCs w:val="20"/>
                    </w:rPr>
                  </w:pPr>
                </w:p>
                <w:p w14:paraId="49AC7A4C"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Sector de Manejo 4:</w:t>
                  </w:r>
                </w:p>
                <w:p w14:paraId="78DC943E" w14:textId="77777777" w:rsidR="00766167" w:rsidRDefault="00766167">
                  <w:pPr>
                    <w:rPr>
                      <w:rFonts w:ascii="Arial Narrow" w:eastAsia="Arial Narrow" w:hAnsi="Arial Narrow" w:cs="Arial Narrow"/>
                      <w:sz w:val="20"/>
                      <w:szCs w:val="20"/>
                    </w:rPr>
                  </w:pPr>
                </w:p>
                <w:p w14:paraId="412FF82C"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 xml:space="preserve">6. Punto de atención Municipio de </w:t>
                  </w:r>
                </w:p>
                <w:p w14:paraId="68508E51"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Santa Isabel</w:t>
                  </w:r>
                </w:p>
                <w:p w14:paraId="7570AD90"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7. Punto de atención Municipio de</w:t>
                  </w:r>
                </w:p>
                <w:p w14:paraId="7EBF5BFA"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Murillo</w:t>
                  </w:r>
                </w:p>
                <w:p w14:paraId="0E3890F7" w14:textId="77777777" w:rsidR="00766167" w:rsidRDefault="00766167">
                  <w:pPr>
                    <w:rPr>
                      <w:rFonts w:ascii="Arial Narrow" w:eastAsia="Arial Narrow" w:hAnsi="Arial Narrow" w:cs="Arial Narrow"/>
                      <w:sz w:val="20"/>
                      <w:szCs w:val="20"/>
                    </w:rPr>
                  </w:pPr>
                </w:p>
              </w:tc>
              <w:tc>
                <w:tcPr>
                  <w:tcW w:w="3487" w:type="dxa"/>
                  <w:tcBorders>
                    <w:top w:val="single" w:sz="4" w:space="0" w:color="000000"/>
                    <w:left w:val="nil"/>
                    <w:bottom w:val="single" w:sz="4" w:space="0" w:color="000000"/>
                    <w:right w:val="single" w:sz="4" w:space="0" w:color="000000"/>
                  </w:tcBorders>
                  <w:shd w:val="clear" w:color="auto" w:fill="auto"/>
                  <w:vAlign w:val="center"/>
                </w:tcPr>
                <w:p w14:paraId="2B1E130C"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Para estos sectores se requiere implementar comunicaciones para la gestión del riesgo.</w:t>
                  </w:r>
                </w:p>
              </w:tc>
              <w:tc>
                <w:tcPr>
                  <w:tcW w:w="3613" w:type="dxa"/>
                  <w:tcBorders>
                    <w:top w:val="single" w:sz="4" w:space="0" w:color="000000"/>
                    <w:left w:val="nil"/>
                    <w:bottom w:val="single" w:sz="4" w:space="0" w:color="000000"/>
                    <w:right w:val="single" w:sz="4" w:space="0" w:color="000000"/>
                  </w:tcBorders>
                  <w:shd w:val="clear" w:color="auto" w:fill="auto"/>
                  <w:vAlign w:val="center"/>
                </w:tcPr>
                <w:p w14:paraId="3BCD797E" w14:textId="77777777" w:rsidR="00766167" w:rsidRDefault="00766167">
                  <w:pPr>
                    <w:widowControl w:val="0"/>
                    <w:pBdr>
                      <w:top w:val="nil"/>
                      <w:left w:val="nil"/>
                      <w:bottom w:val="nil"/>
                      <w:right w:val="nil"/>
                      <w:between w:val="nil"/>
                    </w:pBdr>
                    <w:spacing w:line="276" w:lineRule="auto"/>
                    <w:rPr>
                      <w:rFonts w:ascii="Arial Narrow" w:eastAsia="Arial Narrow" w:hAnsi="Arial Narrow" w:cs="Arial Narrow"/>
                      <w:sz w:val="20"/>
                      <w:szCs w:val="20"/>
                    </w:rPr>
                  </w:pPr>
                </w:p>
                <w:tbl>
                  <w:tblPr>
                    <w:tblStyle w:val="af2"/>
                    <w:tblW w:w="3462" w:type="dxa"/>
                    <w:jc w:val="center"/>
                    <w:tblInd w:w="0" w:type="dxa"/>
                    <w:tblLayout w:type="fixed"/>
                    <w:tblLook w:val="0400" w:firstRow="0" w:lastRow="0" w:firstColumn="0" w:lastColumn="0" w:noHBand="0" w:noVBand="1"/>
                  </w:tblPr>
                  <w:tblGrid>
                    <w:gridCol w:w="2484"/>
                    <w:gridCol w:w="978"/>
                  </w:tblGrid>
                  <w:tr w:rsidR="00766167" w14:paraId="79237044" w14:textId="77777777">
                    <w:trPr>
                      <w:trHeight w:val="313"/>
                      <w:jc w:val="center"/>
                    </w:trPr>
                    <w:tc>
                      <w:tcPr>
                        <w:tcW w:w="2484" w:type="dxa"/>
                        <w:vMerge w:val="restart"/>
                        <w:tcBorders>
                          <w:top w:val="single" w:sz="4" w:space="0" w:color="000000"/>
                          <w:left w:val="single" w:sz="4" w:space="0" w:color="000000"/>
                          <w:bottom w:val="single" w:sz="4" w:space="0" w:color="000000"/>
                          <w:right w:val="single" w:sz="4" w:space="0" w:color="000000"/>
                        </w:tcBorders>
                        <w:shd w:val="clear" w:color="auto" w:fill="B4C6E7"/>
                        <w:vAlign w:val="center"/>
                      </w:tcPr>
                      <w:p w14:paraId="54BAB136"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DESCRIPCIÓN INSUMOS COMUNICACIONES</w:t>
                        </w:r>
                      </w:p>
                    </w:tc>
                    <w:tc>
                      <w:tcPr>
                        <w:tcW w:w="978" w:type="dxa"/>
                        <w:vMerge w:val="restart"/>
                        <w:tcBorders>
                          <w:top w:val="single" w:sz="4" w:space="0" w:color="000000"/>
                          <w:left w:val="single" w:sz="4" w:space="0" w:color="000000"/>
                          <w:bottom w:val="single" w:sz="4" w:space="0" w:color="000000"/>
                          <w:right w:val="single" w:sz="4" w:space="0" w:color="000000"/>
                        </w:tcBorders>
                        <w:shd w:val="clear" w:color="auto" w:fill="B4C6E7"/>
                        <w:vAlign w:val="center"/>
                      </w:tcPr>
                      <w:p w14:paraId="192D47AD"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CANTIDAD</w:t>
                        </w:r>
                      </w:p>
                    </w:tc>
                  </w:tr>
                  <w:tr w:rsidR="00766167" w14:paraId="12CCD99B" w14:textId="77777777">
                    <w:trPr>
                      <w:trHeight w:val="313"/>
                      <w:jc w:val="center"/>
                    </w:trPr>
                    <w:tc>
                      <w:tcPr>
                        <w:tcW w:w="2484" w:type="dxa"/>
                        <w:vMerge/>
                        <w:tcBorders>
                          <w:top w:val="single" w:sz="4" w:space="0" w:color="000000"/>
                          <w:left w:val="single" w:sz="4" w:space="0" w:color="000000"/>
                          <w:bottom w:val="single" w:sz="4" w:space="0" w:color="000000"/>
                          <w:right w:val="single" w:sz="4" w:space="0" w:color="000000"/>
                        </w:tcBorders>
                        <w:shd w:val="clear" w:color="auto" w:fill="B4C6E7"/>
                        <w:vAlign w:val="center"/>
                      </w:tcPr>
                      <w:p w14:paraId="5F96D849" w14:textId="77777777" w:rsidR="00766167" w:rsidRDefault="00766167">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978" w:type="dxa"/>
                        <w:vMerge/>
                        <w:tcBorders>
                          <w:top w:val="single" w:sz="4" w:space="0" w:color="000000"/>
                          <w:left w:val="single" w:sz="4" w:space="0" w:color="000000"/>
                          <w:bottom w:val="single" w:sz="4" w:space="0" w:color="000000"/>
                          <w:right w:val="single" w:sz="4" w:space="0" w:color="000000"/>
                        </w:tcBorders>
                        <w:shd w:val="clear" w:color="auto" w:fill="B4C6E7"/>
                        <w:vAlign w:val="center"/>
                      </w:tcPr>
                      <w:p w14:paraId="38F464D4" w14:textId="77777777" w:rsidR="00766167" w:rsidRDefault="00766167">
                        <w:pPr>
                          <w:widowControl w:val="0"/>
                          <w:pBdr>
                            <w:top w:val="nil"/>
                            <w:left w:val="nil"/>
                            <w:bottom w:val="nil"/>
                            <w:right w:val="nil"/>
                            <w:between w:val="nil"/>
                          </w:pBdr>
                          <w:spacing w:line="276" w:lineRule="auto"/>
                          <w:rPr>
                            <w:rFonts w:ascii="Arial Narrow" w:eastAsia="Arial Narrow" w:hAnsi="Arial Narrow" w:cs="Arial Narrow"/>
                            <w:sz w:val="20"/>
                            <w:szCs w:val="20"/>
                          </w:rPr>
                        </w:pPr>
                      </w:p>
                    </w:tc>
                  </w:tr>
                  <w:tr w:rsidR="00766167" w14:paraId="68F47D8B" w14:textId="77777777">
                    <w:trPr>
                      <w:trHeight w:val="298"/>
                      <w:jc w:val="center"/>
                    </w:trPr>
                    <w:tc>
                      <w:tcPr>
                        <w:tcW w:w="2484" w:type="dxa"/>
                        <w:tcBorders>
                          <w:top w:val="nil"/>
                          <w:left w:val="single" w:sz="4" w:space="0" w:color="000000"/>
                          <w:bottom w:val="single" w:sz="4" w:space="0" w:color="000000"/>
                          <w:right w:val="single" w:sz="4" w:space="0" w:color="000000"/>
                        </w:tcBorders>
                        <w:shd w:val="clear" w:color="auto" w:fill="auto"/>
                        <w:vAlign w:val="center"/>
                      </w:tcPr>
                      <w:p w14:paraId="57C4D8D0" w14:textId="77777777" w:rsidR="00766167" w:rsidRPr="00B6173F" w:rsidRDefault="000D6E48">
                        <w:pPr>
                          <w:rPr>
                            <w:rFonts w:ascii="Arial Narrow" w:eastAsia="Arial Narrow" w:hAnsi="Arial Narrow" w:cs="Arial Narrow"/>
                            <w:sz w:val="20"/>
                            <w:szCs w:val="20"/>
                          </w:rPr>
                        </w:pPr>
                        <w:r w:rsidRPr="00B6173F">
                          <w:rPr>
                            <w:rFonts w:ascii="Arial Narrow" w:eastAsia="Arial Narrow" w:hAnsi="Arial Narrow" w:cs="Arial Narrow"/>
                            <w:sz w:val="20"/>
                            <w:szCs w:val="20"/>
                          </w:rPr>
                          <w:t>Repetidor Digital</w:t>
                        </w:r>
                      </w:p>
                    </w:tc>
                    <w:tc>
                      <w:tcPr>
                        <w:tcW w:w="978" w:type="dxa"/>
                        <w:tcBorders>
                          <w:top w:val="nil"/>
                          <w:left w:val="nil"/>
                          <w:bottom w:val="single" w:sz="4" w:space="0" w:color="000000"/>
                          <w:right w:val="single" w:sz="4" w:space="0" w:color="000000"/>
                        </w:tcBorders>
                        <w:shd w:val="clear" w:color="auto" w:fill="auto"/>
                        <w:vAlign w:val="center"/>
                      </w:tcPr>
                      <w:p w14:paraId="35BE84AC" w14:textId="77777777" w:rsidR="00766167" w:rsidRPr="00B6173F" w:rsidRDefault="000D6E48">
                        <w:pPr>
                          <w:rPr>
                            <w:rFonts w:ascii="Arial Narrow" w:eastAsia="Arial Narrow" w:hAnsi="Arial Narrow" w:cs="Arial Narrow"/>
                            <w:sz w:val="20"/>
                            <w:szCs w:val="20"/>
                          </w:rPr>
                        </w:pPr>
                        <w:r w:rsidRPr="00B6173F">
                          <w:rPr>
                            <w:rFonts w:ascii="Arial Narrow" w:eastAsia="Arial Narrow" w:hAnsi="Arial Narrow" w:cs="Arial Narrow"/>
                            <w:sz w:val="20"/>
                            <w:szCs w:val="20"/>
                          </w:rPr>
                          <w:t>1</w:t>
                        </w:r>
                      </w:p>
                    </w:tc>
                  </w:tr>
                  <w:tr w:rsidR="00766167" w14:paraId="309EBB95" w14:textId="77777777">
                    <w:trPr>
                      <w:trHeight w:val="298"/>
                      <w:jc w:val="center"/>
                    </w:trPr>
                    <w:tc>
                      <w:tcPr>
                        <w:tcW w:w="2484" w:type="dxa"/>
                        <w:tcBorders>
                          <w:top w:val="nil"/>
                          <w:left w:val="single" w:sz="4" w:space="0" w:color="000000"/>
                          <w:bottom w:val="single" w:sz="4" w:space="0" w:color="000000"/>
                          <w:right w:val="single" w:sz="4" w:space="0" w:color="000000"/>
                        </w:tcBorders>
                        <w:shd w:val="clear" w:color="auto" w:fill="auto"/>
                        <w:vAlign w:val="center"/>
                      </w:tcPr>
                      <w:p w14:paraId="06812D25" w14:textId="12A88D70" w:rsidR="00766167" w:rsidRPr="00B6173F" w:rsidRDefault="000D62FE">
                        <w:pPr>
                          <w:rPr>
                            <w:rFonts w:ascii="Arial Narrow" w:eastAsia="Arial Narrow" w:hAnsi="Arial Narrow" w:cs="Arial Narrow"/>
                            <w:sz w:val="20"/>
                            <w:szCs w:val="20"/>
                          </w:rPr>
                        </w:pPr>
                        <w:r w:rsidRPr="00B6173F">
                          <w:rPr>
                            <w:rFonts w:ascii="Arial Narrow" w:eastAsia="Arial Narrow" w:hAnsi="Arial Narrow" w:cs="Arial Narrow"/>
                            <w:sz w:val="20"/>
                            <w:szCs w:val="20"/>
                          </w:rPr>
                          <w:t xml:space="preserve">Rak para protección </w:t>
                        </w:r>
                      </w:p>
                    </w:tc>
                    <w:tc>
                      <w:tcPr>
                        <w:tcW w:w="978" w:type="dxa"/>
                        <w:tcBorders>
                          <w:top w:val="nil"/>
                          <w:left w:val="nil"/>
                          <w:bottom w:val="single" w:sz="4" w:space="0" w:color="000000"/>
                          <w:right w:val="single" w:sz="4" w:space="0" w:color="000000"/>
                        </w:tcBorders>
                        <w:shd w:val="clear" w:color="auto" w:fill="auto"/>
                        <w:vAlign w:val="center"/>
                      </w:tcPr>
                      <w:p w14:paraId="24AD8A48" w14:textId="6746AC2B" w:rsidR="00766167" w:rsidRPr="00B6173F" w:rsidRDefault="000D62FE">
                        <w:pPr>
                          <w:rPr>
                            <w:rFonts w:ascii="Arial Narrow" w:eastAsia="Arial Narrow" w:hAnsi="Arial Narrow" w:cs="Arial Narrow"/>
                            <w:sz w:val="20"/>
                            <w:szCs w:val="20"/>
                          </w:rPr>
                        </w:pPr>
                        <w:r w:rsidRPr="00B6173F">
                          <w:rPr>
                            <w:rFonts w:ascii="Arial Narrow" w:eastAsia="Arial Narrow" w:hAnsi="Arial Narrow" w:cs="Arial Narrow"/>
                            <w:sz w:val="20"/>
                            <w:szCs w:val="20"/>
                          </w:rPr>
                          <w:t>1</w:t>
                        </w:r>
                      </w:p>
                    </w:tc>
                  </w:tr>
                  <w:tr w:rsidR="000D62FE" w14:paraId="2CA0B02E" w14:textId="77777777">
                    <w:trPr>
                      <w:trHeight w:val="298"/>
                      <w:jc w:val="center"/>
                    </w:trPr>
                    <w:tc>
                      <w:tcPr>
                        <w:tcW w:w="2484" w:type="dxa"/>
                        <w:tcBorders>
                          <w:top w:val="nil"/>
                          <w:left w:val="single" w:sz="4" w:space="0" w:color="000000"/>
                          <w:bottom w:val="single" w:sz="4" w:space="0" w:color="000000"/>
                          <w:right w:val="single" w:sz="4" w:space="0" w:color="000000"/>
                        </w:tcBorders>
                        <w:shd w:val="clear" w:color="auto" w:fill="auto"/>
                        <w:vAlign w:val="center"/>
                      </w:tcPr>
                      <w:p w14:paraId="44111EEF" w14:textId="5DC78B15" w:rsidR="000D62FE" w:rsidRPr="00B6173F" w:rsidRDefault="000D62FE">
                        <w:pPr>
                          <w:rPr>
                            <w:rFonts w:ascii="Arial Narrow" w:eastAsia="Arial Narrow" w:hAnsi="Arial Narrow" w:cs="Arial Narrow"/>
                            <w:sz w:val="20"/>
                            <w:szCs w:val="20"/>
                          </w:rPr>
                        </w:pPr>
                        <w:r w:rsidRPr="00B6173F">
                          <w:rPr>
                            <w:rFonts w:ascii="Arial Narrow" w:eastAsia="Arial Narrow" w:hAnsi="Arial Narrow" w:cs="Arial Narrow"/>
                            <w:sz w:val="20"/>
                            <w:szCs w:val="20"/>
                          </w:rPr>
                          <w:t>Baterías de 250 Ah 12, 5 v libre mantenimiento  para repetidor digital</w:t>
                        </w:r>
                      </w:p>
                    </w:tc>
                    <w:tc>
                      <w:tcPr>
                        <w:tcW w:w="978" w:type="dxa"/>
                        <w:tcBorders>
                          <w:top w:val="nil"/>
                          <w:left w:val="nil"/>
                          <w:bottom w:val="single" w:sz="4" w:space="0" w:color="000000"/>
                          <w:right w:val="single" w:sz="4" w:space="0" w:color="000000"/>
                        </w:tcBorders>
                        <w:shd w:val="clear" w:color="auto" w:fill="auto"/>
                        <w:vAlign w:val="center"/>
                      </w:tcPr>
                      <w:p w14:paraId="5FDC972E" w14:textId="27355592" w:rsidR="000D62FE" w:rsidRPr="00B6173F" w:rsidRDefault="000D62FE">
                        <w:pPr>
                          <w:rPr>
                            <w:rFonts w:ascii="Arial Narrow" w:eastAsia="Arial Narrow" w:hAnsi="Arial Narrow" w:cs="Arial Narrow"/>
                            <w:sz w:val="20"/>
                            <w:szCs w:val="20"/>
                          </w:rPr>
                        </w:pPr>
                        <w:r w:rsidRPr="00B6173F">
                          <w:rPr>
                            <w:rFonts w:ascii="Arial Narrow" w:eastAsia="Arial Narrow" w:hAnsi="Arial Narrow" w:cs="Arial Narrow"/>
                            <w:sz w:val="20"/>
                            <w:szCs w:val="20"/>
                          </w:rPr>
                          <w:t>2</w:t>
                        </w:r>
                      </w:p>
                    </w:tc>
                  </w:tr>
                  <w:tr w:rsidR="000D62FE" w14:paraId="530AE49A" w14:textId="77777777">
                    <w:trPr>
                      <w:trHeight w:val="298"/>
                      <w:jc w:val="center"/>
                    </w:trPr>
                    <w:tc>
                      <w:tcPr>
                        <w:tcW w:w="2484" w:type="dxa"/>
                        <w:tcBorders>
                          <w:top w:val="nil"/>
                          <w:left w:val="single" w:sz="4" w:space="0" w:color="000000"/>
                          <w:bottom w:val="single" w:sz="4" w:space="0" w:color="000000"/>
                          <w:right w:val="single" w:sz="4" w:space="0" w:color="000000"/>
                        </w:tcBorders>
                        <w:shd w:val="clear" w:color="auto" w:fill="auto"/>
                        <w:vAlign w:val="center"/>
                      </w:tcPr>
                      <w:p w14:paraId="34C808F0" w14:textId="087E205D" w:rsidR="000D62FE" w:rsidRPr="00B6173F" w:rsidRDefault="000D62FE" w:rsidP="000D62FE">
                        <w:pPr>
                          <w:rPr>
                            <w:rFonts w:ascii="Arial Narrow" w:eastAsia="Arial Narrow" w:hAnsi="Arial Narrow" w:cs="Arial Narrow"/>
                            <w:sz w:val="20"/>
                            <w:szCs w:val="20"/>
                          </w:rPr>
                        </w:pPr>
                        <w:r w:rsidRPr="00B6173F">
                          <w:rPr>
                            <w:rFonts w:ascii="Arial Narrow" w:eastAsia="Arial Narrow" w:hAnsi="Arial Narrow" w:cs="Arial Narrow"/>
                            <w:sz w:val="20"/>
                            <w:szCs w:val="20"/>
                          </w:rPr>
                          <w:t>Panel Solar</w:t>
                        </w:r>
                      </w:p>
                    </w:tc>
                    <w:tc>
                      <w:tcPr>
                        <w:tcW w:w="978" w:type="dxa"/>
                        <w:tcBorders>
                          <w:top w:val="nil"/>
                          <w:left w:val="nil"/>
                          <w:bottom w:val="single" w:sz="4" w:space="0" w:color="000000"/>
                          <w:right w:val="single" w:sz="4" w:space="0" w:color="000000"/>
                        </w:tcBorders>
                        <w:shd w:val="clear" w:color="auto" w:fill="auto"/>
                        <w:vAlign w:val="center"/>
                      </w:tcPr>
                      <w:p w14:paraId="790BC17E" w14:textId="103E5748" w:rsidR="000D62FE" w:rsidRPr="00B6173F" w:rsidRDefault="000D62FE" w:rsidP="000D62FE">
                        <w:pPr>
                          <w:rPr>
                            <w:rFonts w:ascii="Arial Narrow" w:eastAsia="Arial Narrow" w:hAnsi="Arial Narrow" w:cs="Arial Narrow"/>
                            <w:sz w:val="20"/>
                            <w:szCs w:val="20"/>
                          </w:rPr>
                        </w:pPr>
                        <w:r w:rsidRPr="00B6173F">
                          <w:rPr>
                            <w:rFonts w:ascii="Arial Narrow" w:eastAsia="Arial Narrow" w:hAnsi="Arial Narrow" w:cs="Arial Narrow"/>
                            <w:sz w:val="20"/>
                            <w:szCs w:val="20"/>
                          </w:rPr>
                          <w:t>2</w:t>
                        </w:r>
                      </w:p>
                    </w:tc>
                  </w:tr>
                  <w:tr w:rsidR="000D62FE" w14:paraId="64F67D44" w14:textId="77777777">
                    <w:trPr>
                      <w:trHeight w:val="298"/>
                      <w:jc w:val="center"/>
                    </w:trPr>
                    <w:tc>
                      <w:tcPr>
                        <w:tcW w:w="2484" w:type="dxa"/>
                        <w:tcBorders>
                          <w:top w:val="nil"/>
                          <w:left w:val="single" w:sz="4" w:space="0" w:color="000000"/>
                          <w:bottom w:val="single" w:sz="4" w:space="0" w:color="000000"/>
                          <w:right w:val="single" w:sz="4" w:space="0" w:color="000000"/>
                        </w:tcBorders>
                        <w:shd w:val="clear" w:color="auto" w:fill="auto"/>
                        <w:vAlign w:val="center"/>
                      </w:tcPr>
                      <w:p w14:paraId="7979451D" w14:textId="3498A0F9" w:rsidR="000D62FE" w:rsidRPr="00B6173F" w:rsidRDefault="000D62FE" w:rsidP="000D62FE">
                        <w:pPr>
                          <w:rPr>
                            <w:rFonts w:ascii="Arial Narrow" w:eastAsia="Arial Narrow" w:hAnsi="Arial Narrow" w:cs="Arial Narrow"/>
                            <w:sz w:val="20"/>
                            <w:szCs w:val="20"/>
                          </w:rPr>
                        </w:pPr>
                        <w:r w:rsidRPr="00B6173F">
                          <w:rPr>
                            <w:rFonts w:ascii="Arial Narrow" w:eastAsia="Arial Narrow" w:hAnsi="Arial Narrow" w:cs="Arial Narrow"/>
                            <w:sz w:val="20"/>
                            <w:szCs w:val="20"/>
                          </w:rPr>
                          <w:t xml:space="preserve">Inversor de 12 v a a 110 v  </w:t>
                        </w:r>
                      </w:p>
                    </w:tc>
                    <w:tc>
                      <w:tcPr>
                        <w:tcW w:w="978" w:type="dxa"/>
                        <w:tcBorders>
                          <w:top w:val="nil"/>
                          <w:left w:val="nil"/>
                          <w:bottom w:val="single" w:sz="4" w:space="0" w:color="000000"/>
                          <w:right w:val="single" w:sz="4" w:space="0" w:color="000000"/>
                        </w:tcBorders>
                        <w:shd w:val="clear" w:color="auto" w:fill="auto"/>
                        <w:vAlign w:val="center"/>
                      </w:tcPr>
                      <w:p w14:paraId="3C5D5E46" w14:textId="5E643025" w:rsidR="000D62FE" w:rsidRPr="00B6173F" w:rsidRDefault="000D62FE" w:rsidP="000D62FE">
                        <w:pPr>
                          <w:rPr>
                            <w:rFonts w:ascii="Arial Narrow" w:eastAsia="Arial Narrow" w:hAnsi="Arial Narrow" w:cs="Arial Narrow"/>
                            <w:sz w:val="20"/>
                            <w:szCs w:val="20"/>
                          </w:rPr>
                        </w:pPr>
                        <w:r w:rsidRPr="00B6173F">
                          <w:rPr>
                            <w:rFonts w:ascii="Arial Narrow" w:eastAsia="Arial Narrow" w:hAnsi="Arial Narrow" w:cs="Arial Narrow"/>
                            <w:sz w:val="20"/>
                            <w:szCs w:val="20"/>
                          </w:rPr>
                          <w:t>1</w:t>
                        </w:r>
                      </w:p>
                    </w:tc>
                  </w:tr>
                  <w:tr w:rsidR="000D62FE" w14:paraId="2EB3C566" w14:textId="77777777">
                    <w:trPr>
                      <w:trHeight w:val="298"/>
                      <w:jc w:val="center"/>
                    </w:trPr>
                    <w:tc>
                      <w:tcPr>
                        <w:tcW w:w="2484" w:type="dxa"/>
                        <w:tcBorders>
                          <w:top w:val="nil"/>
                          <w:left w:val="single" w:sz="4" w:space="0" w:color="000000"/>
                          <w:bottom w:val="single" w:sz="4" w:space="0" w:color="000000"/>
                          <w:right w:val="single" w:sz="4" w:space="0" w:color="000000"/>
                        </w:tcBorders>
                        <w:shd w:val="clear" w:color="auto" w:fill="auto"/>
                        <w:vAlign w:val="center"/>
                      </w:tcPr>
                      <w:p w14:paraId="548F0B49" w14:textId="7D32499E" w:rsidR="000D62FE" w:rsidRPr="00B6173F" w:rsidRDefault="000D62FE" w:rsidP="000D62FE">
                        <w:pPr>
                          <w:rPr>
                            <w:rFonts w:ascii="Arial Narrow" w:eastAsia="Arial Narrow" w:hAnsi="Arial Narrow" w:cs="Arial Narrow"/>
                            <w:sz w:val="20"/>
                            <w:szCs w:val="20"/>
                          </w:rPr>
                        </w:pPr>
                        <w:r w:rsidRPr="00B6173F">
                          <w:rPr>
                            <w:rFonts w:ascii="Arial Narrow" w:eastAsia="Arial Narrow" w:hAnsi="Arial Narrow" w:cs="Arial Narrow"/>
                            <w:sz w:val="20"/>
                            <w:szCs w:val="20"/>
                          </w:rPr>
                          <w:t>Regulador de voltaje  12 voltios</w:t>
                        </w:r>
                      </w:p>
                    </w:tc>
                    <w:tc>
                      <w:tcPr>
                        <w:tcW w:w="978" w:type="dxa"/>
                        <w:tcBorders>
                          <w:top w:val="nil"/>
                          <w:left w:val="nil"/>
                          <w:bottom w:val="single" w:sz="4" w:space="0" w:color="000000"/>
                          <w:right w:val="single" w:sz="4" w:space="0" w:color="000000"/>
                        </w:tcBorders>
                        <w:shd w:val="clear" w:color="auto" w:fill="auto"/>
                        <w:vAlign w:val="center"/>
                      </w:tcPr>
                      <w:p w14:paraId="0EB0C64A" w14:textId="0D3F2DA9" w:rsidR="000D62FE" w:rsidRPr="00B6173F" w:rsidRDefault="000D62FE" w:rsidP="000D62FE">
                        <w:pPr>
                          <w:rPr>
                            <w:rFonts w:ascii="Arial Narrow" w:eastAsia="Arial Narrow" w:hAnsi="Arial Narrow" w:cs="Arial Narrow"/>
                            <w:sz w:val="20"/>
                            <w:szCs w:val="20"/>
                          </w:rPr>
                        </w:pPr>
                        <w:r w:rsidRPr="00B6173F">
                          <w:rPr>
                            <w:rFonts w:ascii="Arial Narrow" w:eastAsia="Arial Narrow" w:hAnsi="Arial Narrow" w:cs="Arial Narrow"/>
                            <w:sz w:val="20"/>
                            <w:szCs w:val="20"/>
                          </w:rPr>
                          <w:t>1</w:t>
                        </w:r>
                      </w:p>
                    </w:tc>
                  </w:tr>
                  <w:tr w:rsidR="000D62FE" w14:paraId="296A38AE" w14:textId="77777777">
                    <w:trPr>
                      <w:trHeight w:val="298"/>
                      <w:jc w:val="center"/>
                    </w:trPr>
                    <w:tc>
                      <w:tcPr>
                        <w:tcW w:w="2484" w:type="dxa"/>
                        <w:tcBorders>
                          <w:top w:val="nil"/>
                          <w:left w:val="single" w:sz="4" w:space="0" w:color="000000"/>
                          <w:bottom w:val="single" w:sz="4" w:space="0" w:color="000000"/>
                          <w:right w:val="single" w:sz="4" w:space="0" w:color="000000"/>
                        </w:tcBorders>
                        <w:shd w:val="clear" w:color="auto" w:fill="auto"/>
                        <w:vAlign w:val="center"/>
                      </w:tcPr>
                      <w:p w14:paraId="41A89C97" w14:textId="77777777" w:rsidR="000D62FE" w:rsidRPr="00B6173F" w:rsidRDefault="000D62FE" w:rsidP="000D62FE">
                        <w:pPr>
                          <w:rPr>
                            <w:rFonts w:ascii="Arial Narrow" w:eastAsia="Arial Narrow" w:hAnsi="Arial Narrow" w:cs="Arial Narrow"/>
                            <w:sz w:val="20"/>
                            <w:szCs w:val="20"/>
                          </w:rPr>
                        </w:pPr>
                        <w:r w:rsidRPr="00B6173F">
                          <w:rPr>
                            <w:rFonts w:ascii="Arial Narrow" w:eastAsia="Arial Narrow" w:hAnsi="Arial Narrow" w:cs="Arial Narrow"/>
                            <w:sz w:val="20"/>
                            <w:szCs w:val="20"/>
                          </w:rPr>
                          <w:t>Radios Handi DGP 6150 motorola</w:t>
                        </w:r>
                      </w:p>
                    </w:tc>
                    <w:tc>
                      <w:tcPr>
                        <w:tcW w:w="978" w:type="dxa"/>
                        <w:tcBorders>
                          <w:top w:val="nil"/>
                          <w:left w:val="nil"/>
                          <w:bottom w:val="single" w:sz="4" w:space="0" w:color="000000"/>
                          <w:right w:val="single" w:sz="4" w:space="0" w:color="000000"/>
                        </w:tcBorders>
                        <w:shd w:val="clear" w:color="auto" w:fill="auto"/>
                        <w:vAlign w:val="center"/>
                      </w:tcPr>
                      <w:p w14:paraId="7C8C3215" w14:textId="55C8B851" w:rsidR="000D62FE" w:rsidRPr="00B6173F" w:rsidRDefault="000D62FE" w:rsidP="000D62FE">
                        <w:pPr>
                          <w:rPr>
                            <w:rFonts w:ascii="Arial Narrow" w:eastAsia="Arial Narrow" w:hAnsi="Arial Narrow" w:cs="Arial Narrow"/>
                            <w:sz w:val="20"/>
                            <w:szCs w:val="20"/>
                          </w:rPr>
                        </w:pPr>
                        <w:r w:rsidRPr="00B6173F">
                          <w:rPr>
                            <w:rFonts w:ascii="Arial Narrow" w:eastAsia="Arial Narrow" w:hAnsi="Arial Narrow" w:cs="Arial Narrow"/>
                            <w:sz w:val="20"/>
                            <w:szCs w:val="20"/>
                          </w:rPr>
                          <w:t>8</w:t>
                        </w:r>
                      </w:p>
                    </w:tc>
                  </w:tr>
                  <w:tr w:rsidR="000D62FE" w14:paraId="5D9E3809" w14:textId="77777777">
                    <w:trPr>
                      <w:trHeight w:val="298"/>
                      <w:jc w:val="center"/>
                    </w:trPr>
                    <w:tc>
                      <w:tcPr>
                        <w:tcW w:w="2484" w:type="dxa"/>
                        <w:tcBorders>
                          <w:top w:val="nil"/>
                          <w:left w:val="single" w:sz="4" w:space="0" w:color="000000"/>
                          <w:bottom w:val="single" w:sz="4" w:space="0" w:color="000000"/>
                          <w:right w:val="single" w:sz="4" w:space="0" w:color="000000"/>
                        </w:tcBorders>
                        <w:shd w:val="clear" w:color="auto" w:fill="auto"/>
                        <w:vAlign w:val="center"/>
                      </w:tcPr>
                      <w:p w14:paraId="6B0D3829" w14:textId="77777777" w:rsidR="000D62FE" w:rsidRPr="00B6173F" w:rsidRDefault="000D62FE" w:rsidP="000D62FE">
                        <w:pPr>
                          <w:rPr>
                            <w:rFonts w:ascii="Arial Narrow" w:eastAsia="Arial Narrow" w:hAnsi="Arial Narrow" w:cs="Arial Narrow"/>
                            <w:sz w:val="20"/>
                            <w:szCs w:val="20"/>
                          </w:rPr>
                        </w:pPr>
                        <w:r w:rsidRPr="00B6173F">
                          <w:rPr>
                            <w:rFonts w:ascii="Arial Narrow" w:eastAsia="Arial Narrow" w:hAnsi="Arial Narrow" w:cs="Arial Narrow"/>
                            <w:sz w:val="20"/>
                            <w:szCs w:val="20"/>
                          </w:rPr>
                          <w:t>Cargador para pilas DGP 6150</w:t>
                        </w:r>
                      </w:p>
                    </w:tc>
                    <w:tc>
                      <w:tcPr>
                        <w:tcW w:w="978" w:type="dxa"/>
                        <w:tcBorders>
                          <w:top w:val="nil"/>
                          <w:left w:val="nil"/>
                          <w:bottom w:val="single" w:sz="4" w:space="0" w:color="000000"/>
                          <w:right w:val="single" w:sz="4" w:space="0" w:color="000000"/>
                        </w:tcBorders>
                        <w:shd w:val="clear" w:color="auto" w:fill="auto"/>
                        <w:vAlign w:val="center"/>
                      </w:tcPr>
                      <w:p w14:paraId="75306BA3" w14:textId="77777777" w:rsidR="000D62FE" w:rsidRPr="00B6173F" w:rsidRDefault="000D62FE" w:rsidP="000D62FE">
                        <w:pPr>
                          <w:rPr>
                            <w:rFonts w:ascii="Arial Narrow" w:eastAsia="Arial Narrow" w:hAnsi="Arial Narrow" w:cs="Arial Narrow"/>
                            <w:sz w:val="20"/>
                            <w:szCs w:val="20"/>
                          </w:rPr>
                        </w:pPr>
                        <w:r w:rsidRPr="00B6173F">
                          <w:rPr>
                            <w:rFonts w:ascii="Arial Narrow" w:eastAsia="Arial Narrow" w:hAnsi="Arial Narrow" w:cs="Arial Narrow"/>
                            <w:sz w:val="20"/>
                            <w:szCs w:val="20"/>
                          </w:rPr>
                          <w:t>8</w:t>
                        </w:r>
                      </w:p>
                    </w:tc>
                  </w:tr>
                  <w:tr w:rsidR="000D62FE" w14:paraId="435A846E" w14:textId="77777777" w:rsidTr="000D62FE">
                    <w:trPr>
                      <w:trHeight w:val="298"/>
                      <w:jc w:val="center"/>
                    </w:trPr>
                    <w:tc>
                      <w:tcPr>
                        <w:tcW w:w="2484" w:type="dxa"/>
                        <w:tcBorders>
                          <w:top w:val="nil"/>
                          <w:left w:val="single" w:sz="4" w:space="0" w:color="000000"/>
                          <w:bottom w:val="nil"/>
                          <w:right w:val="single" w:sz="4" w:space="0" w:color="000000"/>
                        </w:tcBorders>
                        <w:shd w:val="clear" w:color="auto" w:fill="auto"/>
                        <w:vAlign w:val="center"/>
                      </w:tcPr>
                      <w:p w14:paraId="19D899CC" w14:textId="77777777" w:rsidR="000D62FE" w:rsidRPr="00B6173F" w:rsidRDefault="000D62FE" w:rsidP="000D62FE">
                        <w:pPr>
                          <w:rPr>
                            <w:rFonts w:ascii="Arial Narrow" w:eastAsia="Arial Narrow" w:hAnsi="Arial Narrow" w:cs="Arial Narrow"/>
                            <w:sz w:val="20"/>
                            <w:szCs w:val="20"/>
                          </w:rPr>
                        </w:pPr>
                        <w:r w:rsidRPr="00B6173F">
                          <w:rPr>
                            <w:rFonts w:ascii="Arial Narrow" w:eastAsia="Arial Narrow" w:hAnsi="Arial Narrow" w:cs="Arial Narrow"/>
                            <w:sz w:val="20"/>
                            <w:szCs w:val="20"/>
                          </w:rPr>
                          <w:t xml:space="preserve">Pilas DGP 6150                                                                  </w:t>
                        </w:r>
                      </w:p>
                    </w:tc>
                    <w:tc>
                      <w:tcPr>
                        <w:tcW w:w="978" w:type="dxa"/>
                        <w:tcBorders>
                          <w:top w:val="nil"/>
                          <w:left w:val="nil"/>
                          <w:bottom w:val="nil"/>
                          <w:right w:val="single" w:sz="4" w:space="0" w:color="000000"/>
                        </w:tcBorders>
                        <w:shd w:val="clear" w:color="auto" w:fill="auto"/>
                        <w:vAlign w:val="center"/>
                      </w:tcPr>
                      <w:p w14:paraId="2590E97F" w14:textId="3E2E13C3" w:rsidR="000D62FE" w:rsidRPr="00B6173F" w:rsidRDefault="000D62FE" w:rsidP="000D62FE">
                        <w:pPr>
                          <w:rPr>
                            <w:rFonts w:ascii="Arial Narrow" w:eastAsia="Arial Narrow" w:hAnsi="Arial Narrow" w:cs="Arial Narrow"/>
                            <w:sz w:val="20"/>
                            <w:szCs w:val="20"/>
                          </w:rPr>
                        </w:pPr>
                        <w:r w:rsidRPr="00B6173F">
                          <w:rPr>
                            <w:rFonts w:ascii="Arial Narrow" w:eastAsia="Arial Narrow" w:hAnsi="Arial Narrow" w:cs="Arial Narrow"/>
                            <w:sz w:val="20"/>
                            <w:szCs w:val="20"/>
                          </w:rPr>
                          <w:t>8</w:t>
                        </w:r>
                      </w:p>
                    </w:tc>
                  </w:tr>
                  <w:tr w:rsidR="000D62FE" w14:paraId="27A1589C" w14:textId="77777777">
                    <w:trPr>
                      <w:trHeight w:val="298"/>
                      <w:jc w:val="center"/>
                    </w:trPr>
                    <w:tc>
                      <w:tcPr>
                        <w:tcW w:w="2484" w:type="dxa"/>
                        <w:tcBorders>
                          <w:top w:val="nil"/>
                          <w:left w:val="single" w:sz="4" w:space="0" w:color="000000"/>
                          <w:bottom w:val="single" w:sz="4" w:space="0" w:color="000000"/>
                          <w:right w:val="single" w:sz="4" w:space="0" w:color="000000"/>
                        </w:tcBorders>
                        <w:shd w:val="clear" w:color="auto" w:fill="auto"/>
                        <w:vAlign w:val="center"/>
                      </w:tcPr>
                      <w:p w14:paraId="44D1F9DE" w14:textId="6487FE86" w:rsidR="000D62FE" w:rsidRPr="00B6173F" w:rsidRDefault="000D62FE" w:rsidP="000D62FE">
                        <w:pPr>
                          <w:rPr>
                            <w:rFonts w:ascii="Arial Narrow" w:eastAsia="Arial Narrow" w:hAnsi="Arial Narrow" w:cs="Arial Narrow"/>
                            <w:sz w:val="20"/>
                            <w:szCs w:val="20"/>
                          </w:rPr>
                        </w:pPr>
                        <w:r w:rsidRPr="00B6173F">
                          <w:rPr>
                            <w:rFonts w:ascii="Arial Narrow" w:eastAsia="Arial Narrow" w:hAnsi="Arial Narrow" w:cs="Arial Narrow"/>
                            <w:sz w:val="20"/>
                            <w:szCs w:val="20"/>
                          </w:rPr>
                          <w:t>Bases Motorola DGM 6150</w:t>
                        </w:r>
                      </w:p>
                    </w:tc>
                    <w:tc>
                      <w:tcPr>
                        <w:tcW w:w="978" w:type="dxa"/>
                        <w:tcBorders>
                          <w:top w:val="nil"/>
                          <w:left w:val="nil"/>
                          <w:bottom w:val="single" w:sz="4" w:space="0" w:color="000000"/>
                          <w:right w:val="single" w:sz="4" w:space="0" w:color="000000"/>
                        </w:tcBorders>
                        <w:shd w:val="clear" w:color="auto" w:fill="auto"/>
                        <w:vAlign w:val="center"/>
                      </w:tcPr>
                      <w:p w14:paraId="466B90DD" w14:textId="503C398A" w:rsidR="000D62FE" w:rsidRPr="00B6173F" w:rsidRDefault="000D62FE" w:rsidP="000D62FE">
                        <w:pPr>
                          <w:rPr>
                            <w:rFonts w:ascii="Arial Narrow" w:eastAsia="Arial Narrow" w:hAnsi="Arial Narrow" w:cs="Arial Narrow"/>
                            <w:sz w:val="20"/>
                            <w:szCs w:val="20"/>
                          </w:rPr>
                        </w:pPr>
                        <w:r w:rsidRPr="00B6173F">
                          <w:rPr>
                            <w:rFonts w:ascii="Arial Narrow" w:eastAsia="Arial Narrow" w:hAnsi="Arial Narrow" w:cs="Arial Narrow"/>
                            <w:sz w:val="20"/>
                            <w:szCs w:val="20"/>
                          </w:rPr>
                          <w:t>6</w:t>
                        </w:r>
                      </w:p>
                    </w:tc>
                  </w:tr>
                </w:tbl>
                <w:p w14:paraId="02973AE5" w14:textId="77777777" w:rsidR="00766167" w:rsidRDefault="00766167">
                  <w:pPr>
                    <w:rPr>
                      <w:rFonts w:ascii="Arial Narrow" w:eastAsia="Arial Narrow" w:hAnsi="Arial Narrow" w:cs="Arial Narrow"/>
                      <w:sz w:val="20"/>
                      <w:szCs w:val="20"/>
                    </w:rPr>
                  </w:pPr>
                </w:p>
              </w:tc>
            </w:tr>
            <w:tr w:rsidR="00766167" w14:paraId="4F6C957E" w14:textId="77777777">
              <w:trPr>
                <w:trHeight w:val="417"/>
              </w:trPr>
              <w:tc>
                <w:tcPr>
                  <w:tcW w:w="1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508797"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 xml:space="preserve">Promover cuatro (4) </w:t>
                  </w:r>
                </w:p>
                <w:p w14:paraId="746E9354"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Capacitaciones anualmente.</w:t>
                  </w:r>
                </w:p>
                <w:p w14:paraId="5116F7CC"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lastRenderedPageBreak/>
                    <w:t>Cupo para 30 personas por taller.</w:t>
                  </w:r>
                </w:p>
              </w:tc>
              <w:tc>
                <w:tcPr>
                  <w:tcW w:w="3487" w:type="dxa"/>
                  <w:tcBorders>
                    <w:top w:val="single" w:sz="4" w:space="0" w:color="000000"/>
                    <w:left w:val="nil"/>
                    <w:bottom w:val="single" w:sz="4" w:space="0" w:color="000000"/>
                    <w:right w:val="single" w:sz="4" w:space="0" w:color="000000"/>
                  </w:tcBorders>
                  <w:shd w:val="clear" w:color="auto" w:fill="auto"/>
                  <w:vAlign w:val="center"/>
                </w:tcPr>
                <w:p w14:paraId="792D37BB"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lastRenderedPageBreak/>
                    <w:t>Dirigidas a:</w:t>
                  </w:r>
                </w:p>
                <w:p w14:paraId="56BFECFB" w14:textId="77777777" w:rsidR="00766167" w:rsidRDefault="00766167">
                  <w:pPr>
                    <w:rPr>
                      <w:rFonts w:ascii="Arial Narrow" w:eastAsia="Arial Narrow" w:hAnsi="Arial Narrow" w:cs="Arial Narrow"/>
                      <w:sz w:val="20"/>
                      <w:szCs w:val="20"/>
                    </w:rPr>
                  </w:pPr>
                </w:p>
                <w:p w14:paraId="1BF33054"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1. Personal del PNN Los Nevados.</w:t>
                  </w:r>
                </w:p>
                <w:p w14:paraId="5B91C382" w14:textId="77777777" w:rsidR="00766167" w:rsidRDefault="00766167">
                  <w:pPr>
                    <w:rPr>
                      <w:rFonts w:ascii="Arial Narrow" w:eastAsia="Arial Narrow" w:hAnsi="Arial Narrow" w:cs="Arial Narrow"/>
                      <w:sz w:val="20"/>
                      <w:szCs w:val="20"/>
                    </w:rPr>
                  </w:pPr>
                </w:p>
                <w:p w14:paraId="02062686"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2. Operadores, guías e intérpretes ambientales.</w:t>
                  </w:r>
                </w:p>
                <w:p w14:paraId="4100A36B" w14:textId="77777777" w:rsidR="00766167" w:rsidRDefault="00766167">
                  <w:pPr>
                    <w:rPr>
                      <w:rFonts w:ascii="Arial Narrow" w:eastAsia="Arial Narrow" w:hAnsi="Arial Narrow" w:cs="Arial Narrow"/>
                      <w:sz w:val="20"/>
                      <w:szCs w:val="20"/>
                    </w:rPr>
                  </w:pPr>
                </w:p>
                <w:p w14:paraId="508A1750"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3. Comunidad ubicada dentro del área protegida y en la zona amortiguadora</w:t>
                  </w:r>
                </w:p>
              </w:tc>
              <w:tc>
                <w:tcPr>
                  <w:tcW w:w="3613" w:type="dxa"/>
                  <w:tcBorders>
                    <w:top w:val="single" w:sz="4" w:space="0" w:color="000000"/>
                    <w:left w:val="nil"/>
                    <w:bottom w:val="single" w:sz="4" w:space="0" w:color="000000"/>
                    <w:right w:val="single" w:sz="4" w:space="0" w:color="000000"/>
                  </w:tcBorders>
                  <w:shd w:val="clear" w:color="auto" w:fill="auto"/>
                  <w:vAlign w:val="center"/>
                </w:tcPr>
                <w:p w14:paraId="5CAD47EE"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lastRenderedPageBreak/>
                    <w:t>Temas:</w:t>
                  </w:r>
                </w:p>
                <w:p w14:paraId="7EAD5691" w14:textId="77777777" w:rsidR="00766167" w:rsidRDefault="00766167">
                  <w:pPr>
                    <w:rPr>
                      <w:rFonts w:ascii="Arial Narrow" w:eastAsia="Arial Narrow" w:hAnsi="Arial Narrow" w:cs="Arial Narrow"/>
                      <w:sz w:val="20"/>
                      <w:szCs w:val="20"/>
                    </w:rPr>
                  </w:pPr>
                </w:p>
                <w:p w14:paraId="5ADEE219"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1. Primeros Auxilios</w:t>
                  </w:r>
                </w:p>
                <w:p w14:paraId="3394C8CD"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2. Enfermedades de Alta Montaña</w:t>
                  </w:r>
                </w:p>
                <w:p w14:paraId="6DE833A4"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3. Rescate en Alta Montaña</w:t>
                  </w:r>
                </w:p>
                <w:p w14:paraId="00120C40"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4. Geo localización</w:t>
                  </w:r>
                </w:p>
              </w:tc>
            </w:tr>
            <w:tr w:rsidR="00766167" w14:paraId="132542B8" w14:textId="77777777">
              <w:trPr>
                <w:trHeight w:val="417"/>
              </w:trPr>
              <w:tc>
                <w:tcPr>
                  <w:tcW w:w="1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AFDCFE"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Puntos de atención:</w:t>
                  </w:r>
                </w:p>
                <w:p w14:paraId="5CBDB1B2" w14:textId="77777777" w:rsidR="00766167" w:rsidRDefault="00766167">
                  <w:pPr>
                    <w:rPr>
                      <w:rFonts w:ascii="Arial Narrow" w:eastAsia="Arial Narrow" w:hAnsi="Arial Narrow" w:cs="Arial Narrow"/>
                      <w:sz w:val="20"/>
                      <w:szCs w:val="20"/>
                    </w:rPr>
                  </w:pPr>
                </w:p>
                <w:p w14:paraId="7456E70E"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1. Brisas</w:t>
                  </w:r>
                </w:p>
                <w:p w14:paraId="44EB0BC8"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2. Cisne</w:t>
                  </w:r>
                </w:p>
                <w:p w14:paraId="082FCFB3"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3. Termales Cañón</w:t>
                  </w:r>
                </w:p>
              </w:tc>
              <w:tc>
                <w:tcPr>
                  <w:tcW w:w="3487" w:type="dxa"/>
                  <w:tcBorders>
                    <w:top w:val="single" w:sz="4" w:space="0" w:color="000000"/>
                    <w:left w:val="nil"/>
                    <w:bottom w:val="single" w:sz="4" w:space="0" w:color="000000"/>
                    <w:right w:val="single" w:sz="4" w:space="0" w:color="000000"/>
                  </w:tcBorders>
                  <w:shd w:val="clear" w:color="auto" w:fill="auto"/>
                  <w:vAlign w:val="center"/>
                </w:tcPr>
                <w:p w14:paraId="2D3FC9EA"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Temporadas Altas</w:t>
                  </w:r>
                </w:p>
                <w:p w14:paraId="0331DF37" w14:textId="77777777" w:rsidR="00766167" w:rsidRDefault="00766167">
                  <w:pPr>
                    <w:rPr>
                      <w:rFonts w:ascii="Arial Narrow" w:eastAsia="Arial Narrow" w:hAnsi="Arial Narrow" w:cs="Arial Narrow"/>
                      <w:sz w:val="20"/>
                      <w:szCs w:val="20"/>
                    </w:rPr>
                  </w:pPr>
                </w:p>
                <w:p w14:paraId="2B4D0637"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1. Diciembre – Enero</w:t>
                  </w:r>
                </w:p>
                <w:p w14:paraId="44F43F87"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2. Semana Santa</w:t>
                  </w:r>
                </w:p>
                <w:p w14:paraId="6935FCD3"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3. Vacaciones mitad de año</w:t>
                  </w:r>
                </w:p>
                <w:p w14:paraId="5731223D"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4. Semana de Receso octubre</w:t>
                  </w:r>
                </w:p>
              </w:tc>
              <w:tc>
                <w:tcPr>
                  <w:tcW w:w="3613" w:type="dxa"/>
                  <w:tcBorders>
                    <w:top w:val="single" w:sz="4" w:space="0" w:color="000000"/>
                    <w:left w:val="nil"/>
                    <w:bottom w:val="single" w:sz="4" w:space="0" w:color="000000"/>
                    <w:right w:val="single" w:sz="4" w:space="0" w:color="000000"/>
                  </w:tcBorders>
                  <w:shd w:val="clear" w:color="auto" w:fill="auto"/>
                  <w:vAlign w:val="center"/>
                </w:tcPr>
                <w:p w14:paraId="12FB541B"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Necesidad:</w:t>
                  </w:r>
                </w:p>
                <w:p w14:paraId="4ED65065" w14:textId="77777777" w:rsidR="00766167" w:rsidRDefault="00766167">
                  <w:pPr>
                    <w:rPr>
                      <w:rFonts w:ascii="Arial Narrow" w:eastAsia="Arial Narrow" w:hAnsi="Arial Narrow" w:cs="Arial Narrow"/>
                      <w:sz w:val="20"/>
                      <w:szCs w:val="20"/>
                    </w:rPr>
                  </w:pPr>
                </w:p>
                <w:p w14:paraId="0ED72290"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 xml:space="preserve">Paramédico para cada punto de atención, </w:t>
                  </w:r>
                </w:p>
                <w:p w14:paraId="6E55A90E"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sobre todo, los fines de semana con puente,</w:t>
                  </w:r>
                </w:p>
                <w:p w14:paraId="67436782"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correspondientes a las temporadas altas</w:t>
                  </w:r>
                </w:p>
                <w:p w14:paraId="1FE6D5F2"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descriptas.</w:t>
                  </w:r>
                </w:p>
                <w:p w14:paraId="75AA7815" w14:textId="77777777" w:rsidR="00766167" w:rsidRDefault="00766167">
                  <w:pPr>
                    <w:rPr>
                      <w:rFonts w:ascii="Arial Narrow" w:eastAsia="Arial Narrow" w:hAnsi="Arial Narrow" w:cs="Arial Narrow"/>
                      <w:sz w:val="20"/>
                      <w:szCs w:val="20"/>
                    </w:rPr>
                  </w:pPr>
                </w:p>
                <w:p w14:paraId="27CDAF4C"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 xml:space="preserve">Estos deben pernotar en los puntos </w:t>
                  </w:r>
                </w:p>
                <w:p w14:paraId="18CABF38"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establecidos, teniendo en cuenta que</w:t>
                  </w:r>
                </w:p>
                <w:p w14:paraId="35167B32"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 xml:space="preserve">el ingreso al área protegida requiere de varias </w:t>
                  </w:r>
                </w:p>
                <w:p w14:paraId="3A80FB51"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horas.</w:t>
                  </w:r>
                </w:p>
                <w:p w14:paraId="01361737" w14:textId="77777777" w:rsidR="00766167" w:rsidRDefault="00766167">
                  <w:pPr>
                    <w:rPr>
                      <w:rFonts w:ascii="Arial Narrow" w:eastAsia="Arial Narrow" w:hAnsi="Arial Narrow" w:cs="Arial Narrow"/>
                      <w:sz w:val="20"/>
                      <w:szCs w:val="20"/>
                    </w:rPr>
                  </w:pPr>
                </w:p>
              </w:tc>
            </w:tr>
          </w:tbl>
          <w:p w14:paraId="1F940A80" w14:textId="77777777" w:rsidR="00766167" w:rsidRDefault="00766167">
            <w:pPr>
              <w:rPr>
                <w:rFonts w:ascii="Arial Narrow" w:eastAsia="Arial Narrow" w:hAnsi="Arial Narrow" w:cs="Arial Narrow"/>
                <w:sz w:val="20"/>
                <w:szCs w:val="20"/>
              </w:rPr>
            </w:pPr>
          </w:p>
          <w:p w14:paraId="3C193B74" w14:textId="3EA01D62" w:rsidR="00691DFE" w:rsidRDefault="00691DFE">
            <w:pPr>
              <w:rPr>
                <w:rFonts w:ascii="Arial Narrow" w:eastAsia="Arial Narrow" w:hAnsi="Arial Narrow" w:cs="Arial Narrow"/>
                <w:sz w:val="20"/>
                <w:szCs w:val="20"/>
              </w:rPr>
            </w:pPr>
          </w:p>
        </w:tc>
      </w:tr>
      <w:tr w:rsidR="00766167" w14:paraId="079D0F31" w14:textId="77777777">
        <w:trPr>
          <w:trHeight w:val="835"/>
        </w:trPr>
        <w:tc>
          <w:tcPr>
            <w:tcW w:w="2268" w:type="dxa"/>
            <w:vAlign w:val="center"/>
          </w:tcPr>
          <w:p w14:paraId="1DE256AD" w14:textId="3F4AF31C" w:rsidR="00766167" w:rsidRPr="00574B7F" w:rsidRDefault="000D6E48" w:rsidP="00574B7F">
            <w:pPr>
              <w:numPr>
                <w:ilvl w:val="0"/>
                <w:numId w:val="13"/>
              </w:numPr>
              <w:rPr>
                <w:rFonts w:ascii="Arial Narrow" w:eastAsia="Arial Narrow" w:hAnsi="Arial Narrow" w:cs="Arial Narrow"/>
                <w:sz w:val="20"/>
                <w:szCs w:val="20"/>
              </w:rPr>
            </w:pPr>
            <w:r>
              <w:rPr>
                <w:rFonts w:ascii="Arial Narrow" w:eastAsia="Arial Narrow" w:hAnsi="Arial Narrow" w:cs="Arial Narrow"/>
                <w:sz w:val="20"/>
                <w:szCs w:val="20"/>
              </w:rPr>
              <w:lastRenderedPageBreak/>
              <w:t xml:space="preserve">AVALES </w:t>
            </w:r>
          </w:p>
        </w:tc>
        <w:tc>
          <w:tcPr>
            <w:tcW w:w="8789" w:type="dxa"/>
            <w:vAlign w:val="center"/>
          </w:tcPr>
          <w:p w14:paraId="6FCCB409" w14:textId="15B9A86F" w:rsidR="00766167" w:rsidRPr="00765384" w:rsidRDefault="000D6E48" w:rsidP="00765384">
            <w:pPr>
              <w:jc w:val="both"/>
              <w:rPr>
                <w:rFonts w:ascii="Arial Narrow" w:eastAsia="Arial Narrow" w:hAnsi="Arial Narrow" w:cs="Arial Narrow"/>
                <w:sz w:val="20"/>
                <w:szCs w:val="20"/>
              </w:rPr>
            </w:pPr>
            <w:r w:rsidRPr="00765384">
              <w:rPr>
                <w:rFonts w:ascii="Arial Narrow" w:eastAsia="Arial Narrow" w:hAnsi="Arial Narrow" w:cs="Arial Narrow"/>
                <w:sz w:val="20"/>
                <w:szCs w:val="20"/>
              </w:rPr>
              <w:t xml:space="preserve">Según lo establecido en la resolución </w:t>
            </w:r>
            <w:r w:rsidR="00B6173F" w:rsidRPr="00765384">
              <w:rPr>
                <w:rFonts w:ascii="Arial Narrow" w:eastAsia="Arial Narrow" w:hAnsi="Arial Narrow" w:cs="Arial Narrow"/>
                <w:sz w:val="20"/>
                <w:szCs w:val="20"/>
              </w:rPr>
              <w:t xml:space="preserve">401 </w:t>
            </w:r>
            <w:r w:rsidR="00F103CB" w:rsidRPr="00765384">
              <w:rPr>
                <w:rFonts w:ascii="Arial Narrow" w:eastAsia="Arial Narrow" w:hAnsi="Arial Narrow" w:cs="Arial Narrow"/>
                <w:sz w:val="20"/>
                <w:szCs w:val="20"/>
              </w:rPr>
              <w:t>del 19 de septiembre de 2017 se debe implementar el “</w:t>
            </w:r>
            <w:r w:rsidR="00F103CB" w:rsidRPr="00765384">
              <w:rPr>
                <w:rFonts w:ascii="Arial Narrow" w:eastAsia="Arial Narrow" w:hAnsi="Arial Narrow" w:cs="Arial Narrow"/>
                <w:i/>
                <w:sz w:val="20"/>
                <w:szCs w:val="20"/>
              </w:rPr>
              <w:t>Registro para Prestadores de Servicios Asociados al Ecoturismo en áreas con vocación ecoturística del Sistema de Parques Nacionales Naturales”</w:t>
            </w:r>
            <w:r w:rsidR="00F103CB" w:rsidRPr="00765384">
              <w:rPr>
                <w:rFonts w:ascii="Arial Narrow" w:eastAsia="Arial Narrow" w:hAnsi="Arial Narrow" w:cs="Arial Narrow"/>
                <w:sz w:val="20"/>
                <w:szCs w:val="20"/>
              </w:rPr>
              <w:t>.</w:t>
            </w:r>
          </w:p>
          <w:p w14:paraId="0E7F5D6E" w14:textId="2F668CB4" w:rsidR="00F103CB" w:rsidRPr="00765384" w:rsidRDefault="004F7782" w:rsidP="00765384">
            <w:pPr>
              <w:jc w:val="both"/>
              <w:rPr>
                <w:rFonts w:ascii="Arial Narrow" w:eastAsia="Arial Narrow" w:hAnsi="Arial Narrow" w:cs="Arial Narrow"/>
                <w:sz w:val="20"/>
                <w:szCs w:val="20"/>
              </w:rPr>
            </w:pPr>
            <w:r w:rsidRPr="00765384">
              <w:rPr>
                <w:rFonts w:ascii="Arial Narrow" w:eastAsia="Arial Narrow" w:hAnsi="Arial Narrow" w:cs="Arial Narrow"/>
                <w:sz w:val="20"/>
                <w:szCs w:val="20"/>
              </w:rPr>
              <w:t>El Registro para Prestadores de Servicios Asociados al Ecoturismo aplica para las personas naturales o jurídicas que habitualmente proporcionen, intermedien o contraten directa o indirectamente con el visitante la prestación de los servicios asociados al ecoturismo en las áreas con vocación ecoturística del Sistema de Parques Nacionales Naturales</w:t>
            </w:r>
          </w:p>
          <w:p w14:paraId="090C0013" w14:textId="77777777" w:rsidR="004F7782" w:rsidRPr="00765384" w:rsidRDefault="004F7782" w:rsidP="00765384">
            <w:pPr>
              <w:jc w:val="both"/>
              <w:rPr>
                <w:rFonts w:ascii="Arial Narrow" w:eastAsia="Arial Narrow" w:hAnsi="Arial Narrow" w:cs="Arial Narrow"/>
                <w:sz w:val="20"/>
                <w:szCs w:val="20"/>
              </w:rPr>
            </w:pPr>
          </w:p>
          <w:p w14:paraId="53DC89E5" w14:textId="5F59D9A9" w:rsidR="00F103CB" w:rsidRPr="00765384" w:rsidRDefault="00F103CB" w:rsidP="00765384">
            <w:pPr>
              <w:jc w:val="both"/>
              <w:rPr>
                <w:rFonts w:ascii="Arial Narrow" w:eastAsia="Arial Narrow" w:hAnsi="Arial Narrow" w:cs="Arial Narrow"/>
                <w:sz w:val="20"/>
                <w:szCs w:val="20"/>
              </w:rPr>
            </w:pPr>
            <w:r w:rsidRPr="00765384">
              <w:rPr>
                <w:rFonts w:ascii="Arial Narrow" w:eastAsia="Arial Narrow" w:hAnsi="Arial Narrow" w:cs="Arial Narrow"/>
                <w:sz w:val="20"/>
                <w:szCs w:val="20"/>
              </w:rPr>
              <w:t>El PNN Los Nevado</w:t>
            </w:r>
            <w:r w:rsidR="004F7782" w:rsidRPr="00765384">
              <w:rPr>
                <w:rFonts w:ascii="Arial Narrow" w:eastAsia="Arial Narrow" w:hAnsi="Arial Narrow" w:cs="Arial Narrow"/>
                <w:sz w:val="20"/>
                <w:szCs w:val="20"/>
              </w:rPr>
              <w:t>s viene</w:t>
            </w:r>
            <w:r w:rsidRPr="00765384">
              <w:rPr>
                <w:rFonts w:ascii="Arial Narrow" w:eastAsia="Arial Narrow" w:hAnsi="Arial Narrow" w:cs="Arial Narrow"/>
                <w:sz w:val="20"/>
                <w:szCs w:val="20"/>
              </w:rPr>
              <w:t xml:space="preserve"> implemento el REPSE desde </w:t>
            </w:r>
            <w:r w:rsidR="004F7782" w:rsidRPr="00765384">
              <w:rPr>
                <w:rFonts w:ascii="Arial Narrow" w:eastAsia="Arial Narrow" w:hAnsi="Arial Narrow" w:cs="Arial Narrow"/>
                <w:sz w:val="20"/>
                <w:szCs w:val="20"/>
              </w:rPr>
              <w:t>el año 2018, en el cual se han brindado capacitaciones a los diferentes</w:t>
            </w:r>
            <w:r w:rsidR="00C80CBC" w:rsidRPr="00765384">
              <w:rPr>
                <w:rFonts w:ascii="Arial Narrow" w:eastAsia="Arial Narrow" w:hAnsi="Arial Narrow" w:cs="Arial Narrow"/>
                <w:sz w:val="20"/>
                <w:szCs w:val="20"/>
              </w:rPr>
              <w:t xml:space="preserve"> prestadores de servicios en los cuatro departamentos en jurisdicción del área protegida, quienes has surtido el proceso y han dado cumplimiento a los requisitos establecidos en la resolución 401 y la reglamentación del PNN Los Nevados. </w:t>
            </w:r>
          </w:p>
          <w:p w14:paraId="150009CE" w14:textId="151DC689" w:rsidR="00C80CBC" w:rsidRPr="00765384" w:rsidRDefault="00C80CBC" w:rsidP="00765384">
            <w:pPr>
              <w:jc w:val="both"/>
              <w:rPr>
                <w:rFonts w:ascii="Arial Narrow" w:eastAsia="Arial Narrow" w:hAnsi="Arial Narrow" w:cs="Arial Narrow"/>
                <w:sz w:val="20"/>
                <w:szCs w:val="20"/>
              </w:rPr>
            </w:pPr>
          </w:p>
          <w:p w14:paraId="32562187" w14:textId="3CB03B46" w:rsidR="00C80CBC" w:rsidRPr="00765384" w:rsidRDefault="00C80CBC" w:rsidP="00765384">
            <w:pPr>
              <w:jc w:val="both"/>
              <w:rPr>
                <w:rFonts w:ascii="Arial Narrow" w:eastAsia="Arial Narrow" w:hAnsi="Arial Narrow" w:cs="Arial Narrow"/>
                <w:sz w:val="20"/>
                <w:szCs w:val="20"/>
              </w:rPr>
            </w:pPr>
            <w:r w:rsidRPr="00765384">
              <w:rPr>
                <w:rFonts w:ascii="Arial Narrow" w:eastAsia="Arial Narrow" w:hAnsi="Arial Narrow" w:cs="Arial Narrow"/>
                <w:sz w:val="20"/>
                <w:szCs w:val="20"/>
              </w:rPr>
              <w:t xml:space="preserve">En la actualidad se cuentan con los siguientes prestadores de servicios ecoturísticos: </w:t>
            </w:r>
          </w:p>
          <w:p w14:paraId="4FDED3C1" w14:textId="61F49BC4" w:rsidR="00C80CBC" w:rsidRPr="00765384" w:rsidRDefault="00C80CBC" w:rsidP="00765384">
            <w:pPr>
              <w:jc w:val="both"/>
              <w:rPr>
                <w:rFonts w:ascii="Arial Narrow" w:eastAsia="Arial Narrow" w:hAnsi="Arial Narrow" w:cs="Arial Narrow"/>
                <w:sz w:val="20"/>
                <w:szCs w:val="20"/>
              </w:rPr>
            </w:pPr>
          </w:p>
          <w:tbl>
            <w:tblPr>
              <w:tblW w:w="8179" w:type="dxa"/>
              <w:tblLayout w:type="fixed"/>
              <w:tblCellMar>
                <w:left w:w="70" w:type="dxa"/>
                <w:right w:w="70" w:type="dxa"/>
              </w:tblCellMar>
              <w:tblLook w:val="04A0" w:firstRow="1" w:lastRow="0" w:firstColumn="1" w:lastColumn="0" w:noHBand="0" w:noVBand="1"/>
            </w:tblPr>
            <w:tblGrid>
              <w:gridCol w:w="3357"/>
              <w:gridCol w:w="2132"/>
              <w:gridCol w:w="2690"/>
            </w:tblGrid>
            <w:tr w:rsidR="00A40E62" w:rsidRPr="00A40E62" w14:paraId="4D03B9C1" w14:textId="77777777" w:rsidTr="00A40E62">
              <w:trPr>
                <w:trHeight w:val="626"/>
              </w:trPr>
              <w:tc>
                <w:tcPr>
                  <w:tcW w:w="33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F864C4" w14:textId="77777777" w:rsidR="00A40E62" w:rsidRPr="00A40E62" w:rsidRDefault="00A40E62" w:rsidP="00765384">
                  <w:pPr>
                    <w:suppressAutoHyphens w:val="0"/>
                    <w:jc w:val="both"/>
                    <w:rPr>
                      <w:rFonts w:ascii="Arial Narrow" w:hAnsi="Arial Narrow" w:cs="Calibri"/>
                      <w:b/>
                      <w:bCs/>
                      <w:color w:val="000000"/>
                      <w:sz w:val="20"/>
                      <w:szCs w:val="20"/>
                      <w:lang w:val="es-CO" w:eastAsia="es-CO"/>
                    </w:rPr>
                  </w:pPr>
                  <w:r w:rsidRPr="00A40E62">
                    <w:rPr>
                      <w:rFonts w:ascii="Arial Narrow" w:hAnsi="Arial Narrow" w:cs="Calibri"/>
                      <w:b/>
                      <w:bCs/>
                      <w:color w:val="000000"/>
                      <w:sz w:val="20"/>
                      <w:szCs w:val="20"/>
                      <w:lang w:val="es-CO" w:eastAsia="es-CO"/>
                    </w:rPr>
                    <w:t>CATEGORÍA</w:t>
                  </w:r>
                </w:p>
              </w:tc>
              <w:tc>
                <w:tcPr>
                  <w:tcW w:w="2132" w:type="dxa"/>
                  <w:tcBorders>
                    <w:top w:val="single" w:sz="4" w:space="0" w:color="auto"/>
                    <w:left w:val="nil"/>
                    <w:bottom w:val="single" w:sz="4" w:space="0" w:color="auto"/>
                    <w:right w:val="single" w:sz="4" w:space="0" w:color="auto"/>
                  </w:tcBorders>
                  <w:shd w:val="clear" w:color="auto" w:fill="auto"/>
                  <w:vAlign w:val="center"/>
                  <w:hideMark/>
                </w:tcPr>
                <w:p w14:paraId="053E9BF5" w14:textId="77777777" w:rsidR="00A40E62" w:rsidRPr="00A40E62" w:rsidRDefault="00A40E62" w:rsidP="00765384">
                  <w:pPr>
                    <w:suppressAutoHyphens w:val="0"/>
                    <w:jc w:val="both"/>
                    <w:rPr>
                      <w:rFonts w:ascii="Arial Narrow" w:hAnsi="Arial Narrow" w:cs="Calibri"/>
                      <w:b/>
                      <w:bCs/>
                      <w:color w:val="000000"/>
                      <w:sz w:val="20"/>
                      <w:szCs w:val="20"/>
                      <w:lang w:val="es-CO" w:eastAsia="es-CO"/>
                    </w:rPr>
                  </w:pPr>
                  <w:r w:rsidRPr="00A40E62">
                    <w:rPr>
                      <w:rFonts w:ascii="Arial Narrow" w:hAnsi="Arial Narrow" w:cs="Calibri"/>
                      <w:b/>
                      <w:bCs/>
                      <w:color w:val="000000"/>
                      <w:sz w:val="20"/>
                      <w:szCs w:val="20"/>
                      <w:lang w:val="es-CO" w:eastAsia="es-CO"/>
                    </w:rPr>
                    <w:t xml:space="preserve">TOTAL REGISTRADOS </w:t>
                  </w:r>
                </w:p>
              </w:tc>
              <w:tc>
                <w:tcPr>
                  <w:tcW w:w="2690" w:type="dxa"/>
                  <w:tcBorders>
                    <w:top w:val="single" w:sz="4" w:space="0" w:color="auto"/>
                    <w:left w:val="nil"/>
                    <w:bottom w:val="single" w:sz="4" w:space="0" w:color="auto"/>
                    <w:right w:val="single" w:sz="4" w:space="0" w:color="auto"/>
                  </w:tcBorders>
                  <w:shd w:val="clear" w:color="000000" w:fill="CCFFCC"/>
                  <w:vAlign w:val="center"/>
                  <w:hideMark/>
                </w:tcPr>
                <w:p w14:paraId="4DF1B6EE" w14:textId="77777777" w:rsidR="00A40E62" w:rsidRPr="00A40E62" w:rsidRDefault="00A40E62" w:rsidP="00765384">
                  <w:pPr>
                    <w:suppressAutoHyphens w:val="0"/>
                    <w:jc w:val="both"/>
                    <w:rPr>
                      <w:rFonts w:ascii="Arial Narrow" w:hAnsi="Arial Narrow" w:cs="Calibri"/>
                      <w:b/>
                      <w:bCs/>
                      <w:color w:val="000000"/>
                      <w:sz w:val="20"/>
                      <w:szCs w:val="20"/>
                      <w:lang w:val="es-CO" w:eastAsia="es-CO"/>
                    </w:rPr>
                  </w:pPr>
                  <w:r w:rsidRPr="00A40E62">
                    <w:rPr>
                      <w:rFonts w:ascii="Arial Narrow" w:hAnsi="Arial Narrow" w:cs="Calibri"/>
                      <w:b/>
                      <w:bCs/>
                      <w:color w:val="000000"/>
                      <w:sz w:val="20"/>
                      <w:szCs w:val="20"/>
                      <w:lang w:val="es-CO" w:eastAsia="es-CO"/>
                    </w:rPr>
                    <w:t>TOTAL REGISTRADOS</w:t>
                  </w:r>
                  <w:r w:rsidRPr="00A40E62">
                    <w:rPr>
                      <w:rFonts w:ascii="Arial Narrow" w:hAnsi="Arial Narrow" w:cs="Calibri"/>
                      <w:b/>
                      <w:bCs/>
                      <w:color w:val="000000"/>
                      <w:sz w:val="20"/>
                      <w:szCs w:val="20"/>
                      <w:lang w:val="es-CO" w:eastAsia="es-CO"/>
                    </w:rPr>
                    <w:br/>
                    <w:t>ACTIVOS</w:t>
                  </w:r>
                </w:p>
              </w:tc>
            </w:tr>
            <w:tr w:rsidR="00A40E62" w:rsidRPr="00A40E62" w14:paraId="39601D0F" w14:textId="77777777" w:rsidTr="00A40E62">
              <w:trPr>
                <w:trHeight w:val="481"/>
              </w:trPr>
              <w:tc>
                <w:tcPr>
                  <w:tcW w:w="3357" w:type="dxa"/>
                  <w:tcBorders>
                    <w:top w:val="nil"/>
                    <w:left w:val="single" w:sz="4" w:space="0" w:color="auto"/>
                    <w:bottom w:val="single" w:sz="4" w:space="0" w:color="auto"/>
                    <w:right w:val="single" w:sz="4" w:space="0" w:color="auto"/>
                  </w:tcBorders>
                  <w:shd w:val="clear" w:color="auto" w:fill="auto"/>
                  <w:vAlign w:val="center"/>
                  <w:hideMark/>
                </w:tcPr>
                <w:p w14:paraId="22F9ED2B" w14:textId="77777777" w:rsidR="00A40E62" w:rsidRPr="00A40E62" w:rsidRDefault="00A40E62" w:rsidP="00765384">
                  <w:pPr>
                    <w:suppressAutoHyphens w:val="0"/>
                    <w:jc w:val="both"/>
                    <w:rPr>
                      <w:rFonts w:ascii="Arial Narrow" w:hAnsi="Arial Narrow" w:cs="Calibri"/>
                      <w:color w:val="000000"/>
                      <w:sz w:val="20"/>
                      <w:szCs w:val="20"/>
                      <w:lang w:val="es-CO" w:eastAsia="es-CO"/>
                    </w:rPr>
                  </w:pPr>
                  <w:r w:rsidRPr="00A40E62">
                    <w:rPr>
                      <w:rFonts w:ascii="Arial Narrow" w:hAnsi="Arial Narrow" w:cs="Calibri"/>
                      <w:color w:val="000000"/>
                      <w:sz w:val="20"/>
                      <w:szCs w:val="20"/>
                      <w:lang w:val="es-CO" w:eastAsia="es-CO"/>
                    </w:rPr>
                    <w:t>Guía de Turismo</w:t>
                  </w:r>
                </w:p>
              </w:tc>
              <w:tc>
                <w:tcPr>
                  <w:tcW w:w="2132" w:type="dxa"/>
                  <w:tcBorders>
                    <w:top w:val="nil"/>
                    <w:left w:val="nil"/>
                    <w:bottom w:val="single" w:sz="4" w:space="0" w:color="auto"/>
                    <w:right w:val="single" w:sz="4" w:space="0" w:color="auto"/>
                  </w:tcBorders>
                  <w:shd w:val="clear" w:color="auto" w:fill="auto"/>
                  <w:vAlign w:val="center"/>
                  <w:hideMark/>
                </w:tcPr>
                <w:p w14:paraId="690C4C1B" w14:textId="77777777" w:rsidR="00A40E62" w:rsidRPr="00A40E62" w:rsidRDefault="00A40E62" w:rsidP="00765384">
                  <w:pPr>
                    <w:suppressAutoHyphens w:val="0"/>
                    <w:jc w:val="both"/>
                    <w:rPr>
                      <w:rFonts w:ascii="Arial Narrow" w:hAnsi="Arial Narrow" w:cs="Calibri"/>
                      <w:color w:val="000000"/>
                      <w:sz w:val="20"/>
                      <w:szCs w:val="20"/>
                      <w:lang w:val="es-CO" w:eastAsia="es-CO"/>
                    </w:rPr>
                  </w:pPr>
                  <w:r w:rsidRPr="00A40E62">
                    <w:rPr>
                      <w:rFonts w:ascii="Arial Narrow" w:hAnsi="Arial Narrow" w:cs="Calibri"/>
                      <w:color w:val="000000"/>
                      <w:sz w:val="20"/>
                      <w:szCs w:val="20"/>
                      <w:lang w:val="es-CO" w:eastAsia="es-CO"/>
                    </w:rPr>
                    <w:t>103</w:t>
                  </w:r>
                </w:p>
              </w:tc>
              <w:tc>
                <w:tcPr>
                  <w:tcW w:w="2690" w:type="dxa"/>
                  <w:tcBorders>
                    <w:top w:val="nil"/>
                    <w:left w:val="nil"/>
                    <w:bottom w:val="single" w:sz="4" w:space="0" w:color="auto"/>
                    <w:right w:val="single" w:sz="4" w:space="0" w:color="auto"/>
                  </w:tcBorders>
                  <w:shd w:val="clear" w:color="000000" w:fill="CCFFCC"/>
                  <w:vAlign w:val="center"/>
                  <w:hideMark/>
                </w:tcPr>
                <w:p w14:paraId="17D09E93" w14:textId="77777777" w:rsidR="00A40E62" w:rsidRPr="00A40E62" w:rsidRDefault="00A40E62" w:rsidP="00765384">
                  <w:pPr>
                    <w:suppressAutoHyphens w:val="0"/>
                    <w:jc w:val="both"/>
                    <w:rPr>
                      <w:rFonts w:ascii="Arial Narrow" w:hAnsi="Arial Narrow" w:cs="Calibri"/>
                      <w:color w:val="000000"/>
                      <w:sz w:val="20"/>
                      <w:szCs w:val="20"/>
                      <w:lang w:val="es-CO" w:eastAsia="es-CO"/>
                    </w:rPr>
                  </w:pPr>
                  <w:r w:rsidRPr="00A40E62">
                    <w:rPr>
                      <w:rFonts w:ascii="Arial Narrow" w:hAnsi="Arial Narrow" w:cs="Calibri"/>
                      <w:color w:val="000000"/>
                      <w:sz w:val="20"/>
                      <w:szCs w:val="20"/>
                      <w:lang w:val="es-CO" w:eastAsia="es-CO"/>
                    </w:rPr>
                    <w:t>96</w:t>
                  </w:r>
                </w:p>
              </w:tc>
            </w:tr>
            <w:tr w:rsidR="00A40E62" w:rsidRPr="00A40E62" w14:paraId="779EC591" w14:textId="77777777" w:rsidTr="00A40E62">
              <w:trPr>
                <w:trHeight w:val="481"/>
              </w:trPr>
              <w:tc>
                <w:tcPr>
                  <w:tcW w:w="3357" w:type="dxa"/>
                  <w:tcBorders>
                    <w:top w:val="nil"/>
                    <w:left w:val="single" w:sz="4" w:space="0" w:color="auto"/>
                    <w:bottom w:val="single" w:sz="4" w:space="0" w:color="auto"/>
                    <w:right w:val="single" w:sz="4" w:space="0" w:color="auto"/>
                  </w:tcBorders>
                  <w:shd w:val="clear" w:color="auto" w:fill="auto"/>
                  <w:vAlign w:val="center"/>
                  <w:hideMark/>
                </w:tcPr>
                <w:p w14:paraId="37479002" w14:textId="77777777" w:rsidR="00A40E62" w:rsidRPr="00A40E62" w:rsidRDefault="00A40E62" w:rsidP="00765384">
                  <w:pPr>
                    <w:suppressAutoHyphens w:val="0"/>
                    <w:jc w:val="both"/>
                    <w:rPr>
                      <w:rFonts w:ascii="Arial Narrow" w:hAnsi="Arial Narrow" w:cs="Calibri"/>
                      <w:color w:val="000000"/>
                      <w:sz w:val="20"/>
                      <w:szCs w:val="20"/>
                      <w:lang w:val="es-CO" w:eastAsia="es-CO"/>
                    </w:rPr>
                  </w:pPr>
                  <w:r w:rsidRPr="00A40E62">
                    <w:rPr>
                      <w:rFonts w:ascii="Arial Narrow" w:hAnsi="Arial Narrow" w:cs="Calibri"/>
                      <w:color w:val="000000"/>
                      <w:sz w:val="20"/>
                      <w:szCs w:val="20"/>
                      <w:lang w:val="es-CO" w:eastAsia="es-CO"/>
                    </w:rPr>
                    <w:t>Agencia Operadora</w:t>
                  </w:r>
                </w:p>
              </w:tc>
              <w:tc>
                <w:tcPr>
                  <w:tcW w:w="2132" w:type="dxa"/>
                  <w:tcBorders>
                    <w:top w:val="nil"/>
                    <w:left w:val="nil"/>
                    <w:bottom w:val="single" w:sz="4" w:space="0" w:color="auto"/>
                    <w:right w:val="single" w:sz="4" w:space="0" w:color="auto"/>
                  </w:tcBorders>
                  <w:shd w:val="clear" w:color="auto" w:fill="auto"/>
                  <w:vAlign w:val="center"/>
                  <w:hideMark/>
                </w:tcPr>
                <w:p w14:paraId="4F6C621C" w14:textId="77777777" w:rsidR="00A40E62" w:rsidRPr="00A40E62" w:rsidRDefault="00A40E62" w:rsidP="00765384">
                  <w:pPr>
                    <w:suppressAutoHyphens w:val="0"/>
                    <w:jc w:val="both"/>
                    <w:rPr>
                      <w:rFonts w:ascii="Arial Narrow" w:hAnsi="Arial Narrow" w:cs="Calibri"/>
                      <w:color w:val="000000"/>
                      <w:sz w:val="20"/>
                      <w:szCs w:val="20"/>
                      <w:lang w:val="es-CO" w:eastAsia="es-CO"/>
                    </w:rPr>
                  </w:pPr>
                  <w:r w:rsidRPr="00A40E62">
                    <w:rPr>
                      <w:rFonts w:ascii="Arial Narrow" w:hAnsi="Arial Narrow" w:cs="Calibri"/>
                      <w:color w:val="000000"/>
                      <w:sz w:val="20"/>
                      <w:szCs w:val="20"/>
                      <w:lang w:val="es-CO" w:eastAsia="es-CO"/>
                    </w:rPr>
                    <w:t>79</w:t>
                  </w:r>
                </w:p>
              </w:tc>
              <w:tc>
                <w:tcPr>
                  <w:tcW w:w="2690" w:type="dxa"/>
                  <w:tcBorders>
                    <w:top w:val="nil"/>
                    <w:left w:val="nil"/>
                    <w:bottom w:val="single" w:sz="4" w:space="0" w:color="auto"/>
                    <w:right w:val="single" w:sz="4" w:space="0" w:color="auto"/>
                  </w:tcBorders>
                  <w:shd w:val="clear" w:color="000000" w:fill="CCFFCC"/>
                  <w:vAlign w:val="center"/>
                  <w:hideMark/>
                </w:tcPr>
                <w:p w14:paraId="0BFCADA8" w14:textId="77777777" w:rsidR="00A40E62" w:rsidRPr="00A40E62" w:rsidRDefault="00A40E62" w:rsidP="00765384">
                  <w:pPr>
                    <w:suppressAutoHyphens w:val="0"/>
                    <w:jc w:val="both"/>
                    <w:rPr>
                      <w:rFonts w:ascii="Arial Narrow" w:hAnsi="Arial Narrow" w:cs="Calibri"/>
                      <w:color w:val="000000"/>
                      <w:sz w:val="20"/>
                      <w:szCs w:val="20"/>
                      <w:lang w:val="es-CO" w:eastAsia="es-CO"/>
                    </w:rPr>
                  </w:pPr>
                  <w:r w:rsidRPr="00A40E62">
                    <w:rPr>
                      <w:rFonts w:ascii="Arial Narrow" w:hAnsi="Arial Narrow" w:cs="Calibri"/>
                      <w:color w:val="000000"/>
                      <w:sz w:val="20"/>
                      <w:szCs w:val="20"/>
                      <w:lang w:val="es-CO" w:eastAsia="es-CO"/>
                    </w:rPr>
                    <w:t>70</w:t>
                  </w:r>
                </w:p>
              </w:tc>
            </w:tr>
            <w:tr w:rsidR="00A40E62" w:rsidRPr="00A40E62" w14:paraId="603AEC21" w14:textId="77777777" w:rsidTr="00A40E62">
              <w:trPr>
                <w:trHeight w:val="481"/>
              </w:trPr>
              <w:tc>
                <w:tcPr>
                  <w:tcW w:w="3357" w:type="dxa"/>
                  <w:tcBorders>
                    <w:top w:val="nil"/>
                    <w:left w:val="single" w:sz="4" w:space="0" w:color="auto"/>
                    <w:bottom w:val="single" w:sz="4" w:space="0" w:color="auto"/>
                    <w:right w:val="single" w:sz="4" w:space="0" w:color="auto"/>
                  </w:tcBorders>
                  <w:shd w:val="clear" w:color="auto" w:fill="auto"/>
                  <w:vAlign w:val="center"/>
                  <w:hideMark/>
                </w:tcPr>
                <w:p w14:paraId="210E4D14" w14:textId="77777777" w:rsidR="00A40E62" w:rsidRPr="00A40E62" w:rsidRDefault="00A40E62" w:rsidP="00765384">
                  <w:pPr>
                    <w:suppressAutoHyphens w:val="0"/>
                    <w:jc w:val="both"/>
                    <w:rPr>
                      <w:rFonts w:ascii="Arial Narrow" w:hAnsi="Arial Narrow" w:cs="Calibri"/>
                      <w:color w:val="000000"/>
                      <w:sz w:val="20"/>
                      <w:szCs w:val="20"/>
                      <w:lang w:val="es-CO" w:eastAsia="es-CO"/>
                    </w:rPr>
                  </w:pPr>
                  <w:r w:rsidRPr="00A40E62">
                    <w:rPr>
                      <w:rFonts w:ascii="Arial Narrow" w:hAnsi="Arial Narrow" w:cs="Calibri"/>
                      <w:color w:val="000000"/>
                      <w:sz w:val="20"/>
                      <w:szCs w:val="20"/>
                      <w:lang w:val="es-CO" w:eastAsia="es-CO"/>
                    </w:rPr>
                    <w:t>Guía de turismo especializado - Guía de Alta Montaña</w:t>
                  </w:r>
                </w:p>
              </w:tc>
              <w:tc>
                <w:tcPr>
                  <w:tcW w:w="2132" w:type="dxa"/>
                  <w:tcBorders>
                    <w:top w:val="nil"/>
                    <w:left w:val="nil"/>
                    <w:bottom w:val="single" w:sz="4" w:space="0" w:color="auto"/>
                    <w:right w:val="single" w:sz="4" w:space="0" w:color="auto"/>
                  </w:tcBorders>
                  <w:shd w:val="clear" w:color="auto" w:fill="auto"/>
                  <w:vAlign w:val="center"/>
                  <w:hideMark/>
                </w:tcPr>
                <w:p w14:paraId="3CAFC66B" w14:textId="77777777" w:rsidR="00A40E62" w:rsidRPr="00A40E62" w:rsidRDefault="00A40E62" w:rsidP="00765384">
                  <w:pPr>
                    <w:suppressAutoHyphens w:val="0"/>
                    <w:jc w:val="both"/>
                    <w:rPr>
                      <w:rFonts w:ascii="Arial Narrow" w:hAnsi="Arial Narrow" w:cs="Calibri"/>
                      <w:color w:val="000000"/>
                      <w:sz w:val="20"/>
                      <w:szCs w:val="20"/>
                      <w:lang w:val="es-CO" w:eastAsia="es-CO"/>
                    </w:rPr>
                  </w:pPr>
                  <w:r w:rsidRPr="00A40E62">
                    <w:rPr>
                      <w:rFonts w:ascii="Arial Narrow" w:hAnsi="Arial Narrow" w:cs="Calibri"/>
                      <w:color w:val="000000"/>
                      <w:sz w:val="20"/>
                      <w:szCs w:val="20"/>
                      <w:lang w:val="es-CO" w:eastAsia="es-CO"/>
                    </w:rPr>
                    <w:t>37</w:t>
                  </w:r>
                </w:p>
              </w:tc>
              <w:tc>
                <w:tcPr>
                  <w:tcW w:w="2690" w:type="dxa"/>
                  <w:tcBorders>
                    <w:top w:val="nil"/>
                    <w:left w:val="nil"/>
                    <w:bottom w:val="single" w:sz="4" w:space="0" w:color="auto"/>
                    <w:right w:val="single" w:sz="4" w:space="0" w:color="auto"/>
                  </w:tcBorders>
                  <w:shd w:val="clear" w:color="000000" w:fill="CCFFCC"/>
                  <w:vAlign w:val="center"/>
                  <w:hideMark/>
                </w:tcPr>
                <w:p w14:paraId="3E5BBBA8" w14:textId="77777777" w:rsidR="00A40E62" w:rsidRPr="00A40E62" w:rsidRDefault="00A40E62" w:rsidP="00765384">
                  <w:pPr>
                    <w:suppressAutoHyphens w:val="0"/>
                    <w:jc w:val="both"/>
                    <w:rPr>
                      <w:rFonts w:ascii="Arial Narrow" w:hAnsi="Arial Narrow" w:cs="Calibri"/>
                      <w:color w:val="000000"/>
                      <w:sz w:val="20"/>
                      <w:szCs w:val="20"/>
                      <w:lang w:val="es-CO" w:eastAsia="es-CO"/>
                    </w:rPr>
                  </w:pPr>
                  <w:r w:rsidRPr="00A40E62">
                    <w:rPr>
                      <w:rFonts w:ascii="Arial Narrow" w:hAnsi="Arial Narrow" w:cs="Calibri"/>
                      <w:color w:val="000000"/>
                      <w:sz w:val="20"/>
                      <w:szCs w:val="20"/>
                      <w:lang w:val="es-CO" w:eastAsia="es-CO"/>
                    </w:rPr>
                    <w:t>37</w:t>
                  </w:r>
                </w:p>
              </w:tc>
            </w:tr>
            <w:tr w:rsidR="00A40E62" w:rsidRPr="00A40E62" w14:paraId="1F1664CA" w14:textId="77777777" w:rsidTr="00A40E62">
              <w:trPr>
                <w:trHeight w:val="481"/>
              </w:trPr>
              <w:tc>
                <w:tcPr>
                  <w:tcW w:w="3357" w:type="dxa"/>
                  <w:tcBorders>
                    <w:top w:val="nil"/>
                    <w:left w:val="single" w:sz="4" w:space="0" w:color="auto"/>
                    <w:bottom w:val="single" w:sz="4" w:space="0" w:color="auto"/>
                    <w:right w:val="single" w:sz="4" w:space="0" w:color="auto"/>
                  </w:tcBorders>
                  <w:shd w:val="clear" w:color="auto" w:fill="auto"/>
                  <w:vAlign w:val="center"/>
                  <w:hideMark/>
                </w:tcPr>
                <w:p w14:paraId="4F818E7F" w14:textId="77777777" w:rsidR="00A40E62" w:rsidRPr="00A40E62" w:rsidRDefault="00A40E62" w:rsidP="00765384">
                  <w:pPr>
                    <w:suppressAutoHyphens w:val="0"/>
                    <w:jc w:val="both"/>
                    <w:rPr>
                      <w:rFonts w:ascii="Arial Narrow" w:hAnsi="Arial Narrow" w:cs="Calibri"/>
                      <w:sz w:val="20"/>
                      <w:szCs w:val="20"/>
                      <w:lang w:val="es-CO" w:eastAsia="es-CO"/>
                    </w:rPr>
                  </w:pPr>
                  <w:r w:rsidRPr="00A40E62">
                    <w:rPr>
                      <w:rFonts w:ascii="Arial Narrow" w:hAnsi="Arial Narrow" w:cs="Calibri"/>
                      <w:sz w:val="20"/>
                      <w:szCs w:val="20"/>
                      <w:lang w:val="es-CO" w:eastAsia="es-CO"/>
                    </w:rPr>
                    <w:t>Intérprete del Patrimonio Cultural y Natural</w:t>
                  </w:r>
                </w:p>
              </w:tc>
              <w:tc>
                <w:tcPr>
                  <w:tcW w:w="2132" w:type="dxa"/>
                  <w:tcBorders>
                    <w:top w:val="nil"/>
                    <w:left w:val="nil"/>
                    <w:bottom w:val="single" w:sz="4" w:space="0" w:color="auto"/>
                    <w:right w:val="single" w:sz="4" w:space="0" w:color="auto"/>
                  </w:tcBorders>
                  <w:shd w:val="clear" w:color="auto" w:fill="auto"/>
                  <w:vAlign w:val="center"/>
                  <w:hideMark/>
                </w:tcPr>
                <w:p w14:paraId="3844762E" w14:textId="77777777" w:rsidR="00A40E62" w:rsidRPr="00A40E62" w:rsidRDefault="00A40E62" w:rsidP="00765384">
                  <w:pPr>
                    <w:suppressAutoHyphens w:val="0"/>
                    <w:jc w:val="both"/>
                    <w:rPr>
                      <w:rFonts w:ascii="Arial Narrow" w:hAnsi="Arial Narrow" w:cs="Calibri"/>
                      <w:color w:val="000000"/>
                      <w:sz w:val="20"/>
                      <w:szCs w:val="20"/>
                      <w:lang w:val="es-CO" w:eastAsia="es-CO"/>
                    </w:rPr>
                  </w:pPr>
                  <w:r w:rsidRPr="00A40E62">
                    <w:rPr>
                      <w:rFonts w:ascii="Arial Narrow" w:hAnsi="Arial Narrow" w:cs="Calibri"/>
                      <w:color w:val="000000"/>
                      <w:sz w:val="20"/>
                      <w:szCs w:val="20"/>
                      <w:lang w:val="es-CO" w:eastAsia="es-CO"/>
                    </w:rPr>
                    <w:t>53</w:t>
                  </w:r>
                </w:p>
              </w:tc>
              <w:tc>
                <w:tcPr>
                  <w:tcW w:w="2690" w:type="dxa"/>
                  <w:tcBorders>
                    <w:top w:val="nil"/>
                    <w:left w:val="nil"/>
                    <w:bottom w:val="single" w:sz="4" w:space="0" w:color="auto"/>
                    <w:right w:val="single" w:sz="4" w:space="0" w:color="auto"/>
                  </w:tcBorders>
                  <w:shd w:val="clear" w:color="000000" w:fill="CCFFCC"/>
                  <w:vAlign w:val="center"/>
                  <w:hideMark/>
                </w:tcPr>
                <w:p w14:paraId="35768699" w14:textId="77777777" w:rsidR="00A40E62" w:rsidRPr="00A40E62" w:rsidRDefault="00A40E62" w:rsidP="00765384">
                  <w:pPr>
                    <w:suppressAutoHyphens w:val="0"/>
                    <w:jc w:val="both"/>
                    <w:rPr>
                      <w:rFonts w:ascii="Arial Narrow" w:hAnsi="Arial Narrow" w:cs="Calibri"/>
                      <w:color w:val="000000"/>
                      <w:sz w:val="20"/>
                      <w:szCs w:val="20"/>
                      <w:lang w:val="es-CO" w:eastAsia="es-CO"/>
                    </w:rPr>
                  </w:pPr>
                  <w:r w:rsidRPr="00A40E62">
                    <w:rPr>
                      <w:rFonts w:ascii="Arial Narrow" w:hAnsi="Arial Narrow" w:cs="Calibri"/>
                      <w:color w:val="000000"/>
                      <w:sz w:val="20"/>
                      <w:szCs w:val="20"/>
                      <w:lang w:val="es-CO" w:eastAsia="es-CO"/>
                    </w:rPr>
                    <w:t>51</w:t>
                  </w:r>
                </w:p>
              </w:tc>
            </w:tr>
            <w:tr w:rsidR="00A40E62" w:rsidRPr="00A40E62" w14:paraId="4EEDDBF4" w14:textId="77777777" w:rsidTr="00A40E62">
              <w:trPr>
                <w:trHeight w:val="597"/>
              </w:trPr>
              <w:tc>
                <w:tcPr>
                  <w:tcW w:w="3357" w:type="dxa"/>
                  <w:tcBorders>
                    <w:top w:val="nil"/>
                    <w:left w:val="single" w:sz="4" w:space="0" w:color="auto"/>
                    <w:bottom w:val="single" w:sz="4" w:space="0" w:color="auto"/>
                    <w:right w:val="single" w:sz="4" w:space="0" w:color="auto"/>
                  </w:tcBorders>
                  <w:shd w:val="clear" w:color="auto" w:fill="auto"/>
                  <w:vAlign w:val="center"/>
                  <w:hideMark/>
                </w:tcPr>
                <w:p w14:paraId="39255E9E" w14:textId="77777777" w:rsidR="00A40E62" w:rsidRPr="00A40E62" w:rsidRDefault="00A40E62" w:rsidP="00765384">
                  <w:pPr>
                    <w:suppressAutoHyphens w:val="0"/>
                    <w:jc w:val="both"/>
                    <w:rPr>
                      <w:rFonts w:ascii="Arial Narrow" w:hAnsi="Arial Narrow" w:cs="Calibri"/>
                      <w:b/>
                      <w:bCs/>
                      <w:color w:val="000000"/>
                      <w:sz w:val="20"/>
                      <w:szCs w:val="20"/>
                      <w:lang w:val="es-CO" w:eastAsia="es-CO"/>
                    </w:rPr>
                  </w:pPr>
                  <w:r w:rsidRPr="00A40E62">
                    <w:rPr>
                      <w:rFonts w:ascii="Arial Narrow" w:hAnsi="Arial Narrow" w:cs="Calibri"/>
                      <w:b/>
                      <w:bCs/>
                      <w:color w:val="000000"/>
                      <w:sz w:val="20"/>
                      <w:szCs w:val="20"/>
                      <w:lang w:val="es-CO" w:eastAsia="es-CO"/>
                    </w:rPr>
                    <w:t>Total</w:t>
                  </w:r>
                </w:p>
              </w:tc>
              <w:tc>
                <w:tcPr>
                  <w:tcW w:w="2132" w:type="dxa"/>
                  <w:tcBorders>
                    <w:top w:val="nil"/>
                    <w:left w:val="nil"/>
                    <w:bottom w:val="single" w:sz="4" w:space="0" w:color="auto"/>
                    <w:right w:val="single" w:sz="4" w:space="0" w:color="auto"/>
                  </w:tcBorders>
                  <w:shd w:val="clear" w:color="auto" w:fill="auto"/>
                  <w:vAlign w:val="center"/>
                  <w:hideMark/>
                </w:tcPr>
                <w:p w14:paraId="69ABA6F1" w14:textId="77777777" w:rsidR="00A40E62" w:rsidRPr="00A40E62" w:rsidRDefault="00A40E62" w:rsidP="00765384">
                  <w:pPr>
                    <w:suppressAutoHyphens w:val="0"/>
                    <w:jc w:val="both"/>
                    <w:rPr>
                      <w:rFonts w:ascii="Arial Narrow" w:hAnsi="Arial Narrow" w:cs="Calibri"/>
                      <w:b/>
                      <w:bCs/>
                      <w:color w:val="000000"/>
                      <w:sz w:val="20"/>
                      <w:szCs w:val="20"/>
                      <w:lang w:val="es-CO" w:eastAsia="es-CO"/>
                    </w:rPr>
                  </w:pPr>
                  <w:r w:rsidRPr="00A40E62">
                    <w:rPr>
                      <w:rFonts w:ascii="Arial Narrow" w:hAnsi="Arial Narrow" w:cs="Calibri"/>
                      <w:b/>
                      <w:bCs/>
                      <w:color w:val="000000"/>
                      <w:sz w:val="20"/>
                      <w:szCs w:val="20"/>
                      <w:lang w:val="es-CO" w:eastAsia="es-CO"/>
                    </w:rPr>
                    <w:t>272</w:t>
                  </w:r>
                </w:p>
              </w:tc>
              <w:tc>
                <w:tcPr>
                  <w:tcW w:w="2690" w:type="dxa"/>
                  <w:tcBorders>
                    <w:top w:val="nil"/>
                    <w:left w:val="nil"/>
                    <w:bottom w:val="single" w:sz="4" w:space="0" w:color="auto"/>
                    <w:right w:val="single" w:sz="4" w:space="0" w:color="auto"/>
                  </w:tcBorders>
                  <w:shd w:val="clear" w:color="000000" w:fill="CCFFCC"/>
                  <w:vAlign w:val="center"/>
                  <w:hideMark/>
                </w:tcPr>
                <w:p w14:paraId="793059B1" w14:textId="77777777" w:rsidR="00A40E62" w:rsidRPr="00A40E62" w:rsidRDefault="00A40E62" w:rsidP="00765384">
                  <w:pPr>
                    <w:suppressAutoHyphens w:val="0"/>
                    <w:jc w:val="both"/>
                    <w:rPr>
                      <w:rFonts w:ascii="Arial Narrow" w:hAnsi="Arial Narrow" w:cs="Calibri"/>
                      <w:b/>
                      <w:bCs/>
                      <w:color w:val="000000"/>
                      <w:sz w:val="20"/>
                      <w:szCs w:val="20"/>
                      <w:lang w:val="es-CO" w:eastAsia="es-CO"/>
                    </w:rPr>
                  </w:pPr>
                  <w:r w:rsidRPr="00A40E62">
                    <w:rPr>
                      <w:rFonts w:ascii="Arial Narrow" w:hAnsi="Arial Narrow" w:cs="Calibri"/>
                      <w:b/>
                      <w:bCs/>
                      <w:color w:val="000000"/>
                      <w:sz w:val="20"/>
                      <w:szCs w:val="20"/>
                      <w:lang w:val="es-CO" w:eastAsia="es-CO"/>
                    </w:rPr>
                    <w:t>254</w:t>
                  </w:r>
                </w:p>
              </w:tc>
            </w:tr>
          </w:tbl>
          <w:p w14:paraId="00089948" w14:textId="77777777" w:rsidR="00C80CBC" w:rsidRPr="00765384" w:rsidRDefault="00C80CBC" w:rsidP="00765384">
            <w:pPr>
              <w:jc w:val="both"/>
              <w:rPr>
                <w:rFonts w:ascii="Arial Narrow" w:eastAsia="Arial Narrow" w:hAnsi="Arial Narrow" w:cs="Arial Narrow"/>
                <w:sz w:val="20"/>
                <w:szCs w:val="20"/>
              </w:rPr>
            </w:pPr>
          </w:p>
          <w:p w14:paraId="4A2E3A08" w14:textId="77777777" w:rsidR="00766167" w:rsidRPr="00765384" w:rsidRDefault="00691DFE" w:rsidP="00765384">
            <w:pPr>
              <w:jc w:val="both"/>
              <w:rPr>
                <w:rFonts w:ascii="Arial Narrow" w:eastAsia="Arial Narrow" w:hAnsi="Arial Narrow" w:cs="Arial Narrow"/>
                <w:sz w:val="20"/>
                <w:szCs w:val="20"/>
              </w:rPr>
            </w:pPr>
            <w:r w:rsidRPr="00765384">
              <w:rPr>
                <w:rFonts w:ascii="Arial Narrow" w:eastAsia="Arial Narrow" w:hAnsi="Arial Narrow" w:cs="Arial Narrow"/>
                <w:sz w:val="20"/>
                <w:szCs w:val="20"/>
              </w:rPr>
              <w:t xml:space="preserve">Revisión y guía técnica </w:t>
            </w:r>
            <w:r w:rsidR="000D6E48" w:rsidRPr="00765384">
              <w:rPr>
                <w:rFonts w:ascii="Arial Narrow" w:eastAsia="Arial Narrow" w:hAnsi="Arial Narrow" w:cs="Arial Narrow"/>
                <w:sz w:val="20"/>
                <w:szCs w:val="20"/>
              </w:rPr>
              <w:t>Grupo de Gestión del Riesgo (en su evaluación del riesgo derivado del ejercicio como autoridad ambiental, atención de desastres y situaciones de orden público).</w:t>
            </w:r>
            <w:r w:rsidRPr="00765384">
              <w:rPr>
                <w:rFonts w:ascii="Arial Narrow" w:eastAsia="Arial Narrow" w:hAnsi="Arial Narrow" w:cs="Arial Narrow"/>
                <w:sz w:val="20"/>
                <w:szCs w:val="20"/>
              </w:rPr>
              <w:t xml:space="preserve"> </w:t>
            </w:r>
            <w:r w:rsidR="000D6E48" w:rsidRPr="00765384">
              <w:rPr>
                <w:rFonts w:ascii="Arial Narrow" w:eastAsia="Arial Narrow" w:hAnsi="Arial Narrow" w:cs="Arial Narrow"/>
                <w:sz w:val="20"/>
                <w:szCs w:val="20"/>
              </w:rPr>
              <w:t>Artículo 05 de la resolución 286 del 05 de agosto de 2022.</w:t>
            </w:r>
          </w:p>
          <w:p w14:paraId="702A4DC5" w14:textId="520DC092" w:rsidR="00A82EB6" w:rsidRPr="00765384" w:rsidRDefault="00A82EB6" w:rsidP="00765384">
            <w:pPr>
              <w:jc w:val="both"/>
              <w:rPr>
                <w:rFonts w:ascii="Arial Narrow" w:eastAsia="Arial Narrow" w:hAnsi="Arial Narrow" w:cs="Arial Narrow"/>
                <w:sz w:val="20"/>
                <w:szCs w:val="20"/>
                <w:lang w:val="es-CO"/>
              </w:rPr>
            </w:pPr>
            <w:r w:rsidRPr="00765384">
              <w:rPr>
                <w:rFonts w:ascii="Arial Narrow" w:eastAsia="Arial Narrow" w:hAnsi="Arial Narrow" w:cs="Arial Narrow"/>
                <w:sz w:val="20"/>
                <w:szCs w:val="20"/>
                <w:lang w:val="es-CO"/>
              </w:rPr>
              <w:lastRenderedPageBreak/>
              <w:t>Aseguradoras que pueden ofertar los seguros para las áreas protegidas de carácter nacional: Esta validación la realiza la Unidad Administrativa Especial de Parques</w:t>
            </w:r>
            <w:r w:rsidRPr="00765384">
              <w:rPr>
                <w:rFonts w:ascii="Arial Narrow" w:hAnsi="Arial Narrow"/>
                <w:sz w:val="20"/>
                <w:szCs w:val="20"/>
              </w:rPr>
              <w:t xml:space="preserve"> Nacionales </w:t>
            </w:r>
            <w:r w:rsidR="00765384" w:rsidRPr="00765384">
              <w:rPr>
                <w:rFonts w:ascii="Arial Narrow" w:hAnsi="Arial Narrow"/>
                <w:sz w:val="20"/>
                <w:szCs w:val="20"/>
              </w:rPr>
              <w:t xml:space="preserve">Naturales de Colombia a las </w:t>
            </w:r>
            <w:r w:rsidRPr="00765384">
              <w:rPr>
                <w:rFonts w:ascii="Arial Narrow" w:eastAsia="Arial Narrow" w:hAnsi="Arial Narrow" w:cs="Arial Narrow"/>
                <w:sz w:val="20"/>
                <w:szCs w:val="20"/>
                <w:lang w:val="es-CO"/>
              </w:rPr>
              <w:t>aseguradora</w:t>
            </w:r>
            <w:r w:rsidR="00765384" w:rsidRPr="00765384">
              <w:rPr>
                <w:rFonts w:ascii="Arial Narrow" w:eastAsia="Arial Narrow" w:hAnsi="Arial Narrow" w:cs="Arial Narrow"/>
                <w:sz w:val="20"/>
                <w:szCs w:val="20"/>
                <w:lang w:val="es-CO"/>
              </w:rPr>
              <w:t>s</w:t>
            </w:r>
            <w:r w:rsidRPr="00765384">
              <w:rPr>
                <w:rFonts w:ascii="Arial Narrow" w:eastAsia="Arial Narrow" w:hAnsi="Arial Narrow" w:cs="Arial Narrow"/>
                <w:sz w:val="20"/>
                <w:szCs w:val="20"/>
                <w:lang w:val="es-CO"/>
              </w:rPr>
              <w:t xml:space="preserve"> para comercializar el seguro de </w:t>
            </w:r>
            <w:r w:rsidR="00765384" w:rsidRPr="00765384">
              <w:rPr>
                <w:rFonts w:ascii="Arial Narrow" w:eastAsia="Arial Narrow" w:hAnsi="Arial Narrow" w:cs="Arial Narrow"/>
                <w:sz w:val="20"/>
                <w:szCs w:val="20"/>
                <w:lang w:val="es-CO"/>
              </w:rPr>
              <w:t>accidentes</w:t>
            </w:r>
            <w:r w:rsidRPr="00765384">
              <w:rPr>
                <w:rFonts w:ascii="Arial Narrow" w:eastAsia="Arial Narrow" w:hAnsi="Arial Narrow" w:cs="Arial Narrow"/>
                <w:sz w:val="20"/>
                <w:szCs w:val="20"/>
                <w:lang w:val="es-CO"/>
              </w:rPr>
              <w:t xml:space="preserve"> con </w:t>
            </w:r>
            <w:r w:rsidR="00765384" w:rsidRPr="00765384">
              <w:rPr>
                <w:rFonts w:ascii="Arial Narrow" w:eastAsia="Arial Narrow" w:hAnsi="Arial Narrow" w:cs="Arial Narrow"/>
                <w:sz w:val="20"/>
                <w:szCs w:val="20"/>
                <w:lang w:val="es-CO"/>
              </w:rPr>
              <w:t>asistencia</w:t>
            </w:r>
            <w:r w:rsidRPr="00765384">
              <w:rPr>
                <w:rFonts w:ascii="Arial Narrow" w:eastAsia="Arial Narrow" w:hAnsi="Arial Narrow" w:cs="Arial Narrow"/>
                <w:sz w:val="20"/>
                <w:szCs w:val="20"/>
                <w:lang w:val="es-CO"/>
              </w:rPr>
              <w:t xml:space="preserve"> al visitante</w:t>
            </w:r>
            <w:r w:rsidR="00765384" w:rsidRPr="00765384">
              <w:rPr>
                <w:rFonts w:ascii="Arial Narrow" w:eastAsia="Arial Narrow" w:hAnsi="Arial Narrow" w:cs="Arial Narrow"/>
                <w:sz w:val="20"/>
                <w:szCs w:val="20"/>
                <w:lang w:val="es-CO"/>
              </w:rPr>
              <w:t xml:space="preserve"> </w:t>
            </w:r>
            <w:r w:rsidRPr="00765384">
              <w:rPr>
                <w:rFonts w:ascii="Arial Narrow" w:eastAsia="Arial Narrow" w:hAnsi="Arial Narrow" w:cs="Arial Narrow"/>
                <w:sz w:val="20"/>
                <w:szCs w:val="20"/>
                <w:lang w:val="es-CO"/>
              </w:rPr>
              <w:t xml:space="preserve">para el ingreso a las </w:t>
            </w:r>
            <w:r w:rsidR="00765384" w:rsidRPr="00765384">
              <w:rPr>
                <w:rFonts w:ascii="Arial Narrow" w:eastAsia="Arial Narrow" w:hAnsi="Arial Narrow" w:cs="Arial Narrow"/>
                <w:sz w:val="20"/>
                <w:szCs w:val="20"/>
                <w:lang w:val="es-CO"/>
              </w:rPr>
              <w:t>áreas</w:t>
            </w:r>
            <w:r w:rsidRPr="00765384">
              <w:rPr>
                <w:rFonts w:ascii="Arial Narrow" w:eastAsia="Arial Narrow" w:hAnsi="Arial Narrow" w:cs="Arial Narrow"/>
                <w:sz w:val="20"/>
                <w:szCs w:val="20"/>
                <w:lang w:val="es-CO"/>
              </w:rPr>
              <w:t xml:space="preserve"> protegidas.</w:t>
            </w:r>
          </w:p>
          <w:p w14:paraId="67FC8235" w14:textId="77777777" w:rsidR="00A82EB6" w:rsidRDefault="00A82EB6" w:rsidP="00765384">
            <w:pPr>
              <w:jc w:val="both"/>
              <w:rPr>
                <w:rFonts w:ascii="Arial Narrow" w:eastAsia="Arial Narrow" w:hAnsi="Arial Narrow" w:cs="Arial Narrow"/>
                <w:sz w:val="20"/>
                <w:szCs w:val="20"/>
                <w:lang w:val="es-CO"/>
              </w:rPr>
            </w:pPr>
            <w:r w:rsidRPr="00765384">
              <w:rPr>
                <w:rFonts w:ascii="Arial Narrow" w:eastAsia="Arial Narrow" w:hAnsi="Arial Narrow" w:cs="Arial Narrow"/>
                <w:sz w:val="20"/>
                <w:szCs w:val="20"/>
                <w:lang w:val="es-CO"/>
              </w:rPr>
              <w:t xml:space="preserve">Nacionales Naturales de Colombia a la propuesta presentada por una </w:t>
            </w:r>
            <w:r w:rsidR="00765384" w:rsidRPr="00765384">
              <w:rPr>
                <w:rFonts w:ascii="Arial Narrow" w:eastAsia="Arial Narrow" w:hAnsi="Arial Narrow" w:cs="Arial Narrow"/>
                <w:sz w:val="20"/>
                <w:szCs w:val="20"/>
                <w:lang w:val="es-CO"/>
              </w:rPr>
              <w:t>compañía</w:t>
            </w:r>
            <w:r w:rsidR="00765384">
              <w:rPr>
                <w:rFonts w:ascii="Arial Narrow" w:eastAsia="Arial Narrow" w:hAnsi="Arial Narrow" w:cs="Arial Narrow"/>
                <w:sz w:val="20"/>
                <w:szCs w:val="20"/>
                <w:lang w:val="es-CO"/>
              </w:rPr>
              <w:t>.</w:t>
            </w:r>
          </w:p>
          <w:p w14:paraId="0615A664" w14:textId="26FA3629" w:rsidR="00765384" w:rsidRPr="00765384" w:rsidRDefault="00765384" w:rsidP="00765384">
            <w:pPr>
              <w:jc w:val="both"/>
              <w:rPr>
                <w:rFonts w:ascii="Arial Narrow" w:eastAsia="Arial Narrow" w:hAnsi="Arial Narrow" w:cs="Arial Narrow"/>
                <w:sz w:val="20"/>
                <w:szCs w:val="20"/>
              </w:rPr>
            </w:pPr>
          </w:p>
        </w:tc>
      </w:tr>
      <w:tr w:rsidR="00766167" w14:paraId="5ED054F3" w14:textId="77777777">
        <w:trPr>
          <w:trHeight w:val="835"/>
        </w:trPr>
        <w:tc>
          <w:tcPr>
            <w:tcW w:w="2268" w:type="dxa"/>
            <w:vAlign w:val="center"/>
          </w:tcPr>
          <w:p w14:paraId="2F5C7B81" w14:textId="77777777" w:rsidR="00766167" w:rsidRDefault="000D6E48">
            <w:pPr>
              <w:numPr>
                <w:ilvl w:val="0"/>
                <w:numId w:val="13"/>
              </w:numPr>
              <w:rPr>
                <w:rFonts w:ascii="Arial Narrow" w:eastAsia="Arial Narrow" w:hAnsi="Arial Narrow" w:cs="Arial Narrow"/>
                <w:sz w:val="20"/>
                <w:szCs w:val="20"/>
              </w:rPr>
            </w:pPr>
            <w:r>
              <w:rPr>
                <w:rFonts w:ascii="Arial Narrow" w:eastAsia="Arial Narrow" w:hAnsi="Arial Narrow" w:cs="Arial Narrow"/>
                <w:sz w:val="20"/>
                <w:szCs w:val="20"/>
              </w:rPr>
              <w:lastRenderedPageBreak/>
              <w:t xml:space="preserve"> FIRMA</w:t>
            </w:r>
          </w:p>
        </w:tc>
        <w:tc>
          <w:tcPr>
            <w:tcW w:w="8789" w:type="dxa"/>
            <w:vAlign w:val="center"/>
          </w:tcPr>
          <w:p w14:paraId="7879CFAA" w14:textId="2AF6C874"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Elaborado por:  Equipo PNN Los Nevados</w:t>
            </w:r>
          </w:p>
          <w:p w14:paraId="5874E614" w14:textId="75FBACC4" w:rsidR="00574B7F" w:rsidRDefault="00574B7F">
            <w:pPr>
              <w:rPr>
                <w:rFonts w:ascii="Arial Narrow" w:eastAsia="Arial Narrow" w:hAnsi="Arial Narrow" w:cs="Arial Narrow"/>
                <w:sz w:val="20"/>
                <w:szCs w:val="20"/>
              </w:rPr>
            </w:pPr>
            <w:r>
              <w:rPr>
                <w:rFonts w:ascii="Arial Narrow" w:eastAsia="Arial Narrow" w:hAnsi="Arial Narrow" w:cs="Arial Narrow"/>
                <w:sz w:val="20"/>
                <w:szCs w:val="20"/>
              </w:rPr>
              <w:t xml:space="preserve">Milton H. Arias – Funcionario </w:t>
            </w:r>
          </w:p>
          <w:p w14:paraId="7420937B" w14:textId="77217B88"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Mó</w:t>
            </w:r>
            <w:r w:rsidR="00574B7F">
              <w:rPr>
                <w:rFonts w:ascii="Arial Narrow" w:eastAsia="Arial Narrow" w:hAnsi="Arial Narrow" w:cs="Arial Narrow"/>
                <w:sz w:val="20"/>
                <w:szCs w:val="20"/>
              </w:rPr>
              <w:t>nica Hernández Carmona – Tecnólogo apoyo Planeación y Ecoturismo – Contratista.</w:t>
            </w:r>
          </w:p>
          <w:p w14:paraId="5A8D1122" w14:textId="26B2D011" w:rsidR="00574B7F" w:rsidRDefault="00574B7F">
            <w:pPr>
              <w:rPr>
                <w:rFonts w:ascii="Arial Narrow" w:eastAsia="Arial Narrow" w:hAnsi="Arial Narrow" w:cs="Arial Narrow"/>
                <w:sz w:val="20"/>
                <w:szCs w:val="20"/>
              </w:rPr>
            </w:pPr>
            <w:r>
              <w:rPr>
                <w:rFonts w:ascii="Arial Narrow" w:eastAsia="Arial Narrow" w:hAnsi="Arial Narrow" w:cs="Arial Narrow"/>
                <w:sz w:val="20"/>
                <w:szCs w:val="20"/>
              </w:rPr>
              <w:t>Angélica Beatriz Piñeros – Técnico Ecoturismo – Contratista.</w:t>
            </w:r>
          </w:p>
          <w:p w14:paraId="20C6D716" w14:textId="77777777" w:rsidR="00766167" w:rsidRDefault="00766167">
            <w:pPr>
              <w:rPr>
                <w:rFonts w:ascii="Arial Narrow" w:eastAsia="Arial Narrow" w:hAnsi="Arial Narrow" w:cs="Arial Narrow"/>
                <w:sz w:val="20"/>
                <w:szCs w:val="20"/>
              </w:rPr>
            </w:pPr>
          </w:p>
          <w:p w14:paraId="07363525" w14:textId="77777777"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 xml:space="preserve">Revisado por: </w:t>
            </w:r>
          </w:p>
          <w:p w14:paraId="45A1913A" w14:textId="5CC565D8" w:rsidR="00766167" w:rsidRPr="005D44D3" w:rsidRDefault="00574B7F">
            <w:pPr>
              <w:rPr>
                <w:rFonts w:ascii="Arial Narrow" w:eastAsia="Arial Narrow" w:hAnsi="Arial Narrow" w:cs="Arial Narrow"/>
                <w:b/>
                <w:sz w:val="20"/>
                <w:szCs w:val="20"/>
              </w:rPr>
            </w:pPr>
            <w:r w:rsidRPr="005D44D3">
              <w:rPr>
                <w:rFonts w:ascii="Arial Narrow" w:eastAsia="Arial Narrow" w:hAnsi="Arial Narrow" w:cs="Arial Narrow"/>
                <w:b/>
                <w:sz w:val="20"/>
                <w:szCs w:val="20"/>
              </w:rPr>
              <w:t>Simón Alexander Moreno Gutiérrez</w:t>
            </w:r>
          </w:p>
          <w:p w14:paraId="1BE0FFDD" w14:textId="38EC1696" w:rsidR="00574B7F" w:rsidRPr="005D44D3" w:rsidRDefault="00574B7F">
            <w:pPr>
              <w:rPr>
                <w:rFonts w:ascii="Arial Narrow" w:eastAsia="Arial Narrow" w:hAnsi="Arial Narrow" w:cs="Arial Narrow"/>
                <w:b/>
                <w:sz w:val="20"/>
                <w:szCs w:val="20"/>
              </w:rPr>
            </w:pPr>
            <w:r w:rsidRPr="005D44D3">
              <w:rPr>
                <w:rFonts w:ascii="Arial Narrow" w:eastAsia="Arial Narrow" w:hAnsi="Arial Narrow" w:cs="Arial Narrow"/>
                <w:b/>
                <w:sz w:val="20"/>
                <w:szCs w:val="20"/>
              </w:rPr>
              <w:t>Jefe del PNN Los Nevados</w:t>
            </w:r>
          </w:p>
          <w:p w14:paraId="542B3C4D" w14:textId="77777777" w:rsidR="00574B7F" w:rsidRPr="005D44D3" w:rsidRDefault="00574B7F">
            <w:pPr>
              <w:rPr>
                <w:rFonts w:ascii="Arial Narrow" w:eastAsia="Arial Narrow" w:hAnsi="Arial Narrow" w:cs="Arial Narrow"/>
                <w:b/>
                <w:sz w:val="20"/>
                <w:szCs w:val="20"/>
              </w:rPr>
            </w:pPr>
          </w:p>
          <w:p w14:paraId="3D2E73AE" w14:textId="77777777" w:rsidR="00574B7F" w:rsidRDefault="000D6E48">
            <w:pPr>
              <w:rPr>
                <w:rFonts w:ascii="Arial Narrow" w:eastAsia="Arial Narrow" w:hAnsi="Arial Narrow" w:cs="Arial Narrow"/>
                <w:sz w:val="20"/>
                <w:szCs w:val="20"/>
              </w:rPr>
            </w:pPr>
            <w:r>
              <w:rPr>
                <w:rFonts w:ascii="Arial Narrow" w:eastAsia="Arial Narrow" w:hAnsi="Arial Narrow" w:cs="Arial Narrow"/>
                <w:sz w:val="20"/>
                <w:szCs w:val="20"/>
              </w:rPr>
              <w:t xml:space="preserve">Aprobado por: </w:t>
            </w:r>
          </w:p>
          <w:p w14:paraId="2254CAEC" w14:textId="67E0E5CC" w:rsidR="00765384" w:rsidRDefault="00765384">
            <w:pPr>
              <w:rPr>
                <w:rFonts w:ascii="Arial Narrow" w:eastAsia="Arial Narrow" w:hAnsi="Arial Narrow" w:cs="Arial Narrow"/>
                <w:sz w:val="20"/>
                <w:szCs w:val="20"/>
              </w:rPr>
            </w:pPr>
            <w:r>
              <w:rPr>
                <w:rFonts w:ascii="Arial Narrow" w:eastAsia="Arial Narrow" w:hAnsi="Arial Narrow" w:cs="Arial Narrow"/>
                <w:sz w:val="20"/>
                <w:szCs w:val="20"/>
              </w:rPr>
              <w:t>Jorge Eduardo Ceballos Betancur</w:t>
            </w:r>
          </w:p>
          <w:p w14:paraId="39DCBC1F" w14:textId="29103B35" w:rsidR="00765384" w:rsidRDefault="00765384">
            <w:pPr>
              <w:rPr>
                <w:rFonts w:ascii="Arial Narrow" w:eastAsia="Arial Narrow" w:hAnsi="Arial Narrow" w:cs="Arial Narrow"/>
                <w:sz w:val="20"/>
                <w:szCs w:val="20"/>
              </w:rPr>
            </w:pPr>
            <w:r>
              <w:rPr>
                <w:rFonts w:ascii="Arial Narrow" w:eastAsia="Arial Narrow" w:hAnsi="Arial Narrow" w:cs="Arial Narrow"/>
                <w:sz w:val="20"/>
                <w:szCs w:val="20"/>
              </w:rPr>
              <w:t>Director Territorial Andes Occidentales</w:t>
            </w:r>
          </w:p>
          <w:p w14:paraId="5573B8C0" w14:textId="77777777" w:rsidR="00765384" w:rsidRDefault="00765384">
            <w:pPr>
              <w:rPr>
                <w:rFonts w:ascii="Arial Narrow" w:eastAsia="Arial Narrow" w:hAnsi="Arial Narrow" w:cs="Arial Narrow"/>
                <w:sz w:val="20"/>
                <w:szCs w:val="20"/>
              </w:rPr>
            </w:pPr>
          </w:p>
          <w:p w14:paraId="624D2E2B" w14:textId="5F442CB3"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 xml:space="preserve">Subdirección de Sostenibilidad y Negocios Ambientales </w:t>
            </w:r>
          </w:p>
          <w:p w14:paraId="45F10821" w14:textId="77777777" w:rsidR="00766167" w:rsidRDefault="00766167">
            <w:pPr>
              <w:rPr>
                <w:rFonts w:ascii="Arial Narrow" w:eastAsia="Arial Narrow" w:hAnsi="Arial Narrow" w:cs="Arial Narrow"/>
                <w:sz w:val="20"/>
                <w:szCs w:val="20"/>
              </w:rPr>
            </w:pPr>
          </w:p>
          <w:p w14:paraId="4AD1B207" w14:textId="1212495A" w:rsidR="00766167" w:rsidRDefault="000D6E48">
            <w:pPr>
              <w:rPr>
                <w:rFonts w:ascii="Arial Narrow" w:eastAsia="Arial Narrow" w:hAnsi="Arial Narrow" w:cs="Arial Narrow"/>
                <w:sz w:val="20"/>
                <w:szCs w:val="20"/>
              </w:rPr>
            </w:pPr>
            <w:r>
              <w:rPr>
                <w:rFonts w:ascii="Arial Narrow" w:eastAsia="Arial Narrow" w:hAnsi="Arial Narrow" w:cs="Arial Narrow"/>
                <w:sz w:val="20"/>
                <w:szCs w:val="20"/>
              </w:rPr>
              <w:t>Fecha de elaboración:</w:t>
            </w:r>
            <w:r w:rsidR="00574B7F">
              <w:rPr>
                <w:rFonts w:ascii="Arial Narrow" w:eastAsia="Arial Narrow" w:hAnsi="Arial Narrow" w:cs="Arial Narrow"/>
                <w:sz w:val="20"/>
                <w:szCs w:val="20"/>
              </w:rPr>
              <w:t xml:space="preserve"> 06 de diciembre 2024</w:t>
            </w:r>
            <w:r>
              <w:rPr>
                <w:rFonts w:ascii="Arial Narrow" w:eastAsia="Arial Narrow" w:hAnsi="Arial Narrow" w:cs="Arial Narrow"/>
                <w:sz w:val="20"/>
                <w:szCs w:val="20"/>
              </w:rPr>
              <w:t xml:space="preserve">  </w:t>
            </w:r>
          </w:p>
          <w:p w14:paraId="69A7A0CA" w14:textId="77777777" w:rsidR="00766167" w:rsidRDefault="00766167">
            <w:pPr>
              <w:rPr>
                <w:rFonts w:ascii="Arial Narrow" w:eastAsia="Arial Narrow" w:hAnsi="Arial Narrow" w:cs="Arial Narrow"/>
                <w:sz w:val="20"/>
                <w:szCs w:val="20"/>
              </w:rPr>
            </w:pPr>
          </w:p>
        </w:tc>
      </w:tr>
    </w:tbl>
    <w:p w14:paraId="7957D9DF" w14:textId="77777777" w:rsidR="00766167" w:rsidRDefault="00766167">
      <w:pPr>
        <w:rPr>
          <w:rFonts w:ascii="Arial Narrow" w:eastAsia="Arial Narrow" w:hAnsi="Arial Narrow" w:cs="Arial Narrow"/>
          <w:b/>
          <w:sz w:val="20"/>
          <w:szCs w:val="20"/>
        </w:rPr>
      </w:pPr>
    </w:p>
    <w:p w14:paraId="3A4E39EC" w14:textId="77777777" w:rsidR="00766167" w:rsidRDefault="00766167">
      <w:pPr>
        <w:rPr>
          <w:rFonts w:ascii="Arial Narrow" w:eastAsia="Arial Narrow" w:hAnsi="Arial Narrow" w:cs="Arial Narrow"/>
          <w:sz w:val="20"/>
          <w:szCs w:val="20"/>
        </w:rPr>
      </w:pPr>
    </w:p>
    <w:sectPr w:rsidR="00766167">
      <w:headerReference w:type="default" r:id="rId30"/>
      <w:footerReference w:type="default" r:id="rId31"/>
      <w:pgSz w:w="12242" w:h="15842"/>
      <w:pgMar w:top="2552" w:right="1701" w:bottom="1418" w:left="1701" w:header="1077" w:footer="6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C51696" w14:textId="77777777" w:rsidR="00195F42" w:rsidRDefault="00195F42">
      <w:r>
        <w:separator/>
      </w:r>
    </w:p>
  </w:endnote>
  <w:endnote w:type="continuationSeparator" w:id="0">
    <w:p w14:paraId="7B0F22BF" w14:textId="77777777" w:rsidR="00195F42" w:rsidRDefault="00195F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1" w:fontKey="{35E2320F-552F-458E-B43E-5598A2B285F1}"/>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2" w:fontKey="{4A885769-EA66-4671-B8F1-3D849209AA83}"/>
    <w:embedBold r:id="rId3" w:fontKey="{1B5CA01D-49A1-49EF-9129-B012BFC4E767}"/>
    <w:embedItalic r:id="rId4" w:fontKey="{13F0B88E-264E-4448-84D7-3BA6D3B4F1E6}"/>
    <w:embedBoldItalic r:id="rId5" w:fontKey="{99046679-53D8-4CAC-8F62-BDED251257F6}"/>
  </w:font>
  <w:font w:name="Bookman Old Style">
    <w:panose1 w:val="02050604050505020204"/>
    <w:charset w:val="00"/>
    <w:family w:val="roman"/>
    <w:pitch w:val="variable"/>
    <w:sig w:usb0="00000287" w:usb1="00000000" w:usb2="00000000" w:usb3="00000000" w:csb0="0000009F" w:csb1="00000000"/>
    <w:embedBold r:id="rId6" w:fontKey="{BC6106D1-621F-4399-9A28-66A4BC723055}"/>
  </w:font>
  <w:font w:name="Century Gothic">
    <w:panose1 w:val="020B0502020202020204"/>
    <w:charset w:val="00"/>
    <w:family w:val="swiss"/>
    <w:pitch w:val="variable"/>
    <w:sig w:usb0="00000287" w:usb1="00000000" w:usb2="00000000" w:usb3="00000000" w:csb0="0000009F" w:csb1="00000000"/>
    <w:embedRegular r:id="rId7" w:fontKey="{C4A30E03-A1A1-41BA-923E-0921FB10CA58}"/>
  </w:font>
  <w:font w:name="Tahoma">
    <w:panose1 w:val="020B0604030504040204"/>
    <w:charset w:val="00"/>
    <w:family w:val="swiss"/>
    <w:pitch w:val="variable"/>
    <w:sig w:usb0="E1002EFF" w:usb1="C000605B" w:usb2="00000029" w:usb3="00000000" w:csb0="000101FF" w:csb1="00000000"/>
    <w:embedRegular r:id="rId8" w:fontKey="{7E0929CC-E67C-46D5-9F27-801E94166836}"/>
  </w:font>
  <w:font w:name="Verdana">
    <w:panose1 w:val="020B0604030504040204"/>
    <w:charset w:val="00"/>
    <w:family w:val="swiss"/>
    <w:pitch w:val="variable"/>
    <w:sig w:usb0="A00006FF" w:usb1="4000205B" w:usb2="00000010" w:usb3="00000000" w:csb0="0000019F" w:csb1="00000000"/>
    <w:embedRegular r:id="rId9" w:fontKey="{CBC1628B-2D45-4064-9E5A-1A282DD5B8F4}"/>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embedRegular r:id="rId10" w:fontKey="{0BC3A210-2A36-4BB7-AE71-BF4A8CE37F06}"/>
    <w:embedBold r:id="rId11" w:fontKey="{1A895513-4B6C-4D38-BA6A-B3894D8A5815}"/>
  </w:font>
  <w:font w:name="Helvetica Neue">
    <w:altName w:val="Arial"/>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12" w:fontKey="{2175C767-636E-45AC-88D1-ED400A0063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DEB51B" w14:textId="658B0B16" w:rsidR="004F7782" w:rsidRDefault="004F7782">
    <w:pPr>
      <w:pBdr>
        <w:top w:val="nil"/>
        <w:left w:val="nil"/>
        <w:bottom w:val="nil"/>
        <w:right w:val="nil"/>
        <w:between w:val="nil"/>
      </w:pBdr>
      <w:tabs>
        <w:tab w:val="center" w:pos="4419"/>
        <w:tab w:val="right" w:pos="8838"/>
      </w:tabs>
      <w:ind w:left="4536" w:hanging="141"/>
      <w:jc w:val="center"/>
      <w:rPr>
        <w:rFonts w:ascii="Calibri" w:eastAsia="Calibri" w:hAnsi="Calibri" w:cs="Calibri"/>
        <w:b/>
        <w:color w:val="000000"/>
        <w:sz w:val="18"/>
        <w:szCs w:val="18"/>
      </w:rPr>
    </w:pPr>
    <w:r>
      <w:rPr>
        <w:rFonts w:ascii="Calibri" w:eastAsia="Calibri" w:hAnsi="Calibri" w:cs="Calibri"/>
        <w:color w:val="000000"/>
      </w:rPr>
      <w:t xml:space="preserve">                                                        Página </w:t>
    </w: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765384">
      <w:rPr>
        <w:rFonts w:ascii="Calibri" w:eastAsia="Calibri" w:hAnsi="Calibri" w:cs="Calibri"/>
        <w:noProof/>
        <w:color w:val="000000"/>
      </w:rPr>
      <w:t>37</w:t>
    </w:r>
    <w:r>
      <w:rPr>
        <w:rFonts w:ascii="Calibri" w:eastAsia="Calibri" w:hAnsi="Calibri" w:cs="Calibri"/>
        <w:color w:val="000000"/>
      </w:rPr>
      <w:fldChar w:fldCharType="end"/>
    </w:r>
    <w:r>
      <w:rPr>
        <w:rFonts w:ascii="Calibri" w:eastAsia="Calibri" w:hAnsi="Calibri" w:cs="Calibri"/>
        <w:color w:val="000000"/>
      </w:rPr>
      <w:t>/</w:t>
    </w:r>
    <w:r>
      <w:rPr>
        <w:rFonts w:ascii="Calibri" w:eastAsia="Calibri" w:hAnsi="Calibri" w:cs="Calibri"/>
        <w:color w:val="000000"/>
      </w:rPr>
      <w:fldChar w:fldCharType="begin"/>
    </w:r>
    <w:r>
      <w:rPr>
        <w:rFonts w:ascii="Calibri" w:eastAsia="Calibri" w:hAnsi="Calibri" w:cs="Calibri"/>
        <w:color w:val="000000"/>
      </w:rPr>
      <w:instrText>NUMPAGES</w:instrText>
    </w:r>
    <w:r>
      <w:rPr>
        <w:rFonts w:ascii="Calibri" w:eastAsia="Calibri" w:hAnsi="Calibri" w:cs="Calibri"/>
        <w:color w:val="000000"/>
      </w:rPr>
      <w:fldChar w:fldCharType="separate"/>
    </w:r>
    <w:r w:rsidR="00765384">
      <w:rPr>
        <w:rFonts w:ascii="Calibri" w:eastAsia="Calibri" w:hAnsi="Calibri" w:cs="Calibri"/>
        <w:noProof/>
        <w:color w:val="000000"/>
      </w:rPr>
      <w:t>38</w:t>
    </w:r>
    <w:r>
      <w:rPr>
        <w:rFonts w:ascii="Calibri" w:eastAsia="Calibri" w:hAnsi="Calibri" w:cs="Calibri"/>
        <w:color w:val="000000"/>
      </w:rPr>
      <w:fldChar w:fldCharType="end"/>
    </w:r>
    <w:r>
      <w:rPr>
        <w:noProof/>
        <w:lang w:val="es-CO" w:eastAsia="es-CO"/>
      </w:rPr>
      <mc:AlternateContent>
        <mc:Choice Requires="wps">
          <w:drawing>
            <wp:anchor distT="0" distB="0" distL="114300" distR="114300" simplePos="0" relativeHeight="251659264" behindDoc="0" locked="0" layoutInCell="1" hidden="0" allowOverlap="1" wp14:anchorId="47BE943D" wp14:editId="7549D5ED">
              <wp:simplePos x="0" y="0"/>
              <wp:positionH relativeFrom="column">
                <wp:posOffset>-25399</wp:posOffset>
              </wp:positionH>
              <wp:positionV relativeFrom="paragraph">
                <wp:posOffset>-203199</wp:posOffset>
              </wp:positionV>
              <wp:extent cx="6038850" cy="1323975"/>
              <wp:effectExtent l="0" t="0" r="0" b="0"/>
              <wp:wrapNone/>
              <wp:docPr id="1223101588" name="Rectángulo 1223101588"/>
              <wp:cNvGraphicFramePr/>
              <a:graphic xmlns:a="http://schemas.openxmlformats.org/drawingml/2006/main">
                <a:graphicData uri="http://schemas.microsoft.com/office/word/2010/wordprocessingShape">
                  <wps:wsp>
                    <wps:cNvSpPr/>
                    <wps:spPr>
                      <a:xfrm>
                        <a:off x="2331338" y="3122775"/>
                        <a:ext cx="6029325" cy="1314450"/>
                      </a:xfrm>
                      <a:prstGeom prst="rect">
                        <a:avLst/>
                      </a:prstGeom>
                      <a:noFill/>
                      <a:ln>
                        <a:noFill/>
                      </a:ln>
                    </wps:spPr>
                    <wps:txbx>
                      <w:txbxContent>
                        <w:p w14:paraId="2CA0E946" w14:textId="77777777" w:rsidR="004F7782" w:rsidRDefault="004F7782">
                          <w:pPr>
                            <w:spacing w:line="275" w:lineRule="auto"/>
                            <w:jc w:val="both"/>
                            <w:textDirection w:val="btLr"/>
                          </w:pPr>
                          <w:r>
                            <w:rPr>
                              <w:rFonts w:ascii="Helvetica Neue" w:eastAsia="Helvetica Neue" w:hAnsi="Helvetica Neue" w:cs="Helvetica Neue"/>
                              <w:color w:val="000000"/>
                              <w:sz w:val="20"/>
                            </w:rPr>
                            <w:t>_____________________________________________________________________________</w:t>
                          </w:r>
                        </w:p>
                        <w:p w14:paraId="3421E5CB" w14:textId="77777777" w:rsidR="004F7782" w:rsidRDefault="004F7782">
                          <w:pPr>
                            <w:spacing w:line="275" w:lineRule="auto"/>
                            <w:jc w:val="both"/>
                            <w:textDirection w:val="btLr"/>
                          </w:pPr>
                          <w:r>
                            <w:rPr>
                              <w:rFonts w:ascii="Verdana" w:eastAsia="Verdana" w:hAnsi="Verdana" w:cs="Verdana"/>
                              <w:color w:val="000000"/>
                              <w:sz w:val="20"/>
                            </w:rPr>
                            <w:t xml:space="preserve">Parque Nacional Natural Los Nevados </w:t>
                          </w:r>
                        </w:p>
                        <w:p w14:paraId="13795B8A" w14:textId="77777777" w:rsidR="004F7782" w:rsidRDefault="004F7782">
                          <w:pPr>
                            <w:spacing w:line="275" w:lineRule="auto"/>
                            <w:jc w:val="both"/>
                            <w:textDirection w:val="btLr"/>
                          </w:pPr>
                          <w:r>
                            <w:rPr>
                              <w:rFonts w:ascii="Verdana" w:eastAsia="Verdana" w:hAnsi="Verdana" w:cs="Verdana"/>
                              <w:color w:val="000000"/>
                              <w:sz w:val="20"/>
                            </w:rPr>
                            <w:t>Calle 69 A No 24-69 Barrio la Camelia</w:t>
                          </w:r>
                        </w:p>
                        <w:p w14:paraId="31B978DA" w14:textId="77777777" w:rsidR="004F7782" w:rsidRDefault="004F7782">
                          <w:pPr>
                            <w:spacing w:line="275" w:lineRule="auto"/>
                            <w:jc w:val="both"/>
                            <w:textDirection w:val="btLr"/>
                          </w:pPr>
                          <w:r>
                            <w:rPr>
                              <w:rFonts w:ascii="Verdana" w:eastAsia="Verdana" w:hAnsi="Verdana" w:cs="Verdana"/>
                              <w:color w:val="000000"/>
                              <w:sz w:val="20"/>
                            </w:rPr>
                            <w:t>Sector Palermo</w:t>
                          </w:r>
                        </w:p>
                        <w:p w14:paraId="335E141E" w14:textId="77777777" w:rsidR="004F7782" w:rsidRDefault="004F7782">
                          <w:pPr>
                            <w:spacing w:line="275" w:lineRule="auto"/>
                            <w:jc w:val="both"/>
                            <w:textDirection w:val="btLr"/>
                          </w:pPr>
                          <w:r>
                            <w:rPr>
                              <w:rFonts w:ascii="Verdana" w:eastAsia="Verdana" w:hAnsi="Verdana" w:cs="Verdana"/>
                              <w:color w:val="000000"/>
                              <w:sz w:val="20"/>
                            </w:rPr>
                            <w:t>nevados@parquesnacionales.gov.co</w:t>
                          </w:r>
                        </w:p>
                        <w:p w14:paraId="3B36A355" w14:textId="77777777" w:rsidR="004F7782" w:rsidRDefault="004F7782">
                          <w:pPr>
                            <w:spacing w:line="275" w:lineRule="auto"/>
                            <w:jc w:val="both"/>
                            <w:textDirection w:val="btLr"/>
                          </w:pPr>
                          <w:r>
                            <w:rPr>
                              <w:rFonts w:ascii="Verdana" w:eastAsia="Verdana" w:hAnsi="Verdana" w:cs="Verdana"/>
                              <w:color w:val="000000"/>
                              <w:sz w:val="20"/>
                            </w:rPr>
                            <w:t>www.parquesnacionales.gov.co</w:t>
                          </w:r>
                          <w:r>
                            <w:rPr>
                              <w:rFonts w:ascii="Verdana" w:eastAsia="Verdana" w:hAnsi="Verdana" w:cs="Verdana"/>
                              <w:color w:val="000000"/>
                              <w:sz w:val="20"/>
                            </w:rPr>
                            <w:tab/>
                          </w:r>
                          <w:r>
                            <w:rPr>
                              <w:rFonts w:ascii="Verdana" w:eastAsia="Verdana" w:hAnsi="Verdana" w:cs="Verdana"/>
                              <w:color w:val="000000"/>
                              <w:sz w:val="20"/>
                            </w:rPr>
                            <w:tab/>
                            <w:t xml:space="preserve">          </w:t>
                          </w:r>
                        </w:p>
                      </w:txbxContent>
                    </wps:txbx>
                    <wps:bodyPr spcFirstLastPara="1" wrap="square" lIns="91425" tIns="45700" rIns="91425" bIns="45700" anchor="t" anchorCtr="0">
                      <a:noAutofit/>
                    </wps:bodyPr>
                  </wps:wsp>
                </a:graphicData>
              </a:graphic>
            </wp:anchor>
          </w:drawing>
        </mc:Choice>
        <mc:Fallback>
          <w:pict>
            <v:rect w14:anchorId="47BE943D" id="Rectángulo 1223101588" o:spid="_x0000_s1026" style="position:absolute;left:0;text-align:left;margin-left:-2pt;margin-top:-16pt;width:475.5pt;height:104.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Ps4QEAAJUDAAAOAAAAZHJzL2Uyb0RvYy54bWysU0tu2zAQ3RfoHQjua/2sOBEsB0UCFwWC&#10;1mjaA9AUaRHgLyRtycfJWXKxDik1cdtd0Q01wxm9eW9muL4dlUQn5rwwusXFIseIaWo6oQ8t/vF9&#10;++EaIx+I7og0mrX4zDy+3bx/tx5sw0rTG9kxhwBE+2awLe5DsE2WedozRfzCWKYhyI1TJIDrDlnn&#10;yADoSmZlnl9lg3GddYYy7+H2fgriTcLnnNHwlXPPApItBm4hnS6d+3hmmzVpDo7YXtCZBvkHFooI&#10;DUVfoe5JIOjoxF9QSlBnvOFhQY3KDOeCsqQB1BT5H2oee2JZ0gLN8fa1Tf7/wdIvp51DooPZlWVV&#10;5EV9DRPTRMGsvkH3Xp714SgNuohCywbrG/jz0e7c7Hkwo/6ROxW/oAyNLS6rqqgqQDy3uAKM1aqe&#10;Ws7GgCgkXOXlTVXWGFHIKKpiuazTULI3KOt8+MSMQtFosQNWqdXk9OADlIfUXymxsjZbIWWaq9S/&#10;XUBivMki+4lvtMK4H2cRe9OdoRve0q2AWg/Ehx1xsA8FRgPsSIv905E4hpH8rGEIN8UyUg/JWdar&#10;HDbMXUb2lxGiaW9g9QJGk3kX0iJOHD8eg+Ei6YmsJiozWZh9kjnvaVyuSz9lvb2mzU8AAAD//wMA&#10;UEsDBBQABgAIAAAAIQDHSO0T3AAAAAoBAAAPAAAAZHJzL2Rvd25yZXYueG1sTI8xT8MwEIV3JP6D&#10;dUhsrdOSppDGqRCCgZGUgdGNr0mEfY5sp03/PccE073TPb37XrWfnRVnDHHwpGC1zEAgtd4M1Cn4&#10;PLwtHkHEpMlo6wkVXDHCvr69qXRp/IU+8NykTnAIxVIr6FMaSylj26PTcelHJL6dfHA68Ro6aYK+&#10;cLizcp1lhXR6IP7Q6xFfemy/m8kpGNGayeZN9tXK10Cr4v0grxul7u/m5x2IhHP6M8MvPqNDzUxH&#10;P5GJwipY5Fwl8XxYs2DDU75lcWTnttiArCv5v0L9AwAA//8DAFBLAQItABQABgAIAAAAIQC2gziS&#10;/gAAAOEBAAATAAAAAAAAAAAAAAAAAAAAAABbQ29udGVudF9UeXBlc10ueG1sUEsBAi0AFAAGAAgA&#10;AAAhADj9If/WAAAAlAEAAAsAAAAAAAAAAAAAAAAALwEAAF9yZWxzLy5yZWxzUEsBAi0AFAAGAAgA&#10;AAAhAM75o+zhAQAAlQMAAA4AAAAAAAAAAAAAAAAALgIAAGRycy9lMm9Eb2MueG1sUEsBAi0AFAAG&#10;AAgAAAAhAMdI7RPcAAAACgEAAA8AAAAAAAAAAAAAAAAAOwQAAGRycy9kb3ducmV2LnhtbFBLBQYA&#10;AAAABAAEAPMAAABEBQAAAAA=&#10;" filled="f" stroked="f">
              <v:textbox inset="2.53958mm,1.2694mm,2.53958mm,1.2694mm">
                <w:txbxContent>
                  <w:p w14:paraId="2CA0E946" w14:textId="77777777" w:rsidR="004F7782" w:rsidRDefault="004F7782">
                    <w:pPr>
                      <w:spacing w:line="275" w:lineRule="auto"/>
                      <w:jc w:val="both"/>
                      <w:textDirection w:val="btLr"/>
                    </w:pPr>
                    <w:r>
                      <w:rPr>
                        <w:rFonts w:ascii="Helvetica Neue" w:eastAsia="Helvetica Neue" w:hAnsi="Helvetica Neue" w:cs="Helvetica Neue"/>
                        <w:color w:val="000000"/>
                        <w:sz w:val="20"/>
                      </w:rPr>
                      <w:t>_____________________________________________________________________________</w:t>
                    </w:r>
                  </w:p>
                  <w:p w14:paraId="3421E5CB" w14:textId="77777777" w:rsidR="004F7782" w:rsidRDefault="004F7782">
                    <w:pPr>
                      <w:spacing w:line="275" w:lineRule="auto"/>
                      <w:jc w:val="both"/>
                      <w:textDirection w:val="btLr"/>
                    </w:pPr>
                    <w:r>
                      <w:rPr>
                        <w:rFonts w:ascii="Verdana" w:eastAsia="Verdana" w:hAnsi="Verdana" w:cs="Verdana"/>
                        <w:color w:val="000000"/>
                        <w:sz w:val="20"/>
                      </w:rPr>
                      <w:t xml:space="preserve">Parque Nacional Natural Los Nevados </w:t>
                    </w:r>
                  </w:p>
                  <w:p w14:paraId="13795B8A" w14:textId="77777777" w:rsidR="004F7782" w:rsidRDefault="004F7782">
                    <w:pPr>
                      <w:spacing w:line="275" w:lineRule="auto"/>
                      <w:jc w:val="both"/>
                      <w:textDirection w:val="btLr"/>
                    </w:pPr>
                    <w:r>
                      <w:rPr>
                        <w:rFonts w:ascii="Verdana" w:eastAsia="Verdana" w:hAnsi="Verdana" w:cs="Verdana"/>
                        <w:color w:val="000000"/>
                        <w:sz w:val="20"/>
                      </w:rPr>
                      <w:t>Calle 69 A No 24-69 Barrio la Camelia</w:t>
                    </w:r>
                  </w:p>
                  <w:p w14:paraId="31B978DA" w14:textId="77777777" w:rsidR="004F7782" w:rsidRDefault="004F7782">
                    <w:pPr>
                      <w:spacing w:line="275" w:lineRule="auto"/>
                      <w:jc w:val="both"/>
                      <w:textDirection w:val="btLr"/>
                    </w:pPr>
                    <w:r>
                      <w:rPr>
                        <w:rFonts w:ascii="Verdana" w:eastAsia="Verdana" w:hAnsi="Verdana" w:cs="Verdana"/>
                        <w:color w:val="000000"/>
                        <w:sz w:val="20"/>
                      </w:rPr>
                      <w:t>Sector Palermo</w:t>
                    </w:r>
                  </w:p>
                  <w:p w14:paraId="335E141E" w14:textId="77777777" w:rsidR="004F7782" w:rsidRDefault="004F7782">
                    <w:pPr>
                      <w:spacing w:line="275" w:lineRule="auto"/>
                      <w:jc w:val="both"/>
                      <w:textDirection w:val="btLr"/>
                    </w:pPr>
                    <w:r>
                      <w:rPr>
                        <w:rFonts w:ascii="Verdana" w:eastAsia="Verdana" w:hAnsi="Verdana" w:cs="Verdana"/>
                        <w:color w:val="000000"/>
                        <w:sz w:val="20"/>
                      </w:rPr>
                      <w:t>nevados@parquesnacionales.gov.co</w:t>
                    </w:r>
                  </w:p>
                  <w:p w14:paraId="3B36A355" w14:textId="77777777" w:rsidR="004F7782" w:rsidRDefault="004F7782">
                    <w:pPr>
                      <w:spacing w:line="275" w:lineRule="auto"/>
                      <w:jc w:val="both"/>
                      <w:textDirection w:val="btLr"/>
                    </w:pPr>
                    <w:r>
                      <w:rPr>
                        <w:rFonts w:ascii="Verdana" w:eastAsia="Verdana" w:hAnsi="Verdana" w:cs="Verdana"/>
                        <w:color w:val="000000"/>
                        <w:sz w:val="20"/>
                      </w:rPr>
                      <w:t>www.parquesnacionales.gov.co</w:t>
                    </w:r>
                    <w:r>
                      <w:rPr>
                        <w:rFonts w:ascii="Verdana" w:eastAsia="Verdana" w:hAnsi="Verdana" w:cs="Verdana"/>
                        <w:color w:val="000000"/>
                        <w:sz w:val="20"/>
                      </w:rPr>
                      <w:tab/>
                    </w:r>
                    <w:r>
                      <w:rPr>
                        <w:rFonts w:ascii="Verdana" w:eastAsia="Verdana" w:hAnsi="Verdana" w:cs="Verdana"/>
                        <w:color w:val="000000"/>
                        <w:sz w:val="20"/>
                      </w:rPr>
                      <w:tab/>
                      <w:t xml:space="preserve">          </w:t>
                    </w:r>
                  </w:p>
                </w:txbxContent>
              </v:textbox>
            </v:rect>
          </w:pict>
        </mc:Fallback>
      </mc:AlternateContent>
    </w:r>
  </w:p>
  <w:p w14:paraId="03D68070" w14:textId="77777777" w:rsidR="004F7782" w:rsidRDefault="004F7782">
    <w:pPr>
      <w:pBdr>
        <w:top w:val="nil"/>
        <w:left w:val="nil"/>
        <w:bottom w:val="nil"/>
        <w:right w:val="nil"/>
        <w:between w:val="nil"/>
      </w:pBdr>
      <w:tabs>
        <w:tab w:val="center" w:pos="4419"/>
        <w:tab w:val="right" w:pos="8838"/>
      </w:tabs>
      <w:ind w:left="4536" w:hanging="141"/>
      <w:jc w:val="right"/>
      <w:rPr>
        <w:rFonts w:ascii="Arial Narrow" w:eastAsia="Arial Narrow" w:hAnsi="Arial Narrow" w:cs="Arial Narrow"/>
        <w:b/>
        <w:color w:val="000000"/>
        <w:sz w:val="18"/>
        <w:szCs w:val="18"/>
      </w:rPr>
    </w:pPr>
  </w:p>
  <w:p w14:paraId="570A01EE" w14:textId="77777777" w:rsidR="004F7782" w:rsidRDefault="004F7782">
    <w:pPr>
      <w:pBdr>
        <w:top w:val="nil"/>
        <w:left w:val="nil"/>
        <w:bottom w:val="nil"/>
        <w:right w:val="nil"/>
        <w:between w:val="nil"/>
      </w:pBdr>
      <w:tabs>
        <w:tab w:val="center" w:pos="4419"/>
        <w:tab w:val="right" w:pos="8838"/>
      </w:tabs>
      <w:ind w:left="4536" w:hanging="141"/>
      <w:jc w:val="right"/>
      <w:rPr>
        <w:rFonts w:ascii="Arial Narrow" w:eastAsia="Arial Narrow" w:hAnsi="Arial Narrow" w:cs="Arial Narrow"/>
        <w:b/>
        <w:color w:val="000000"/>
        <w:sz w:val="18"/>
        <w:szCs w:val="18"/>
      </w:rPr>
    </w:pPr>
  </w:p>
  <w:p w14:paraId="35F8FEF9" w14:textId="77777777" w:rsidR="004F7782" w:rsidRDefault="004F7782">
    <w:pPr>
      <w:pBdr>
        <w:top w:val="nil"/>
        <w:left w:val="nil"/>
        <w:bottom w:val="nil"/>
        <w:right w:val="nil"/>
        <w:between w:val="nil"/>
      </w:pBdr>
      <w:tabs>
        <w:tab w:val="center" w:pos="4419"/>
        <w:tab w:val="right" w:pos="8838"/>
      </w:tabs>
      <w:ind w:left="4536" w:hanging="141"/>
      <w:jc w:val="center"/>
      <w:rPr>
        <w:rFonts w:ascii="Arial" w:eastAsia="Arial" w:hAnsi="Arial" w:cs="Arial"/>
        <w:color w:val="000000"/>
        <w:sz w:val="18"/>
        <w:szCs w:val="18"/>
      </w:rPr>
    </w:pPr>
    <w:r>
      <w:rPr>
        <w:rFonts w:ascii="Arial" w:eastAsia="Arial" w:hAnsi="Arial" w:cs="Arial"/>
        <w:b/>
        <w:color w:val="000000"/>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BFD7B6" w14:textId="77777777" w:rsidR="00195F42" w:rsidRDefault="00195F42">
      <w:r>
        <w:separator/>
      </w:r>
    </w:p>
  </w:footnote>
  <w:footnote w:type="continuationSeparator" w:id="0">
    <w:p w14:paraId="769FE759" w14:textId="77777777" w:rsidR="00195F42" w:rsidRDefault="00195F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36C298" w14:textId="77777777" w:rsidR="004F7782" w:rsidRDefault="004F7782">
    <w:pPr>
      <w:ind w:right="20"/>
    </w:pPr>
    <w:r>
      <w:rPr>
        <w:rFonts w:ascii="Arial Narrow" w:eastAsia="Arial Narrow" w:hAnsi="Arial Narrow" w:cs="Arial Narrow"/>
        <w:b/>
        <w:sz w:val="22"/>
        <w:szCs w:val="22"/>
      </w:rPr>
      <w:t xml:space="preserve">                     </w:t>
    </w:r>
    <w:r>
      <w:rPr>
        <w:noProof/>
        <w:lang w:val="es-CO" w:eastAsia="es-CO"/>
      </w:rPr>
      <w:drawing>
        <wp:anchor distT="0" distB="0" distL="114300" distR="114300" simplePos="0" relativeHeight="251658240" behindDoc="0" locked="0" layoutInCell="1" hidden="0" allowOverlap="1" wp14:anchorId="3C90DA66" wp14:editId="1C175FB0">
          <wp:simplePos x="0" y="0"/>
          <wp:positionH relativeFrom="column">
            <wp:posOffset>-1080134</wp:posOffset>
          </wp:positionH>
          <wp:positionV relativeFrom="paragraph">
            <wp:posOffset>-687704</wp:posOffset>
          </wp:positionV>
          <wp:extent cx="7766690" cy="8896553"/>
          <wp:effectExtent l="0" t="0" r="0" b="0"/>
          <wp:wrapNone/>
          <wp:docPr id="122310158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b="11486"/>
                  <a:stretch>
                    <a:fillRect/>
                  </a:stretch>
                </pic:blipFill>
                <pic:spPr>
                  <a:xfrm>
                    <a:off x="0" y="0"/>
                    <a:ext cx="7766690" cy="8896553"/>
                  </a:xfrm>
                  <a:prstGeom prst="rect">
                    <a:avLst/>
                  </a:prstGeom>
                  <a:ln/>
                </pic:spPr>
              </pic:pic>
            </a:graphicData>
          </a:graphic>
        </wp:anchor>
      </w:drawing>
    </w:r>
  </w:p>
  <w:p w14:paraId="0AD43CEE" w14:textId="77777777" w:rsidR="004F7782" w:rsidRDefault="004F7782">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0D4A4D"/>
    <w:multiLevelType w:val="multilevel"/>
    <w:tmpl w:val="5616F81C"/>
    <w:lvl w:ilvl="0">
      <w:start w:val="1"/>
      <w:numFmt w:val="bullet"/>
      <w:lvlText w:val="-"/>
      <w:lvlJc w:val="left"/>
      <w:pPr>
        <w:ind w:left="306" w:hanging="360"/>
      </w:pPr>
      <w:rPr>
        <w:rFonts w:ascii="Arial" w:eastAsia="Arial" w:hAnsi="Arial" w:cs="Arial"/>
      </w:rPr>
    </w:lvl>
    <w:lvl w:ilvl="1">
      <w:start w:val="1"/>
      <w:numFmt w:val="bullet"/>
      <w:lvlText w:val="o"/>
      <w:lvlJc w:val="left"/>
      <w:pPr>
        <w:ind w:left="1026" w:hanging="360"/>
      </w:pPr>
      <w:rPr>
        <w:rFonts w:ascii="Courier New" w:eastAsia="Courier New" w:hAnsi="Courier New" w:cs="Courier New"/>
      </w:rPr>
    </w:lvl>
    <w:lvl w:ilvl="2">
      <w:start w:val="1"/>
      <w:numFmt w:val="bullet"/>
      <w:lvlText w:val="▪"/>
      <w:lvlJc w:val="left"/>
      <w:pPr>
        <w:ind w:left="1746" w:hanging="360"/>
      </w:pPr>
      <w:rPr>
        <w:rFonts w:ascii="Noto Sans Symbols" w:eastAsia="Noto Sans Symbols" w:hAnsi="Noto Sans Symbols" w:cs="Noto Sans Symbols"/>
      </w:rPr>
    </w:lvl>
    <w:lvl w:ilvl="3">
      <w:start w:val="1"/>
      <w:numFmt w:val="bullet"/>
      <w:lvlText w:val="●"/>
      <w:lvlJc w:val="left"/>
      <w:pPr>
        <w:ind w:left="2466" w:hanging="360"/>
      </w:pPr>
      <w:rPr>
        <w:rFonts w:ascii="Noto Sans Symbols" w:eastAsia="Noto Sans Symbols" w:hAnsi="Noto Sans Symbols" w:cs="Noto Sans Symbols"/>
      </w:rPr>
    </w:lvl>
    <w:lvl w:ilvl="4">
      <w:start w:val="1"/>
      <w:numFmt w:val="bullet"/>
      <w:lvlText w:val="o"/>
      <w:lvlJc w:val="left"/>
      <w:pPr>
        <w:ind w:left="3186" w:hanging="360"/>
      </w:pPr>
      <w:rPr>
        <w:rFonts w:ascii="Courier New" w:eastAsia="Courier New" w:hAnsi="Courier New" w:cs="Courier New"/>
      </w:rPr>
    </w:lvl>
    <w:lvl w:ilvl="5">
      <w:start w:val="1"/>
      <w:numFmt w:val="bullet"/>
      <w:lvlText w:val="▪"/>
      <w:lvlJc w:val="left"/>
      <w:pPr>
        <w:ind w:left="3906" w:hanging="360"/>
      </w:pPr>
      <w:rPr>
        <w:rFonts w:ascii="Noto Sans Symbols" w:eastAsia="Noto Sans Symbols" w:hAnsi="Noto Sans Symbols" w:cs="Noto Sans Symbols"/>
      </w:rPr>
    </w:lvl>
    <w:lvl w:ilvl="6">
      <w:start w:val="1"/>
      <w:numFmt w:val="bullet"/>
      <w:lvlText w:val="●"/>
      <w:lvlJc w:val="left"/>
      <w:pPr>
        <w:ind w:left="4626" w:hanging="360"/>
      </w:pPr>
      <w:rPr>
        <w:rFonts w:ascii="Noto Sans Symbols" w:eastAsia="Noto Sans Symbols" w:hAnsi="Noto Sans Symbols" w:cs="Noto Sans Symbols"/>
      </w:rPr>
    </w:lvl>
    <w:lvl w:ilvl="7">
      <w:start w:val="1"/>
      <w:numFmt w:val="bullet"/>
      <w:lvlText w:val="o"/>
      <w:lvlJc w:val="left"/>
      <w:pPr>
        <w:ind w:left="5346" w:hanging="360"/>
      </w:pPr>
      <w:rPr>
        <w:rFonts w:ascii="Courier New" w:eastAsia="Courier New" w:hAnsi="Courier New" w:cs="Courier New"/>
      </w:rPr>
    </w:lvl>
    <w:lvl w:ilvl="8">
      <w:start w:val="1"/>
      <w:numFmt w:val="bullet"/>
      <w:lvlText w:val="▪"/>
      <w:lvlJc w:val="left"/>
      <w:pPr>
        <w:ind w:left="6066" w:hanging="360"/>
      </w:pPr>
      <w:rPr>
        <w:rFonts w:ascii="Noto Sans Symbols" w:eastAsia="Noto Sans Symbols" w:hAnsi="Noto Sans Symbols" w:cs="Noto Sans Symbols"/>
      </w:rPr>
    </w:lvl>
  </w:abstractNum>
  <w:abstractNum w:abstractNumId="1" w15:restartNumberingAfterBreak="0">
    <w:nsid w:val="044C1975"/>
    <w:multiLevelType w:val="multilevel"/>
    <w:tmpl w:val="B08468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FF2C22"/>
    <w:multiLevelType w:val="multilevel"/>
    <w:tmpl w:val="A9E42C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7873F5B"/>
    <w:multiLevelType w:val="multilevel"/>
    <w:tmpl w:val="A09284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E2163CD"/>
    <w:multiLevelType w:val="multilevel"/>
    <w:tmpl w:val="0A8260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0B13701"/>
    <w:multiLevelType w:val="multilevel"/>
    <w:tmpl w:val="D396C70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744366D"/>
    <w:multiLevelType w:val="hybridMultilevel"/>
    <w:tmpl w:val="53704E0E"/>
    <w:lvl w:ilvl="0" w:tplc="D9B2FCF0">
      <w:start w:val="1"/>
      <w:numFmt w:val="decimal"/>
      <w:lvlText w:val="%1."/>
      <w:lvlJc w:val="left"/>
      <w:pPr>
        <w:tabs>
          <w:tab w:val="num" w:pos="720"/>
        </w:tabs>
        <w:ind w:left="720" w:hanging="360"/>
      </w:pPr>
    </w:lvl>
    <w:lvl w:ilvl="1" w:tplc="2DAEF180" w:tentative="1">
      <w:start w:val="1"/>
      <w:numFmt w:val="decimal"/>
      <w:lvlText w:val="%2."/>
      <w:lvlJc w:val="left"/>
      <w:pPr>
        <w:tabs>
          <w:tab w:val="num" w:pos="1440"/>
        </w:tabs>
        <w:ind w:left="1440" w:hanging="360"/>
      </w:pPr>
    </w:lvl>
    <w:lvl w:ilvl="2" w:tplc="611CC52C" w:tentative="1">
      <w:start w:val="1"/>
      <w:numFmt w:val="decimal"/>
      <w:lvlText w:val="%3."/>
      <w:lvlJc w:val="left"/>
      <w:pPr>
        <w:tabs>
          <w:tab w:val="num" w:pos="2160"/>
        </w:tabs>
        <w:ind w:left="2160" w:hanging="360"/>
      </w:pPr>
    </w:lvl>
    <w:lvl w:ilvl="3" w:tplc="C9B00C42" w:tentative="1">
      <w:start w:val="1"/>
      <w:numFmt w:val="decimal"/>
      <w:lvlText w:val="%4."/>
      <w:lvlJc w:val="left"/>
      <w:pPr>
        <w:tabs>
          <w:tab w:val="num" w:pos="2880"/>
        </w:tabs>
        <w:ind w:left="2880" w:hanging="360"/>
      </w:pPr>
    </w:lvl>
    <w:lvl w:ilvl="4" w:tplc="C1A09CF2" w:tentative="1">
      <w:start w:val="1"/>
      <w:numFmt w:val="decimal"/>
      <w:lvlText w:val="%5."/>
      <w:lvlJc w:val="left"/>
      <w:pPr>
        <w:tabs>
          <w:tab w:val="num" w:pos="3600"/>
        </w:tabs>
        <w:ind w:left="3600" w:hanging="360"/>
      </w:pPr>
    </w:lvl>
    <w:lvl w:ilvl="5" w:tplc="8B42FB32" w:tentative="1">
      <w:start w:val="1"/>
      <w:numFmt w:val="decimal"/>
      <w:lvlText w:val="%6."/>
      <w:lvlJc w:val="left"/>
      <w:pPr>
        <w:tabs>
          <w:tab w:val="num" w:pos="4320"/>
        </w:tabs>
        <w:ind w:left="4320" w:hanging="360"/>
      </w:pPr>
    </w:lvl>
    <w:lvl w:ilvl="6" w:tplc="71BE2630" w:tentative="1">
      <w:start w:val="1"/>
      <w:numFmt w:val="decimal"/>
      <w:lvlText w:val="%7."/>
      <w:lvlJc w:val="left"/>
      <w:pPr>
        <w:tabs>
          <w:tab w:val="num" w:pos="5040"/>
        </w:tabs>
        <w:ind w:left="5040" w:hanging="360"/>
      </w:pPr>
    </w:lvl>
    <w:lvl w:ilvl="7" w:tplc="6582A900" w:tentative="1">
      <w:start w:val="1"/>
      <w:numFmt w:val="decimal"/>
      <w:lvlText w:val="%8."/>
      <w:lvlJc w:val="left"/>
      <w:pPr>
        <w:tabs>
          <w:tab w:val="num" w:pos="5760"/>
        </w:tabs>
        <w:ind w:left="5760" w:hanging="360"/>
      </w:pPr>
    </w:lvl>
    <w:lvl w:ilvl="8" w:tplc="10FE5822" w:tentative="1">
      <w:start w:val="1"/>
      <w:numFmt w:val="decimal"/>
      <w:lvlText w:val="%9."/>
      <w:lvlJc w:val="left"/>
      <w:pPr>
        <w:tabs>
          <w:tab w:val="num" w:pos="6480"/>
        </w:tabs>
        <w:ind w:left="6480" w:hanging="360"/>
      </w:pPr>
    </w:lvl>
  </w:abstractNum>
  <w:abstractNum w:abstractNumId="7" w15:restartNumberingAfterBreak="0">
    <w:nsid w:val="4BEE339A"/>
    <w:multiLevelType w:val="multilevel"/>
    <w:tmpl w:val="A40E5962"/>
    <w:lvl w:ilvl="0">
      <w:start w:val="1"/>
      <w:numFmt w:val="decimal"/>
      <w:pStyle w:val="Listaconvietas2"/>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CD07DEC"/>
    <w:multiLevelType w:val="multilevel"/>
    <w:tmpl w:val="23BE84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9097389"/>
    <w:multiLevelType w:val="multilevel"/>
    <w:tmpl w:val="5300C0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A87307A"/>
    <w:multiLevelType w:val="multilevel"/>
    <w:tmpl w:val="D124C7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249451C"/>
    <w:multiLevelType w:val="multilevel"/>
    <w:tmpl w:val="F36621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2155191"/>
    <w:multiLevelType w:val="multilevel"/>
    <w:tmpl w:val="C4545A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4664E9C"/>
    <w:multiLevelType w:val="multilevel"/>
    <w:tmpl w:val="E4E6D9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63636A9"/>
    <w:multiLevelType w:val="multilevel"/>
    <w:tmpl w:val="50C04B3A"/>
    <w:lvl w:ilvl="0">
      <w:start w:val="1"/>
      <w:numFmt w:val="decimal"/>
      <w:pStyle w:val="Cierre"/>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46455854">
    <w:abstractNumId w:val="7"/>
  </w:num>
  <w:num w:numId="2" w16cid:durableId="213472514">
    <w:abstractNumId w:val="14"/>
  </w:num>
  <w:num w:numId="3" w16cid:durableId="1831405720">
    <w:abstractNumId w:val="3"/>
  </w:num>
  <w:num w:numId="4" w16cid:durableId="2076927427">
    <w:abstractNumId w:val="8"/>
  </w:num>
  <w:num w:numId="5" w16cid:durableId="1677341779">
    <w:abstractNumId w:val="11"/>
  </w:num>
  <w:num w:numId="6" w16cid:durableId="1496602085">
    <w:abstractNumId w:val="1"/>
  </w:num>
  <w:num w:numId="7" w16cid:durableId="1621842031">
    <w:abstractNumId w:val="12"/>
  </w:num>
  <w:num w:numId="8" w16cid:durableId="1979718801">
    <w:abstractNumId w:val="2"/>
  </w:num>
  <w:num w:numId="9" w16cid:durableId="678699965">
    <w:abstractNumId w:val="4"/>
  </w:num>
  <w:num w:numId="10" w16cid:durableId="1709063311">
    <w:abstractNumId w:val="9"/>
  </w:num>
  <w:num w:numId="11" w16cid:durableId="1895189695">
    <w:abstractNumId w:val="13"/>
  </w:num>
  <w:num w:numId="12" w16cid:durableId="1572274342">
    <w:abstractNumId w:val="10"/>
  </w:num>
  <w:num w:numId="13" w16cid:durableId="407581201">
    <w:abstractNumId w:val="5"/>
  </w:num>
  <w:num w:numId="14" w16cid:durableId="776556954">
    <w:abstractNumId w:val="0"/>
  </w:num>
  <w:num w:numId="15" w16cid:durableId="17154223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6167"/>
    <w:rsid w:val="000107AB"/>
    <w:rsid w:val="00030BE1"/>
    <w:rsid w:val="00036B11"/>
    <w:rsid w:val="00064C5F"/>
    <w:rsid w:val="0007235E"/>
    <w:rsid w:val="00082DD0"/>
    <w:rsid w:val="000C69B3"/>
    <w:rsid w:val="000D62FE"/>
    <w:rsid w:val="000D6E48"/>
    <w:rsid w:val="000F70DE"/>
    <w:rsid w:val="0011430B"/>
    <w:rsid w:val="00116A0A"/>
    <w:rsid w:val="00145FEF"/>
    <w:rsid w:val="00180BC1"/>
    <w:rsid w:val="00195F42"/>
    <w:rsid w:val="001963B3"/>
    <w:rsid w:val="001A5BA3"/>
    <w:rsid w:val="00211E95"/>
    <w:rsid w:val="00244A26"/>
    <w:rsid w:val="00251B4F"/>
    <w:rsid w:val="00263F66"/>
    <w:rsid w:val="00273C5E"/>
    <w:rsid w:val="002B1E68"/>
    <w:rsid w:val="002E1396"/>
    <w:rsid w:val="002E697F"/>
    <w:rsid w:val="00301D7F"/>
    <w:rsid w:val="003125B2"/>
    <w:rsid w:val="00314058"/>
    <w:rsid w:val="003222E6"/>
    <w:rsid w:val="00325212"/>
    <w:rsid w:val="00355E1C"/>
    <w:rsid w:val="003A33FC"/>
    <w:rsid w:val="003B5343"/>
    <w:rsid w:val="00407117"/>
    <w:rsid w:val="004134EB"/>
    <w:rsid w:val="00420723"/>
    <w:rsid w:val="00422340"/>
    <w:rsid w:val="00442F39"/>
    <w:rsid w:val="00457784"/>
    <w:rsid w:val="00466DBF"/>
    <w:rsid w:val="0049030F"/>
    <w:rsid w:val="004C1130"/>
    <w:rsid w:val="004E1111"/>
    <w:rsid w:val="004E40EE"/>
    <w:rsid w:val="004F7782"/>
    <w:rsid w:val="004F7A1A"/>
    <w:rsid w:val="00546901"/>
    <w:rsid w:val="00574B7F"/>
    <w:rsid w:val="005D44D3"/>
    <w:rsid w:val="00617717"/>
    <w:rsid w:val="00623089"/>
    <w:rsid w:val="00641DB9"/>
    <w:rsid w:val="00661F12"/>
    <w:rsid w:val="00671B2F"/>
    <w:rsid w:val="00684D55"/>
    <w:rsid w:val="00691DFE"/>
    <w:rsid w:val="00765384"/>
    <w:rsid w:val="00766167"/>
    <w:rsid w:val="007C0EB5"/>
    <w:rsid w:val="007E00B0"/>
    <w:rsid w:val="007E5472"/>
    <w:rsid w:val="00847DC6"/>
    <w:rsid w:val="0086628F"/>
    <w:rsid w:val="00867844"/>
    <w:rsid w:val="0087674C"/>
    <w:rsid w:val="008B2AAB"/>
    <w:rsid w:val="008C1FE5"/>
    <w:rsid w:val="00936216"/>
    <w:rsid w:val="00992E91"/>
    <w:rsid w:val="00996B89"/>
    <w:rsid w:val="00A20408"/>
    <w:rsid w:val="00A30A74"/>
    <w:rsid w:val="00A353BE"/>
    <w:rsid w:val="00A40E62"/>
    <w:rsid w:val="00A47694"/>
    <w:rsid w:val="00A6130C"/>
    <w:rsid w:val="00A63F78"/>
    <w:rsid w:val="00A82EB6"/>
    <w:rsid w:val="00A97AB3"/>
    <w:rsid w:val="00AA1FA1"/>
    <w:rsid w:val="00AA543A"/>
    <w:rsid w:val="00AB5AC6"/>
    <w:rsid w:val="00AC3719"/>
    <w:rsid w:val="00AE6DE8"/>
    <w:rsid w:val="00B46AF6"/>
    <w:rsid w:val="00B46E1F"/>
    <w:rsid w:val="00B6173F"/>
    <w:rsid w:val="00BD2075"/>
    <w:rsid w:val="00BE444E"/>
    <w:rsid w:val="00BF0E7E"/>
    <w:rsid w:val="00C61135"/>
    <w:rsid w:val="00C648B3"/>
    <w:rsid w:val="00C65636"/>
    <w:rsid w:val="00C77337"/>
    <w:rsid w:val="00C80CBC"/>
    <w:rsid w:val="00C9315D"/>
    <w:rsid w:val="00CC4B3A"/>
    <w:rsid w:val="00CD0582"/>
    <w:rsid w:val="00CE36A2"/>
    <w:rsid w:val="00D0066E"/>
    <w:rsid w:val="00D155ED"/>
    <w:rsid w:val="00D15EBD"/>
    <w:rsid w:val="00D1746A"/>
    <w:rsid w:val="00D251DD"/>
    <w:rsid w:val="00D836A2"/>
    <w:rsid w:val="00D9474B"/>
    <w:rsid w:val="00EB5200"/>
    <w:rsid w:val="00EB668D"/>
    <w:rsid w:val="00ED0EE3"/>
    <w:rsid w:val="00ED5CA5"/>
    <w:rsid w:val="00ED77D0"/>
    <w:rsid w:val="00EE6D0F"/>
    <w:rsid w:val="00F103CB"/>
    <w:rsid w:val="00F12696"/>
    <w:rsid w:val="00F25679"/>
    <w:rsid w:val="00F563E0"/>
    <w:rsid w:val="00F65BA7"/>
    <w:rsid w:val="00F777AB"/>
    <w:rsid w:val="00FA00EC"/>
    <w:rsid w:val="00FB2CE9"/>
    <w:rsid w:val="00FD4B57"/>
    <w:rsid w:val="00FE43DF"/>
    <w:rsid w:val="00FF096D"/>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121A1A"/>
  <w15:docId w15:val="{07F70E8F-35E6-4ADD-A3CD-1FA92D2EE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s-ES" w:eastAsia="es-419"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lang w:eastAsia="es-ES"/>
    </w:rPr>
  </w:style>
  <w:style w:type="paragraph" w:styleId="Ttulo1">
    <w:name w:val="heading 1"/>
    <w:basedOn w:val="Normal"/>
    <w:next w:val="Normal"/>
    <w:uiPriority w:val="9"/>
    <w:qFormat/>
    <w:pPr>
      <w:keepNext/>
      <w:spacing w:before="240" w:after="60"/>
      <w:outlineLvl w:val="0"/>
    </w:pPr>
    <w:rPr>
      <w:rFonts w:ascii="Arial" w:hAnsi="Arial" w:cs="Arial"/>
      <w:b/>
      <w:bCs/>
      <w:kern w:val="3"/>
      <w:sz w:val="32"/>
      <w:szCs w:val="32"/>
      <w:lang w:val="es-CO"/>
    </w:rPr>
  </w:style>
  <w:style w:type="paragraph" w:styleId="Ttulo2">
    <w:name w:val="heading 2"/>
    <w:basedOn w:val="Normal"/>
    <w:next w:val="Normal"/>
    <w:uiPriority w:val="9"/>
    <w:unhideWhenUsed/>
    <w:qFormat/>
    <w:pPr>
      <w:keepNext/>
      <w:jc w:val="both"/>
      <w:outlineLvl w:val="1"/>
    </w:pPr>
    <w:rPr>
      <w:rFonts w:ascii="Arial Narrow" w:hAnsi="Arial Narrow"/>
      <w:b/>
      <w:bCs/>
      <w:iCs/>
      <w:lang w:val="es"/>
    </w:rPr>
  </w:style>
  <w:style w:type="paragraph" w:styleId="Ttulo3">
    <w:name w:val="heading 3"/>
    <w:basedOn w:val="Normal"/>
    <w:next w:val="Normal"/>
    <w:uiPriority w:val="9"/>
    <w:semiHidden/>
    <w:unhideWhenUsed/>
    <w:qFormat/>
    <w:pPr>
      <w:keepNext/>
      <w:jc w:val="both"/>
      <w:outlineLvl w:val="2"/>
    </w:pPr>
    <w:rPr>
      <w:rFonts w:ascii="Arial Narrow" w:hAnsi="Arial Narrow"/>
      <w:b/>
      <w:bCs/>
      <w:iCs/>
      <w:sz w:val="20"/>
      <w:lang w:val="es"/>
    </w:rPr>
  </w:style>
  <w:style w:type="paragraph" w:styleId="Ttulo4">
    <w:name w:val="heading 4"/>
    <w:basedOn w:val="Normal"/>
    <w:next w:val="Normal"/>
    <w:uiPriority w:val="9"/>
    <w:semiHidden/>
    <w:unhideWhenUsed/>
    <w:qFormat/>
    <w:pPr>
      <w:keepNext/>
      <w:jc w:val="center"/>
      <w:outlineLvl w:val="3"/>
    </w:pPr>
    <w:rPr>
      <w:rFonts w:ascii="Bookman Old Style" w:hAnsi="Bookman Old Style"/>
      <w:b/>
      <w:bCs/>
      <w:iCs/>
      <w:lang w:val="es"/>
    </w:rPr>
  </w:style>
  <w:style w:type="paragraph" w:styleId="Ttulo5">
    <w:name w:val="heading 5"/>
    <w:basedOn w:val="Normal"/>
    <w:next w:val="Normal"/>
    <w:uiPriority w:val="9"/>
    <w:semiHidden/>
    <w:unhideWhenUsed/>
    <w:qFormat/>
    <w:pPr>
      <w:keepNext/>
      <w:outlineLvl w:val="4"/>
    </w:pPr>
    <w:rPr>
      <w:rFonts w:ascii="Arial" w:hAnsi="Arial"/>
      <w:b/>
      <w:sz w:val="22"/>
    </w:rPr>
  </w:style>
  <w:style w:type="paragraph" w:styleId="Ttulo6">
    <w:name w:val="heading 6"/>
    <w:basedOn w:val="Normal"/>
    <w:next w:val="Normal"/>
    <w:uiPriority w:val="9"/>
    <w:semiHidden/>
    <w:unhideWhenUsed/>
    <w:qFormat/>
    <w:pPr>
      <w:keepNext/>
      <w:jc w:val="right"/>
      <w:outlineLvl w:val="5"/>
    </w:pPr>
    <w:rPr>
      <w:rFonts w:ascii="Arial" w:hAnsi="Arial"/>
      <w:b/>
      <w:bCs/>
      <w:iCs/>
      <w:sz w:val="22"/>
      <w:lang w:val="es"/>
    </w:rPr>
  </w:style>
  <w:style w:type="paragraph" w:styleId="Ttulo7">
    <w:name w:val="heading 7"/>
    <w:basedOn w:val="Normal"/>
    <w:next w:val="Normal"/>
    <w:pPr>
      <w:keepNext/>
      <w:jc w:val="center"/>
      <w:outlineLvl w:val="6"/>
    </w:pPr>
    <w:rPr>
      <w:rFonts w:ascii="Arial" w:hAnsi="Arial"/>
      <w:b/>
      <w:bCs/>
      <w:iCs/>
      <w:sz w:val="22"/>
      <w:lang w:val="es"/>
    </w:rPr>
  </w:style>
  <w:style w:type="paragraph" w:styleId="Ttulo8">
    <w:name w:val="heading 8"/>
    <w:basedOn w:val="Normal"/>
    <w:next w:val="Normal"/>
    <w:pPr>
      <w:spacing w:before="240" w:after="60"/>
      <w:outlineLvl w:val="7"/>
    </w:pPr>
    <w:rPr>
      <w:i/>
      <w:iCs/>
      <w:lang w:val="es-CO"/>
    </w:rPr>
  </w:style>
  <w:style w:type="paragraph" w:styleId="Ttulo9">
    <w:name w:val="heading 9"/>
    <w:basedOn w:val="Normal"/>
    <w:next w:val="Normal"/>
    <w:pPr>
      <w:keepNext/>
      <w:outlineLvl w:val="8"/>
    </w:pPr>
    <w:rPr>
      <w:rFonts w:ascii="Arial Narrow" w:hAnsi="Arial Narrow"/>
      <w:b/>
      <w:iCs/>
      <w:lang w:val="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uiPriority w:val="10"/>
    <w:qFormat/>
    <w:pPr>
      <w:overflowPunct w:val="0"/>
      <w:autoSpaceDE w:val="0"/>
      <w:jc w:val="center"/>
    </w:pPr>
    <w:rPr>
      <w:b/>
      <w:szCs w:val="20"/>
      <w:lang w:val="es"/>
    </w:rPr>
  </w:style>
  <w:style w:type="character" w:customStyle="1" w:styleId="Ttulo2Car">
    <w:name w:val="Título 2 Car"/>
    <w:rPr>
      <w:rFonts w:ascii="Arial Narrow" w:hAnsi="Arial Narrow" w:cs="Arial"/>
      <w:b/>
      <w:bCs/>
      <w:iCs/>
      <w:sz w:val="24"/>
      <w:szCs w:val="24"/>
      <w:lang w:val="es" w:eastAsia="es-ES"/>
    </w:rPr>
  </w:style>
  <w:style w:type="character" w:customStyle="1" w:styleId="Ttulo3Car">
    <w:name w:val="Título 3 Car"/>
    <w:rPr>
      <w:rFonts w:ascii="Arial Narrow" w:hAnsi="Arial Narrow" w:cs="Arial"/>
      <w:b/>
      <w:bCs/>
      <w:iCs/>
      <w:szCs w:val="24"/>
      <w:lang w:val="es" w:eastAsia="es-ES"/>
    </w:rPr>
  </w:style>
  <w:style w:type="character" w:customStyle="1" w:styleId="Ttulo4Car">
    <w:name w:val="Título 4 Car"/>
    <w:rPr>
      <w:rFonts w:ascii="Bookman Old Style" w:hAnsi="Bookman Old Style" w:cs="Arial"/>
      <w:b/>
      <w:bCs/>
      <w:iCs/>
      <w:sz w:val="24"/>
      <w:szCs w:val="24"/>
      <w:lang w:val="es" w:eastAsia="es-ES"/>
    </w:rPr>
  </w:style>
  <w:style w:type="character" w:customStyle="1" w:styleId="Ttulo6Car">
    <w:name w:val="Título 6 Car"/>
    <w:rPr>
      <w:rFonts w:ascii="Arial" w:hAnsi="Arial" w:cs="Arial"/>
      <w:b/>
      <w:bCs/>
      <w:iCs/>
      <w:sz w:val="22"/>
      <w:szCs w:val="24"/>
      <w:lang w:val="es" w:eastAsia="es-ES"/>
    </w:rPr>
  </w:style>
  <w:style w:type="character" w:customStyle="1" w:styleId="Ttulo7Car">
    <w:name w:val="Título 7 Car"/>
    <w:rPr>
      <w:rFonts w:ascii="Arial" w:hAnsi="Arial" w:cs="Arial"/>
      <w:b/>
      <w:bCs/>
      <w:iCs/>
      <w:sz w:val="22"/>
      <w:szCs w:val="24"/>
      <w:lang w:val="es" w:eastAsia="es-ES"/>
    </w:rPr>
  </w:style>
  <w:style w:type="character" w:customStyle="1" w:styleId="Ttulo9Car">
    <w:name w:val="Título 9 Car"/>
    <w:rPr>
      <w:rFonts w:ascii="Arial Narrow" w:hAnsi="Arial Narrow" w:cs="Arial"/>
      <w:b/>
      <w:iCs/>
      <w:sz w:val="24"/>
      <w:szCs w:val="24"/>
      <w:lang w:val="es" w:eastAsia="es-ES"/>
    </w:rPr>
  </w:style>
  <w:style w:type="paragraph" w:styleId="Encabezado">
    <w:name w:val="header"/>
    <w:basedOn w:val="Normal"/>
    <w:pPr>
      <w:tabs>
        <w:tab w:val="center" w:pos="4419"/>
        <w:tab w:val="right" w:pos="8838"/>
      </w:tabs>
    </w:pPr>
  </w:style>
  <w:style w:type="paragraph" w:styleId="Piedepgina">
    <w:name w:val="footer"/>
    <w:basedOn w:val="Normal"/>
    <w:pPr>
      <w:tabs>
        <w:tab w:val="center" w:pos="4419"/>
        <w:tab w:val="right" w:pos="8838"/>
      </w:tabs>
    </w:pPr>
  </w:style>
  <w:style w:type="character" w:styleId="Hipervnculo">
    <w:name w:val="Hyperlink"/>
    <w:rPr>
      <w:color w:val="0000FF"/>
      <w:u w:val="single"/>
    </w:rPr>
  </w:style>
  <w:style w:type="paragraph" w:styleId="Textoindependiente">
    <w:name w:val="Body Text"/>
    <w:basedOn w:val="Normal"/>
    <w:pPr>
      <w:overflowPunct w:val="0"/>
      <w:autoSpaceDE w:val="0"/>
      <w:jc w:val="both"/>
    </w:pPr>
    <w:rPr>
      <w:rFonts w:ascii="Arial" w:hAnsi="Arial"/>
      <w:i/>
      <w:szCs w:val="20"/>
    </w:rPr>
  </w:style>
  <w:style w:type="paragraph" w:styleId="Textoindependiente3">
    <w:name w:val="Body Text 3"/>
    <w:basedOn w:val="Normal"/>
    <w:pPr>
      <w:spacing w:after="120"/>
    </w:pPr>
    <w:rPr>
      <w:sz w:val="16"/>
      <w:szCs w:val="16"/>
    </w:rPr>
  </w:style>
  <w:style w:type="paragraph" w:styleId="Textoindependiente2">
    <w:name w:val="Body Text 2"/>
    <w:basedOn w:val="Normal"/>
    <w:pPr>
      <w:widowControl w:val="0"/>
      <w:overflowPunct w:val="0"/>
      <w:autoSpaceDE w:val="0"/>
      <w:jc w:val="both"/>
    </w:pPr>
    <w:rPr>
      <w:rFonts w:ascii="Century Gothic" w:hAnsi="Century Gothic"/>
      <w:sz w:val="20"/>
      <w:szCs w:val="20"/>
    </w:rPr>
  </w:style>
  <w:style w:type="paragraph" w:styleId="Textodeglobo">
    <w:name w:val="Balloon Text"/>
    <w:basedOn w:val="Normal"/>
    <w:rPr>
      <w:rFonts w:ascii="Tahoma" w:hAnsi="Tahoma" w:cs="Tahoma"/>
      <w:sz w:val="16"/>
      <w:szCs w:val="16"/>
    </w:rPr>
  </w:style>
  <w:style w:type="character" w:customStyle="1" w:styleId="Textoindependiente3Car">
    <w:name w:val="Texto independiente 3 Car"/>
    <w:rPr>
      <w:sz w:val="16"/>
      <w:szCs w:val="16"/>
      <w:lang w:val="es-ES" w:eastAsia="es-ES"/>
    </w:rPr>
  </w:style>
  <w:style w:type="paragraph" w:customStyle="1" w:styleId="CarCarCarCar">
    <w:name w:val="Car Car Car Car"/>
    <w:basedOn w:val="Normal"/>
    <w:pPr>
      <w:spacing w:after="160" w:line="240" w:lineRule="exact"/>
    </w:pPr>
    <w:rPr>
      <w:rFonts w:ascii="Verdana" w:hAnsi="Verdana"/>
      <w:sz w:val="20"/>
      <w:szCs w:val="20"/>
      <w:lang w:val="en-US" w:eastAsia="en-US"/>
    </w:rPr>
  </w:style>
  <w:style w:type="paragraph" w:styleId="Sangradetextonormal">
    <w:name w:val="Body Text Indent"/>
    <w:basedOn w:val="Normal"/>
    <w:pPr>
      <w:ind w:left="720" w:hanging="12"/>
      <w:jc w:val="both"/>
    </w:pPr>
    <w:rPr>
      <w:rFonts w:ascii="Arial Narrow" w:hAnsi="Arial Narrow"/>
      <w:bCs/>
      <w:iCs/>
      <w:lang w:val="es"/>
    </w:rPr>
  </w:style>
  <w:style w:type="character" w:customStyle="1" w:styleId="SangradetextonormalCar">
    <w:name w:val="Sangría de texto normal Car"/>
    <w:rPr>
      <w:rFonts w:ascii="Arial Narrow" w:hAnsi="Arial Narrow" w:cs="Arial"/>
      <w:bCs/>
      <w:iCs/>
      <w:sz w:val="24"/>
      <w:szCs w:val="24"/>
      <w:lang w:val="es" w:eastAsia="es-ES"/>
    </w:rPr>
  </w:style>
  <w:style w:type="paragraph" w:styleId="Sangra2detindependiente">
    <w:name w:val="Body Text Indent 2"/>
    <w:basedOn w:val="Normal"/>
    <w:pPr>
      <w:ind w:left="720"/>
      <w:jc w:val="both"/>
    </w:pPr>
    <w:rPr>
      <w:rFonts w:ascii="Arial Narrow" w:hAnsi="Arial Narrow"/>
      <w:bCs/>
      <w:iCs/>
      <w:lang w:val="es"/>
    </w:rPr>
  </w:style>
  <w:style w:type="character" w:customStyle="1" w:styleId="Sangra2detindependienteCar">
    <w:name w:val="Sangría 2 de t. independiente Car"/>
    <w:rPr>
      <w:rFonts w:ascii="Arial Narrow" w:hAnsi="Arial Narrow" w:cs="Arial"/>
      <w:bCs/>
      <w:iCs/>
      <w:sz w:val="24"/>
      <w:szCs w:val="24"/>
      <w:lang w:val="es" w:eastAsia="es-ES"/>
    </w:rPr>
  </w:style>
  <w:style w:type="paragraph" w:styleId="Sangra3detindependiente">
    <w:name w:val="Body Text Indent 3"/>
    <w:basedOn w:val="Normal"/>
    <w:pPr>
      <w:ind w:left="708"/>
      <w:jc w:val="both"/>
    </w:pPr>
    <w:rPr>
      <w:rFonts w:ascii="Arial" w:hAnsi="Arial"/>
      <w:bCs/>
      <w:iCs/>
      <w:lang w:val="es"/>
    </w:rPr>
  </w:style>
  <w:style w:type="character" w:customStyle="1" w:styleId="Sangra3detindependienteCar">
    <w:name w:val="Sangría 3 de t. independiente Car"/>
    <w:rPr>
      <w:rFonts w:ascii="Arial" w:hAnsi="Arial" w:cs="Arial"/>
      <w:bCs/>
      <w:iCs/>
      <w:sz w:val="24"/>
      <w:szCs w:val="24"/>
      <w:lang w:val="es" w:eastAsia="es-ES"/>
    </w:rPr>
  </w:style>
  <w:style w:type="paragraph" w:styleId="NormalWeb">
    <w:name w:val="Normal (Web)"/>
    <w:basedOn w:val="Normal"/>
    <w:pPr>
      <w:spacing w:before="100" w:after="100"/>
    </w:pPr>
    <w:rPr>
      <w:rFonts w:ascii="Arial Unicode MS" w:eastAsia="Arial Unicode MS" w:hAnsi="Arial Unicode MS" w:cs="Arial"/>
      <w:bCs/>
      <w:iCs/>
      <w:lang w:val="es"/>
    </w:rPr>
  </w:style>
  <w:style w:type="character" w:styleId="Hipervnculovisitado">
    <w:name w:val="FollowedHyperlink"/>
    <w:rPr>
      <w:color w:val="800080"/>
      <w:u w:val="single"/>
    </w:rPr>
  </w:style>
  <w:style w:type="character" w:styleId="Textoennegrita">
    <w:name w:val="Strong"/>
    <w:rPr>
      <w:b/>
      <w:bCs/>
    </w:rPr>
  </w:style>
  <w:style w:type="paragraph" w:styleId="Subttulo">
    <w:name w:val="Subtitle"/>
    <w:basedOn w:val="Normal"/>
    <w:next w:val="Normal"/>
    <w:uiPriority w:val="11"/>
    <w:qFormat/>
    <w:rPr>
      <w:rFonts w:ascii="Arial Narrow" w:eastAsia="Arial Narrow" w:hAnsi="Arial Narrow" w:cs="Arial Narrow"/>
      <w:b/>
    </w:rPr>
  </w:style>
  <w:style w:type="character" w:customStyle="1" w:styleId="SubttuloCar">
    <w:name w:val="Subtítulo Car"/>
    <w:rPr>
      <w:rFonts w:ascii="Arial Narrow" w:hAnsi="Arial Narrow" w:cs="Arial"/>
      <w:b/>
      <w:iCs/>
      <w:sz w:val="24"/>
      <w:szCs w:val="24"/>
      <w:lang w:val="es" w:eastAsia="es-ES"/>
    </w:rPr>
  </w:style>
  <w:style w:type="paragraph" w:styleId="HTMLconformatoprevio">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bCs/>
      <w:iCs/>
      <w:sz w:val="20"/>
      <w:szCs w:val="20"/>
    </w:rPr>
  </w:style>
  <w:style w:type="character" w:customStyle="1" w:styleId="HTMLconformatoprevioCar">
    <w:name w:val="HTML con formato previo Car"/>
    <w:rPr>
      <w:rFonts w:ascii="Courier New" w:hAnsi="Courier New" w:cs="Courier New"/>
      <w:bCs/>
      <w:iCs/>
    </w:rPr>
  </w:style>
  <w:style w:type="character" w:styleId="MquinadeescribirHTML">
    <w:name w:val="HTML Typewriter"/>
    <w:rPr>
      <w:rFonts w:ascii="Courier New" w:eastAsia="Times New Roman" w:hAnsi="Courier New" w:cs="Courier New"/>
      <w:sz w:val="20"/>
      <w:szCs w:val="20"/>
    </w:rPr>
  </w:style>
  <w:style w:type="paragraph" w:styleId="Lista">
    <w:name w:val="List"/>
    <w:basedOn w:val="Normal"/>
    <w:pPr>
      <w:ind w:left="283" w:hanging="283"/>
    </w:pPr>
    <w:rPr>
      <w:rFonts w:ascii="Arial Narrow" w:hAnsi="Arial Narrow" w:cs="Arial"/>
      <w:bCs/>
      <w:iCs/>
      <w:lang w:val="es"/>
    </w:rPr>
  </w:style>
  <w:style w:type="paragraph" w:styleId="Lista2">
    <w:name w:val="List 2"/>
    <w:basedOn w:val="Normal"/>
    <w:pPr>
      <w:ind w:left="566" w:hanging="283"/>
    </w:pPr>
    <w:rPr>
      <w:rFonts w:ascii="Arial Narrow" w:hAnsi="Arial Narrow" w:cs="Arial"/>
      <w:bCs/>
      <w:iCs/>
      <w:lang w:val="es"/>
    </w:rPr>
  </w:style>
  <w:style w:type="paragraph" w:styleId="Encabezadodemensaje">
    <w:name w:val="Message Header"/>
    <w:basedOn w:val="Normal"/>
    <w:pPr>
      <w:pBdr>
        <w:top w:val="single" w:sz="6" w:space="1" w:color="000000"/>
        <w:left w:val="single" w:sz="6" w:space="1" w:color="000000"/>
        <w:bottom w:val="single" w:sz="6" w:space="1" w:color="000000"/>
        <w:right w:val="single" w:sz="6" w:space="1" w:color="000000"/>
      </w:pBdr>
      <w:ind w:left="1134" w:hanging="1134"/>
    </w:pPr>
    <w:rPr>
      <w:rFonts w:ascii="Arial" w:hAnsi="Arial"/>
      <w:bCs/>
      <w:iCs/>
      <w:lang w:val="es"/>
    </w:rPr>
  </w:style>
  <w:style w:type="character" w:customStyle="1" w:styleId="EncabezadodemensajeCar">
    <w:name w:val="Encabezado de mensaje Car"/>
    <w:rPr>
      <w:rFonts w:ascii="Arial" w:hAnsi="Arial" w:cs="Arial"/>
      <w:bCs/>
      <w:iCs/>
      <w:sz w:val="24"/>
      <w:szCs w:val="24"/>
      <w:shd w:val="clear" w:color="auto" w:fill="auto"/>
      <w:lang w:val="es" w:eastAsia="es-ES"/>
    </w:rPr>
  </w:style>
  <w:style w:type="paragraph" w:styleId="Saludo">
    <w:name w:val="Salutation"/>
    <w:basedOn w:val="Normal"/>
    <w:next w:val="Normal"/>
    <w:rPr>
      <w:rFonts w:ascii="Arial Narrow" w:hAnsi="Arial Narrow"/>
      <w:bCs/>
      <w:iCs/>
      <w:lang w:val="es"/>
    </w:rPr>
  </w:style>
  <w:style w:type="character" w:customStyle="1" w:styleId="SaludoCar">
    <w:name w:val="Saludo Car"/>
    <w:rPr>
      <w:rFonts w:ascii="Arial Narrow" w:hAnsi="Arial Narrow" w:cs="Arial"/>
      <w:bCs/>
      <w:iCs/>
      <w:sz w:val="24"/>
      <w:szCs w:val="24"/>
      <w:lang w:val="es" w:eastAsia="es-ES"/>
    </w:rPr>
  </w:style>
  <w:style w:type="paragraph" w:styleId="Cierre">
    <w:name w:val="Closing"/>
    <w:basedOn w:val="Normal"/>
    <w:pPr>
      <w:numPr>
        <w:numId w:val="2"/>
      </w:numPr>
    </w:pPr>
    <w:rPr>
      <w:rFonts w:ascii="Arial Narrow" w:hAnsi="Arial Narrow"/>
      <w:bCs/>
      <w:iCs/>
      <w:lang w:val="es"/>
    </w:rPr>
  </w:style>
  <w:style w:type="character" w:customStyle="1" w:styleId="CierreCar">
    <w:name w:val="Cierre Car"/>
    <w:rPr>
      <w:rFonts w:ascii="Arial Narrow" w:hAnsi="Arial Narrow" w:cs="Arial"/>
      <w:bCs/>
      <w:iCs/>
      <w:sz w:val="24"/>
      <w:szCs w:val="24"/>
      <w:lang w:val="es" w:eastAsia="es-ES"/>
    </w:rPr>
  </w:style>
  <w:style w:type="paragraph" w:styleId="Listaconvietas2">
    <w:name w:val="List Bullet 2"/>
    <w:basedOn w:val="Normal"/>
    <w:autoRedefine/>
    <w:pPr>
      <w:numPr>
        <w:numId w:val="1"/>
      </w:numPr>
    </w:pPr>
    <w:rPr>
      <w:rFonts w:ascii="Arial Narrow" w:hAnsi="Arial Narrow" w:cs="Arial"/>
      <w:bCs/>
      <w:iCs/>
      <w:lang w:val="es"/>
    </w:rPr>
  </w:style>
  <w:style w:type="paragraph" w:customStyle="1" w:styleId="ListaCC">
    <w:name w:val="Lista CC."/>
    <w:basedOn w:val="Normal"/>
    <w:rPr>
      <w:rFonts w:ascii="Arial Narrow" w:hAnsi="Arial Narrow" w:cs="Arial"/>
      <w:bCs/>
      <w:iCs/>
      <w:lang w:val="es"/>
    </w:rPr>
  </w:style>
  <w:style w:type="paragraph" w:styleId="Continuarlista2">
    <w:name w:val="List Continue 2"/>
    <w:basedOn w:val="Normal"/>
    <w:pPr>
      <w:spacing w:after="120"/>
      <w:ind w:left="566"/>
    </w:pPr>
    <w:rPr>
      <w:rFonts w:ascii="Arial Narrow" w:hAnsi="Arial Narrow" w:cs="Arial"/>
      <w:bCs/>
      <w:iCs/>
      <w:lang w:val="es"/>
    </w:rPr>
  </w:style>
  <w:style w:type="paragraph" w:styleId="Firma">
    <w:name w:val="Signature"/>
    <w:basedOn w:val="Normal"/>
    <w:pPr>
      <w:ind w:left="4252"/>
    </w:pPr>
    <w:rPr>
      <w:rFonts w:ascii="Arial Narrow" w:hAnsi="Arial Narrow"/>
      <w:bCs/>
      <w:iCs/>
      <w:lang w:val="es"/>
    </w:rPr>
  </w:style>
  <w:style w:type="character" w:customStyle="1" w:styleId="FirmaCar">
    <w:name w:val="Firma Car"/>
    <w:rPr>
      <w:rFonts w:ascii="Arial Narrow" w:hAnsi="Arial Narrow" w:cs="Arial"/>
      <w:bCs/>
      <w:iCs/>
      <w:sz w:val="24"/>
      <w:szCs w:val="24"/>
      <w:lang w:val="es" w:eastAsia="es-ES"/>
    </w:rPr>
  </w:style>
  <w:style w:type="paragraph" w:customStyle="1" w:styleId="Firmapuesto">
    <w:name w:val="Firma puesto"/>
    <w:basedOn w:val="Firma"/>
  </w:style>
  <w:style w:type="paragraph" w:customStyle="1" w:styleId="Firmaorganizacin">
    <w:name w:val="Firma organización"/>
    <w:basedOn w:val="Firma"/>
  </w:style>
  <w:style w:type="paragraph" w:customStyle="1" w:styleId="Infodocumentosadjuntos">
    <w:name w:val="Info documentos adjuntos"/>
    <w:basedOn w:val="Normal"/>
    <w:rPr>
      <w:rFonts w:ascii="Arial Narrow" w:hAnsi="Arial Narrow" w:cs="Arial"/>
      <w:bCs/>
      <w:iCs/>
      <w:lang w:val="es"/>
    </w:rPr>
  </w:style>
  <w:style w:type="character" w:styleId="Refdecomentario">
    <w:name w:val="annotation reference"/>
    <w:rPr>
      <w:sz w:val="16"/>
      <w:szCs w:val="16"/>
    </w:rPr>
  </w:style>
  <w:style w:type="paragraph" w:styleId="Textocomentario">
    <w:name w:val="annotation text"/>
    <w:basedOn w:val="Normal"/>
    <w:rPr>
      <w:rFonts w:ascii="Arial Narrow" w:hAnsi="Arial Narrow"/>
      <w:sz w:val="20"/>
      <w:szCs w:val="20"/>
    </w:rPr>
  </w:style>
  <w:style w:type="character" w:customStyle="1" w:styleId="TextocomentarioCar">
    <w:name w:val="Texto comentario Car"/>
    <w:rPr>
      <w:rFonts w:ascii="Arial Narrow" w:hAnsi="Arial Narrow" w:cs="Arial"/>
      <w:lang w:val="es-ES" w:eastAsia="es-ES"/>
    </w:rPr>
  </w:style>
  <w:style w:type="paragraph" w:styleId="Asuntodelcomentario">
    <w:name w:val="annotation subject"/>
    <w:basedOn w:val="Textocomentario"/>
    <w:next w:val="Textocomentario"/>
    <w:rPr>
      <w:b/>
      <w:bCs/>
      <w:iCs/>
    </w:rPr>
  </w:style>
  <w:style w:type="character" w:customStyle="1" w:styleId="AsuntodelcomentarioCar">
    <w:name w:val="Asunto del comentario Car"/>
    <w:rPr>
      <w:rFonts w:ascii="Arial Narrow" w:hAnsi="Arial Narrow" w:cs="Arial"/>
      <w:b/>
      <w:bCs/>
      <w:iCs/>
      <w:lang w:val="es-ES" w:eastAsia="es-ES"/>
    </w:rPr>
  </w:style>
  <w:style w:type="paragraph" w:customStyle="1" w:styleId="CM73">
    <w:name w:val="CM73"/>
    <w:basedOn w:val="Normal"/>
    <w:next w:val="Normal"/>
    <w:pPr>
      <w:widowControl w:val="0"/>
      <w:autoSpaceDE w:val="0"/>
      <w:spacing w:after="103"/>
    </w:pPr>
    <w:rPr>
      <w:rFonts w:ascii="Arial Narrow" w:hAnsi="Arial Narrow"/>
    </w:rPr>
  </w:style>
  <w:style w:type="paragraph" w:customStyle="1" w:styleId="NormalSencillo">
    <w:name w:val="Normal Sencillo"/>
    <w:basedOn w:val="Normal"/>
    <w:next w:val="Normal"/>
    <w:pPr>
      <w:jc w:val="both"/>
    </w:pPr>
    <w:rPr>
      <w:rFonts w:ascii="Arial" w:hAnsi="Arial"/>
      <w:sz w:val="20"/>
      <w:szCs w:val="20"/>
      <w:lang w:val="es"/>
    </w:rPr>
  </w:style>
  <w:style w:type="paragraph" w:customStyle="1" w:styleId="MARITZA3">
    <w:name w:val="MARITZA3"/>
    <w:pPr>
      <w:widowControl w:val="0"/>
      <w:tabs>
        <w:tab w:val="left" w:pos="-720"/>
        <w:tab w:val="left" w:pos="0"/>
      </w:tabs>
      <w:suppressAutoHyphens/>
      <w:jc w:val="both"/>
    </w:pPr>
    <w:rPr>
      <w:rFonts w:ascii="Courier New" w:hAnsi="Courier New"/>
      <w:spacing w:val="-2"/>
      <w:lang w:val="en-US" w:eastAsia="es-ES"/>
    </w:rPr>
  </w:style>
  <w:style w:type="paragraph" w:customStyle="1" w:styleId="BodyText21">
    <w:name w:val="Body Text 21"/>
    <w:basedOn w:val="Normal"/>
    <w:pPr>
      <w:widowControl w:val="0"/>
      <w:jc w:val="both"/>
    </w:pPr>
    <w:rPr>
      <w:rFonts w:ascii="Arial" w:hAnsi="Arial"/>
      <w:b/>
      <w:szCs w:val="20"/>
    </w:rPr>
  </w:style>
  <w:style w:type="paragraph" w:styleId="Textodebloque">
    <w:name w:val="Block Text"/>
    <w:basedOn w:val="Normal"/>
    <w:pPr>
      <w:tabs>
        <w:tab w:val="left" w:pos="-720"/>
      </w:tabs>
      <w:ind w:left="360" w:right="51"/>
      <w:jc w:val="both"/>
    </w:pPr>
    <w:rPr>
      <w:rFonts w:ascii="Arial" w:hAnsi="Arial"/>
      <w:szCs w:val="20"/>
      <w:lang w:val="es"/>
    </w:rPr>
  </w:style>
  <w:style w:type="paragraph" w:customStyle="1" w:styleId="Default">
    <w:name w:val="Default"/>
    <w:pPr>
      <w:suppressAutoHyphens/>
      <w:autoSpaceDE w:val="0"/>
    </w:pPr>
    <w:rPr>
      <w:rFonts w:ascii="Arial" w:hAnsi="Arial" w:cs="Arial"/>
      <w:color w:val="000000"/>
      <w:lang w:eastAsia="es-ES"/>
    </w:rPr>
  </w:style>
  <w:style w:type="paragraph" w:customStyle="1" w:styleId="font5">
    <w:name w:val="font5"/>
    <w:basedOn w:val="Normal"/>
    <w:pPr>
      <w:spacing w:before="100" w:after="100"/>
    </w:pPr>
    <w:rPr>
      <w:rFonts w:ascii="Arial" w:hAnsi="Arial" w:cs="Arial"/>
      <w:color w:val="000000"/>
      <w:sz w:val="18"/>
      <w:szCs w:val="18"/>
      <w:lang w:val="es-CO" w:eastAsia="es-CO"/>
    </w:rPr>
  </w:style>
  <w:style w:type="paragraph" w:customStyle="1" w:styleId="xl67">
    <w:name w:val="xl67"/>
    <w:basedOn w:val="Normal"/>
    <w:pPr>
      <w:spacing w:before="100" w:after="100"/>
      <w:jc w:val="right"/>
    </w:pPr>
    <w:rPr>
      <w:rFonts w:ascii="Calibri" w:hAnsi="Calibri"/>
      <w:color w:val="000000"/>
      <w:sz w:val="18"/>
      <w:szCs w:val="18"/>
      <w:lang w:val="es-CO" w:eastAsia="es-CO"/>
    </w:rPr>
  </w:style>
  <w:style w:type="paragraph" w:customStyle="1" w:styleId="xl68">
    <w:name w:val="xl68"/>
    <w:basedOn w:val="Normal"/>
    <w:pPr>
      <w:spacing w:before="100" w:after="100"/>
    </w:pPr>
    <w:rPr>
      <w:rFonts w:ascii="Calibri" w:hAnsi="Calibri"/>
      <w:color w:val="000000"/>
      <w:sz w:val="18"/>
      <w:szCs w:val="18"/>
      <w:lang w:val="es-CO" w:eastAsia="es-CO"/>
    </w:rPr>
  </w:style>
  <w:style w:type="paragraph" w:customStyle="1" w:styleId="xl69">
    <w:name w:val="xl69"/>
    <w:basedOn w:val="Normal"/>
    <w:pPr>
      <w:pBdr>
        <w:top w:val="single" w:sz="8" w:space="0" w:color="000000"/>
        <w:left w:val="single" w:sz="8" w:space="0" w:color="000000"/>
        <w:bottom w:val="single" w:sz="8" w:space="0" w:color="000000"/>
        <w:right w:val="single" w:sz="8" w:space="0" w:color="000000"/>
      </w:pBdr>
      <w:shd w:val="clear" w:color="auto" w:fill="C0C0C0"/>
      <w:spacing w:before="100" w:after="100"/>
      <w:jc w:val="center"/>
    </w:pPr>
    <w:rPr>
      <w:rFonts w:ascii="Arial Narrow" w:hAnsi="Arial Narrow"/>
      <w:b/>
      <w:bCs/>
      <w:color w:val="000000"/>
      <w:sz w:val="18"/>
      <w:szCs w:val="18"/>
      <w:lang w:val="es-CO" w:eastAsia="es-CO"/>
    </w:rPr>
  </w:style>
  <w:style w:type="paragraph" w:customStyle="1" w:styleId="xl70">
    <w:name w:val="xl70"/>
    <w:basedOn w:val="Normal"/>
    <w:pPr>
      <w:pBdr>
        <w:top w:val="single" w:sz="8" w:space="0" w:color="000000"/>
        <w:left w:val="single" w:sz="8" w:space="0" w:color="000000"/>
        <w:bottom w:val="single" w:sz="8" w:space="0" w:color="000000"/>
        <w:right w:val="single" w:sz="8" w:space="0" w:color="000000"/>
      </w:pBdr>
      <w:shd w:val="clear" w:color="auto" w:fill="C0C0C0"/>
      <w:spacing w:before="100" w:after="100"/>
      <w:jc w:val="center"/>
    </w:pPr>
    <w:rPr>
      <w:rFonts w:ascii="Arial Narrow" w:hAnsi="Arial Narrow"/>
      <w:b/>
      <w:bCs/>
      <w:color w:val="000000"/>
      <w:sz w:val="18"/>
      <w:szCs w:val="18"/>
      <w:lang w:val="es-CO" w:eastAsia="es-CO"/>
    </w:rPr>
  </w:style>
  <w:style w:type="paragraph" w:customStyle="1" w:styleId="xl71">
    <w:name w:val="xl71"/>
    <w:basedOn w:val="Normal"/>
    <w:pPr>
      <w:pBdr>
        <w:top w:val="single" w:sz="4" w:space="0" w:color="000000"/>
        <w:left w:val="single" w:sz="4" w:space="0" w:color="000000"/>
        <w:bottom w:val="single" w:sz="4" w:space="0" w:color="000000"/>
        <w:right w:val="single" w:sz="4" w:space="0" w:color="000000"/>
      </w:pBdr>
      <w:shd w:val="clear" w:color="auto" w:fill="FFFFFF"/>
      <w:spacing w:before="100" w:after="100"/>
      <w:jc w:val="center"/>
    </w:pPr>
    <w:rPr>
      <w:rFonts w:ascii="Arial Narrow" w:hAnsi="Arial Narrow"/>
      <w:b/>
      <w:bCs/>
      <w:color w:val="000000"/>
      <w:sz w:val="18"/>
      <w:szCs w:val="18"/>
      <w:lang w:val="es-CO" w:eastAsia="es-CO"/>
    </w:rPr>
  </w:style>
  <w:style w:type="paragraph" w:customStyle="1" w:styleId="xl72">
    <w:name w:val="xl72"/>
    <w:basedOn w:val="Normal"/>
    <w:pPr>
      <w:pBdr>
        <w:top w:val="single" w:sz="4" w:space="0" w:color="000000"/>
        <w:left w:val="single" w:sz="4" w:space="0" w:color="000000"/>
        <w:bottom w:val="single" w:sz="4" w:space="0" w:color="000000"/>
        <w:right w:val="single" w:sz="4" w:space="0" w:color="000000"/>
      </w:pBdr>
      <w:shd w:val="clear" w:color="auto" w:fill="FFFFFF"/>
      <w:spacing w:before="100" w:after="100"/>
      <w:jc w:val="center"/>
    </w:pPr>
    <w:rPr>
      <w:rFonts w:ascii="Arial Narrow" w:hAnsi="Arial Narrow"/>
      <w:b/>
      <w:bCs/>
      <w:color w:val="000000"/>
      <w:sz w:val="18"/>
      <w:szCs w:val="18"/>
      <w:lang w:val="es-CO" w:eastAsia="es-CO"/>
    </w:rPr>
  </w:style>
  <w:style w:type="paragraph" w:customStyle="1" w:styleId="xl73">
    <w:name w:val="xl73"/>
    <w:basedOn w:val="Normal"/>
    <w:pPr>
      <w:pBdr>
        <w:top w:val="single" w:sz="4" w:space="0" w:color="000000"/>
        <w:left w:val="single" w:sz="4" w:space="0" w:color="000000"/>
        <w:bottom w:val="single" w:sz="4" w:space="0" w:color="000000"/>
        <w:right w:val="single" w:sz="4" w:space="0" w:color="000000"/>
      </w:pBdr>
      <w:shd w:val="clear" w:color="auto" w:fill="FFFFFF"/>
      <w:spacing w:before="100" w:after="100"/>
      <w:jc w:val="center"/>
    </w:pPr>
    <w:rPr>
      <w:rFonts w:ascii="Arial Narrow" w:hAnsi="Arial Narrow"/>
      <w:b/>
      <w:bCs/>
      <w:color w:val="000000"/>
      <w:sz w:val="18"/>
      <w:szCs w:val="18"/>
      <w:lang w:val="es-CO" w:eastAsia="es-CO"/>
    </w:rPr>
  </w:style>
  <w:style w:type="paragraph" w:customStyle="1" w:styleId="xl74">
    <w:name w:val="xl74"/>
    <w:basedOn w:val="Normal"/>
    <w:pPr>
      <w:pBdr>
        <w:top w:val="single" w:sz="4" w:space="0" w:color="000000"/>
        <w:left w:val="single" w:sz="4" w:space="0" w:color="000000"/>
        <w:bottom w:val="single" w:sz="4" w:space="0" w:color="000000"/>
        <w:right w:val="single" w:sz="4" w:space="0" w:color="000000"/>
      </w:pBdr>
      <w:spacing w:before="100" w:after="100"/>
      <w:jc w:val="center"/>
    </w:pPr>
    <w:rPr>
      <w:rFonts w:ascii="Arial" w:hAnsi="Arial" w:cs="Arial"/>
      <w:color w:val="000000"/>
      <w:sz w:val="18"/>
      <w:szCs w:val="18"/>
      <w:lang w:val="es-CO" w:eastAsia="es-CO"/>
    </w:rPr>
  </w:style>
  <w:style w:type="paragraph" w:customStyle="1" w:styleId="xl75">
    <w:name w:val="xl75"/>
    <w:basedOn w:val="Normal"/>
    <w:pPr>
      <w:spacing w:before="100" w:after="100"/>
      <w:textAlignment w:val="center"/>
    </w:pPr>
    <w:rPr>
      <w:rFonts w:ascii="Arial" w:hAnsi="Arial" w:cs="Arial"/>
      <w:color w:val="000000"/>
      <w:sz w:val="18"/>
      <w:szCs w:val="18"/>
      <w:lang w:val="es-CO" w:eastAsia="es-CO"/>
    </w:rPr>
  </w:style>
  <w:style w:type="paragraph" w:customStyle="1" w:styleId="xl76">
    <w:name w:val="xl76"/>
    <w:basedOn w:val="Normal"/>
    <w:pPr>
      <w:shd w:val="clear" w:color="auto" w:fill="FFFFFF"/>
      <w:spacing w:before="100" w:after="100"/>
      <w:textAlignment w:val="center"/>
    </w:pPr>
    <w:rPr>
      <w:rFonts w:ascii="Arial" w:hAnsi="Arial" w:cs="Arial"/>
      <w:color w:val="000000"/>
      <w:sz w:val="18"/>
      <w:szCs w:val="18"/>
      <w:lang w:val="es-CO" w:eastAsia="es-CO"/>
    </w:rPr>
  </w:style>
  <w:style w:type="paragraph" w:customStyle="1" w:styleId="xl77">
    <w:name w:val="xl77"/>
    <w:basedOn w:val="Normal"/>
    <w:pPr>
      <w:spacing w:before="100" w:after="100"/>
    </w:pPr>
    <w:rPr>
      <w:rFonts w:ascii="Arial" w:hAnsi="Arial" w:cs="Arial"/>
      <w:sz w:val="18"/>
      <w:szCs w:val="18"/>
      <w:lang w:val="es-CO" w:eastAsia="es-CO"/>
    </w:rPr>
  </w:style>
  <w:style w:type="paragraph" w:customStyle="1" w:styleId="xl78">
    <w:name w:val="xl78"/>
    <w:basedOn w:val="Normal"/>
    <w:pPr>
      <w:pBdr>
        <w:top w:val="single" w:sz="4" w:space="0" w:color="000000"/>
        <w:left w:val="single" w:sz="4" w:space="0" w:color="000000"/>
        <w:bottom w:val="single" w:sz="4" w:space="0" w:color="000000"/>
        <w:right w:val="single" w:sz="4" w:space="0" w:color="000000"/>
      </w:pBdr>
      <w:spacing w:before="100" w:after="100"/>
    </w:pPr>
    <w:rPr>
      <w:rFonts w:ascii="Arial" w:hAnsi="Arial" w:cs="Arial"/>
      <w:color w:val="000000"/>
      <w:sz w:val="18"/>
      <w:szCs w:val="18"/>
      <w:lang w:val="es-CO" w:eastAsia="es-CO"/>
    </w:rPr>
  </w:style>
  <w:style w:type="paragraph" w:customStyle="1" w:styleId="xl79">
    <w:name w:val="xl79"/>
    <w:basedOn w:val="Normal"/>
    <w:pPr>
      <w:pBdr>
        <w:top w:val="single" w:sz="4" w:space="0" w:color="000000"/>
        <w:left w:val="single" w:sz="4" w:space="0" w:color="000000"/>
        <w:bottom w:val="single" w:sz="4" w:space="0" w:color="000000"/>
        <w:right w:val="single" w:sz="4" w:space="0" w:color="000000"/>
      </w:pBdr>
      <w:spacing w:before="100" w:after="100"/>
    </w:pPr>
    <w:rPr>
      <w:rFonts w:ascii="Arial" w:hAnsi="Arial" w:cs="Arial"/>
      <w:color w:val="000000"/>
      <w:sz w:val="18"/>
      <w:szCs w:val="18"/>
      <w:lang w:val="es-CO" w:eastAsia="es-CO"/>
    </w:rPr>
  </w:style>
  <w:style w:type="paragraph" w:customStyle="1" w:styleId="xl80">
    <w:name w:val="xl80"/>
    <w:basedOn w:val="Normal"/>
    <w:pPr>
      <w:spacing w:before="100" w:after="100"/>
    </w:pPr>
    <w:rPr>
      <w:rFonts w:ascii="Arial" w:hAnsi="Arial" w:cs="Arial"/>
      <w:color w:val="000000"/>
      <w:sz w:val="18"/>
      <w:szCs w:val="18"/>
      <w:lang w:val="es-CO" w:eastAsia="es-CO"/>
    </w:rPr>
  </w:style>
  <w:style w:type="paragraph" w:customStyle="1" w:styleId="xl81">
    <w:name w:val="xl81"/>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hAnsi="Arial" w:cs="Arial"/>
      <w:color w:val="000000"/>
      <w:sz w:val="18"/>
      <w:szCs w:val="18"/>
      <w:lang w:val="es-CO" w:eastAsia="es-CO"/>
    </w:rPr>
  </w:style>
  <w:style w:type="paragraph" w:customStyle="1" w:styleId="xl82">
    <w:name w:val="xl8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hAnsi="Arial" w:cs="Arial"/>
      <w:color w:val="000000"/>
      <w:sz w:val="18"/>
      <w:szCs w:val="18"/>
      <w:lang w:val="es-CO" w:eastAsia="es-CO"/>
    </w:rPr>
  </w:style>
  <w:style w:type="paragraph" w:customStyle="1" w:styleId="xl83">
    <w:name w:val="xl83"/>
    <w:basedOn w:val="Normal"/>
    <w:pPr>
      <w:pBdr>
        <w:top w:val="single" w:sz="4" w:space="0" w:color="000000"/>
        <w:left w:val="single" w:sz="4" w:space="0" w:color="000000"/>
        <w:bottom w:val="single" w:sz="4" w:space="0" w:color="000000"/>
        <w:right w:val="single" w:sz="4" w:space="0" w:color="000000"/>
      </w:pBdr>
      <w:shd w:val="clear" w:color="auto" w:fill="FFFFFF"/>
      <w:spacing w:before="100" w:after="100"/>
      <w:textAlignment w:val="center"/>
    </w:pPr>
    <w:rPr>
      <w:rFonts w:ascii="Arial" w:hAnsi="Arial" w:cs="Arial"/>
      <w:color w:val="000000"/>
      <w:sz w:val="18"/>
      <w:szCs w:val="18"/>
      <w:lang w:val="es-CO" w:eastAsia="es-CO"/>
    </w:rPr>
  </w:style>
  <w:style w:type="paragraph" w:customStyle="1" w:styleId="xl84">
    <w:name w:val="xl84"/>
    <w:basedOn w:val="Normal"/>
    <w:pPr>
      <w:pBdr>
        <w:top w:val="single" w:sz="4" w:space="0" w:color="000000"/>
        <w:left w:val="single" w:sz="4" w:space="0" w:color="000000"/>
        <w:bottom w:val="single" w:sz="4" w:space="0" w:color="000000"/>
        <w:right w:val="single" w:sz="4" w:space="0" w:color="000000"/>
      </w:pBdr>
      <w:spacing w:before="100" w:after="100"/>
      <w:jc w:val="center"/>
    </w:pPr>
    <w:rPr>
      <w:rFonts w:ascii="Arial" w:hAnsi="Arial" w:cs="Arial"/>
      <w:color w:val="000000"/>
      <w:sz w:val="18"/>
      <w:szCs w:val="18"/>
      <w:lang w:val="es-CO" w:eastAsia="es-CO"/>
    </w:rPr>
  </w:style>
  <w:style w:type="paragraph" w:customStyle="1" w:styleId="xl85">
    <w:name w:val="xl85"/>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hAnsi="Arial" w:cs="Arial"/>
      <w:color w:val="000000"/>
      <w:sz w:val="18"/>
      <w:szCs w:val="18"/>
      <w:lang w:val="es-CO" w:eastAsia="es-CO"/>
    </w:rPr>
  </w:style>
  <w:style w:type="paragraph" w:customStyle="1" w:styleId="xl86">
    <w:name w:val="xl8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hAnsi="Arial" w:cs="Arial"/>
      <w:color w:val="000000"/>
      <w:sz w:val="18"/>
      <w:szCs w:val="18"/>
      <w:lang w:val="es-CO" w:eastAsia="es-CO"/>
    </w:rPr>
  </w:style>
  <w:style w:type="paragraph" w:customStyle="1" w:styleId="xl87">
    <w:name w:val="xl87"/>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hAnsi="Arial" w:cs="Arial"/>
      <w:color w:val="000000"/>
      <w:sz w:val="18"/>
      <w:szCs w:val="18"/>
      <w:lang w:val="es-CO" w:eastAsia="es-CO"/>
    </w:rPr>
  </w:style>
  <w:style w:type="paragraph" w:customStyle="1" w:styleId="xl88">
    <w:name w:val="xl88"/>
    <w:basedOn w:val="Normal"/>
    <w:pPr>
      <w:pBdr>
        <w:top w:val="single" w:sz="4" w:space="0" w:color="000000"/>
        <w:left w:val="single" w:sz="4" w:space="0" w:color="000000"/>
        <w:bottom w:val="single" w:sz="4" w:space="0" w:color="000000"/>
        <w:right w:val="single" w:sz="4" w:space="0" w:color="000000"/>
      </w:pBdr>
      <w:spacing w:before="100" w:after="100"/>
      <w:jc w:val="right"/>
    </w:pPr>
    <w:rPr>
      <w:rFonts w:ascii="Arial" w:hAnsi="Arial" w:cs="Arial"/>
      <w:color w:val="000000"/>
      <w:sz w:val="18"/>
      <w:szCs w:val="18"/>
      <w:lang w:val="es-CO" w:eastAsia="es-CO"/>
    </w:rPr>
  </w:style>
  <w:style w:type="paragraph" w:customStyle="1" w:styleId="xl89">
    <w:name w:val="xl89"/>
    <w:basedOn w:val="Normal"/>
    <w:pPr>
      <w:pBdr>
        <w:top w:val="single" w:sz="4" w:space="0" w:color="000000"/>
        <w:left w:val="single" w:sz="4" w:space="0" w:color="000000"/>
        <w:bottom w:val="single" w:sz="4" w:space="0" w:color="000000"/>
        <w:right w:val="single" w:sz="4" w:space="0" w:color="000000"/>
      </w:pBdr>
      <w:spacing w:before="100" w:after="100"/>
    </w:pPr>
    <w:rPr>
      <w:rFonts w:ascii="Arial" w:hAnsi="Arial" w:cs="Arial"/>
      <w:color w:val="000000"/>
      <w:sz w:val="18"/>
      <w:szCs w:val="18"/>
      <w:lang w:val="es-CO" w:eastAsia="es-CO"/>
    </w:rPr>
  </w:style>
  <w:style w:type="paragraph" w:customStyle="1" w:styleId="xl90">
    <w:name w:val="xl90"/>
    <w:basedOn w:val="Normal"/>
    <w:pPr>
      <w:pBdr>
        <w:top w:val="single" w:sz="4" w:space="0" w:color="000000"/>
        <w:left w:val="single" w:sz="4" w:space="0" w:color="000000"/>
        <w:bottom w:val="single" w:sz="4" w:space="0" w:color="000000"/>
        <w:right w:val="single" w:sz="4" w:space="0" w:color="000000"/>
      </w:pBdr>
      <w:spacing w:before="100" w:after="100"/>
    </w:pPr>
    <w:rPr>
      <w:rFonts w:ascii="Arial" w:hAnsi="Arial" w:cs="Arial"/>
      <w:color w:val="000000"/>
      <w:sz w:val="18"/>
      <w:szCs w:val="18"/>
      <w:lang w:val="es-CO" w:eastAsia="es-CO"/>
    </w:rPr>
  </w:style>
  <w:style w:type="paragraph" w:customStyle="1" w:styleId="xl91">
    <w:name w:val="xl91"/>
    <w:basedOn w:val="Normal"/>
    <w:pPr>
      <w:spacing w:before="100" w:after="100"/>
      <w:textAlignment w:val="center"/>
    </w:pPr>
    <w:rPr>
      <w:rFonts w:ascii="Arial" w:hAnsi="Arial" w:cs="Arial"/>
      <w:color w:val="000000"/>
      <w:sz w:val="18"/>
      <w:szCs w:val="18"/>
      <w:lang w:val="es-CO" w:eastAsia="es-CO"/>
    </w:rPr>
  </w:style>
  <w:style w:type="paragraph" w:customStyle="1" w:styleId="xl92">
    <w:name w:val="xl92"/>
    <w:basedOn w:val="Normal"/>
    <w:pPr>
      <w:pBdr>
        <w:top w:val="single" w:sz="4" w:space="0" w:color="000000"/>
        <w:left w:val="single" w:sz="4" w:space="0" w:color="000000"/>
        <w:bottom w:val="single" w:sz="4" w:space="0" w:color="000000"/>
        <w:right w:val="single" w:sz="4" w:space="0" w:color="000000"/>
      </w:pBdr>
      <w:spacing w:before="100" w:after="100"/>
      <w:jc w:val="right"/>
    </w:pPr>
    <w:rPr>
      <w:rFonts w:ascii="Arial" w:hAnsi="Arial" w:cs="Arial"/>
      <w:sz w:val="18"/>
      <w:szCs w:val="18"/>
      <w:lang w:val="es-CO" w:eastAsia="es-CO"/>
    </w:rPr>
  </w:style>
  <w:style w:type="paragraph" w:customStyle="1" w:styleId="xl93">
    <w:name w:val="xl93"/>
    <w:basedOn w:val="Normal"/>
    <w:pPr>
      <w:pBdr>
        <w:top w:val="single" w:sz="4" w:space="0" w:color="000000"/>
        <w:left w:val="single" w:sz="4" w:space="0" w:color="000000"/>
        <w:bottom w:val="single" w:sz="4" w:space="0" w:color="000000"/>
        <w:right w:val="single" w:sz="4" w:space="0" w:color="000000"/>
      </w:pBdr>
      <w:spacing w:before="100" w:after="100"/>
      <w:jc w:val="right"/>
    </w:pPr>
    <w:rPr>
      <w:rFonts w:ascii="Arial" w:hAnsi="Arial" w:cs="Arial"/>
      <w:sz w:val="18"/>
      <w:szCs w:val="18"/>
      <w:lang w:val="es-CO" w:eastAsia="es-CO"/>
    </w:rPr>
  </w:style>
  <w:style w:type="paragraph" w:customStyle="1" w:styleId="xl94">
    <w:name w:val="xl94"/>
    <w:basedOn w:val="Normal"/>
    <w:pPr>
      <w:pBdr>
        <w:top w:val="single" w:sz="4" w:space="0" w:color="000000"/>
        <w:left w:val="single" w:sz="4" w:space="0" w:color="000000"/>
        <w:bottom w:val="single" w:sz="4" w:space="0" w:color="000000"/>
        <w:right w:val="single" w:sz="4" w:space="0" w:color="000000"/>
      </w:pBdr>
      <w:spacing w:before="100" w:after="100"/>
      <w:jc w:val="right"/>
    </w:pPr>
    <w:rPr>
      <w:rFonts w:ascii="Arial" w:hAnsi="Arial" w:cs="Arial"/>
      <w:sz w:val="18"/>
      <w:szCs w:val="18"/>
      <w:lang w:val="es-CO" w:eastAsia="es-CO"/>
    </w:rPr>
  </w:style>
  <w:style w:type="paragraph" w:customStyle="1" w:styleId="xl95">
    <w:name w:val="xl95"/>
    <w:basedOn w:val="Normal"/>
    <w:pPr>
      <w:pBdr>
        <w:top w:val="single" w:sz="4" w:space="0" w:color="000000"/>
        <w:left w:val="single" w:sz="4" w:space="0" w:color="000000"/>
        <w:bottom w:val="single" w:sz="4" w:space="0" w:color="000000"/>
        <w:right w:val="single" w:sz="4" w:space="0" w:color="000000"/>
      </w:pBdr>
      <w:spacing w:before="100" w:after="100"/>
      <w:jc w:val="center"/>
    </w:pPr>
    <w:rPr>
      <w:rFonts w:ascii="Arial" w:hAnsi="Arial" w:cs="Arial"/>
      <w:color w:val="000000"/>
      <w:sz w:val="18"/>
      <w:szCs w:val="18"/>
      <w:lang w:val="es-CO" w:eastAsia="es-CO"/>
    </w:rPr>
  </w:style>
  <w:style w:type="paragraph" w:customStyle="1" w:styleId="xl96">
    <w:name w:val="xl96"/>
    <w:basedOn w:val="Normal"/>
    <w:pPr>
      <w:pBdr>
        <w:top w:val="single" w:sz="4" w:space="0" w:color="000000"/>
        <w:left w:val="single" w:sz="4" w:space="0" w:color="000000"/>
        <w:bottom w:val="single" w:sz="4" w:space="0" w:color="000000"/>
        <w:right w:val="single" w:sz="4" w:space="0" w:color="000000"/>
      </w:pBdr>
      <w:spacing w:before="100" w:after="100"/>
    </w:pPr>
    <w:rPr>
      <w:rFonts w:ascii="Arial" w:hAnsi="Arial" w:cs="Arial"/>
      <w:color w:val="000000"/>
      <w:sz w:val="18"/>
      <w:szCs w:val="18"/>
      <w:lang w:val="es-CO" w:eastAsia="es-CO"/>
    </w:rPr>
  </w:style>
  <w:style w:type="paragraph" w:customStyle="1" w:styleId="xl97">
    <w:name w:val="xl97"/>
    <w:basedOn w:val="Normal"/>
    <w:pPr>
      <w:pBdr>
        <w:top w:val="single" w:sz="4" w:space="0" w:color="000000"/>
        <w:left w:val="single" w:sz="4" w:space="0" w:color="000000"/>
        <w:bottom w:val="single" w:sz="4" w:space="0" w:color="000000"/>
        <w:right w:val="single" w:sz="4" w:space="0" w:color="000000"/>
      </w:pBdr>
      <w:spacing w:before="100" w:after="100"/>
    </w:pPr>
    <w:rPr>
      <w:rFonts w:ascii="Arial" w:hAnsi="Arial" w:cs="Arial"/>
      <w:color w:val="000000"/>
      <w:sz w:val="18"/>
      <w:szCs w:val="18"/>
      <w:lang w:val="es-CO" w:eastAsia="es-CO"/>
    </w:rPr>
  </w:style>
  <w:style w:type="paragraph" w:customStyle="1" w:styleId="xl98">
    <w:name w:val="xl98"/>
    <w:basedOn w:val="Normal"/>
    <w:pPr>
      <w:spacing w:before="100" w:after="100"/>
      <w:jc w:val="center"/>
    </w:pPr>
    <w:rPr>
      <w:rFonts w:ascii="Arial Narrow" w:hAnsi="Arial Narrow"/>
      <w:b/>
      <w:bCs/>
      <w:color w:val="000000"/>
      <w:sz w:val="18"/>
      <w:szCs w:val="18"/>
      <w:lang w:val="es-CO" w:eastAsia="es-CO"/>
    </w:rPr>
  </w:style>
  <w:style w:type="paragraph" w:customStyle="1" w:styleId="xl99">
    <w:name w:val="xl99"/>
    <w:basedOn w:val="Normal"/>
    <w:pPr>
      <w:spacing w:before="100" w:after="100"/>
      <w:textAlignment w:val="center"/>
    </w:pPr>
    <w:rPr>
      <w:rFonts w:ascii="Arial" w:hAnsi="Arial" w:cs="Arial"/>
      <w:color w:val="000000"/>
      <w:sz w:val="18"/>
      <w:szCs w:val="18"/>
      <w:lang w:val="es-CO" w:eastAsia="es-CO"/>
    </w:rPr>
  </w:style>
  <w:style w:type="paragraph" w:customStyle="1" w:styleId="Car">
    <w:name w:val="Car"/>
    <w:basedOn w:val="Normal"/>
    <w:pPr>
      <w:spacing w:after="160" w:line="240" w:lineRule="exact"/>
    </w:pPr>
    <w:rPr>
      <w:rFonts w:ascii="Verdana" w:hAnsi="Verdana" w:cs="Verdana"/>
      <w:sz w:val="20"/>
      <w:szCs w:val="20"/>
      <w:lang w:val="en-US" w:eastAsia="en-US"/>
    </w:rPr>
  </w:style>
  <w:style w:type="paragraph" w:customStyle="1" w:styleId="Standard">
    <w:name w:val="Standard"/>
    <w:pPr>
      <w:suppressAutoHyphens/>
      <w:spacing w:line="100" w:lineRule="atLeast"/>
    </w:pPr>
    <w:rPr>
      <w:rFonts w:ascii="Verdana" w:hAnsi="Verdana" w:cs="Verdana"/>
      <w:kern w:val="3"/>
      <w:sz w:val="22"/>
      <w:szCs w:val="22"/>
      <w:lang w:eastAsia="es-ES"/>
    </w:rPr>
  </w:style>
  <w:style w:type="numbering" w:customStyle="1" w:styleId="LFO1">
    <w:name w:val="LFO1"/>
    <w:basedOn w:val="Sinlista"/>
  </w:style>
  <w:style w:type="numbering" w:customStyle="1" w:styleId="LFO2">
    <w:name w:val="LFO2"/>
    <w:basedOn w:val="Sinlista"/>
  </w:style>
  <w:style w:type="table" w:styleId="Tablaconcuadrcula">
    <w:name w:val="Table Grid"/>
    <w:basedOn w:val="Tablanormal"/>
    <w:uiPriority w:val="39"/>
    <w:rsid w:val="00B45287"/>
    <w:rPr>
      <w:rFonts w:asciiTheme="minorHAnsi" w:eastAsiaTheme="minorHAnsi" w:hAnsiTheme="minorHAnsi" w:cstheme="minorBid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3662B1"/>
    <w:pPr>
      <w:ind w:left="720"/>
      <w:contextualSpacing/>
    </w:pPr>
  </w:style>
  <w:style w:type="paragraph" w:styleId="Sinespaciado">
    <w:name w:val="No Spacing"/>
    <w:uiPriority w:val="1"/>
    <w:qFormat/>
    <w:rsid w:val="003662B1"/>
    <w:rPr>
      <w:rFonts w:asciiTheme="minorHAnsi" w:eastAsiaTheme="minorHAnsi" w:hAnsiTheme="minorHAnsi" w:cstheme="minorBidi"/>
      <w:sz w:val="22"/>
      <w:szCs w:val="22"/>
      <w:lang w:eastAsia="en-US"/>
    </w:rPr>
  </w:style>
  <w:style w:type="table" w:customStyle="1" w:styleId="a">
    <w:basedOn w:val="TableNormal"/>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2">
    <w:basedOn w:val="TableNormal"/>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3">
    <w:basedOn w:val="TableNormal"/>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4">
    <w:basedOn w:val="TableNormal"/>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5">
    <w:basedOn w:val="TableNormal"/>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70" w:type="dxa"/>
        <w:right w:w="70" w:type="dxa"/>
      </w:tblCellMar>
    </w:tblPr>
  </w:style>
  <w:style w:type="table" w:customStyle="1" w:styleId="a7">
    <w:basedOn w:val="TableNormal"/>
    <w:tblPr>
      <w:tblStyleRowBandSize w:val="1"/>
      <w:tblStyleColBandSize w:val="1"/>
      <w:tblCellMar>
        <w:left w:w="70" w:type="dxa"/>
        <w:right w:w="70" w:type="dxa"/>
      </w:tblCellMar>
    </w:tblPr>
  </w:style>
  <w:style w:type="table" w:customStyle="1" w:styleId="a8">
    <w:basedOn w:val="TableNormal"/>
    <w:tblPr>
      <w:tblStyleRowBandSize w:val="1"/>
      <w:tblStyleColBandSize w:val="1"/>
      <w:tblCellMar>
        <w:left w:w="70" w:type="dxa"/>
        <w:right w:w="70"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70" w:type="dxa"/>
        <w:right w:w="70" w:type="dxa"/>
      </w:tblCellMar>
    </w:tblPr>
  </w:style>
  <w:style w:type="table" w:customStyle="1" w:styleId="ab">
    <w:basedOn w:val="TableNormal"/>
    <w:tblPr>
      <w:tblStyleRowBandSize w:val="1"/>
      <w:tblStyleColBandSize w:val="1"/>
      <w:tblCellMar>
        <w:left w:w="70" w:type="dxa"/>
        <w:right w:w="70" w:type="dxa"/>
      </w:tblCellMar>
    </w:tblPr>
  </w:style>
  <w:style w:type="table" w:customStyle="1" w:styleId="ac">
    <w:basedOn w:val="TableNormal"/>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d">
    <w:basedOn w:val="TableNormal"/>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e">
    <w:basedOn w:val="TableNormal"/>
    <w:tblPr>
      <w:tblStyleRowBandSize w:val="1"/>
      <w:tblStyleColBandSize w:val="1"/>
      <w:tblCellMar>
        <w:left w:w="70" w:type="dxa"/>
        <w:right w:w="70" w:type="dxa"/>
      </w:tblCellMar>
    </w:tblPr>
  </w:style>
  <w:style w:type="table" w:customStyle="1" w:styleId="af">
    <w:basedOn w:val="TableNormal"/>
    <w:tblPr>
      <w:tblStyleRowBandSize w:val="1"/>
      <w:tblStyleColBandSize w:val="1"/>
      <w:tblCellMar>
        <w:left w:w="70" w:type="dxa"/>
        <w:right w:w="70" w:type="dxa"/>
      </w:tblCellMar>
    </w:tblPr>
  </w:style>
  <w:style w:type="table" w:customStyle="1" w:styleId="af0">
    <w:basedOn w:val="TableNormal"/>
    <w:tblPr>
      <w:tblStyleRowBandSize w:val="1"/>
      <w:tblStyleColBandSize w:val="1"/>
      <w:tblCellMar>
        <w:left w:w="70" w:type="dxa"/>
        <w:right w:w="70" w:type="dxa"/>
      </w:tblCellMar>
    </w:tblPr>
  </w:style>
  <w:style w:type="table" w:customStyle="1" w:styleId="af1">
    <w:basedOn w:val="TableNormal"/>
    <w:tblPr>
      <w:tblStyleRowBandSize w:val="1"/>
      <w:tblStyleColBandSize w:val="1"/>
      <w:tblCellMar>
        <w:left w:w="70" w:type="dxa"/>
        <w:right w:w="70" w:type="dxa"/>
      </w:tblCellMar>
    </w:tblPr>
  </w:style>
  <w:style w:type="table" w:customStyle="1" w:styleId="af2">
    <w:basedOn w:val="TableNormal"/>
    <w:tblPr>
      <w:tblStyleRowBandSize w:val="1"/>
      <w:tblStyleColBandSize w:val="1"/>
      <w:tblCellMar>
        <w:left w:w="70" w:type="dxa"/>
        <w:right w:w="70" w:type="dxa"/>
      </w:tblCellMar>
    </w:tblPr>
  </w:style>
  <w:style w:type="character" w:customStyle="1" w:styleId="Mencinsinresolver1">
    <w:name w:val="Mención sin resolver1"/>
    <w:basedOn w:val="Fuentedeprrafopredeter"/>
    <w:uiPriority w:val="99"/>
    <w:semiHidden/>
    <w:unhideWhenUsed/>
    <w:rsid w:val="00AA1F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518245">
      <w:bodyDiv w:val="1"/>
      <w:marLeft w:val="0"/>
      <w:marRight w:val="0"/>
      <w:marTop w:val="0"/>
      <w:marBottom w:val="0"/>
      <w:divBdr>
        <w:top w:val="none" w:sz="0" w:space="0" w:color="auto"/>
        <w:left w:val="none" w:sz="0" w:space="0" w:color="auto"/>
        <w:bottom w:val="none" w:sz="0" w:space="0" w:color="auto"/>
        <w:right w:val="none" w:sz="0" w:space="0" w:color="auto"/>
      </w:divBdr>
    </w:div>
    <w:div w:id="478426478">
      <w:bodyDiv w:val="1"/>
      <w:marLeft w:val="0"/>
      <w:marRight w:val="0"/>
      <w:marTop w:val="0"/>
      <w:marBottom w:val="0"/>
      <w:divBdr>
        <w:top w:val="none" w:sz="0" w:space="0" w:color="auto"/>
        <w:left w:val="none" w:sz="0" w:space="0" w:color="auto"/>
        <w:bottom w:val="none" w:sz="0" w:space="0" w:color="auto"/>
        <w:right w:val="none" w:sz="0" w:space="0" w:color="auto"/>
      </w:divBdr>
    </w:div>
    <w:div w:id="794250034">
      <w:bodyDiv w:val="1"/>
      <w:marLeft w:val="0"/>
      <w:marRight w:val="0"/>
      <w:marTop w:val="0"/>
      <w:marBottom w:val="0"/>
      <w:divBdr>
        <w:top w:val="none" w:sz="0" w:space="0" w:color="auto"/>
        <w:left w:val="none" w:sz="0" w:space="0" w:color="auto"/>
        <w:bottom w:val="none" w:sz="0" w:space="0" w:color="auto"/>
        <w:right w:val="none" w:sz="0" w:space="0" w:color="auto"/>
      </w:divBdr>
    </w:div>
    <w:div w:id="836766177">
      <w:bodyDiv w:val="1"/>
      <w:marLeft w:val="0"/>
      <w:marRight w:val="0"/>
      <w:marTop w:val="0"/>
      <w:marBottom w:val="0"/>
      <w:divBdr>
        <w:top w:val="none" w:sz="0" w:space="0" w:color="auto"/>
        <w:left w:val="none" w:sz="0" w:space="0" w:color="auto"/>
        <w:bottom w:val="none" w:sz="0" w:space="0" w:color="auto"/>
        <w:right w:val="none" w:sz="0" w:space="0" w:color="auto"/>
      </w:divBdr>
    </w:div>
    <w:div w:id="1456677689">
      <w:bodyDiv w:val="1"/>
      <w:marLeft w:val="0"/>
      <w:marRight w:val="0"/>
      <w:marTop w:val="0"/>
      <w:marBottom w:val="0"/>
      <w:divBdr>
        <w:top w:val="none" w:sz="0" w:space="0" w:color="auto"/>
        <w:left w:val="none" w:sz="0" w:space="0" w:color="auto"/>
        <w:bottom w:val="none" w:sz="0" w:space="0" w:color="auto"/>
        <w:right w:val="none" w:sz="0" w:space="0" w:color="auto"/>
      </w:divBdr>
    </w:div>
    <w:div w:id="1467965323">
      <w:bodyDiv w:val="1"/>
      <w:marLeft w:val="0"/>
      <w:marRight w:val="0"/>
      <w:marTop w:val="0"/>
      <w:marBottom w:val="0"/>
      <w:divBdr>
        <w:top w:val="none" w:sz="0" w:space="0" w:color="auto"/>
        <w:left w:val="none" w:sz="0" w:space="0" w:color="auto"/>
        <w:bottom w:val="none" w:sz="0" w:space="0" w:color="auto"/>
        <w:right w:val="none" w:sz="0" w:space="0" w:color="auto"/>
      </w:divBdr>
      <w:divsChild>
        <w:div w:id="1747803395">
          <w:marLeft w:val="720"/>
          <w:marRight w:val="0"/>
          <w:marTop w:val="200"/>
          <w:marBottom w:val="0"/>
          <w:divBdr>
            <w:top w:val="none" w:sz="0" w:space="0" w:color="auto"/>
            <w:left w:val="none" w:sz="0" w:space="0" w:color="auto"/>
            <w:bottom w:val="none" w:sz="0" w:space="0" w:color="auto"/>
            <w:right w:val="none" w:sz="0" w:space="0" w:color="auto"/>
          </w:divBdr>
        </w:div>
        <w:div w:id="1665741721">
          <w:marLeft w:val="720"/>
          <w:marRight w:val="0"/>
          <w:marTop w:val="200"/>
          <w:marBottom w:val="0"/>
          <w:divBdr>
            <w:top w:val="none" w:sz="0" w:space="0" w:color="auto"/>
            <w:left w:val="none" w:sz="0" w:space="0" w:color="auto"/>
            <w:bottom w:val="none" w:sz="0" w:space="0" w:color="auto"/>
            <w:right w:val="none" w:sz="0" w:space="0" w:color="auto"/>
          </w:divBdr>
        </w:div>
        <w:div w:id="1293439248">
          <w:marLeft w:val="720"/>
          <w:marRight w:val="0"/>
          <w:marTop w:val="200"/>
          <w:marBottom w:val="0"/>
          <w:divBdr>
            <w:top w:val="none" w:sz="0" w:space="0" w:color="auto"/>
            <w:left w:val="none" w:sz="0" w:space="0" w:color="auto"/>
            <w:bottom w:val="none" w:sz="0" w:space="0" w:color="auto"/>
            <w:right w:val="none" w:sz="0" w:space="0" w:color="auto"/>
          </w:divBdr>
        </w:div>
        <w:div w:id="2024353184">
          <w:marLeft w:val="720"/>
          <w:marRight w:val="0"/>
          <w:marTop w:val="200"/>
          <w:marBottom w:val="0"/>
          <w:divBdr>
            <w:top w:val="none" w:sz="0" w:space="0" w:color="auto"/>
            <w:left w:val="none" w:sz="0" w:space="0" w:color="auto"/>
            <w:bottom w:val="none" w:sz="0" w:space="0" w:color="auto"/>
            <w:right w:val="none" w:sz="0" w:space="0" w:color="auto"/>
          </w:divBdr>
        </w:div>
        <w:div w:id="1470435041">
          <w:marLeft w:val="720"/>
          <w:marRight w:val="0"/>
          <w:marTop w:val="200"/>
          <w:marBottom w:val="0"/>
          <w:divBdr>
            <w:top w:val="none" w:sz="0" w:space="0" w:color="auto"/>
            <w:left w:val="none" w:sz="0" w:space="0" w:color="auto"/>
            <w:bottom w:val="none" w:sz="0" w:space="0" w:color="auto"/>
            <w:right w:val="none" w:sz="0" w:space="0" w:color="auto"/>
          </w:divBdr>
        </w:div>
        <w:div w:id="1466581397">
          <w:marLeft w:val="720"/>
          <w:marRight w:val="0"/>
          <w:marTop w:val="200"/>
          <w:marBottom w:val="0"/>
          <w:divBdr>
            <w:top w:val="none" w:sz="0" w:space="0" w:color="auto"/>
            <w:left w:val="none" w:sz="0" w:space="0" w:color="auto"/>
            <w:bottom w:val="none" w:sz="0" w:space="0" w:color="auto"/>
            <w:right w:val="none" w:sz="0" w:space="0" w:color="auto"/>
          </w:divBdr>
        </w:div>
        <w:div w:id="1767995961">
          <w:marLeft w:val="720"/>
          <w:marRight w:val="0"/>
          <w:marTop w:val="200"/>
          <w:marBottom w:val="0"/>
          <w:divBdr>
            <w:top w:val="none" w:sz="0" w:space="0" w:color="auto"/>
            <w:left w:val="none" w:sz="0" w:space="0" w:color="auto"/>
            <w:bottom w:val="none" w:sz="0" w:space="0" w:color="auto"/>
            <w:right w:val="none" w:sz="0" w:space="0" w:color="auto"/>
          </w:divBdr>
        </w:div>
        <w:div w:id="782379728">
          <w:marLeft w:val="720"/>
          <w:marRight w:val="0"/>
          <w:marTop w:val="200"/>
          <w:marBottom w:val="0"/>
          <w:divBdr>
            <w:top w:val="none" w:sz="0" w:space="0" w:color="auto"/>
            <w:left w:val="none" w:sz="0" w:space="0" w:color="auto"/>
            <w:bottom w:val="none" w:sz="0" w:space="0" w:color="auto"/>
            <w:right w:val="none" w:sz="0" w:space="0" w:color="auto"/>
          </w:divBdr>
        </w:div>
        <w:div w:id="1881473367">
          <w:marLeft w:val="720"/>
          <w:marRight w:val="0"/>
          <w:marTop w:val="200"/>
          <w:marBottom w:val="0"/>
          <w:divBdr>
            <w:top w:val="none" w:sz="0" w:space="0" w:color="auto"/>
            <w:left w:val="none" w:sz="0" w:space="0" w:color="auto"/>
            <w:bottom w:val="none" w:sz="0" w:space="0" w:color="auto"/>
            <w:right w:val="none" w:sz="0" w:space="0" w:color="auto"/>
          </w:divBdr>
        </w:div>
        <w:div w:id="979118843">
          <w:marLeft w:val="720"/>
          <w:marRight w:val="0"/>
          <w:marTop w:val="200"/>
          <w:marBottom w:val="0"/>
          <w:divBdr>
            <w:top w:val="none" w:sz="0" w:space="0" w:color="auto"/>
            <w:left w:val="none" w:sz="0" w:space="0" w:color="auto"/>
            <w:bottom w:val="none" w:sz="0" w:space="0" w:color="auto"/>
            <w:right w:val="none" w:sz="0" w:space="0" w:color="auto"/>
          </w:divBdr>
        </w:div>
        <w:div w:id="697700576">
          <w:marLeft w:val="720"/>
          <w:marRight w:val="0"/>
          <w:marTop w:val="200"/>
          <w:marBottom w:val="0"/>
          <w:divBdr>
            <w:top w:val="none" w:sz="0" w:space="0" w:color="auto"/>
            <w:left w:val="none" w:sz="0" w:space="0" w:color="auto"/>
            <w:bottom w:val="none" w:sz="0" w:space="0" w:color="auto"/>
            <w:right w:val="none" w:sz="0" w:space="0" w:color="auto"/>
          </w:divBdr>
        </w:div>
        <w:div w:id="162472981">
          <w:marLeft w:val="720"/>
          <w:marRight w:val="0"/>
          <w:marTop w:val="200"/>
          <w:marBottom w:val="0"/>
          <w:divBdr>
            <w:top w:val="none" w:sz="0" w:space="0" w:color="auto"/>
            <w:left w:val="none" w:sz="0" w:space="0" w:color="auto"/>
            <w:bottom w:val="none" w:sz="0" w:space="0" w:color="auto"/>
            <w:right w:val="none" w:sz="0" w:space="0" w:color="auto"/>
          </w:divBdr>
        </w:div>
        <w:div w:id="406192504">
          <w:marLeft w:val="720"/>
          <w:marRight w:val="0"/>
          <w:marTop w:val="200"/>
          <w:marBottom w:val="0"/>
          <w:divBdr>
            <w:top w:val="none" w:sz="0" w:space="0" w:color="auto"/>
            <w:left w:val="none" w:sz="0" w:space="0" w:color="auto"/>
            <w:bottom w:val="none" w:sz="0" w:space="0" w:color="auto"/>
            <w:right w:val="none" w:sz="0" w:space="0" w:color="auto"/>
          </w:divBdr>
        </w:div>
      </w:divsChild>
    </w:div>
    <w:div w:id="19190530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about:blank" TargetMode="External"/><Relationship Id="rId18" Type="http://schemas.openxmlformats.org/officeDocument/2006/relationships/hyperlink" Target="mailto:alcalia@anzoategui-tolima.gov.co"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mailto:alcaldia@santaisabel-tolima.gov.co"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about:blank" TargetMode="External"/><Relationship Id="rId25" Type="http://schemas.openxmlformats.org/officeDocument/2006/relationships/hyperlink" Target="file:///C:\Users\Carlos%20Quintero\Downloads\Reglamentacio&#769;n_Reapertura_PNNLosNevados_%209%20agosto%202023%20aprobado%20(1)%20(1).pdf"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hyperlink" Target="about:blank"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file:///C:\Users\Carlos%20Quintero\Downloads\1.%20Constitucion%20politica%20de%20colombia.pdf"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alcaldia@santarosadecabal-risaralda.gov.co" TargetMode="External"/><Relationship Id="rId23" Type="http://schemas.openxmlformats.org/officeDocument/2006/relationships/hyperlink" Target="mailto:cdgrd.quindio@gestiondelriesgo.gov.co" TargetMode="External"/><Relationship Id="rId28" Type="http://schemas.openxmlformats.org/officeDocument/2006/relationships/image" Target="media/image7.png"/><Relationship Id="rId10" Type="http://schemas.openxmlformats.org/officeDocument/2006/relationships/chart" Target="charts/chart1.xml"/><Relationship Id="rId19" Type="http://schemas.openxmlformats.org/officeDocument/2006/relationships/hyperlink" Target="mailto:alcaldia@murillo-tolima.gov.co"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cdgrd.quindio@gestiondelriesgo.gov.co" TargetMode="External"/><Relationship Id="rId22" Type="http://schemas.openxmlformats.org/officeDocument/2006/relationships/hyperlink" Target="mailto:secretariadeplaneacion@santaisabel-tolima.gov.co" TargetMode="External"/><Relationship Id="rId27" Type="http://schemas.openxmlformats.org/officeDocument/2006/relationships/image" Target="media/image6.png"/><Relationship Id="rId30"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CO" sz="1000" b="1" i="0" cap="all" baseline="0">
                <a:effectLst/>
              </a:rPr>
              <a:t>INGRESO ANUAL DE VISITANTES EN SENDEROS CONSECIONADOS SECTOR BRISAS Y POTOSI  PNN LOS NEVADOS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CO"/>
        </a:p>
      </c:txPr>
    </c:title>
    <c:autoTitleDeleted val="0"/>
    <c:plotArea>
      <c:layout/>
      <c:barChart>
        <c:barDir val="bar"/>
        <c:grouping val="clustered"/>
        <c:varyColors val="0"/>
        <c:ser>
          <c:idx val="0"/>
          <c:order val="0"/>
          <c:tx>
            <c:strRef>
              <c:f>Hoja2!$E$5</c:f>
              <c:strCache>
                <c:ptCount val="1"/>
                <c:pt idx="0">
                  <c:v>N° VISITANTES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Hoja2!$D$6:$D$33</c:f>
              <c:numCache>
                <c:formatCode>General</c:formatCode>
                <c:ptCount val="28"/>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pt idx="25">
                  <c:v>2022</c:v>
                </c:pt>
                <c:pt idx="26">
                  <c:v>2023</c:v>
                </c:pt>
                <c:pt idx="27">
                  <c:v>2024</c:v>
                </c:pt>
              </c:numCache>
            </c:numRef>
          </c:cat>
          <c:val>
            <c:numRef>
              <c:f>Hoja2!$E$6:$E$33</c:f>
              <c:numCache>
                <c:formatCode>General</c:formatCode>
                <c:ptCount val="28"/>
                <c:pt idx="0">
                  <c:v>25000</c:v>
                </c:pt>
                <c:pt idx="1">
                  <c:v>20000</c:v>
                </c:pt>
                <c:pt idx="2">
                  <c:v>17000</c:v>
                </c:pt>
                <c:pt idx="3">
                  <c:v>22000</c:v>
                </c:pt>
                <c:pt idx="4">
                  <c:v>18000</c:v>
                </c:pt>
                <c:pt idx="5">
                  <c:v>30000</c:v>
                </c:pt>
                <c:pt idx="6">
                  <c:v>48000</c:v>
                </c:pt>
                <c:pt idx="7">
                  <c:v>80000</c:v>
                </c:pt>
                <c:pt idx="8">
                  <c:v>17000</c:v>
                </c:pt>
                <c:pt idx="9">
                  <c:v>35155</c:v>
                </c:pt>
                <c:pt idx="10">
                  <c:v>56803</c:v>
                </c:pt>
                <c:pt idx="11">
                  <c:v>48920</c:v>
                </c:pt>
                <c:pt idx="12">
                  <c:v>59739</c:v>
                </c:pt>
                <c:pt idx="13">
                  <c:v>51337</c:v>
                </c:pt>
                <c:pt idx="14">
                  <c:v>44141</c:v>
                </c:pt>
                <c:pt idx="15">
                  <c:v>15360</c:v>
                </c:pt>
                <c:pt idx="16">
                  <c:v>21004</c:v>
                </c:pt>
                <c:pt idx="17">
                  <c:v>37498</c:v>
                </c:pt>
                <c:pt idx="18">
                  <c:v>32828</c:v>
                </c:pt>
                <c:pt idx="19">
                  <c:v>39904</c:v>
                </c:pt>
                <c:pt idx="20">
                  <c:v>50896</c:v>
                </c:pt>
                <c:pt idx="21">
                  <c:v>54095</c:v>
                </c:pt>
                <c:pt idx="22">
                  <c:v>45288</c:v>
                </c:pt>
                <c:pt idx="23">
                  <c:v>15966</c:v>
                </c:pt>
                <c:pt idx="24">
                  <c:v>48522</c:v>
                </c:pt>
                <c:pt idx="25">
                  <c:v>36392</c:v>
                </c:pt>
                <c:pt idx="26" formatCode="#,##0">
                  <c:v>25884</c:v>
                </c:pt>
                <c:pt idx="27">
                  <c:v>61945</c:v>
                </c:pt>
              </c:numCache>
            </c:numRef>
          </c:val>
          <c:extLst>
            <c:ext xmlns:c16="http://schemas.microsoft.com/office/drawing/2014/chart" uri="{C3380CC4-5D6E-409C-BE32-E72D297353CC}">
              <c16:uniqueId val="{00000000-8E54-4986-9CE2-7D596B87EA5D}"/>
            </c:ext>
          </c:extLst>
        </c:ser>
        <c:dLbls>
          <c:showLegendKey val="0"/>
          <c:showVal val="0"/>
          <c:showCatName val="0"/>
          <c:showSerName val="0"/>
          <c:showPercent val="0"/>
          <c:showBubbleSize val="0"/>
        </c:dLbls>
        <c:gapWidth val="115"/>
        <c:overlap val="-20"/>
        <c:axId val="400045408"/>
        <c:axId val="400046656"/>
      </c:barChart>
      <c:catAx>
        <c:axId val="40004540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00046656"/>
        <c:crosses val="autoZero"/>
        <c:auto val="1"/>
        <c:lblAlgn val="ctr"/>
        <c:lblOffset val="100"/>
        <c:noMultiLvlLbl val="0"/>
      </c:catAx>
      <c:valAx>
        <c:axId val="4000466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000454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sG0vyTc+JwFFR43WzSThA8co7A==">CgMxLjAyCGguZ2pkZ3hzOAByITE0YXAybWk1cVVHdGt5aW9BWENtSHM5aFU3ekZuRXNxVw==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11598</Words>
  <Characters>63792</Characters>
  <Application>Microsoft Office Word</Application>
  <DocSecurity>0</DocSecurity>
  <Lines>531</Lines>
  <Paragraphs>150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parques nacionales naturales de colombia</dc:creator>
  <cp:lastModifiedBy>carlos quintero</cp:lastModifiedBy>
  <cp:revision>2</cp:revision>
  <dcterms:created xsi:type="dcterms:W3CDTF">2024-12-12T18:41:00Z</dcterms:created>
  <dcterms:modified xsi:type="dcterms:W3CDTF">2024-12-12T18:41:00Z</dcterms:modified>
</cp:coreProperties>
</file>