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114F" w14:textId="77777777" w:rsidR="00AF3C79" w:rsidRPr="002C6080" w:rsidRDefault="00AF3C79">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5E56B380" w14:textId="77777777" w:rsidR="00AF3C79" w:rsidRDefault="005C2C79">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3F31315B" w14:textId="77777777" w:rsidR="00AF3C79" w:rsidRDefault="00AF3C79">
      <w:pPr>
        <w:rPr>
          <w:rFonts w:ascii="Arial Narrow" w:eastAsia="Arial Narrow" w:hAnsi="Arial Narrow" w:cs="Arial Narrow"/>
          <w:sz w:val="22"/>
          <w:szCs w:val="22"/>
        </w:rPr>
      </w:pPr>
    </w:p>
    <w:p w14:paraId="5D3F5390" w14:textId="77777777" w:rsidR="00AF3C79" w:rsidRDefault="005C2C79">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61759D8B" w14:textId="77777777" w:rsidR="00AF3C79" w:rsidRDefault="00AF3C79">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sdt>
      <w:sdtPr>
        <w:rPr>
          <w:rFonts w:ascii="Times New Roman" w:hAnsi="Times New Roman"/>
          <w:color w:val="auto"/>
          <w:sz w:val="24"/>
          <w:szCs w:val="24"/>
          <w:lang w:val="es-ES" w:eastAsia="es-ES"/>
        </w:rPr>
        <w:id w:val="646943483"/>
        <w:docPartObj>
          <w:docPartGallery w:val="Table of Contents"/>
          <w:docPartUnique/>
        </w:docPartObj>
      </w:sdtPr>
      <w:sdtEndPr>
        <w:rPr>
          <w:b/>
          <w:bCs/>
        </w:rPr>
      </w:sdtEndPr>
      <w:sdtContent>
        <w:p w14:paraId="2C004846" w14:textId="63E7C5A6" w:rsidR="00DF2928" w:rsidRDefault="005C52B2">
          <w:pPr>
            <w:pStyle w:val="TtuloTDC"/>
            <w:rPr>
              <w:rFonts w:ascii="Arial Narrow" w:eastAsia="Arial Narrow" w:hAnsi="Arial Narrow" w:cs="Arial Narrow"/>
              <w:bCs/>
              <w:color w:val="000000"/>
              <w:sz w:val="22"/>
              <w:szCs w:val="22"/>
              <w:lang w:val="es-ES" w:eastAsia="es-ES"/>
            </w:rPr>
          </w:pPr>
          <w:r w:rsidRPr="005C52B2">
            <w:rPr>
              <w:rFonts w:ascii="Arial Narrow" w:eastAsia="Arial Narrow" w:hAnsi="Arial Narrow" w:cs="Arial Narrow"/>
              <w:bCs/>
              <w:color w:val="000000"/>
              <w:sz w:val="22"/>
              <w:szCs w:val="22"/>
              <w:lang w:val="es-ES" w:eastAsia="es-ES"/>
            </w:rPr>
            <w:t>CONTENIDO</w:t>
          </w:r>
        </w:p>
        <w:p w14:paraId="6CD3459E" w14:textId="77777777" w:rsidR="005C52B2" w:rsidRPr="005C52B2" w:rsidRDefault="005C52B2" w:rsidP="005C52B2">
          <w:pPr>
            <w:rPr>
              <w:rFonts w:eastAsia="Arial Narrow"/>
            </w:rPr>
          </w:pPr>
        </w:p>
        <w:p w14:paraId="2FE94C18" w14:textId="2D679188" w:rsidR="005C52B2" w:rsidRDefault="00DF2928">
          <w:pPr>
            <w:pStyle w:val="TDC3"/>
            <w:rPr>
              <w:rFonts w:asciiTheme="minorHAnsi" w:eastAsiaTheme="minorEastAsia" w:hAnsiTheme="minorHAnsi" w:cstheme="minorBidi"/>
              <w:b w:val="0"/>
              <w:bCs w:val="0"/>
              <w:noProof/>
              <w:kern w:val="2"/>
              <w:sz w:val="24"/>
              <w:szCs w:val="24"/>
              <w:lang w:val="es-CO" w:eastAsia="es-CO"/>
              <w14:ligatures w14:val="standardContextual"/>
            </w:rPr>
          </w:pPr>
          <w:r>
            <w:fldChar w:fldCharType="begin"/>
          </w:r>
          <w:r>
            <w:instrText xml:space="preserve"> TOC \o "1-3" \h \z \u </w:instrText>
          </w:r>
          <w:r>
            <w:fldChar w:fldCharType="separate"/>
          </w:r>
          <w:hyperlink w:anchor="_Toc177999385" w:history="1">
            <w:r w:rsidR="005C52B2" w:rsidRPr="00B36ACB">
              <w:rPr>
                <w:rStyle w:val="Hipervnculo"/>
                <w:rFonts w:eastAsia="Arial Narrow" w:cs="Arial Narrow"/>
                <w:noProof/>
              </w:rPr>
              <w:t>1.</w:t>
            </w:r>
            <w:r w:rsidR="005C52B2">
              <w:rPr>
                <w:rFonts w:asciiTheme="minorHAnsi" w:eastAsiaTheme="minorEastAsia" w:hAnsiTheme="minorHAnsi" w:cstheme="minorBidi"/>
                <w:b w:val="0"/>
                <w:bCs w:val="0"/>
                <w:noProof/>
                <w:kern w:val="2"/>
                <w:sz w:val="24"/>
                <w:szCs w:val="24"/>
                <w:lang w:val="es-CO" w:eastAsia="es-CO"/>
                <w14:ligatures w14:val="standardContextual"/>
              </w:rPr>
              <w:tab/>
            </w:r>
            <w:r w:rsidR="005C52B2" w:rsidRPr="00B36ACB">
              <w:rPr>
                <w:rStyle w:val="Hipervnculo"/>
                <w:rFonts w:eastAsia="Arial Narrow" w:cs="Arial Narrow"/>
                <w:noProof/>
              </w:rPr>
              <w:t>OBJETIVO</w:t>
            </w:r>
            <w:r w:rsidR="005C52B2">
              <w:rPr>
                <w:noProof/>
                <w:webHidden/>
              </w:rPr>
              <w:tab/>
            </w:r>
            <w:r w:rsidR="005C52B2">
              <w:rPr>
                <w:noProof/>
                <w:webHidden/>
              </w:rPr>
              <w:fldChar w:fldCharType="begin"/>
            </w:r>
            <w:r w:rsidR="005C52B2">
              <w:rPr>
                <w:noProof/>
                <w:webHidden/>
              </w:rPr>
              <w:instrText xml:space="preserve"> PAGEREF _Toc177999385 \h </w:instrText>
            </w:r>
            <w:r w:rsidR="005C52B2">
              <w:rPr>
                <w:noProof/>
                <w:webHidden/>
              </w:rPr>
            </w:r>
            <w:r w:rsidR="005C52B2">
              <w:rPr>
                <w:noProof/>
                <w:webHidden/>
              </w:rPr>
              <w:fldChar w:fldCharType="separate"/>
            </w:r>
            <w:r w:rsidR="005C52B2">
              <w:rPr>
                <w:noProof/>
                <w:webHidden/>
              </w:rPr>
              <w:t>2</w:t>
            </w:r>
            <w:r w:rsidR="005C52B2">
              <w:rPr>
                <w:noProof/>
                <w:webHidden/>
              </w:rPr>
              <w:fldChar w:fldCharType="end"/>
            </w:r>
          </w:hyperlink>
        </w:p>
        <w:p w14:paraId="24190019" w14:textId="7C0F56EA"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86" w:history="1">
            <w:r w:rsidRPr="00B36ACB">
              <w:rPr>
                <w:rStyle w:val="Hipervnculo"/>
                <w:rFonts w:eastAsia="Arial Narrow" w:cs="Arial Narrow"/>
                <w:noProof/>
              </w:rPr>
              <w:t>2.</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_Toc177999386 \h </w:instrText>
            </w:r>
            <w:r>
              <w:rPr>
                <w:noProof/>
                <w:webHidden/>
              </w:rPr>
            </w:r>
            <w:r>
              <w:rPr>
                <w:noProof/>
                <w:webHidden/>
              </w:rPr>
              <w:fldChar w:fldCharType="separate"/>
            </w:r>
            <w:r>
              <w:rPr>
                <w:noProof/>
                <w:webHidden/>
              </w:rPr>
              <w:t>2</w:t>
            </w:r>
            <w:r>
              <w:rPr>
                <w:noProof/>
                <w:webHidden/>
              </w:rPr>
              <w:fldChar w:fldCharType="end"/>
            </w:r>
          </w:hyperlink>
        </w:p>
        <w:p w14:paraId="6E258E94" w14:textId="28B461E4"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87" w:history="1">
            <w:r w:rsidRPr="00B36ACB">
              <w:rPr>
                <w:rStyle w:val="Hipervnculo"/>
                <w:rFonts w:eastAsia="Arial Narrow" w:cs="Arial Narrow"/>
                <w:noProof/>
              </w:rPr>
              <w:t>3.</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_Toc177999387 \h </w:instrText>
            </w:r>
            <w:r>
              <w:rPr>
                <w:noProof/>
                <w:webHidden/>
              </w:rPr>
            </w:r>
            <w:r>
              <w:rPr>
                <w:noProof/>
                <w:webHidden/>
              </w:rPr>
              <w:fldChar w:fldCharType="separate"/>
            </w:r>
            <w:r>
              <w:rPr>
                <w:noProof/>
                <w:webHidden/>
              </w:rPr>
              <w:t>2</w:t>
            </w:r>
            <w:r>
              <w:rPr>
                <w:noProof/>
                <w:webHidden/>
              </w:rPr>
              <w:fldChar w:fldCharType="end"/>
            </w:r>
          </w:hyperlink>
        </w:p>
        <w:p w14:paraId="31DBB941" w14:textId="46168AEC"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88" w:history="1">
            <w:r w:rsidRPr="00B36ACB">
              <w:rPr>
                <w:rStyle w:val="Hipervnculo"/>
                <w:rFonts w:eastAsia="Arial Narrow" w:cs="Arial Narrow"/>
                <w:noProof/>
              </w:rPr>
              <w:t>4.</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_Toc177999388 \h </w:instrText>
            </w:r>
            <w:r>
              <w:rPr>
                <w:noProof/>
                <w:webHidden/>
              </w:rPr>
            </w:r>
            <w:r>
              <w:rPr>
                <w:noProof/>
                <w:webHidden/>
              </w:rPr>
              <w:fldChar w:fldCharType="separate"/>
            </w:r>
            <w:r>
              <w:rPr>
                <w:noProof/>
                <w:webHidden/>
              </w:rPr>
              <w:t>6</w:t>
            </w:r>
            <w:r>
              <w:rPr>
                <w:noProof/>
                <w:webHidden/>
              </w:rPr>
              <w:fldChar w:fldCharType="end"/>
            </w:r>
          </w:hyperlink>
        </w:p>
        <w:p w14:paraId="555EC542" w14:textId="30899239"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89" w:history="1">
            <w:r w:rsidRPr="00B36ACB">
              <w:rPr>
                <w:rStyle w:val="Hipervnculo"/>
                <w:rFonts w:eastAsia="Arial Narrow" w:cs="Arial Narrow"/>
                <w:noProof/>
              </w:rPr>
              <w:t>5.</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_Toc177999389 \h </w:instrText>
            </w:r>
            <w:r>
              <w:rPr>
                <w:noProof/>
                <w:webHidden/>
              </w:rPr>
            </w:r>
            <w:r>
              <w:rPr>
                <w:noProof/>
                <w:webHidden/>
              </w:rPr>
              <w:fldChar w:fldCharType="separate"/>
            </w:r>
            <w:r>
              <w:rPr>
                <w:noProof/>
                <w:webHidden/>
              </w:rPr>
              <w:t>6</w:t>
            </w:r>
            <w:r>
              <w:rPr>
                <w:noProof/>
                <w:webHidden/>
              </w:rPr>
              <w:fldChar w:fldCharType="end"/>
            </w:r>
          </w:hyperlink>
        </w:p>
        <w:p w14:paraId="2FC25C3B" w14:textId="0389F971"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90" w:history="1">
            <w:r w:rsidRPr="00B36ACB">
              <w:rPr>
                <w:rStyle w:val="Hipervnculo"/>
                <w:rFonts w:eastAsia="Arial Narrow" w:cs="Arial Narrow"/>
                <w:noProof/>
              </w:rPr>
              <w:t>6.</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_Toc177999390 \h </w:instrText>
            </w:r>
            <w:r>
              <w:rPr>
                <w:noProof/>
                <w:webHidden/>
              </w:rPr>
            </w:r>
            <w:r>
              <w:rPr>
                <w:noProof/>
                <w:webHidden/>
              </w:rPr>
              <w:fldChar w:fldCharType="separate"/>
            </w:r>
            <w:r>
              <w:rPr>
                <w:noProof/>
                <w:webHidden/>
              </w:rPr>
              <w:t>6</w:t>
            </w:r>
            <w:r>
              <w:rPr>
                <w:noProof/>
                <w:webHidden/>
              </w:rPr>
              <w:fldChar w:fldCharType="end"/>
            </w:r>
          </w:hyperlink>
        </w:p>
        <w:p w14:paraId="4E590273" w14:textId="42CAEB08"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91" w:history="1">
            <w:r w:rsidRPr="00B36ACB">
              <w:rPr>
                <w:rStyle w:val="Hipervnculo"/>
                <w:rFonts w:eastAsia="Arial Narrow" w:cs="Arial Narrow"/>
                <w:noProof/>
              </w:rPr>
              <w:t>7.</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_Toc177999391 \h </w:instrText>
            </w:r>
            <w:r>
              <w:rPr>
                <w:noProof/>
                <w:webHidden/>
              </w:rPr>
            </w:r>
            <w:r>
              <w:rPr>
                <w:noProof/>
                <w:webHidden/>
              </w:rPr>
              <w:fldChar w:fldCharType="separate"/>
            </w:r>
            <w:r>
              <w:rPr>
                <w:noProof/>
                <w:webHidden/>
              </w:rPr>
              <w:t>7</w:t>
            </w:r>
            <w:r>
              <w:rPr>
                <w:noProof/>
                <w:webHidden/>
              </w:rPr>
              <w:fldChar w:fldCharType="end"/>
            </w:r>
          </w:hyperlink>
        </w:p>
        <w:p w14:paraId="47BFC666" w14:textId="3DA566A4"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92" w:history="1">
            <w:r w:rsidRPr="00B36ACB">
              <w:rPr>
                <w:rStyle w:val="Hipervnculo"/>
                <w:rFonts w:eastAsia="Arial Narrow" w:cs="Arial Narrow"/>
                <w:noProof/>
              </w:rPr>
              <w:t>8.</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_Toc177999392 \h </w:instrText>
            </w:r>
            <w:r>
              <w:rPr>
                <w:noProof/>
                <w:webHidden/>
              </w:rPr>
            </w:r>
            <w:r>
              <w:rPr>
                <w:noProof/>
                <w:webHidden/>
              </w:rPr>
              <w:fldChar w:fldCharType="separate"/>
            </w:r>
            <w:r>
              <w:rPr>
                <w:noProof/>
                <w:webHidden/>
              </w:rPr>
              <w:t>8</w:t>
            </w:r>
            <w:r>
              <w:rPr>
                <w:noProof/>
                <w:webHidden/>
              </w:rPr>
              <w:fldChar w:fldCharType="end"/>
            </w:r>
          </w:hyperlink>
        </w:p>
        <w:p w14:paraId="232B21FB" w14:textId="03EA9257" w:rsidR="005C52B2" w:rsidRDefault="005C52B2">
          <w:pPr>
            <w:pStyle w:val="TDC3"/>
            <w:rPr>
              <w:rFonts w:asciiTheme="minorHAnsi" w:eastAsiaTheme="minorEastAsia" w:hAnsiTheme="minorHAnsi" w:cstheme="minorBidi"/>
              <w:b w:val="0"/>
              <w:bCs w:val="0"/>
              <w:noProof/>
              <w:kern w:val="2"/>
              <w:sz w:val="24"/>
              <w:szCs w:val="24"/>
              <w:lang w:val="es-CO" w:eastAsia="es-CO"/>
              <w14:ligatures w14:val="standardContextual"/>
            </w:rPr>
          </w:pPr>
          <w:hyperlink w:anchor="_Toc177999393" w:history="1">
            <w:r w:rsidRPr="00B36ACB">
              <w:rPr>
                <w:rStyle w:val="Hipervnculo"/>
                <w:rFonts w:eastAsia="Arial Narrow" w:cs="Arial Narrow"/>
                <w:noProof/>
              </w:rPr>
              <w:t>9.</w:t>
            </w:r>
            <w:r>
              <w:rPr>
                <w:rFonts w:asciiTheme="minorHAnsi" w:eastAsiaTheme="minorEastAsia" w:hAnsiTheme="minorHAnsi" w:cstheme="minorBidi"/>
                <w:b w:val="0"/>
                <w:bCs w:val="0"/>
                <w:noProof/>
                <w:kern w:val="2"/>
                <w:sz w:val="24"/>
                <w:szCs w:val="24"/>
                <w:lang w:val="es-CO" w:eastAsia="es-CO"/>
                <w14:ligatures w14:val="standardContextual"/>
              </w:rPr>
              <w:tab/>
            </w:r>
            <w:r w:rsidRPr="00B36ACB">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_Toc177999393 \h </w:instrText>
            </w:r>
            <w:r>
              <w:rPr>
                <w:noProof/>
                <w:webHidden/>
              </w:rPr>
            </w:r>
            <w:r>
              <w:rPr>
                <w:noProof/>
                <w:webHidden/>
              </w:rPr>
              <w:fldChar w:fldCharType="separate"/>
            </w:r>
            <w:r>
              <w:rPr>
                <w:noProof/>
                <w:webHidden/>
              </w:rPr>
              <w:t>21</w:t>
            </w:r>
            <w:r>
              <w:rPr>
                <w:noProof/>
                <w:webHidden/>
              </w:rPr>
              <w:fldChar w:fldCharType="end"/>
            </w:r>
          </w:hyperlink>
        </w:p>
        <w:p w14:paraId="21E16831" w14:textId="441BC731" w:rsidR="00DF2928" w:rsidRDefault="00DF2928">
          <w:r>
            <w:rPr>
              <w:b/>
              <w:bCs/>
            </w:rPr>
            <w:fldChar w:fldCharType="end"/>
          </w:r>
        </w:p>
      </w:sdtContent>
    </w:sdt>
    <w:p w14:paraId="39B2FD51" w14:textId="77777777" w:rsidR="00AF3C79" w:rsidRDefault="00AF3C79">
      <w:pPr>
        <w:spacing w:before="240" w:after="240"/>
      </w:pPr>
    </w:p>
    <w:p w14:paraId="22ACEF2F" w14:textId="77777777" w:rsidR="00AF3C79" w:rsidRDefault="005C2C79">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1" w:name="_Toc177999385"/>
      <w:r>
        <w:rPr>
          <w:rFonts w:ascii="Arial Narrow" w:eastAsia="Arial Narrow" w:hAnsi="Arial Narrow" w:cs="Arial Narrow"/>
          <w:sz w:val="22"/>
          <w:szCs w:val="22"/>
        </w:rPr>
        <w:lastRenderedPageBreak/>
        <w:t>OBJETIVO</w:t>
      </w:r>
      <w:bookmarkEnd w:id="1"/>
    </w:p>
    <w:p w14:paraId="5F60A0FC" w14:textId="7955EAAD" w:rsidR="00AF3C79" w:rsidRDefault="005C2C79">
      <w:pPr>
        <w:jc w:val="both"/>
      </w:pPr>
      <w:r>
        <w:rPr>
          <w:rFonts w:ascii="Arial Narrow" w:eastAsia="Arial Narrow" w:hAnsi="Arial Narrow" w:cs="Arial Narrow"/>
          <w:sz w:val="22"/>
          <w:szCs w:val="22"/>
        </w:rPr>
        <w:t xml:space="preserve">Evaluar y resolver las solicitudes de permiso marco de recolección de especímenes de especies silvestres de la diversidad biológica con </w:t>
      </w:r>
      <w:r w:rsidRPr="00CE38A3">
        <w:rPr>
          <w:rFonts w:ascii="Arial Narrow" w:eastAsia="Arial Narrow" w:hAnsi="Arial Narrow" w:cs="Arial Narrow"/>
          <w:sz w:val="22"/>
          <w:szCs w:val="22"/>
        </w:rPr>
        <w:t>fines de investigación científica no comercial</w:t>
      </w:r>
      <w:r w:rsidR="00105377" w:rsidRPr="00CE38A3">
        <w:rPr>
          <w:rFonts w:ascii="Arial Narrow" w:eastAsia="Arial Narrow" w:hAnsi="Arial Narrow" w:cs="Arial Narrow"/>
          <w:sz w:val="22"/>
          <w:szCs w:val="22"/>
        </w:rPr>
        <w:t xml:space="preserve"> </w:t>
      </w:r>
      <w:r w:rsidR="00F24143" w:rsidRPr="00CE38A3">
        <w:rPr>
          <w:rFonts w:ascii="Arial Narrow" w:eastAsia="Arial Narrow" w:hAnsi="Arial Narrow" w:cs="Arial Narrow"/>
          <w:sz w:val="22"/>
          <w:szCs w:val="22"/>
        </w:rPr>
        <w:t>presentadas</w:t>
      </w:r>
      <w:r w:rsidR="00F24143">
        <w:rPr>
          <w:rFonts w:ascii="Arial Narrow" w:eastAsia="Arial Narrow" w:hAnsi="Arial Narrow" w:cs="Arial Narrow"/>
          <w:sz w:val="22"/>
          <w:szCs w:val="22"/>
        </w:rPr>
        <w:t xml:space="preserve"> </w:t>
      </w:r>
      <w:r w:rsidR="006112FD">
        <w:rPr>
          <w:rFonts w:ascii="Arial Narrow" w:eastAsia="Arial Narrow" w:hAnsi="Arial Narrow" w:cs="Arial Narrow"/>
          <w:sz w:val="22"/>
          <w:szCs w:val="22"/>
        </w:rPr>
        <w:t>por Instituciones de Investigación Nacional</w:t>
      </w:r>
      <w:r>
        <w:rPr>
          <w:rFonts w:ascii="Arial Narrow" w:eastAsia="Arial Narrow" w:hAnsi="Arial Narrow" w:cs="Arial Narrow"/>
          <w:sz w:val="22"/>
          <w:szCs w:val="22"/>
        </w:rPr>
        <w:t xml:space="preserve">, </w:t>
      </w:r>
      <w:r w:rsidR="00E10213" w:rsidRPr="006D5D55">
        <w:rPr>
          <w:rFonts w:ascii="Arial Narrow" w:eastAsia="Arial Narrow" w:hAnsi="Arial Narrow" w:cs="Arial Narrow"/>
          <w:sz w:val="22"/>
          <w:szCs w:val="22"/>
        </w:rPr>
        <w:t>a través de la revisión de la normatividad vigente, evaluando técnica y jurídicamente con la reglamentación de PNNC</w:t>
      </w:r>
      <w:r w:rsidR="00E10213">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así como realizar </w:t>
      </w:r>
      <w:r w:rsidR="00E10213">
        <w:rPr>
          <w:rFonts w:ascii="Arial Narrow" w:eastAsia="Arial Narrow" w:hAnsi="Arial Narrow" w:cs="Arial Narrow"/>
          <w:sz w:val="22"/>
          <w:szCs w:val="22"/>
        </w:rPr>
        <w:t>el</w:t>
      </w:r>
      <w:r>
        <w:rPr>
          <w:rFonts w:ascii="Arial Narrow" w:eastAsia="Arial Narrow" w:hAnsi="Arial Narrow" w:cs="Arial Narrow"/>
          <w:sz w:val="22"/>
          <w:szCs w:val="22"/>
        </w:rPr>
        <w:t xml:space="preserve"> seguimiento </w:t>
      </w:r>
      <w:r w:rsidR="00E10213">
        <w:rPr>
          <w:rFonts w:ascii="Arial Narrow" w:eastAsia="Arial Narrow" w:hAnsi="Arial Narrow" w:cs="Arial Narrow"/>
          <w:sz w:val="22"/>
          <w:szCs w:val="22"/>
        </w:rPr>
        <w:t xml:space="preserve">de los permisos otorgados y las autorizaciones de recolección </w:t>
      </w:r>
      <w:r>
        <w:rPr>
          <w:rFonts w:ascii="Arial Narrow" w:eastAsia="Arial Narrow" w:hAnsi="Arial Narrow" w:cs="Arial Narrow"/>
          <w:sz w:val="22"/>
          <w:szCs w:val="22"/>
        </w:rPr>
        <w:t>otorgadas</w:t>
      </w:r>
      <w:r w:rsidR="00E10213">
        <w:rPr>
          <w:rFonts w:ascii="Arial Narrow" w:eastAsia="Arial Narrow" w:hAnsi="Arial Narrow" w:cs="Arial Narrow"/>
          <w:sz w:val="22"/>
          <w:szCs w:val="22"/>
        </w:rPr>
        <w:t xml:space="preserve"> como parte de este</w:t>
      </w:r>
      <w:r>
        <w:rPr>
          <w:rFonts w:ascii="Arial Narrow" w:eastAsia="Arial Narrow" w:hAnsi="Arial Narrow" w:cs="Arial Narrow"/>
          <w:sz w:val="22"/>
          <w:szCs w:val="22"/>
        </w:rPr>
        <w:t>, de conformidad con lo establecido en la normatividad vigente</w:t>
      </w:r>
      <w:r>
        <w:t>.</w:t>
      </w:r>
    </w:p>
    <w:p w14:paraId="190CC542" w14:textId="77777777" w:rsidR="00AF3C79" w:rsidRDefault="005C2C79">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2" w:name="_Toc177999386"/>
      <w:r>
        <w:rPr>
          <w:rFonts w:ascii="Arial Narrow" w:eastAsia="Arial Narrow" w:hAnsi="Arial Narrow" w:cs="Arial Narrow"/>
          <w:sz w:val="22"/>
          <w:szCs w:val="22"/>
        </w:rPr>
        <w:t>ALCANCE</w:t>
      </w:r>
      <w:bookmarkEnd w:id="2"/>
    </w:p>
    <w:p w14:paraId="2D0BE0D8" w14:textId="77777777" w:rsidR="00CF7DFB" w:rsidRDefault="005C2C79">
      <w:pPr>
        <w:jc w:val="both"/>
        <w:rPr>
          <w:rFonts w:ascii="Arial Narrow" w:eastAsia="Arial Narrow" w:hAnsi="Arial Narrow" w:cs="Arial Narrow"/>
          <w:sz w:val="22"/>
          <w:szCs w:val="22"/>
        </w:rPr>
      </w:pPr>
      <w:r>
        <w:rPr>
          <w:rFonts w:ascii="Arial Narrow" w:eastAsia="Arial Narrow" w:hAnsi="Arial Narrow" w:cs="Arial Narrow"/>
          <w:sz w:val="22"/>
          <w:szCs w:val="22"/>
        </w:rPr>
        <w:t>Este procedimiento</w:t>
      </w:r>
      <w:r w:rsidR="00CF7DFB">
        <w:rPr>
          <w:rFonts w:ascii="Arial Narrow" w:eastAsia="Arial Narrow" w:hAnsi="Arial Narrow" w:cs="Arial Narrow"/>
          <w:sz w:val="22"/>
          <w:szCs w:val="22"/>
        </w:rPr>
        <w:t xml:space="preserve"> </w:t>
      </w:r>
      <w:r w:rsidR="00CF7DFB" w:rsidRPr="006D5D55">
        <w:rPr>
          <w:rFonts w:ascii="Arial Narrow" w:eastAsia="Arial Narrow" w:hAnsi="Arial Narrow" w:cs="Arial Narrow"/>
          <w:sz w:val="22"/>
          <w:szCs w:val="22"/>
        </w:rPr>
        <w:t xml:space="preserve">es el resultado de la recepción de las solicitudes para trámites ambientales, </w:t>
      </w:r>
      <w:r w:rsidR="00CF7DFB">
        <w:rPr>
          <w:rFonts w:ascii="Arial Narrow" w:eastAsia="Arial Narrow" w:hAnsi="Arial Narrow" w:cs="Arial Narrow"/>
          <w:sz w:val="22"/>
          <w:szCs w:val="22"/>
        </w:rPr>
        <w:t>el</w:t>
      </w:r>
      <w:r w:rsidR="00CF7DFB" w:rsidRPr="006D5D55">
        <w:rPr>
          <w:rFonts w:ascii="Arial Narrow" w:eastAsia="Arial Narrow" w:hAnsi="Arial Narrow" w:cs="Arial Narrow"/>
          <w:sz w:val="22"/>
          <w:szCs w:val="22"/>
        </w:rPr>
        <w:t xml:space="preserve"> cual es gestionado por el Grupo de Atención al Ciudadano</w:t>
      </w:r>
      <w:r w:rsidR="00CF7DFB">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CF7DFB">
        <w:rPr>
          <w:rFonts w:ascii="Arial Narrow" w:eastAsia="Arial Narrow" w:hAnsi="Arial Narrow" w:cs="Arial Narrow"/>
          <w:sz w:val="22"/>
          <w:szCs w:val="22"/>
        </w:rPr>
        <w:t>I</w:t>
      </w:r>
      <w:r>
        <w:rPr>
          <w:rFonts w:ascii="Arial Narrow" w:eastAsia="Arial Narrow" w:hAnsi="Arial Narrow" w:cs="Arial Narrow"/>
          <w:sz w:val="22"/>
          <w:szCs w:val="22"/>
        </w:rPr>
        <w:t>nicia</w:t>
      </w:r>
      <w:r w:rsidR="00CF7DFB">
        <w:rPr>
          <w:rFonts w:ascii="Arial Narrow" w:eastAsia="Arial Narrow" w:hAnsi="Arial Narrow" w:cs="Arial Narrow"/>
          <w:sz w:val="22"/>
          <w:szCs w:val="22"/>
        </w:rPr>
        <w:t xml:space="preserve"> </w:t>
      </w:r>
      <w:r w:rsidR="00CF7DFB" w:rsidRPr="006D5D55">
        <w:rPr>
          <w:rFonts w:ascii="Arial Narrow" w:eastAsia="Arial Narrow" w:hAnsi="Arial Narrow" w:cs="Arial Narrow"/>
          <w:sz w:val="22"/>
          <w:szCs w:val="22"/>
        </w:rPr>
        <w:t>con el recibo de los expedientes</w:t>
      </w:r>
      <w:r>
        <w:rPr>
          <w:rFonts w:ascii="Arial Narrow" w:eastAsia="Arial Narrow" w:hAnsi="Arial Narrow" w:cs="Arial Narrow"/>
          <w:sz w:val="22"/>
          <w:szCs w:val="22"/>
        </w:rPr>
        <w:t xml:space="preserve"> para el trámite del Permiso Marco de Recolección de Especímenes de Especies Silvestres de la diversidad biológica con fines de investigación científica no comercial</w:t>
      </w:r>
      <w:r w:rsidR="00CF7DFB">
        <w:rPr>
          <w:rFonts w:ascii="Arial Narrow" w:eastAsia="Arial Narrow" w:hAnsi="Arial Narrow" w:cs="Arial Narrow"/>
          <w:sz w:val="22"/>
          <w:szCs w:val="22"/>
        </w:rPr>
        <w:t xml:space="preserve"> </w:t>
      </w:r>
      <w:r w:rsidR="00CF7DFB" w:rsidRPr="006D5D55">
        <w:rPr>
          <w:rFonts w:ascii="Arial Narrow" w:eastAsia="Arial Narrow" w:hAnsi="Arial Narrow" w:cs="Arial Narrow"/>
          <w:sz w:val="22"/>
          <w:szCs w:val="22"/>
        </w:rPr>
        <w:t>por parte del Grupo de Trámites y Evaluación Ambiental de la Subdirección de Gestión y Manejo de Áreas Protegidas</w:t>
      </w:r>
      <w:r w:rsidR="00CF7DFB">
        <w:rPr>
          <w:rFonts w:ascii="Arial Narrow" w:eastAsia="Arial Narrow" w:hAnsi="Arial Narrow" w:cs="Arial Narrow"/>
          <w:sz w:val="22"/>
          <w:szCs w:val="22"/>
        </w:rPr>
        <w:t xml:space="preserve">. </w:t>
      </w:r>
      <w:r w:rsidR="00CF7DFB" w:rsidRPr="006D5D55">
        <w:rPr>
          <w:rFonts w:ascii="Arial Narrow" w:eastAsia="Arial Narrow" w:hAnsi="Arial Narrow" w:cs="Arial Narrow"/>
          <w:sz w:val="22"/>
          <w:szCs w:val="22"/>
        </w:rPr>
        <w:t>La gestión continúa con la evaluación jurídica y técnica de los documentos que componen la solicitud, los cuales deben cumplir con lo establecido en el Decreto 1076 de 2015 y la demás reglamentación vigente, para lo cual se emite el acto administrativo resolutorio</w:t>
      </w:r>
      <w:r w:rsidR="00CF7DFB">
        <w:rPr>
          <w:rFonts w:ascii="Arial Narrow" w:eastAsia="Arial Narrow" w:hAnsi="Arial Narrow" w:cs="Arial Narrow"/>
          <w:sz w:val="22"/>
          <w:szCs w:val="22"/>
        </w:rPr>
        <w:t>,</w:t>
      </w:r>
      <w:r>
        <w:rPr>
          <w:rFonts w:ascii="Arial Narrow" w:eastAsia="Arial Narrow" w:hAnsi="Arial Narrow" w:cs="Arial Narrow"/>
          <w:sz w:val="22"/>
          <w:szCs w:val="22"/>
        </w:rPr>
        <w:t xml:space="preserve"> y finaliza con el seguimiento al permiso y las autorizaciones, en caso de haberse concedido y su posterior archivo.</w:t>
      </w:r>
    </w:p>
    <w:p w14:paraId="70BD2092" w14:textId="77777777" w:rsidR="00CF7DFB" w:rsidRDefault="00CF7DFB">
      <w:pPr>
        <w:jc w:val="both"/>
        <w:rPr>
          <w:rFonts w:ascii="Arial Narrow" w:eastAsia="Arial Narrow" w:hAnsi="Arial Narrow" w:cs="Arial Narrow"/>
          <w:sz w:val="22"/>
          <w:szCs w:val="22"/>
        </w:rPr>
      </w:pPr>
    </w:p>
    <w:p w14:paraId="19F8230F" w14:textId="125D13D7" w:rsidR="00AF3C79" w:rsidRDefault="00C418D8">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presente procedimiento </w:t>
      </w:r>
      <w:r w:rsidRPr="006D5D55">
        <w:rPr>
          <w:rFonts w:ascii="Arial Narrow" w:eastAsia="Arial Narrow" w:hAnsi="Arial Narrow" w:cs="Arial Narrow"/>
          <w:sz w:val="22"/>
          <w:szCs w:val="22"/>
        </w:rPr>
        <w:t xml:space="preserve">aplica </w:t>
      </w:r>
      <w:r w:rsidR="00CF7DFB" w:rsidRPr="006D5D55">
        <w:rPr>
          <w:rFonts w:ascii="Arial Narrow" w:eastAsia="Arial Narrow" w:hAnsi="Arial Narrow" w:cs="Arial Narrow"/>
          <w:sz w:val="22"/>
          <w:szCs w:val="22"/>
        </w:rPr>
        <w:t>para la Subdirección de Gestión y Manejo</w:t>
      </w:r>
      <w:r w:rsidR="00E8001D">
        <w:rPr>
          <w:rFonts w:ascii="Arial Narrow" w:eastAsia="Arial Narrow" w:hAnsi="Arial Narrow" w:cs="Arial Narrow"/>
          <w:sz w:val="22"/>
          <w:szCs w:val="22"/>
        </w:rPr>
        <w:t xml:space="preserve"> (SGM)</w:t>
      </w:r>
      <w:r w:rsidR="00CF7DFB" w:rsidRPr="006D5D55">
        <w:rPr>
          <w:rFonts w:ascii="Arial Narrow" w:eastAsia="Arial Narrow" w:hAnsi="Arial Narrow" w:cs="Arial Narrow"/>
          <w:sz w:val="22"/>
          <w:szCs w:val="22"/>
        </w:rPr>
        <w:t>, Grupo de Trámites y Evaluación Ambiental</w:t>
      </w:r>
      <w:r w:rsidR="00E8001D">
        <w:rPr>
          <w:rFonts w:ascii="Arial Narrow" w:eastAsia="Arial Narrow" w:hAnsi="Arial Narrow" w:cs="Arial Narrow"/>
          <w:sz w:val="22"/>
          <w:szCs w:val="22"/>
        </w:rPr>
        <w:t xml:space="preserve"> (GTEA)</w:t>
      </w:r>
      <w:r w:rsidR="00CF7DFB" w:rsidRPr="006D5D55">
        <w:rPr>
          <w:rFonts w:ascii="Arial Narrow" w:eastAsia="Arial Narrow" w:hAnsi="Arial Narrow" w:cs="Arial Narrow"/>
          <w:sz w:val="22"/>
          <w:szCs w:val="22"/>
        </w:rPr>
        <w:t>, Direcciones Territoriales</w:t>
      </w:r>
      <w:r w:rsidR="00E8001D">
        <w:rPr>
          <w:rFonts w:ascii="Arial Narrow" w:eastAsia="Arial Narrow" w:hAnsi="Arial Narrow" w:cs="Arial Narrow"/>
          <w:sz w:val="22"/>
          <w:szCs w:val="22"/>
        </w:rPr>
        <w:t xml:space="preserve"> (DTs)</w:t>
      </w:r>
      <w:r w:rsidR="00CF7DFB" w:rsidRPr="006D5D55">
        <w:rPr>
          <w:rFonts w:ascii="Arial Narrow" w:eastAsia="Arial Narrow" w:hAnsi="Arial Narrow" w:cs="Arial Narrow"/>
          <w:sz w:val="22"/>
          <w:szCs w:val="22"/>
        </w:rPr>
        <w:t xml:space="preserve"> y Áreas Protegidas</w:t>
      </w:r>
      <w:r w:rsidR="00E8001D">
        <w:rPr>
          <w:rFonts w:ascii="Arial Narrow" w:eastAsia="Arial Narrow" w:hAnsi="Arial Narrow" w:cs="Arial Narrow"/>
          <w:sz w:val="22"/>
          <w:szCs w:val="22"/>
        </w:rPr>
        <w:t xml:space="preserve"> (APs)</w:t>
      </w:r>
      <w:r w:rsidR="00CF7DFB" w:rsidRPr="006D5D55">
        <w:rPr>
          <w:rFonts w:ascii="Arial Narrow" w:eastAsia="Arial Narrow" w:hAnsi="Arial Narrow" w:cs="Arial Narrow"/>
          <w:sz w:val="22"/>
          <w:szCs w:val="22"/>
        </w:rPr>
        <w:t>.</w:t>
      </w:r>
    </w:p>
    <w:p w14:paraId="6B62BBF8" w14:textId="45D20ECE" w:rsidR="00CF7DFB" w:rsidRDefault="00CF7DFB">
      <w:pPr>
        <w:jc w:val="both"/>
        <w:rPr>
          <w:rFonts w:ascii="Arial Narrow" w:eastAsia="Arial Narrow" w:hAnsi="Arial Narrow" w:cs="Arial Narrow"/>
          <w:sz w:val="22"/>
          <w:szCs w:val="22"/>
        </w:rPr>
      </w:pPr>
    </w:p>
    <w:p w14:paraId="268EDC77" w14:textId="7BDF1249" w:rsidR="00CF7DFB" w:rsidRPr="00CF7DFB" w:rsidRDefault="00CF7DFB">
      <w:pPr>
        <w:jc w:val="both"/>
        <w:rPr>
          <w:rFonts w:ascii="Arial Narrow" w:eastAsia="Arial Narrow" w:hAnsi="Arial Narrow" w:cs="Arial Narrow"/>
          <w:b/>
          <w:sz w:val="22"/>
          <w:szCs w:val="22"/>
        </w:rPr>
      </w:pPr>
      <w:r w:rsidRPr="006D5D55">
        <w:rPr>
          <w:rFonts w:ascii="Arial Narrow" w:eastAsia="Arial Narrow" w:hAnsi="Arial Narrow" w:cs="Arial Narrow"/>
          <w:b/>
          <w:sz w:val="22"/>
          <w:szCs w:val="22"/>
        </w:rPr>
        <w:t>Notas aclaratorias:</w:t>
      </w:r>
    </w:p>
    <w:p w14:paraId="5F65C51F" w14:textId="77777777" w:rsidR="00AF3C79" w:rsidRDefault="00AF3C79">
      <w:pPr>
        <w:pBdr>
          <w:top w:val="nil"/>
          <w:left w:val="nil"/>
          <w:bottom w:val="nil"/>
          <w:right w:val="nil"/>
          <w:between w:val="nil"/>
        </w:pBdr>
        <w:ind w:left="644"/>
        <w:jc w:val="both"/>
        <w:rPr>
          <w:rFonts w:ascii="Arial Narrow" w:eastAsia="Arial Narrow" w:hAnsi="Arial Narrow" w:cs="Arial Narrow"/>
          <w:color w:val="000000"/>
          <w:sz w:val="22"/>
          <w:szCs w:val="22"/>
        </w:rPr>
      </w:pPr>
    </w:p>
    <w:p w14:paraId="5E482BD3" w14:textId="77777777" w:rsidR="00AF3C79" w:rsidRDefault="005C2C79">
      <w:pPr>
        <w:jc w:val="both"/>
        <w:rPr>
          <w:rFonts w:ascii="Arial Narrow" w:eastAsia="Arial Narrow" w:hAnsi="Arial Narrow" w:cs="Arial Narrow"/>
          <w:sz w:val="22"/>
          <w:szCs w:val="22"/>
        </w:rPr>
      </w:pPr>
      <w:r>
        <w:rPr>
          <w:rFonts w:ascii="Arial Narrow" w:eastAsia="Arial Narrow" w:hAnsi="Arial Narrow" w:cs="Arial Narrow"/>
          <w:sz w:val="22"/>
          <w:szCs w:val="22"/>
        </w:rPr>
        <w:t>Lo dispuesto en este procedimiento aplica también para la recolección de especímenes con fines docentes y educativos a nivel universitario.</w:t>
      </w:r>
    </w:p>
    <w:p w14:paraId="11C61745" w14:textId="77777777" w:rsidR="00AF3C79" w:rsidRDefault="00AF3C79">
      <w:pPr>
        <w:pBdr>
          <w:top w:val="nil"/>
          <w:left w:val="nil"/>
          <w:bottom w:val="nil"/>
          <w:right w:val="nil"/>
          <w:between w:val="nil"/>
        </w:pBdr>
        <w:ind w:left="644"/>
        <w:jc w:val="both"/>
        <w:rPr>
          <w:rFonts w:ascii="Arial Narrow" w:eastAsia="Arial Narrow" w:hAnsi="Arial Narrow" w:cs="Arial Narrow"/>
          <w:color w:val="000000"/>
          <w:sz w:val="22"/>
          <w:szCs w:val="22"/>
        </w:rPr>
      </w:pPr>
    </w:p>
    <w:p w14:paraId="77776ED5" w14:textId="77777777" w:rsidR="00AF3C79" w:rsidRDefault="005C2C79">
      <w:pPr>
        <w:jc w:val="both"/>
        <w:rPr>
          <w:rFonts w:ascii="Arial Narrow" w:eastAsia="Arial Narrow" w:hAnsi="Arial Narrow" w:cs="Arial Narrow"/>
          <w:sz w:val="22"/>
          <w:szCs w:val="22"/>
        </w:rPr>
      </w:pPr>
      <w:r>
        <w:rPr>
          <w:rFonts w:ascii="Arial Narrow" w:eastAsia="Arial Narrow" w:hAnsi="Arial Narrow" w:cs="Arial Narrow"/>
          <w:sz w:val="22"/>
          <w:szCs w:val="22"/>
        </w:rPr>
        <w:t>Lo dispuesto en este procedimiento no aplica para la recolección de especímenes para efectos de adelantar estudios de impacto ambiental, dado que esta se regirá por la reglamentación específica vigente y que expida el Gobierno Nacional para tal efecto.</w:t>
      </w:r>
    </w:p>
    <w:p w14:paraId="3BE3C722" w14:textId="77777777" w:rsidR="00AF3C79" w:rsidRDefault="00AF3C79">
      <w:pPr>
        <w:pBdr>
          <w:top w:val="nil"/>
          <w:left w:val="nil"/>
          <w:bottom w:val="nil"/>
          <w:right w:val="nil"/>
          <w:between w:val="nil"/>
        </w:pBdr>
        <w:ind w:left="644"/>
        <w:jc w:val="both"/>
        <w:rPr>
          <w:rFonts w:ascii="Arial Narrow" w:eastAsia="Arial Narrow" w:hAnsi="Arial Narrow" w:cs="Arial Narrow"/>
          <w:color w:val="000000"/>
          <w:sz w:val="22"/>
          <w:szCs w:val="22"/>
        </w:rPr>
      </w:pPr>
    </w:p>
    <w:p w14:paraId="2C5B309B" w14:textId="77777777" w:rsidR="00AF3C79" w:rsidRDefault="005C2C79">
      <w:pPr>
        <w:jc w:val="both"/>
        <w:rPr>
          <w:rFonts w:ascii="Arial Narrow" w:eastAsia="Arial Narrow" w:hAnsi="Arial Narrow" w:cs="Arial Narrow"/>
          <w:sz w:val="22"/>
          <w:szCs w:val="22"/>
        </w:rPr>
      </w:pPr>
      <w:r>
        <w:rPr>
          <w:rFonts w:ascii="Arial Narrow" w:eastAsia="Arial Narrow" w:hAnsi="Arial Narrow" w:cs="Arial Narrow"/>
          <w:sz w:val="22"/>
          <w:szCs w:val="22"/>
        </w:rPr>
        <w:t>Lo dispuesto en este procedimiento no contempla el contrato para el acceso a recurso genético, la importación o exportación, ni la comercialización de los especímenes de especies silvestres de la diversidad biológica, lo cual está a cargo del solicitante, quien deberá dar cumplimiento a la normatividad ambiental vigente sobre el particular, ya que las entidades encargadas de estos trámites son el Ministerio de Ambiente y Desarrollo Sostenible y la Autoridad Nacional de Licencias Ambientales.</w:t>
      </w:r>
    </w:p>
    <w:p w14:paraId="41646833" w14:textId="77777777" w:rsidR="00AF3C79" w:rsidRDefault="005C2C79">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3" w:name="_Toc177999387"/>
      <w:r>
        <w:rPr>
          <w:rFonts w:ascii="Arial Narrow" w:eastAsia="Arial Narrow" w:hAnsi="Arial Narrow" w:cs="Arial Narrow"/>
          <w:sz w:val="22"/>
          <w:szCs w:val="22"/>
        </w:rPr>
        <w:t>DEFINICIONES</w:t>
      </w:r>
      <w:bookmarkEnd w:id="3"/>
      <w:r>
        <w:rPr>
          <w:rFonts w:ascii="Arial Narrow" w:eastAsia="Arial Narrow" w:hAnsi="Arial Narrow" w:cs="Arial Narrow"/>
          <w:sz w:val="22"/>
          <w:szCs w:val="22"/>
        </w:rPr>
        <w:t xml:space="preserve"> </w:t>
      </w:r>
    </w:p>
    <w:tbl>
      <w:tblPr>
        <w:tblStyle w:val="af3"/>
        <w:tblW w:w="93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3"/>
        <w:gridCol w:w="7414"/>
      </w:tblGrid>
      <w:tr w:rsidR="00AF3C79" w14:paraId="0982A4B7" w14:textId="77777777" w:rsidTr="00F36815">
        <w:tc>
          <w:tcPr>
            <w:tcW w:w="1983" w:type="dxa"/>
            <w:shd w:val="clear" w:color="auto" w:fill="auto"/>
          </w:tcPr>
          <w:p w14:paraId="43FE47B7" w14:textId="77777777" w:rsidR="00AF3C79" w:rsidRDefault="005C2C79">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 xml:space="preserve">ACCESO (EN EL CONTEXTO DEL RECURSO GENÉTICO) </w:t>
            </w:r>
          </w:p>
        </w:tc>
        <w:tc>
          <w:tcPr>
            <w:tcW w:w="7414" w:type="dxa"/>
          </w:tcPr>
          <w:p w14:paraId="0D12137F" w14:textId="77777777" w:rsidR="00AF3C79" w:rsidRDefault="005C2C79">
            <w:pPr>
              <w:spacing w:before="60" w:after="6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Obtención y utilización de los recursos genéticos conservados en condiciones </w:t>
            </w:r>
            <w:r w:rsidRPr="00E8001D">
              <w:rPr>
                <w:rFonts w:ascii="Arial Narrow" w:eastAsia="Arial Narrow" w:hAnsi="Arial Narrow" w:cs="Arial Narrow"/>
                <w:i/>
                <w:sz w:val="22"/>
                <w:szCs w:val="22"/>
              </w:rPr>
              <w:t xml:space="preserve">ex situ </w:t>
            </w:r>
            <w:r>
              <w:rPr>
                <w:rFonts w:ascii="Arial Narrow" w:eastAsia="Arial Narrow" w:hAnsi="Arial Narrow" w:cs="Arial Narrow"/>
                <w:sz w:val="22"/>
                <w:szCs w:val="22"/>
              </w:rPr>
              <w:t xml:space="preserve">e </w:t>
            </w:r>
            <w:r w:rsidRPr="00E8001D">
              <w:rPr>
                <w:rFonts w:ascii="Arial Narrow" w:eastAsia="Arial Narrow" w:hAnsi="Arial Narrow" w:cs="Arial Narrow"/>
                <w:i/>
                <w:sz w:val="22"/>
                <w:szCs w:val="22"/>
              </w:rPr>
              <w:t>in situ</w:t>
            </w:r>
            <w:r>
              <w:rPr>
                <w:rFonts w:ascii="Arial Narrow" w:eastAsia="Arial Narrow" w:hAnsi="Arial Narrow" w:cs="Arial Narrow"/>
                <w:sz w:val="22"/>
                <w:szCs w:val="22"/>
              </w:rPr>
              <w:t>, de sus productos derivados o de ser el caso, de sus componentes intangibles, con fines de investigación, prospección biológica, conservación, aplicación industrial o aprovechamiento comercial, entre otros. (Decisión Andina 391 de 1996).</w:t>
            </w:r>
          </w:p>
        </w:tc>
      </w:tr>
      <w:tr w:rsidR="00F36815" w14:paraId="6A4B57F1" w14:textId="77777777" w:rsidTr="00F36815">
        <w:tc>
          <w:tcPr>
            <w:tcW w:w="1983" w:type="dxa"/>
            <w:shd w:val="clear" w:color="auto" w:fill="auto"/>
          </w:tcPr>
          <w:p w14:paraId="162EA132" w14:textId="41C04C29" w:rsidR="00F36815" w:rsidRDefault="00F36815">
            <w:pPr>
              <w:spacing w:before="60" w:after="60"/>
              <w:rPr>
                <w:rFonts w:ascii="Arial Narrow" w:eastAsia="Arial Narrow" w:hAnsi="Arial Narrow" w:cs="Arial Narrow"/>
                <w:b/>
                <w:sz w:val="22"/>
                <w:szCs w:val="22"/>
              </w:rPr>
            </w:pPr>
            <w:r>
              <w:rPr>
                <w:rFonts w:ascii="Arial Narrow" w:eastAsia="Arial Narrow" w:hAnsi="Arial Narrow" w:cs="Arial Narrow"/>
                <w:b/>
                <w:sz w:val="22"/>
                <w:szCs w:val="22"/>
              </w:rPr>
              <w:t>ACOMPAÑAMIENTO</w:t>
            </w:r>
            <w:r w:rsidRPr="006D5D55">
              <w:rPr>
                <w:rFonts w:ascii="Arial Narrow" w:eastAsia="Arial Narrow" w:hAnsi="Arial Narrow" w:cs="Arial Narrow"/>
                <w:b/>
                <w:sz w:val="22"/>
                <w:szCs w:val="22"/>
              </w:rPr>
              <w:t xml:space="preserve"> EN CAMPO</w:t>
            </w:r>
          </w:p>
        </w:tc>
        <w:tc>
          <w:tcPr>
            <w:tcW w:w="7414" w:type="dxa"/>
          </w:tcPr>
          <w:p w14:paraId="15EAC319" w14:textId="58CC82C7" w:rsidR="00F36815" w:rsidRDefault="00F36815">
            <w:pPr>
              <w:spacing w:before="60" w:after="60"/>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Verificaciones que realizan las Áreas Protegidas respecto a la ejecución de actividades aprobadas en la autorización de recolección dentro del área protegida, conforme a la </w:t>
            </w:r>
            <w:r w:rsidRPr="006D5D55">
              <w:rPr>
                <w:rFonts w:ascii="Arial Narrow" w:eastAsia="Arial Narrow" w:hAnsi="Arial Narrow" w:cs="Arial Narrow"/>
                <w:sz w:val="22"/>
                <w:szCs w:val="22"/>
              </w:rPr>
              <w:lastRenderedPageBreak/>
              <w:t>función esencial del empleo de los Jefes de Área Protegida en lo que tiene que ver con  "Conceptuar y hacer seguimiento a los proyectos que afecten el área a su cargo” (Capitulo 3- 3.1 Nivel Profesional- Descripción de las funciones esenciales) contenida en el Manual Específico de Funciones y de Competencias Laborales para los empleos de la Planta de Personal de Parques Nacionales Naturales de Colombia adoptado mediante la Resolución 147 del 13 de diciembre de 2011 o el acto que lo modifique, complemente, aclare, sustituya.</w:t>
            </w:r>
          </w:p>
        </w:tc>
      </w:tr>
      <w:tr w:rsidR="00AF3C79" w14:paraId="5484D66B" w14:textId="77777777" w:rsidTr="00F36815">
        <w:tc>
          <w:tcPr>
            <w:tcW w:w="1983" w:type="dxa"/>
            <w:shd w:val="clear" w:color="auto" w:fill="auto"/>
          </w:tcPr>
          <w:p w14:paraId="73F5AF15" w14:textId="77777777" w:rsidR="00AF3C79" w:rsidRDefault="005C2C79">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lastRenderedPageBreak/>
              <w:t>ACTO ADMINISTRATIVO</w:t>
            </w:r>
          </w:p>
        </w:tc>
        <w:tc>
          <w:tcPr>
            <w:tcW w:w="7414" w:type="dxa"/>
          </w:tcPr>
          <w:p w14:paraId="334AB815" w14:textId="77777777" w:rsidR="00AF3C79" w:rsidRDefault="005C2C79">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 xml:space="preserve">Manifestación unilateral de la voluntad de la administración para producir efectos jurídicos, que se dicte en ejercicio de la función administrativa, por cualquier órgano del Estado.  </w:t>
            </w:r>
          </w:p>
        </w:tc>
      </w:tr>
      <w:tr w:rsidR="00AF3C79" w14:paraId="4ED6CE1B" w14:textId="77777777" w:rsidTr="00F36815">
        <w:tc>
          <w:tcPr>
            <w:tcW w:w="1983" w:type="dxa"/>
            <w:shd w:val="clear" w:color="auto" w:fill="auto"/>
          </w:tcPr>
          <w:p w14:paraId="0722AA14" w14:textId="77777777" w:rsidR="00AF3C79" w:rsidRDefault="005C2C79">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AUTORIZACIÓN DE RECOLECCIÓN</w:t>
            </w:r>
          </w:p>
        </w:tc>
        <w:tc>
          <w:tcPr>
            <w:tcW w:w="7414" w:type="dxa"/>
          </w:tcPr>
          <w:p w14:paraId="57E3879F" w14:textId="77777777" w:rsidR="00AF3C79" w:rsidRDefault="005C2C79">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Es la autorización previa a la recolección, que otorga Parques Nacionales Naturales de Colombia al titular del permiso marco de recolección de especímenes de especies de la diversidad biológica con fines de investigación científica no comercial en Parques Nacionales Naturales. (art 2.2.2.8.2.4. Parágrafo 2. Decreto 1076 de 2015).</w:t>
            </w:r>
          </w:p>
        </w:tc>
      </w:tr>
      <w:tr w:rsidR="00AF3C79" w14:paraId="321310CE" w14:textId="77777777" w:rsidTr="00F36815">
        <w:tc>
          <w:tcPr>
            <w:tcW w:w="1983" w:type="dxa"/>
            <w:shd w:val="clear" w:color="auto" w:fill="auto"/>
          </w:tcPr>
          <w:p w14:paraId="21ADB881" w14:textId="77777777" w:rsidR="00AF3C79" w:rsidRDefault="005C2C79">
            <w:pPr>
              <w:spacing w:before="60" w:after="60"/>
              <w:jc w:val="both"/>
              <w:rPr>
                <w:rFonts w:ascii="Arial Narrow" w:eastAsia="Arial Narrow" w:hAnsi="Arial Narrow" w:cs="Arial Narrow"/>
                <w:sz w:val="22"/>
                <w:szCs w:val="22"/>
              </w:rPr>
            </w:pPr>
            <w:r>
              <w:rPr>
                <w:rFonts w:ascii="Arial Narrow" w:eastAsia="Arial Narrow" w:hAnsi="Arial Narrow" w:cs="Arial Narrow"/>
                <w:b/>
                <w:sz w:val="22"/>
                <w:szCs w:val="22"/>
              </w:rPr>
              <w:t>COMPONENTE INTANGIBLE</w:t>
            </w:r>
          </w:p>
        </w:tc>
        <w:tc>
          <w:tcPr>
            <w:tcW w:w="7414" w:type="dxa"/>
          </w:tcPr>
          <w:p w14:paraId="208BE669" w14:textId="77777777" w:rsidR="00AF3C79" w:rsidRDefault="005C2C79">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Todo conocimiento, innovación o práctica individual o colectiva, con valor real o potencial, asociado al recurso genético, o sus productos derivados o al recurso biológico que los contiene, protegido o no por regímenes de propiedad intelectual. (art. 1, Decisión Andina 391 de 1996).</w:t>
            </w:r>
          </w:p>
        </w:tc>
      </w:tr>
      <w:tr w:rsidR="00AF3C79" w14:paraId="710D9B9C" w14:textId="77777777" w:rsidTr="00F36815">
        <w:tc>
          <w:tcPr>
            <w:tcW w:w="1983" w:type="dxa"/>
            <w:shd w:val="clear" w:color="auto" w:fill="auto"/>
          </w:tcPr>
          <w:p w14:paraId="20786D54"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CONCEPTO TÉCNICO</w:t>
            </w:r>
          </w:p>
        </w:tc>
        <w:tc>
          <w:tcPr>
            <w:tcW w:w="7414" w:type="dxa"/>
          </w:tcPr>
          <w:p w14:paraId="4706F5B9" w14:textId="38C1F4D2" w:rsidR="00AF3C79" w:rsidRDefault="005C2C7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Documento que presenta los resultados de una evaluación dentro de trámites administrativos ambientales, permisos, concesiones y autorizaciones y permite conceptuar acerca de su viabilidad técnica y ambiental. </w:t>
            </w:r>
          </w:p>
        </w:tc>
      </w:tr>
      <w:tr w:rsidR="00AF3C79" w14:paraId="0A1D0430" w14:textId="77777777" w:rsidTr="00F36815">
        <w:tc>
          <w:tcPr>
            <w:tcW w:w="1983" w:type="dxa"/>
            <w:shd w:val="clear" w:color="auto" w:fill="auto"/>
          </w:tcPr>
          <w:p w14:paraId="3217B4F8"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 xml:space="preserve">CONSERVACIÓN </w:t>
            </w:r>
            <w:r>
              <w:rPr>
                <w:rFonts w:ascii="Arial Narrow" w:eastAsia="Arial Narrow" w:hAnsi="Arial Narrow" w:cs="Arial Narrow"/>
                <w:b/>
                <w:i/>
                <w:sz w:val="22"/>
                <w:szCs w:val="22"/>
              </w:rPr>
              <w:t>EX SITU</w:t>
            </w:r>
          </w:p>
        </w:tc>
        <w:tc>
          <w:tcPr>
            <w:tcW w:w="7414" w:type="dxa"/>
          </w:tcPr>
          <w:p w14:paraId="52866D54" w14:textId="77777777" w:rsidR="00AF3C79" w:rsidRDefault="005C2C7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entiende como la conservación de componentes de la diversidad biológica fuera de sus hábitats naturales. (art. 2 ley 165 de 1994).</w:t>
            </w:r>
          </w:p>
        </w:tc>
      </w:tr>
      <w:tr w:rsidR="00AF3C79" w14:paraId="4E7CE463" w14:textId="77777777" w:rsidTr="00F36815">
        <w:tc>
          <w:tcPr>
            <w:tcW w:w="1983" w:type="dxa"/>
            <w:shd w:val="clear" w:color="auto" w:fill="auto"/>
          </w:tcPr>
          <w:p w14:paraId="163662A8"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CONSERVACIÓN</w:t>
            </w:r>
            <w:r>
              <w:rPr>
                <w:rFonts w:ascii="Arial Narrow" w:eastAsia="Arial Narrow" w:hAnsi="Arial Narrow" w:cs="Arial Narrow"/>
                <w:b/>
                <w:i/>
                <w:sz w:val="22"/>
                <w:szCs w:val="22"/>
              </w:rPr>
              <w:t xml:space="preserve"> IN SITU</w:t>
            </w:r>
          </w:p>
        </w:tc>
        <w:tc>
          <w:tcPr>
            <w:tcW w:w="7414" w:type="dxa"/>
          </w:tcPr>
          <w:p w14:paraId="3F7389DE" w14:textId="77777777" w:rsidR="00AF3C79" w:rsidRDefault="005C2C7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entiende como la conservación de los ecosistemas y los hábitats naturales y el mantenimiento y recuperación de poblaciones viables de especies en sus entornos naturales y en el caso de las especies domesticadas y cultivadas en los entornos en que hayan desarrollado sus propiedades específicas. (art. 2 ley 165 de 1994).</w:t>
            </w:r>
          </w:p>
        </w:tc>
      </w:tr>
      <w:tr w:rsidR="00AF3C79" w14:paraId="73F21779" w14:textId="77777777" w:rsidTr="00F36815">
        <w:tc>
          <w:tcPr>
            <w:tcW w:w="1983" w:type="dxa"/>
            <w:shd w:val="clear" w:color="auto" w:fill="auto"/>
          </w:tcPr>
          <w:p w14:paraId="28528288"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color w:val="000000"/>
                <w:sz w:val="22"/>
                <w:szCs w:val="22"/>
              </w:rPr>
              <w:t>CONSULTA PREVIA</w:t>
            </w:r>
          </w:p>
        </w:tc>
        <w:tc>
          <w:tcPr>
            <w:tcW w:w="7414" w:type="dxa"/>
          </w:tcPr>
          <w:p w14:paraId="006669B6"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color w:val="000000"/>
                <w:sz w:val="22"/>
                <w:szCs w:val="22"/>
              </w:rPr>
              <w:t>Derecho fundamental de los pueblos indígenas y tribales reconocido por las Naciones Unidas mediante el Convenio OIT 1691 de 1989 e incorporado en la legislación nacional por la Ley 21 de 1991, que aplica a los grupos étnicos sobre la adopción de medidas (Administrativas o legislativas) o cuando se realicen obras, proyectos o actividades dentro de sus territorios en los términos legales y jurisprudenciales definidos.</w:t>
            </w:r>
          </w:p>
        </w:tc>
      </w:tr>
      <w:tr w:rsidR="00AF3C79" w14:paraId="61EF9858" w14:textId="77777777" w:rsidTr="00F36815">
        <w:tc>
          <w:tcPr>
            <w:tcW w:w="1983" w:type="dxa"/>
            <w:shd w:val="clear" w:color="auto" w:fill="auto"/>
          </w:tcPr>
          <w:p w14:paraId="297B6B2E"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color w:val="000000"/>
                <w:sz w:val="22"/>
                <w:szCs w:val="22"/>
              </w:rPr>
              <w:t>CONTRATO DE ACCESO</w:t>
            </w:r>
          </w:p>
        </w:tc>
        <w:tc>
          <w:tcPr>
            <w:tcW w:w="7414" w:type="dxa"/>
          </w:tcPr>
          <w:p w14:paraId="7ECB8D10"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color w:val="000000"/>
                <w:sz w:val="22"/>
                <w:szCs w:val="22"/>
              </w:rPr>
              <w:t>Acuerdo entre la Autoridad Nacional Competente en representación del Estado y una persona, el cual establece los términos y condiciones para el acceso a recursos genéticos, sus productos derivados y de ser el caso el componente intangible asociado. Decisión Andina 391 “Régimen Común sobre Acceso a los Recursos Genéticos” y en la Ley 165 de 1994 “Convenio sobre la Diversidad Biológica”.</w:t>
            </w:r>
          </w:p>
        </w:tc>
      </w:tr>
      <w:tr w:rsidR="00AF3C79" w14:paraId="791D7D86" w14:textId="77777777" w:rsidTr="00F36815">
        <w:tc>
          <w:tcPr>
            <w:tcW w:w="1983" w:type="dxa"/>
            <w:shd w:val="clear" w:color="auto" w:fill="auto"/>
          </w:tcPr>
          <w:p w14:paraId="3FB459C9"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 xml:space="preserve">ESPÉCIMEN DE ESPECIE SILVESTRE DE LA </w:t>
            </w:r>
            <w:r>
              <w:rPr>
                <w:rFonts w:ascii="Arial Narrow" w:eastAsia="Arial Narrow" w:hAnsi="Arial Narrow" w:cs="Arial Narrow"/>
                <w:b/>
                <w:sz w:val="22"/>
                <w:szCs w:val="22"/>
              </w:rPr>
              <w:lastRenderedPageBreak/>
              <w:t>DIVERSIDAD BIOLÓGICA</w:t>
            </w:r>
          </w:p>
        </w:tc>
        <w:tc>
          <w:tcPr>
            <w:tcW w:w="7414" w:type="dxa"/>
          </w:tcPr>
          <w:p w14:paraId="04E54A7E"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Todo organismo silvestre de la diversidad biológica vivo o muerto o cualquiera de sus productos, partes o derivados de estos, en adelante referido como espécimen. (art. 2.2.2.8.1.3. Decreto 1076 de 2015).</w:t>
            </w:r>
          </w:p>
          <w:p w14:paraId="6B676869" w14:textId="6F10B61D" w:rsidR="00AF3C79" w:rsidRDefault="00AF3C79">
            <w:pPr>
              <w:spacing w:before="120"/>
              <w:jc w:val="both"/>
              <w:rPr>
                <w:rFonts w:ascii="Arial Narrow" w:eastAsia="Arial Narrow" w:hAnsi="Arial Narrow" w:cs="Arial Narrow"/>
                <w:sz w:val="22"/>
                <w:szCs w:val="22"/>
              </w:rPr>
            </w:pPr>
          </w:p>
        </w:tc>
      </w:tr>
      <w:tr w:rsidR="00F36815" w14:paraId="7E3BCA37" w14:textId="77777777" w:rsidTr="00F36815">
        <w:tc>
          <w:tcPr>
            <w:tcW w:w="1983" w:type="dxa"/>
            <w:shd w:val="clear" w:color="auto" w:fill="auto"/>
          </w:tcPr>
          <w:p w14:paraId="227AC9F4" w14:textId="00BBCBCB" w:rsidR="00F36815" w:rsidRDefault="00F36815">
            <w:pPr>
              <w:spacing w:before="120" w:after="120"/>
              <w:rPr>
                <w:rFonts w:ascii="Arial Narrow" w:eastAsia="Arial Narrow" w:hAnsi="Arial Narrow" w:cs="Arial Narrow"/>
                <w:b/>
                <w:sz w:val="22"/>
                <w:szCs w:val="22"/>
              </w:rPr>
            </w:pPr>
            <w:r w:rsidRPr="006D5D55">
              <w:rPr>
                <w:rFonts w:ascii="Arial Narrow" w:eastAsia="Arial Narrow" w:hAnsi="Arial Narrow" w:cs="Arial Narrow"/>
                <w:b/>
                <w:sz w:val="22"/>
                <w:szCs w:val="22"/>
              </w:rPr>
              <w:t>INFORMACIÓN ASOCIADA A LOS ESPECÍMENES RECOLECTADOS</w:t>
            </w:r>
          </w:p>
        </w:tc>
        <w:tc>
          <w:tcPr>
            <w:tcW w:w="7414" w:type="dxa"/>
          </w:tcPr>
          <w:p w14:paraId="5BA258F6" w14:textId="5334B9C2" w:rsidR="00F36815" w:rsidRDefault="00F3681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aquella información básica inherente a los especímenes, tal como la taxonomía al mejor nivel de detalle posible; localidad de colecta (incluyendo altitud y coordenadas geográficas), fecha de colecta y colector, entre otras. (art. 2.2.2.8.1.3. Decreto 1076 de 2015).</w:t>
            </w:r>
          </w:p>
        </w:tc>
      </w:tr>
      <w:tr w:rsidR="00AF3C79" w14:paraId="5863B6D5" w14:textId="77777777" w:rsidTr="00F36815">
        <w:tc>
          <w:tcPr>
            <w:tcW w:w="1983" w:type="dxa"/>
            <w:shd w:val="clear" w:color="auto" w:fill="auto"/>
          </w:tcPr>
          <w:p w14:paraId="7B6587C5"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INSTITUCIÓN NACIONAL DE INVESTIGACIÓN</w:t>
            </w:r>
          </w:p>
        </w:tc>
        <w:tc>
          <w:tcPr>
            <w:tcW w:w="7414" w:type="dxa"/>
          </w:tcPr>
          <w:p w14:paraId="011687C8"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Corresponden a las siguientes: a. Instituciones de educación superior; b. Colecciones biológicas vigentes registradas en el Registro Único Nacional de Colecciones Biológicas que administra el Instituto de Investigación de Recursos Biológicos "Alexander von Humboldt" y c. Institutos o centros de investigación científica que cuenten con grupos de investigación categorizados ante Colciencias en áreas temáticas asociadas a las actividades de recolección.  (art. 2.2.2.8.1.3. Decreto 1076 de 2015).</w:t>
            </w:r>
          </w:p>
        </w:tc>
      </w:tr>
      <w:tr w:rsidR="00AF3C79" w14:paraId="74BEEAAA" w14:textId="77777777" w:rsidTr="00F36815">
        <w:tc>
          <w:tcPr>
            <w:tcW w:w="1983" w:type="dxa"/>
            <w:shd w:val="clear" w:color="auto" w:fill="auto"/>
          </w:tcPr>
          <w:p w14:paraId="0469E58C" w14:textId="77777777" w:rsidR="00AF3C79" w:rsidRPr="003739C0" w:rsidRDefault="005C2C79">
            <w:pPr>
              <w:spacing w:before="120" w:after="120"/>
              <w:jc w:val="both"/>
              <w:rPr>
                <w:rFonts w:ascii="Arial Narrow" w:eastAsia="Arial Narrow" w:hAnsi="Arial Narrow" w:cs="Arial Narrow"/>
                <w:sz w:val="22"/>
                <w:szCs w:val="22"/>
              </w:rPr>
            </w:pPr>
            <w:r w:rsidRPr="003739C0">
              <w:rPr>
                <w:rFonts w:ascii="Arial Narrow" w:eastAsia="Arial Narrow" w:hAnsi="Arial Narrow" w:cs="Arial Narrow"/>
                <w:b/>
                <w:sz w:val="22"/>
                <w:szCs w:val="22"/>
              </w:rPr>
              <w:t>GRUPOS ÉTNICOS</w:t>
            </w:r>
          </w:p>
        </w:tc>
        <w:tc>
          <w:tcPr>
            <w:tcW w:w="7414" w:type="dxa"/>
          </w:tcPr>
          <w:p w14:paraId="6D97D478" w14:textId="77777777" w:rsidR="00AF3C79" w:rsidRPr="003739C0" w:rsidRDefault="005C2C79">
            <w:pPr>
              <w:spacing w:before="120" w:after="120"/>
              <w:jc w:val="both"/>
              <w:rPr>
                <w:rFonts w:ascii="Arial Narrow" w:eastAsia="Arial Narrow" w:hAnsi="Arial Narrow" w:cs="Arial Narrow"/>
                <w:sz w:val="22"/>
                <w:szCs w:val="22"/>
              </w:rPr>
            </w:pPr>
            <w:r w:rsidRPr="003739C0">
              <w:rPr>
                <w:rFonts w:ascii="Arial Narrow" w:eastAsia="Arial Narrow" w:hAnsi="Arial Narrow" w:cs="Arial Narrow"/>
                <w:sz w:val="22"/>
                <w:szCs w:val="22"/>
              </w:rPr>
              <w:t>Se entienden los pueblos indígenas, palenqueros, las comunidades afrocolombianas y las raizales de San Andrés y Providencia y las comunidades Rom – Gitanas. (IAVH, 2000).</w:t>
            </w:r>
          </w:p>
        </w:tc>
      </w:tr>
      <w:tr w:rsidR="00AF3C79" w14:paraId="071C8B2B" w14:textId="77777777" w:rsidTr="00F36815">
        <w:tc>
          <w:tcPr>
            <w:tcW w:w="1983" w:type="dxa"/>
            <w:shd w:val="clear" w:color="auto" w:fill="auto"/>
          </w:tcPr>
          <w:p w14:paraId="5B3D6B53"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MANIPULACIÓN DEL RECURSO BIOLÓGICO</w:t>
            </w:r>
          </w:p>
        </w:tc>
        <w:tc>
          <w:tcPr>
            <w:tcW w:w="7414" w:type="dxa"/>
          </w:tcPr>
          <w:p w14:paraId="5E4B3AD3" w14:textId="77777777" w:rsidR="00AF3C79" w:rsidRPr="00F36815" w:rsidRDefault="005C2C79">
            <w:pPr>
              <w:spacing w:before="120" w:after="120"/>
              <w:jc w:val="both"/>
              <w:rPr>
                <w:rFonts w:ascii="Arial Narrow" w:eastAsia="Arial Narrow" w:hAnsi="Arial Narrow" w:cs="Arial Narrow"/>
                <w:sz w:val="22"/>
                <w:szCs w:val="22"/>
              </w:rPr>
            </w:pPr>
            <w:r w:rsidRPr="00F36815">
              <w:rPr>
                <w:rFonts w:ascii="Arial Narrow" w:eastAsia="Arial Narrow" w:hAnsi="Arial Narrow" w:cs="Arial Narrow"/>
                <w:sz w:val="22"/>
                <w:szCs w:val="22"/>
              </w:rPr>
              <w:t>Es aquel acto en virtud del cual poblaciones, individuos, organismos o partes de éstos, o cualquier otro componente biótico, son sometidos a algún tipo de manejo, sin que esto implique el acceso a los recursos genéticos que los contienen (art 1. Resolución 068 de 2002).</w:t>
            </w:r>
          </w:p>
        </w:tc>
      </w:tr>
      <w:tr w:rsidR="00AF3C79" w14:paraId="71773208" w14:textId="77777777" w:rsidTr="00F36815">
        <w:tc>
          <w:tcPr>
            <w:tcW w:w="1983" w:type="dxa"/>
            <w:shd w:val="clear" w:color="auto" w:fill="auto"/>
          </w:tcPr>
          <w:p w14:paraId="6D13B447"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PERMISO DE RECOLECCIÓN DE ESPECÍMENES DE ESPECIES SILVESTRES DE LA DIVERSIDAD BIOLÓGICA CON FINES DE INVESTIGACIÓN CIENTÍFICA NO COMERCIAL</w:t>
            </w:r>
          </w:p>
        </w:tc>
        <w:tc>
          <w:tcPr>
            <w:tcW w:w="7414" w:type="dxa"/>
          </w:tcPr>
          <w:p w14:paraId="27F808D2"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Autorización que otorga la autoridad ambiental competente para la recolección de especímenes de especies de la diversidad biológica con fines de investigación no comercial. Este permiso en adelante se denominará permiso de recolección.  (art. 2.2.2.8.1.3. Decreto 1076 de 2015).</w:t>
            </w:r>
          </w:p>
        </w:tc>
      </w:tr>
      <w:tr w:rsidR="00AF3C79" w14:paraId="43F21016" w14:textId="77777777" w:rsidTr="00F36815">
        <w:tc>
          <w:tcPr>
            <w:tcW w:w="1983" w:type="dxa"/>
            <w:shd w:val="clear" w:color="auto" w:fill="auto"/>
          </w:tcPr>
          <w:p w14:paraId="04C763A2"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 xml:space="preserve">PERMISO MARCO DE RECOLECCIÓN </w:t>
            </w:r>
          </w:p>
        </w:tc>
        <w:tc>
          <w:tcPr>
            <w:tcW w:w="7414" w:type="dxa"/>
          </w:tcPr>
          <w:p w14:paraId="7045E1BD"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Autorización que otorga la autoridad ambiental competente a las instituciones nacionales para la recolección de especímenes de especies silvestres de la diversidad biológica, para adelantar proyectos de investigación científica no comercial. Este permiso ampara todos los programas de investigación científica que realicen los investigadores vinculados a la respectiva institución. En adelante este permiso se denominará permiso marco (art. 2.2.2.8.2.1. Decreto 1076 de 2015).</w:t>
            </w:r>
          </w:p>
        </w:tc>
      </w:tr>
      <w:tr w:rsidR="00AF3C79" w14:paraId="1BE4F74F" w14:textId="77777777" w:rsidTr="00F36815">
        <w:tc>
          <w:tcPr>
            <w:tcW w:w="1983" w:type="dxa"/>
            <w:shd w:val="clear" w:color="auto" w:fill="auto"/>
          </w:tcPr>
          <w:p w14:paraId="386002B8"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PRODUCTO DERIVADO</w:t>
            </w:r>
          </w:p>
        </w:tc>
        <w:tc>
          <w:tcPr>
            <w:tcW w:w="7414" w:type="dxa"/>
          </w:tcPr>
          <w:p w14:paraId="565527CE"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Molécula, combinación o mezcla de moléculas naturales, incluyendo extractos crudos de organismos vivos o muertos de origen biológico, provenientes del metabolismo de seres vivos. (art. 1, Decisión Andina 391 de 1996).</w:t>
            </w:r>
          </w:p>
        </w:tc>
      </w:tr>
      <w:tr w:rsidR="00AF3C79" w14:paraId="5735EB1A" w14:textId="77777777" w:rsidTr="00F36815">
        <w:tc>
          <w:tcPr>
            <w:tcW w:w="1983" w:type="dxa"/>
            <w:shd w:val="clear" w:color="auto" w:fill="auto"/>
          </w:tcPr>
          <w:p w14:paraId="39F053A3"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lastRenderedPageBreak/>
              <w:t>RECOLECCIÓN DE ESPECÍMENES</w:t>
            </w:r>
          </w:p>
        </w:tc>
        <w:tc>
          <w:tcPr>
            <w:tcW w:w="7414" w:type="dxa"/>
          </w:tcPr>
          <w:p w14:paraId="53C5680F"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Consiste en los procesos de captura, remoción o extracción temporal o definitiva del medio natural de especímenes de la diversidad biológica para la obtención de información científica con fines no comerciales, la integración de inventarios o el incremento de los acervos de las colecciones científicas museográficas. (art. 2.2.2.8.1.3. Decreto 1076 de 2015).</w:t>
            </w:r>
          </w:p>
        </w:tc>
      </w:tr>
      <w:tr w:rsidR="00AF3C79" w14:paraId="7A477C9B" w14:textId="77777777" w:rsidTr="00F36815">
        <w:tc>
          <w:tcPr>
            <w:tcW w:w="1983" w:type="dxa"/>
            <w:shd w:val="clear" w:color="auto" w:fill="auto"/>
          </w:tcPr>
          <w:p w14:paraId="4A89349D"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RECURSO BIOLÓGICO</w:t>
            </w:r>
          </w:p>
        </w:tc>
        <w:tc>
          <w:tcPr>
            <w:tcW w:w="7414" w:type="dxa"/>
          </w:tcPr>
          <w:p w14:paraId="0CB441A8" w14:textId="77777777" w:rsidR="00AF3C79" w:rsidRPr="008B102A" w:rsidRDefault="005C2C79">
            <w:pPr>
              <w:spacing w:before="120" w:after="120"/>
              <w:jc w:val="both"/>
              <w:rPr>
                <w:rFonts w:ascii="Arial Narrow" w:eastAsia="Arial Narrow" w:hAnsi="Arial Narrow" w:cs="Arial Narrow"/>
                <w:sz w:val="22"/>
                <w:szCs w:val="22"/>
              </w:rPr>
            </w:pPr>
            <w:r w:rsidRPr="008B102A">
              <w:rPr>
                <w:rFonts w:ascii="Arial Narrow" w:eastAsia="Arial Narrow" w:hAnsi="Arial Narrow" w:cs="Arial Narrow"/>
                <w:sz w:val="22"/>
                <w:szCs w:val="22"/>
              </w:rPr>
              <w:t>Se entienden los recursos genéticos, los organismos o partes de ellos, las poblaciones o cualquier otro tipo de componente biótico de los ecosistemas de valor o utilidad real o potencial para la humanidad. (art 1. Resol 0068 de 2002).</w:t>
            </w:r>
          </w:p>
        </w:tc>
      </w:tr>
      <w:tr w:rsidR="00AF3C79" w14:paraId="76383C72" w14:textId="77777777" w:rsidTr="00F36815">
        <w:tc>
          <w:tcPr>
            <w:tcW w:w="1983" w:type="dxa"/>
            <w:shd w:val="clear" w:color="auto" w:fill="auto"/>
          </w:tcPr>
          <w:p w14:paraId="23843774" w14:textId="77777777" w:rsidR="00AF3C79" w:rsidRDefault="005C2C79">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RECURSO GENÉTICO</w:t>
            </w:r>
          </w:p>
        </w:tc>
        <w:tc>
          <w:tcPr>
            <w:tcW w:w="7414" w:type="dxa"/>
          </w:tcPr>
          <w:p w14:paraId="22501B68" w14:textId="7E2843A3" w:rsidR="00AF3C79" w:rsidRPr="008B102A" w:rsidRDefault="005C2C79">
            <w:pPr>
              <w:spacing w:before="120" w:after="120"/>
              <w:jc w:val="both"/>
              <w:rPr>
                <w:rFonts w:ascii="Arial Narrow" w:eastAsia="Arial Narrow" w:hAnsi="Arial Narrow" w:cs="Arial Narrow"/>
                <w:sz w:val="22"/>
                <w:szCs w:val="22"/>
              </w:rPr>
            </w:pPr>
            <w:r w:rsidRPr="008B102A">
              <w:rPr>
                <w:rFonts w:ascii="Arial Narrow" w:eastAsia="Arial Narrow" w:hAnsi="Arial Narrow" w:cs="Arial Narrow"/>
                <w:sz w:val="22"/>
                <w:szCs w:val="22"/>
              </w:rPr>
              <w:t>Todo material de naturaleza biológica que contenga información genética de valor o utilidad real o potencial. (art 1. Resol 0068 de 2002).</w:t>
            </w:r>
            <w:r w:rsidRPr="008B102A">
              <w:rPr>
                <w:rFonts w:ascii="Arial Narrow" w:eastAsia="Arial Narrow" w:hAnsi="Arial Narrow" w:cs="Arial Narrow"/>
                <w:sz w:val="22"/>
                <w:szCs w:val="22"/>
              </w:rPr>
              <w:tab/>
            </w:r>
          </w:p>
        </w:tc>
      </w:tr>
      <w:tr w:rsidR="00AF3C79" w14:paraId="479D76B2" w14:textId="77777777" w:rsidTr="005874C2">
        <w:trPr>
          <w:trHeight w:val="1289"/>
        </w:trPr>
        <w:tc>
          <w:tcPr>
            <w:tcW w:w="1983" w:type="dxa"/>
            <w:shd w:val="clear" w:color="auto" w:fill="auto"/>
          </w:tcPr>
          <w:p w14:paraId="6673CF2F"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SEGUIMIENTO</w:t>
            </w:r>
          </w:p>
        </w:tc>
        <w:tc>
          <w:tcPr>
            <w:tcW w:w="7414" w:type="dxa"/>
          </w:tcPr>
          <w:p w14:paraId="03E01BF7" w14:textId="69B7C936"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la etapa mediante la cual se verifica el cumplimiento de las obligaciones contenidas en los permisos, concesiones y autorizaciones otorgadas de acuerdo a la normatividad ambiental vigente, conforme a lo señalado por el art. 2.2.2.8.6.2. Decreto 1076 de 2015 de control y seguimiento. </w:t>
            </w:r>
          </w:p>
        </w:tc>
      </w:tr>
      <w:tr w:rsidR="00AF3C79" w14:paraId="3C1468D0" w14:textId="77777777" w:rsidTr="00F36815">
        <w:tc>
          <w:tcPr>
            <w:tcW w:w="1983" w:type="dxa"/>
            <w:shd w:val="clear" w:color="auto" w:fill="auto"/>
          </w:tcPr>
          <w:p w14:paraId="7EDF6BB1"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SEGUIMIENTO ADMINISTRATIVO</w:t>
            </w:r>
          </w:p>
        </w:tc>
        <w:tc>
          <w:tcPr>
            <w:tcW w:w="7414" w:type="dxa"/>
          </w:tcPr>
          <w:p w14:paraId="5C336E1E" w14:textId="5623FBAD"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Actividades que realiza el personal d</w:t>
            </w:r>
            <w:r w:rsidR="00ED5A25">
              <w:rPr>
                <w:rFonts w:ascii="Arial Narrow" w:eastAsia="Arial Narrow" w:hAnsi="Arial Narrow" w:cs="Arial Narrow"/>
                <w:sz w:val="22"/>
                <w:szCs w:val="22"/>
              </w:rPr>
              <w:t>e la SGM</w:t>
            </w:r>
            <w:r>
              <w:rPr>
                <w:rFonts w:ascii="Arial Narrow" w:eastAsia="Arial Narrow" w:hAnsi="Arial Narrow" w:cs="Arial Narrow"/>
                <w:sz w:val="22"/>
                <w:szCs w:val="22"/>
              </w:rPr>
              <w:t xml:space="preserve">, para verificar el cumplimiento de las obligaciones documentales y/o informativas adquiridas por el titular, en desarrollo del permiso y las autorizaciones de recolección.  </w:t>
            </w:r>
          </w:p>
        </w:tc>
      </w:tr>
      <w:tr w:rsidR="00ED5A25" w14:paraId="035A063E" w14:textId="77777777" w:rsidTr="00F36815">
        <w:tc>
          <w:tcPr>
            <w:tcW w:w="1983" w:type="dxa"/>
            <w:shd w:val="clear" w:color="auto" w:fill="auto"/>
          </w:tcPr>
          <w:p w14:paraId="6669AB76" w14:textId="79F8F592" w:rsidR="00ED5A25" w:rsidRDefault="00ED5A25">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SEGUIMIENTO EN CAMPO</w:t>
            </w:r>
          </w:p>
        </w:tc>
        <w:tc>
          <w:tcPr>
            <w:tcW w:w="7414" w:type="dxa"/>
          </w:tcPr>
          <w:p w14:paraId="7EE3C719" w14:textId="2FAE2B40" w:rsidR="00ED5A25" w:rsidRDefault="00ED5A25">
            <w:pPr>
              <w:spacing w:before="120" w:after="120"/>
              <w:jc w:val="both"/>
              <w:rPr>
                <w:rFonts w:ascii="Arial Narrow" w:eastAsia="Arial Narrow" w:hAnsi="Arial Narrow" w:cs="Arial Narrow"/>
                <w:sz w:val="22"/>
                <w:szCs w:val="22"/>
              </w:rPr>
            </w:pPr>
            <w:r w:rsidRPr="006D5D55">
              <w:rPr>
                <w:rFonts w:ascii="Arial Narrow" w:eastAsia="Arial Narrow" w:hAnsi="Arial Narrow" w:cs="Arial Narrow"/>
                <w:sz w:val="22"/>
                <w:szCs w:val="22"/>
              </w:rPr>
              <w:t>Verificaciones que realizan las Áreas Protegidas respecto a la ejecución de actividades aprobadas en la autorización de recolección dentro del área protegida, conforme a la función esencial del empleo de los Jefes de Área Protegida en lo que tiene que ver con  "Conceptuar y hacer seguimiento a los proyectos que afecten el área a su cargo” (Capitulo 3- 3.1 Nivel Profesional- Descripción de las funciones esenciales) contenida en el Manual Específico de Funciones y de Competencias Laborales para los empleos de la Planta de Personal de Parques Nacionales Naturales de Colombia adoptado mediante la Resolución 147 del 13 de diciembre de 2011 o el acto que lo modifique, complemente, aclare, sustituya</w:t>
            </w:r>
          </w:p>
        </w:tc>
      </w:tr>
      <w:tr w:rsidR="005874C2" w14:paraId="1AA7B5F8" w14:textId="77777777" w:rsidTr="00F36815">
        <w:tc>
          <w:tcPr>
            <w:tcW w:w="1983" w:type="dxa"/>
            <w:shd w:val="clear" w:color="auto" w:fill="auto"/>
          </w:tcPr>
          <w:p w14:paraId="22BDB0CF" w14:textId="04F069C8" w:rsidR="005874C2" w:rsidRDefault="005874C2" w:rsidP="005874C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SILA</w:t>
            </w:r>
          </w:p>
        </w:tc>
        <w:tc>
          <w:tcPr>
            <w:tcW w:w="7414" w:type="dxa"/>
          </w:tcPr>
          <w:p w14:paraId="6234B244" w14:textId="1616D5C8" w:rsidR="005874C2" w:rsidRDefault="005874C2" w:rsidP="005874C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Viene de Sistema de Información de Licencias Ambientales, ahora denominado </w:t>
            </w:r>
            <w:r w:rsidRPr="00E8661B">
              <w:rPr>
                <w:rFonts w:ascii="Arial Narrow" w:eastAsia="Arial Narrow" w:hAnsi="Arial Narrow" w:cs="Arial Narrow"/>
                <w:sz w:val="22"/>
                <w:szCs w:val="22"/>
              </w:rPr>
              <w:t>Sistema de Información para la Gestión de Trámites Ambientales</w:t>
            </w:r>
            <w:r>
              <w:rPr>
                <w:rFonts w:ascii="Arial Narrow" w:eastAsia="Arial Narrow" w:hAnsi="Arial Narrow" w:cs="Arial Narrow"/>
                <w:sz w:val="22"/>
                <w:szCs w:val="22"/>
              </w:rPr>
              <w:t>, es el aplicativo mediante el cual las autoridades ambientales gestionan los trámites y transmiten la información para que sea pública en VITAL.</w:t>
            </w:r>
          </w:p>
        </w:tc>
      </w:tr>
      <w:tr w:rsidR="00AF3C79" w14:paraId="5186B48F" w14:textId="77777777" w:rsidTr="00F36815">
        <w:tc>
          <w:tcPr>
            <w:tcW w:w="1983" w:type="dxa"/>
            <w:shd w:val="clear" w:color="auto" w:fill="auto"/>
          </w:tcPr>
          <w:p w14:paraId="3F56DE85" w14:textId="77777777" w:rsidR="00AF3C79" w:rsidRDefault="005C2C79">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USUARIO</w:t>
            </w:r>
          </w:p>
        </w:tc>
        <w:tc>
          <w:tcPr>
            <w:tcW w:w="7414" w:type="dxa"/>
          </w:tcPr>
          <w:p w14:paraId="02A365D8" w14:textId="77777777" w:rsidR="00AF3C79" w:rsidRDefault="005C2C79">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Persona natural o jurídica solicitante de un trámite ambiental.</w:t>
            </w:r>
          </w:p>
        </w:tc>
      </w:tr>
      <w:tr w:rsidR="005874C2" w14:paraId="6AD56BFF" w14:textId="77777777" w:rsidTr="00F36815">
        <w:tc>
          <w:tcPr>
            <w:tcW w:w="1983" w:type="dxa"/>
            <w:shd w:val="clear" w:color="auto" w:fill="auto"/>
          </w:tcPr>
          <w:p w14:paraId="034E4659" w14:textId="3AFAD727" w:rsidR="005874C2" w:rsidRDefault="005874C2" w:rsidP="005874C2">
            <w:pPr>
              <w:spacing w:before="120" w:after="120"/>
              <w:jc w:val="both"/>
              <w:rPr>
                <w:rFonts w:ascii="Arial Narrow" w:eastAsia="Arial Narrow" w:hAnsi="Arial Narrow" w:cs="Arial Narrow"/>
                <w:b/>
                <w:sz w:val="22"/>
                <w:szCs w:val="22"/>
              </w:rPr>
            </w:pPr>
            <w:r w:rsidRPr="006D5D55">
              <w:rPr>
                <w:rFonts w:ascii="Arial Narrow" w:eastAsia="Arial Narrow" w:hAnsi="Arial Narrow" w:cs="Arial Narrow"/>
                <w:b/>
                <w:sz w:val="22"/>
                <w:szCs w:val="22"/>
              </w:rPr>
              <w:t>VITAL</w:t>
            </w:r>
          </w:p>
        </w:tc>
        <w:tc>
          <w:tcPr>
            <w:tcW w:w="7414" w:type="dxa"/>
          </w:tcPr>
          <w:p w14:paraId="6CED68AB" w14:textId="441CCF68" w:rsidR="005874C2" w:rsidRDefault="005874C2" w:rsidP="005874C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Ventanilla Integral de Trámites Ambientales en Línea. </w:t>
            </w:r>
            <w:r w:rsidRPr="006D5D55">
              <w:rPr>
                <w:rFonts w:ascii="Arial Narrow" w:eastAsia="Arial Narrow" w:hAnsi="Arial Narrow" w:cs="Arial Narrow"/>
                <w:sz w:val="22"/>
                <w:szCs w:val="22"/>
              </w:rPr>
              <w:t>Es un sistema centralizado de cobertura nacional través del cual se direccionan y unifican todos los trámites administrativos de licencia ambiental, planes de manejo ambiental, permisos, concesiones y autorizaciones ambientales, así como la información de todos los actores que participan de una u otra forma en el mismo, lo cual permite mejorar (Decreto No. 1076 de 2025 ARTÍCULO 2.2.2.3.10.1.</w:t>
            </w:r>
            <w:r>
              <w:rPr>
                <w:rFonts w:ascii="Arial Narrow" w:eastAsia="Arial Narrow" w:hAnsi="Arial Narrow" w:cs="Arial Narrow"/>
                <w:sz w:val="22"/>
                <w:szCs w:val="22"/>
              </w:rPr>
              <w:t>)</w:t>
            </w:r>
          </w:p>
        </w:tc>
      </w:tr>
    </w:tbl>
    <w:p w14:paraId="37C9A86B" w14:textId="77777777" w:rsidR="00AF3C79" w:rsidRDefault="00AF3C79">
      <w:pPr>
        <w:jc w:val="both"/>
        <w:rPr>
          <w:rFonts w:ascii="Arial Narrow" w:eastAsia="Arial Narrow" w:hAnsi="Arial Narrow" w:cs="Arial Narrow"/>
          <w:sz w:val="22"/>
          <w:szCs w:val="22"/>
        </w:rPr>
      </w:pPr>
    </w:p>
    <w:p w14:paraId="4E4EF2E0" w14:textId="37898C4E" w:rsidR="00AF3C79" w:rsidRDefault="005C2C79">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Toc177999388"/>
      <w:r>
        <w:rPr>
          <w:rFonts w:ascii="Arial Narrow" w:eastAsia="Arial Narrow" w:hAnsi="Arial Narrow" w:cs="Arial Narrow"/>
          <w:sz w:val="22"/>
          <w:szCs w:val="22"/>
        </w:rPr>
        <w:t>NORMAS LEGALES</w:t>
      </w:r>
      <w:bookmarkEnd w:id="4"/>
    </w:p>
    <w:p w14:paraId="1089109F" w14:textId="77777777" w:rsidR="007B3E88" w:rsidRPr="006D5D55" w:rsidRDefault="007B3E88" w:rsidP="007B3E88">
      <w:pPr>
        <w:rPr>
          <w:rFonts w:ascii="Arial Narrow" w:eastAsia="Arial Narrow" w:hAnsi="Arial Narrow" w:cs="Arial Narrow"/>
          <w:sz w:val="22"/>
          <w:szCs w:val="22"/>
        </w:rPr>
      </w:pPr>
      <w:bookmarkStart w:id="5" w:name="_Hlk171068368"/>
      <w:bookmarkStart w:id="6" w:name="_Hlk175557861"/>
      <w:r w:rsidRPr="006D5D55">
        <w:rPr>
          <w:rFonts w:ascii="Arial Narrow" w:eastAsia="Arial Narrow" w:hAnsi="Arial Narrow" w:cs="Arial Narrow"/>
          <w:sz w:val="22"/>
          <w:szCs w:val="22"/>
          <w:u w:val="single"/>
        </w:rPr>
        <w:t>Normas generales:</w:t>
      </w:r>
    </w:p>
    <w:p w14:paraId="754F55D0" w14:textId="77777777" w:rsidR="007B3E88" w:rsidRPr="006D5D55" w:rsidRDefault="007B3E88" w:rsidP="007B3E88">
      <w:pPr>
        <w:rPr>
          <w:rFonts w:ascii="Arial Narrow" w:eastAsia="Arial Narrow" w:hAnsi="Arial Narrow" w:cs="Arial Narrow"/>
          <w:b/>
          <w:bCs/>
          <w:sz w:val="22"/>
          <w:szCs w:val="22"/>
          <w:u w:val="single"/>
        </w:rPr>
      </w:pPr>
    </w:p>
    <w:p w14:paraId="7F9BF349" w14:textId="77777777" w:rsidR="007B3E88" w:rsidRPr="006D5D55" w:rsidRDefault="007B3E88" w:rsidP="007B3E88">
      <w:pPr>
        <w:rPr>
          <w:rFonts w:ascii="Arial Narrow" w:eastAsia="Arial Narrow" w:hAnsi="Arial Narrow" w:cs="Arial Narrow"/>
          <w:sz w:val="22"/>
          <w:szCs w:val="22"/>
        </w:rPr>
      </w:pPr>
      <w:r w:rsidRPr="006D5D55">
        <w:rPr>
          <w:rFonts w:ascii="Arial Narrow" w:eastAsia="Arial Narrow" w:hAnsi="Arial Narrow" w:cs="Arial Narrow"/>
          <w:sz w:val="22"/>
          <w:szCs w:val="22"/>
        </w:rPr>
        <w:t>Consultar normograma PNN</w:t>
      </w:r>
      <w:bookmarkEnd w:id="5"/>
    </w:p>
    <w:bookmarkEnd w:id="6"/>
    <w:p w14:paraId="32D859AA" w14:textId="1CD138EC" w:rsidR="007B3E88" w:rsidRPr="007B3E88" w:rsidRDefault="007B3E88" w:rsidP="007B3E88">
      <w:pPr>
        <w:rPr>
          <w:rFonts w:ascii="Arial Narrow" w:eastAsia="Arial Narrow" w:hAnsi="Arial Narrow"/>
          <w:b/>
        </w:rPr>
      </w:pPr>
    </w:p>
    <w:p w14:paraId="218183E3" w14:textId="4FE44804" w:rsidR="007B3E88" w:rsidRPr="007B3E88" w:rsidRDefault="007B3E88" w:rsidP="007B3E88">
      <w:pPr>
        <w:rPr>
          <w:rFonts w:ascii="Arial Narrow" w:eastAsia="Arial Narrow" w:hAnsi="Arial Narrow"/>
          <w:b/>
        </w:rPr>
      </w:pPr>
      <w:r w:rsidRPr="007B3E88">
        <w:rPr>
          <w:rFonts w:ascii="Arial Narrow" w:eastAsia="Arial Narrow" w:hAnsi="Arial Narrow"/>
          <w:b/>
        </w:rPr>
        <w:t>Normas específicas:</w:t>
      </w:r>
    </w:p>
    <w:p w14:paraId="31CFEB77" w14:textId="77777777" w:rsidR="007B3E88" w:rsidRPr="007B3E88" w:rsidRDefault="007B3E88" w:rsidP="007B3E88">
      <w:pPr>
        <w:rPr>
          <w:rFonts w:eastAsia="Arial Narrow"/>
        </w:rPr>
      </w:pPr>
    </w:p>
    <w:p w14:paraId="32E79476" w14:textId="562E98CC" w:rsidR="007B3E88" w:rsidRPr="007B3E88" w:rsidRDefault="007B3E88" w:rsidP="007B3E88">
      <w:pPr>
        <w:numPr>
          <w:ilvl w:val="0"/>
          <w:numId w:val="2"/>
        </w:numPr>
        <w:spacing w:before="120" w:after="120"/>
        <w:ind w:left="340" w:hanging="340"/>
        <w:jc w:val="both"/>
        <w:rPr>
          <w:rFonts w:ascii="Arial Narrow" w:eastAsia="Arial Narrow" w:hAnsi="Arial Narrow" w:cs="Arial Narrow"/>
          <w:sz w:val="22"/>
          <w:szCs w:val="22"/>
        </w:rPr>
      </w:pPr>
      <w:bookmarkStart w:id="7" w:name="_Hlk175557949"/>
      <w:r w:rsidRPr="007B3E88">
        <w:rPr>
          <w:rFonts w:ascii="Arial Narrow" w:eastAsia="Arial Narrow" w:hAnsi="Arial Narrow" w:cs="Arial Narrow"/>
          <w:sz w:val="22"/>
          <w:szCs w:val="22"/>
        </w:rPr>
        <w:t>Decreto 1076 de 2015:  Por medio del cual se expide el Decreto Único Reglamentario del Sector Ambiente y Desarrollo Sostenible (Articulo 2.2.2.8.1.1 y siguientes)</w:t>
      </w:r>
    </w:p>
    <w:p w14:paraId="0AB93728" w14:textId="61FF1D4D" w:rsidR="00AF3C79" w:rsidRDefault="005C2C79">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584 de 2002: Por la cual se declaran las especies silvestres que se encuentran amenazadas en el territorio nacional y se adoptan otras disposiciones.</w:t>
      </w:r>
    </w:p>
    <w:p w14:paraId="19663E38" w14:textId="77777777" w:rsidR="00C921B5" w:rsidRPr="00287C3F" w:rsidRDefault="00C921B5" w:rsidP="00C921B5">
      <w:pPr>
        <w:numPr>
          <w:ilvl w:val="0"/>
          <w:numId w:val="2"/>
        </w:numPr>
        <w:spacing w:before="120" w:after="120"/>
        <w:ind w:left="340" w:hanging="340"/>
        <w:jc w:val="both"/>
        <w:rPr>
          <w:rFonts w:ascii="Arial Narrow" w:eastAsia="Arial Narrow" w:hAnsi="Arial Narrow" w:cs="Arial Narrow"/>
          <w:sz w:val="22"/>
          <w:szCs w:val="22"/>
        </w:rPr>
      </w:pPr>
      <w:bookmarkStart w:id="8" w:name="_Hlk175558164"/>
      <w:r w:rsidRPr="00287C3F">
        <w:rPr>
          <w:rFonts w:ascii="Arial Narrow" w:eastAsia="Arial Narrow" w:hAnsi="Arial Narrow" w:cs="Arial Narrow"/>
          <w:sz w:val="22"/>
          <w:szCs w:val="22"/>
        </w:rPr>
        <w:t>Resolución 19</w:t>
      </w:r>
      <w:r>
        <w:rPr>
          <w:rFonts w:ascii="Arial Narrow" w:eastAsia="Arial Narrow" w:hAnsi="Arial Narrow" w:cs="Arial Narrow"/>
          <w:sz w:val="22"/>
          <w:szCs w:val="22"/>
        </w:rPr>
        <w:t>1</w:t>
      </w:r>
      <w:r w:rsidRPr="00287C3F">
        <w:rPr>
          <w:rFonts w:ascii="Arial Narrow" w:eastAsia="Arial Narrow" w:hAnsi="Arial Narrow" w:cs="Arial Narrow"/>
          <w:sz w:val="22"/>
          <w:szCs w:val="22"/>
        </w:rPr>
        <w:t>2 de 201</w:t>
      </w:r>
      <w:r>
        <w:rPr>
          <w:rFonts w:ascii="Arial Narrow" w:eastAsia="Arial Narrow" w:hAnsi="Arial Narrow" w:cs="Arial Narrow"/>
          <w:sz w:val="22"/>
          <w:szCs w:val="22"/>
        </w:rPr>
        <w:t>7</w:t>
      </w:r>
      <w:r w:rsidRPr="00287C3F">
        <w:rPr>
          <w:rFonts w:ascii="Arial Narrow" w:eastAsia="Arial Narrow" w:hAnsi="Arial Narrow" w:cs="Arial Narrow"/>
          <w:sz w:val="22"/>
          <w:szCs w:val="22"/>
        </w:rPr>
        <w:t xml:space="preserve">: Por la cual se </w:t>
      </w:r>
      <w:r>
        <w:rPr>
          <w:rFonts w:ascii="Arial Narrow" w:eastAsia="Arial Narrow" w:hAnsi="Arial Narrow" w:cs="Arial Narrow"/>
          <w:sz w:val="22"/>
          <w:szCs w:val="22"/>
        </w:rPr>
        <w:t xml:space="preserve">establece el listado de </w:t>
      </w:r>
      <w:r w:rsidRPr="00287C3F">
        <w:rPr>
          <w:rFonts w:ascii="Arial Narrow" w:eastAsia="Arial Narrow" w:hAnsi="Arial Narrow" w:cs="Arial Narrow"/>
          <w:sz w:val="22"/>
          <w:szCs w:val="22"/>
        </w:rPr>
        <w:t xml:space="preserve">las especies silvestres </w:t>
      </w:r>
      <w:r>
        <w:rPr>
          <w:rFonts w:ascii="Arial Narrow" w:eastAsia="Arial Narrow" w:hAnsi="Arial Narrow" w:cs="Arial Narrow"/>
          <w:sz w:val="22"/>
          <w:szCs w:val="22"/>
        </w:rPr>
        <w:t xml:space="preserve">amenazadas de la diversidad biológica colombiana continental y marino costera </w:t>
      </w:r>
      <w:r w:rsidRPr="00287C3F">
        <w:rPr>
          <w:rFonts w:ascii="Arial Narrow" w:eastAsia="Arial Narrow" w:hAnsi="Arial Narrow" w:cs="Arial Narrow"/>
          <w:sz w:val="22"/>
          <w:szCs w:val="22"/>
        </w:rPr>
        <w:t>que se encuentran en el territorio nacional</w:t>
      </w:r>
      <w:r>
        <w:rPr>
          <w:rFonts w:ascii="Arial Narrow" w:eastAsia="Arial Narrow" w:hAnsi="Arial Narrow" w:cs="Arial Narrow"/>
          <w:sz w:val="22"/>
          <w:szCs w:val="22"/>
        </w:rPr>
        <w:t>,</w:t>
      </w:r>
      <w:r w:rsidRPr="00287C3F">
        <w:rPr>
          <w:rFonts w:ascii="Arial Narrow" w:eastAsia="Arial Narrow" w:hAnsi="Arial Narrow" w:cs="Arial Narrow"/>
          <w:sz w:val="22"/>
          <w:szCs w:val="22"/>
        </w:rPr>
        <w:t xml:space="preserve"> y se toman otras determinaciones.</w:t>
      </w:r>
    </w:p>
    <w:bookmarkEnd w:id="8"/>
    <w:p w14:paraId="165DD24A" w14:textId="77777777" w:rsidR="007B3E88" w:rsidRPr="007B3E88" w:rsidRDefault="007B3E88" w:rsidP="007B3E88">
      <w:pPr>
        <w:numPr>
          <w:ilvl w:val="0"/>
          <w:numId w:val="2"/>
        </w:numPr>
        <w:spacing w:before="120" w:after="120"/>
        <w:ind w:left="340" w:hanging="340"/>
        <w:jc w:val="both"/>
        <w:rPr>
          <w:rFonts w:ascii="Arial Narrow" w:eastAsia="Arial Narrow" w:hAnsi="Arial Narrow" w:cs="Arial Narrow"/>
          <w:sz w:val="22"/>
          <w:szCs w:val="22"/>
        </w:rPr>
      </w:pPr>
      <w:r w:rsidRPr="007B3E88">
        <w:rPr>
          <w:rFonts w:ascii="Arial Narrow" w:eastAsia="Arial Narrow" w:hAnsi="Arial Narrow" w:cs="Arial Narrow"/>
          <w:sz w:val="22"/>
          <w:szCs w:val="22"/>
        </w:rPr>
        <w:t>Decreto 1272 del 06 agosto de 2016: Por el cual se reglamentar la tasa compensatoria de que trata el artículo 42 de la Ley 99 de 1993, por la caza de la fauna silvestre nativa.</w:t>
      </w:r>
    </w:p>
    <w:p w14:paraId="28592332" w14:textId="77777777" w:rsidR="007B3E88" w:rsidRPr="007B3E88" w:rsidRDefault="007B3E88" w:rsidP="007B3E88">
      <w:pPr>
        <w:numPr>
          <w:ilvl w:val="0"/>
          <w:numId w:val="2"/>
        </w:numPr>
        <w:spacing w:before="120" w:after="120"/>
        <w:ind w:left="340" w:hanging="340"/>
        <w:jc w:val="both"/>
        <w:rPr>
          <w:rFonts w:ascii="Arial Narrow" w:eastAsia="Arial Narrow" w:hAnsi="Arial Narrow" w:cs="Arial Narrow"/>
          <w:sz w:val="22"/>
          <w:szCs w:val="22"/>
        </w:rPr>
      </w:pPr>
      <w:r w:rsidRPr="007B3E88">
        <w:rPr>
          <w:rFonts w:ascii="Arial Narrow" w:eastAsia="Arial Narrow" w:hAnsi="Arial Narrow" w:cs="Arial Narrow"/>
          <w:sz w:val="22"/>
          <w:szCs w:val="22"/>
        </w:rPr>
        <w:t>Ley 1955 de 2019, parágrafo del artículo 6: Por el cual se expide el Plan Nacional de Desarrollo 2018-2022 “Pacto por Colombia, Pacto por la Equidad”</w:t>
      </w:r>
    </w:p>
    <w:p w14:paraId="6C53147A" w14:textId="77777777" w:rsidR="00AF3C79" w:rsidRDefault="005C2C79">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9" w:name="_Toc177999389"/>
      <w:bookmarkEnd w:id="7"/>
      <w:r>
        <w:rPr>
          <w:rFonts w:ascii="Arial Narrow" w:eastAsia="Arial Narrow" w:hAnsi="Arial Narrow" w:cs="Arial Narrow"/>
          <w:sz w:val="22"/>
          <w:szCs w:val="22"/>
        </w:rPr>
        <w:t>NORMAS TÉCNICAS</w:t>
      </w:r>
      <w:bookmarkEnd w:id="9"/>
      <w:r>
        <w:rPr>
          <w:rFonts w:ascii="Arial Narrow" w:eastAsia="Arial Narrow" w:hAnsi="Arial Narrow" w:cs="Arial Narrow"/>
          <w:sz w:val="22"/>
          <w:szCs w:val="22"/>
        </w:rPr>
        <w:t xml:space="preserve"> </w:t>
      </w:r>
    </w:p>
    <w:p w14:paraId="4A458BEC" w14:textId="56F949E9" w:rsidR="00AF3C79" w:rsidRDefault="005C2C79">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Lineamientos internos de concepto técnico</w:t>
      </w:r>
    </w:p>
    <w:p w14:paraId="2FC7ECED" w14:textId="77777777" w:rsidR="007B3E88" w:rsidRPr="007B3E88" w:rsidRDefault="007B3E88" w:rsidP="007B3E88">
      <w:pPr>
        <w:numPr>
          <w:ilvl w:val="0"/>
          <w:numId w:val="2"/>
        </w:numPr>
        <w:spacing w:before="120" w:after="120"/>
        <w:ind w:left="340" w:hanging="340"/>
        <w:jc w:val="both"/>
        <w:rPr>
          <w:rFonts w:ascii="Arial Narrow" w:eastAsia="Arial Narrow" w:hAnsi="Arial Narrow" w:cs="Arial Narrow"/>
          <w:sz w:val="22"/>
          <w:szCs w:val="22"/>
        </w:rPr>
      </w:pPr>
      <w:bookmarkStart w:id="10" w:name="_Hlk175558469"/>
      <w:r w:rsidRPr="007B3E88">
        <w:rPr>
          <w:rFonts w:ascii="Arial Narrow" w:eastAsia="Arial Narrow" w:hAnsi="Arial Narrow" w:cs="Arial Narrow"/>
          <w:sz w:val="22"/>
          <w:szCs w:val="22"/>
        </w:rPr>
        <w:t>Lineamiento Institucional de Investigación del Sistema de Parques Nacionales adoptado mediante Resolución 351 de 2012.</w:t>
      </w:r>
    </w:p>
    <w:p w14:paraId="23D906D5" w14:textId="77777777" w:rsidR="007B3E88" w:rsidRPr="007B3E88" w:rsidRDefault="007B3E88" w:rsidP="007B3E88">
      <w:pPr>
        <w:numPr>
          <w:ilvl w:val="0"/>
          <w:numId w:val="2"/>
        </w:numPr>
        <w:spacing w:before="120" w:after="120"/>
        <w:ind w:left="340" w:hanging="340"/>
        <w:jc w:val="both"/>
        <w:rPr>
          <w:rFonts w:ascii="Arial Narrow" w:eastAsia="Arial Narrow" w:hAnsi="Arial Narrow" w:cs="Arial Narrow"/>
          <w:sz w:val="22"/>
          <w:szCs w:val="22"/>
        </w:rPr>
      </w:pPr>
      <w:r w:rsidRPr="007B3E88">
        <w:rPr>
          <w:rFonts w:ascii="Arial Narrow" w:eastAsia="Arial Narrow" w:hAnsi="Arial Narrow" w:cs="Arial Narrow"/>
          <w:sz w:val="22"/>
          <w:szCs w:val="22"/>
        </w:rPr>
        <w:t>Planes de Manejo de las Áreas Protegidas de PNN. Específicamente las líneas y portafolios de proyectos de investigación de las Áreas Protegidas.</w:t>
      </w:r>
    </w:p>
    <w:p w14:paraId="6915C375" w14:textId="77777777" w:rsidR="00AF3C79" w:rsidRDefault="005C2C79">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1" w:name="_Toc177999390"/>
      <w:bookmarkEnd w:id="10"/>
      <w:r>
        <w:rPr>
          <w:rFonts w:ascii="Arial Narrow" w:eastAsia="Arial Narrow" w:hAnsi="Arial Narrow" w:cs="Arial Narrow"/>
          <w:sz w:val="22"/>
          <w:szCs w:val="22"/>
        </w:rPr>
        <w:t>LINEAMIENTOS GENERALES</w:t>
      </w:r>
      <w:bookmarkEnd w:id="11"/>
    </w:p>
    <w:p w14:paraId="631A5613" w14:textId="0464F9BD" w:rsidR="002B2D41" w:rsidRDefault="00CF21DE" w:rsidP="002B2D41">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rPr>
      </w:pPr>
      <w:bookmarkStart w:id="12" w:name="_heading=h.1fob9te" w:colFirst="0" w:colLast="0"/>
      <w:bookmarkStart w:id="13" w:name="_Hlk171085817"/>
      <w:bookmarkStart w:id="14" w:name="_Hlk175558510"/>
      <w:bookmarkEnd w:id="12"/>
      <w:r w:rsidRPr="00FF32C9">
        <w:rPr>
          <w:rFonts w:ascii="Arial Narrow" w:eastAsia="Arial Narrow" w:hAnsi="Arial Narrow" w:cs="Arial Narrow"/>
          <w:sz w:val="22"/>
        </w:rPr>
        <w:t>El uso de la Ventanilla Integral de Trámites Ambientales VITAL es obligatorio (Decreto No. 1076 de 2025 ARTÍCULO 2.2.2.3.10.1), por lo tanto, todas las actuaciones realizadas en el trámite de la solicitud deben ser actualizadas simultáneamente en la plataforma SILA para que se hagan visibles en VITAL</w:t>
      </w:r>
      <w:r>
        <w:rPr>
          <w:rFonts w:ascii="Arial Narrow" w:eastAsia="Arial Narrow" w:hAnsi="Arial Narrow" w:cs="Arial Narrow"/>
        </w:rPr>
        <w:t>.</w:t>
      </w:r>
      <w:bookmarkEnd w:id="13"/>
    </w:p>
    <w:p w14:paraId="77A9733C" w14:textId="6C145554" w:rsidR="00DF2520" w:rsidRPr="002B2D41" w:rsidRDefault="005C2C79" w:rsidP="002B2D41">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rPr>
      </w:pPr>
      <w:r w:rsidRPr="002B2D41">
        <w:rPr>
          <w:rFonts w:ascii="Arial Narrow" w:eastAsia="Arial Narrow" w:hAnsi="Arial Narrow" w:cs="Arial Narrow"/>
          <w:sz w:val="22"/>
          <w:szCs w:val="22"/>
        </w:rPr>
        <w:t>El encargado del seguimiento en campo de las obligaciones y autorizaciones otorgadas en el acto administrativo es el Jefe del Área, o quien éste designe, conforme a la función esencial del empleo de los Jefes de Área Protegida en lo que tiene que ver con “</w:t>
      </w:r>
      <w:r w:rsidRPr="002B2D41">
        <w:rPr>
          <w:rFonts w:ascii="Arial Narrow" w:eastAsia="Arial Narrow" w:hAnsi="Arial Narrow" w:cs="Arial Narrow"/>
          <w:i/>
          <w:sz w:val="22"/>
          <w:szCs w:val="22"/>
        </w:rPr>
        <w:t>orientar y coordinar la formulación, ejecución y seguimiento de los convenios, acuerdos y proyectos, que conlleve al logro de los objetivos de conservación del Área Protegida en articulación con la Dirección Territorial y el Nivel Central, así como realizar las actividades de seguimiento de los permisos, autorizaciones y concesiones otorgadas por la Subdirección de Gestión y Manejo</w:t>
      </w:r>
      <w:r w:rsidRPr="002B2D41">
        <w:rPr>
          <w:rFonts w:ascii="Arial Narrow" w:eastAsia="Arial Narrow" w:hAnsi="Arial Narrow" w:cs="Arial Narrow"/>
          <w:sz w:val="22"/>
          <w:szCs w:val="22"/>
        </w:rPr>
        <w:t xml:space="preserve">” (3 Nivel Local- 3.1 Perfiles Nivel Profesional- Descripción de las funciones esenciales) contenida en el Manual Específico de Funciones y de </w:t>
      </w:r>
      <w:r w:rsidRPr="002B2D41">
        <w:rPr>
          <w:rFonts w:ascii="Arial Narrow" w:eastAsia="Arial Narrow" w:hAnsi="Arial Narrow" w:cs="Arial Narrow"/>
          <w:sz w:val="22"/>
          <w:szCs w:val="22"/>
        </w:rPr>
        <w:lastRenderedPageBreak/>
        <w:t>Competencias Laborales para los empleos de la Planta de Personal de Parques Nacionales Naturales de Colombia adoptado mediante la Resolución 017 del 26 de enero de 2014</w:t>
      </w:r>
      <w:r w:rsidR="00DF2520" w:rsidRPr="002B2D41">
        <w:rPr>
          <w:rFonts w:ascii="Arial Narrow" w:eastAsia="Arial Narrow" w:hAnsi="Arial Narrow" w:cs="Arial Narrow"/>
          <w:sz w:val="22"/>
          <w:szCs w:val="22"/>
        </w:rPr>
        <w:t xml:space="preserve"> y las demás que lo modifiquen. </w:t>
      </w:r>
    </w:p>
    <w:p w14:paraId="4EB876D4" w14:textId="77777777" w:rsidR="00DF2520" w:rsidRPr="006D5D55" w:rsidRDefault="00DF2520" w:rsidP="00D66303">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rPr>
      </w:pPr>
      <w:r w:rsidRPr="006D5D55">
        <w:rPr>
          <w:rFonts w:ascii="Arial Narrow" w:eastAsia="Arial Narrow" w:hAnsi="Arial Narrow" w:cs="Arial Narrow"/>
          <w:sz w:val="22"/>
          <w:szCs w:val="22"/>
        </w:rPr>
        <w:t xml:space="preserve">El cobro de tasa compensatoria </w:t>
      </w:r>
      <w:r>
        <w:rPr>
          <w:rFonts w:ascii="Arial Narrow" w:eastAsia="Arial Narrow" w:hAnsi="Arial Narrow" w:cs="Arial Narrow"/>
          <w:sz w:val="22"/>
          <w:szCs w:val="22"/>
        </w:rPr>
        <w:t xml:space="preserve">por caza de fauna, </w:t>
      </w:r>
      <w:r w:rsidRPr="006D5D55">
        <w:rPr>
          <w:rFonts w:ascii="Arial Narrow" w:eastAsia="Arial Narrow" w:hAnsi="Arial Narrow" w:cs="Arial Narrow"/>
          <w:sz w:val="22"/>
          <w:szCs w:val="22"/>
        </w:rPr>
        <w:t>aplica solo para los permisos que se otorgaron desde el 06 agosto de 2016 al 25 de mayo de 2019, al igual que las actividades de colecta y/o manipulación, realizadas en este periodo, según decreto 1272 del 06 agosto de 2016 y al parágrafo del artículo 6 de la ley 1955 de 2019</w:t>
      </w:r>
      <w:r>
        <w:rPr>
          <w:rFonts w:ascii="Arial Narrow" w:eastAsia="Arial Narrow" w:hAnsi="Arial Narrow" w:cs="Arial Narrow"/>
          <w:sz w:val="22"/>
          <w:szCs w:val="22"/>
        </w:rPr>
        <w:t>.</w:t>
      </w:r>
    </w:p>
    <w:p w14:paraId="71D133B4" w14:textId="77777777" w:rsidR="00E3143C" w:rsidRDefault="00DF2520" w:rsidP="00D66303">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bookmarkStart w:id="15" w:name="_Hlk171068732"/>
      <w:r>
        <w:rPr>
          <w:rFonts w:ascii="Arial Narrow" w:eastAsia="Arial Narrow" w:hAnsi="Arial Narrow" w:cs="Arial Narrow"/>
          <w:sz w:val="22"/>
          <w:szCs w:val="22"/>
        </w:rPr>
        <w:t>El u</w:t>
      </w:r>
      <w:r w:rsidRPr="006D5D55">
        <w:rPr>
          <w:rFonts w:ascii="Arial Narrow" w:eastAsia="Arial Narrow" w:hAnsi="Arial Narrow" w:cs="Arial Narrow"/>
          <w:sz w:val="22"/>
          <w:szCs w:val="22"/>
        </w:rPr>
        <w:t xml:space="preserve">so de naves no tripuladas se hará conforme a lo establecido en la Resolución No. 01983 de septiembre 27 de 2023 y las circulares No. 20192000006213 y </w:t>
      </w:r>
      <w:r w:rsidRPr="00DE7F3A">
        <w:rPr>
          <w:rFonts w:ascii="Arial Narrow" w:eastAsia="Arial Narrow" w:hAnsi="Arial Narrow" w:cs="Arial Narrow"/>
          <w:sz w:val="22"/>
          <w:szCs w:val="22"/>
        </w:rPr>
        <w:t>20222400000014</w:t>
      </w:r>
      <w:bookmarkEnd w:id="15"/>
      <w:r w:rsidRPr="00DE7F3A">
        <w:rPr>
          <w:rFonts w:ascii="Arial Narrow" w:eastAsia="Arial Narrow" w:hAnsi="Arial Narrow" w:cs="Arial Narrow"/>
          <w:sz w:val="22"/>
          <w:szCs w:val="22"/>
        </w:rPr>
        <w:t xml:space="preserve"> </w:t>
      </w:r>
      <w:r w:rsidRPr="00626AF5">
        <w:rPr>
          <w:rFonts w:ascii="Arial Narrow" w:eastAsia="Arial Narrow" w:hAnsi="Arial Narrow" w:cs="Arial Narrow"/>
          <w:sz w:val="22"/>
          <w:szCs w:val="22"/>
        </w:rPr>
        <w:t>o aquellas que las modifiquen o sustituyan</w:t>
      </w:r>
      <w:r w:rsidRPr="00DE7F3A">
        <w:rPr>
          <w:rFonts w:ascii="Arial Narrow" w:eastAsia="Arial Narrow" w:hAnsi="Arial Narrow" w:cs="Arial Narrow"/>
          <w:sz w:val="22"/>
          <w:szCs w:val="22"/>
        </w:rPr>
        <w:t>.</w:t>
      </w:r>
    </w:p>
    <w:p w14:paraId="79686D5A" w14:textId="77777777" w:rsidR="00E3143C" w:rsidRDefault="00E3143C" w:rsidP="00D66303">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sidRPr="00E3143C">
        <w:rPr>
          <w:rFonts w:ascii="Arial Narrow" w:eastAsia="Arial Narrow" w:hAnsi="Arial Narrow" w:cs="Arial Narrow"/>
          <w:sz w:val="22"/>
          <w:szCs w:val="22"/>
        </w:rPr>
        <w:t>Cabe señalar que el titular del Permiso Marco de Recolección, otorgado por Parques Nacionales Naturales de Colombia o La Autoridad Nacional de Licencias Ambientales – ANLA según corresponda, deberá solicitar una autorización de recolección conforme a lo señalado en el Parágrafo 2 del art 2.2.2.8.2.4. Decreto 1076 de 2015.</w:t>
      </w:r>
    </w:p>
    <w:p w14:paraId="70AB8759" w14:textId="5819A6DB" w:rsidR="00AF3C79" w:rsidRPr="00E3143C" w:rsidRDefault="005C2C79" w:rsidP="00E3143C">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6" w:name="_Toc177999391"/>
      <w:bookmarkEnd w:id="14"/>
      <w:r w:rsidRPr="00E3143C">
        <w:rPr>
          <w:rFonts w:ascii="Arial Narrow" w:eastAsia="Arial Narrow" w:hAnsi="Arial Narrow" w:cs="Arial Narrow"/>
          <w:sz w:val="22"/>
          <w:szCs w:val="22"/>
        </w:rPr>
        <w:t>FORMATOS, REGISTROS O REPORTES</w:t>
      </w:r>
      <w:bookmarkEnd w:id="16"/>
    </w:p>
    <w:p w14:paraId="73E4A5D6" w14:textId="19E5C0E7" w:rsid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Formato de solicitud permiso marco de recolección.</w:t>
      </w:r>
    </w:p>
    <w:p w14:paraId="1E26160B" w14:textId="1FB9B264" w:rsidR="00DF2520" w:rsidRP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Formato de chequeo para la solicitud de permiso marco de recolección. </w:t>
      </w:r>
    </w:p>
    <w:p w14:paraId="7F744C2D" w14:textId="7C195BD3" w:rsidR="00AF3C79" w:rsidRP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C</w:t>
      </w:r>
      <w:r w:rsidR="005C2C79" w:rsidRPr="00DF2520">
        <w:rPr>
          <w:rFonts w:ascii="Arial Narrow" w:eastAsia="Arial Narrow" w:hAnsi="Arial Narrow" w:cs="Arial Narrow"/>
          <w:sz w:val="22"/>
          <w:szCs w:val="22"/>
        </w:rPr>
        <w:t xml:space="preserve">oncepto técnico. </w:t>
      </w:r>
    </w:p>
    <w:p w14:paraId="2B9B5B73" w14:textId="05879D8E" w:rsidR="00AF3C79" w:rsidRDefault="005C2C79">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Formato </w:t>
      </w:r>
      <w:r w:rsidR="00963ED1">
        <w:rPr>
          <w:rFonts w:ascii="Arial Narrow" w:eastAsia="Arial Narrow" w:hAnsi="Arial Narrow" w:cs="Arial Narrow"/>
          <w:sz w:val="22"/>
          <w:szCs w:val="22"/>
        </w:rPr>
        <w:t xml:space="preserve">de </w:t>
      </w:r>
      <w:r>
        <w:rPr>
          <w:rFonts w:ascii="Arial Narrow" w:eastAsia="Arial Narrow" w:hAnsi="Arial Narrow" w:cs="Arial Narrow"/>
          <w:sz w:val="22"/>
          <w:szCs w:val="22"/>
        </w:rPr>
        <w:t>modificación permiso marco de recolección de especímenes dentro del Sistema de Parques Nacionales Naturales.</w:t>
      </w:r>
    </w:p>
    <w:p w14:paraId="402B9524" w14:textId="270C605E" w:rsidR="00AF3C79" w:rsidRDefault="005C2C79">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Formato de solicitud de recolección de especímenes dentro del Sistema de PNN. </w:t>
      </w:r>
    </w:p>
    <w:p w14:paraId="20D9C44D" w14:textId="274C336C" w:rsidR="002B2D41" w:rsidRDefault="002B2D41">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Formato </w:t>
      </w:r>
      <w:r w:rsidR="00963ED1">
        <w:rPr>
          <w:rFonts w:ascii="Arial Narrow" w:eastAsia="Arial Narrow" w:hAnsi="Arial Narrow" w:cs="Arial Narrow"/>
          <w:sz w:val="22"/>
          <w:szCs w:val="22"/>
        </w:rPr>
        <w:t xml:space="preserve">de </w:t>
      </w:r>
      <w:r>
        <w:rPr>
          <w:rFonts w:ascii="Arial Narrow" w:eastAsia="Arial Narrow" w:hAnsi="Arial Narrow" w:cs="Arial Narrow"/>
          <w:sz w:val="22"/>
          <w:szCs w:val="22"/>
        </w:rPr>
        <w:t>s</w:t>
      </w:r>
      <w:r w:rsidRPr="002C47A8">
        <w:rPr>
          <w:rFonts w:ascii="Arial Narrow" w:eastAsia="Arial Narrow" w:hAnsi="Arial Narrow" w:cs="Arial Narrow"/>
          <w:sz w:val="22"/>
          <w:szCs w:val="22"/>
        </w:rPr>
        <w:t>olicitud de autorización de recolección de especies amenazadas, endémicas o vedadas</w:t>
      </w:r>
    </w:p>
    <w:p w14:paraId="3B586C48" w14:textId="77777777" w:rsidR="00DF2520" w:rsidRDefault="005C2C79" w:rsidP="00DF252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Formato para la relación de proyectos desarrollados en el permiso marco de recolección. </w:t>
      </w:r>
    </w:p>
    <w:p w14:paraId="59F34773" w14:textId="06C2594F" w:rsid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bookmarkStart w:id="17" w:name="_Hlk174020463"/>
      <w:r w:rsidRPr="00DF2520">
        <w:rPr>
          <w:rFonts w:ascii="Arial Narrow" w:eastAsia="Arial Narrow" w:hAnsi="Arial Narrow" w:cs="Arial Narrow"/>
          <w:sz w:val="22"/>
          <w:szCs w:val="22"/>
        </w:rPr>
        <w:t>Formato</w:t>
      </w:r>
      <w:r>
        <w:rPr>
          <w:rFonts w:ascii="Arial Narrow" w:eastAsia="Arial Narrow" w:hAnsi="Arial Narrow" w:cs="Arial Narrow"/>
          <w:sz w:val="22"/>
          <w:szCs w:val="22"/>
        </w:rPr>
        <w:t xml:space="preserve"> </w:t>
      </w:r>
      <w:r w:rsidRPr="00DF2520">
        <w:rPr>
          <w:rFonts w:ascii="Arial Narrow" w:eastAsia="Arial Narrow" w:hAnsi="Arial Narrow" w:cs="Arial Narrow"/>
          <w:sz w:val="22"/>
          <w:szCs w:val="22"/>
        </w:rPr>
        <w:t>chequeo para la solicitud de permiso individual de recolección y otras autorizaciones</w:t>
      </w:r>
    </w:p>
    <w:p w14:paraId="5F7767E1" w14:textId="0E687F96" w:rsidR="00AF3C79" w:rsidRPr="00DF2520" w:rsidRDefault="005C2C79" w:rsidP="00DF2520">
      <w:pPr>
        <w:numPr>
          <w:ilvl w:val="0"/>
          <w:numId w:val="2"/>
        </w:numPr>
        <w:spacing w:before="120" w:after="120"/>
        <w:ind w:left="340" w:hanging="340"/>
        <w:jc w:val="both"/>
        <w:rPr>
          <w:rFonts w:ascii="Arial Narrow" w:eastAsia="Arial Narrow" w:hAnsi="Arial Narrow" w:cs="Arial Narrow"/>
          <w:sz w:val="22"/>
          <w:szCs w:val="22"/>
        </w:rPr>
      </w:pPr>
      <w:bookmarkStart w:id="18" w:name="_Hlk175558903"/>
      <w:bookmarkEnd w:id="17"/>
      <w:r w:rsidRPr="00DF2520">
        <w:rPr>
          <w:rFonts w:ascii="Arial Narrow" w:eastAsia="Arial Narrow" w:hAnsi="Arial Narrow" w:cs="Arial Narrow"/>
          <w:sz w:val="22"/>
          <w:szCs w:val="22"/>
        </w:rPr>
        <w:t xml:space="preserve">Formato de seguimiento en campo para permiso </w:t>
      </w:r>
      <w:r w:rsidR="00DF2520" w:rsidRPr="00DF2520">
        <w:rPr>
          <w:rFonts w:ascii="Arial Narrow" w:eastAsia="Arial Narrow" w:hAnsi="Arial Narrow" w:cs="Arial Narrow"/>
          <w:sz w:val="22"/>
          <w:szCs w:val="22"/>
        </w:rPr>
        <w:t>permisos de investigación</w:t>
      </w:r>
    </w:p>
    <w:p w14:paraId="78400597" w14:textId="18656125" w:rsid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bookmarkStart w:id="19" w:name="_Hlk175558925"/>
      <w:bookmarkEnd w:id="18"/>
      <w:r>
        <w:rPr>
          <w:rFonts w:ascii="Arial Narrow" w:eastAsia="Arial Narrow" w:hAnsi="Arial Narrow" w:cs="Arial Narrow"/>
          <w:sz w:val="22"/>
          <w:szCs w:val="22"/>
        </w:rPr>
        <w:t>Informe de cumplimiento para permisos de investigación</w:t>
      </w:r>
    </w:p>
    <w:bookmarkEnd w:id="19"/>
    <w:p w14:paraId="19A15462" w14:textId="77777777" w:rsidR="00DF2520" w:rsidRP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r w:rsidRPr="00DF2520">
        <w:rPr>
          <w:rFonts w:ascii="Arial Narrow" w:eastAsia="Arial Narrow" w:hAnsi="Arial Narrow" w:cs="Arial Narrow"/>
          <w:sz w:val="22"/>
          <w:szCs w:val="22"/>
        </w:rPr>
        <w:t>Acta de notificación personal.</w:t>
      </w:r>
    </w:p>
    <w:p w14:paraId="5D2EEB7F" w14:textId="77777777" w:rsidR="00DF2520" w:rsidRP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r w:rsidRPr="00DF2520">
        <w:rPr>
          <w:rFonts w:ascii="Arial Narrow" w:eastAsia="Arial Narrow" w:hAnsi="Arial Narrow" w:cs="Arial Narrow"/>
          <w:sz w:val="22"/>
          <w:szCs w:val="22"/>
        </w:rPr>
        <w:t>Constancia de ejecutoria.</w:t>
      </w:r>
    </w:p>
    <w:p w14:paraId="044C80B7" w14:textId="6C0D544E" w:rsidR="00DF2520" w:rsidRDefault="00DF2520" w:rsidP="00DF2520">
      <w:pPr>
        <w:numPr>
          <w:ilvl w:val="0"/>
          <w:numId w:val="2"/>
        </w:numPr>
        <w:spacing w:before="120" w:after="120"/>
        <w:ind w:left="340" w:hanging="340"/>
        <w:jc w:val="both"/>
        <w:rPr>
          <w:rFonts w:ascii="Arial Narrow" w:eastAsia="Arial Narrow" w:hAnsi="Arial Narrow" w:cs="Arial Narrow"/>
          <w:sz w:val="22"/>
          <w:szCs w:val="22"/>
        </w:rPr>
      </w:pPr>
      <w:r w:rsidRPr="00DF2520">
        <w:rPr>
          <w:rFonts w:ascii="Arial Narrow" w:eastAsia="Arial Narrow" w:hAnsi="Arial Narrow" w:cs="Arial Narrow"/>
          <w:sz w:val="22"/>
          <w:szCs w:val="22"/>
        </w:rPr>
        <w:t>Modelo de autorización para notificación electrónica</w:t>
      </w:r>
    </w:p>
    <w:p w14:paraId="252AC839" w14:textId="754FE86D" w:rsidR="00DF2520" w:rsidRDefault="00DF2520" w:rsidP="00DF2520">
      <w:pPr>
        <w:spacing w:before="120" w:after="120"/>
        <w:jc w:val="both"/>
        <w:rPr>
          <w:rFonts w:ascii="Arial Narrow" w:eastAsia="Arial Narrow" w:hAnsi="Arial Narrow" w:cs="Arial Narrow"/>
          <w:sz w:val="22"/>
          <w:szCs w:val="22"/>
        </w:rPr>
      </w:pPr>
    </w:p>
    <w:p w14:paraId="1594A6DF" w14:textId="77777777" w:rsidR="00DF2520" w:rsidRPr="00DF2520" w:rsidRDefault="00DF2520" w:rsidP="00DF2520">
      <w:pPr>
        <w:spacing w:before="120" w:after="120"/>
        <w:jc w:val="both"/>
        <w:rPr>
          <w:rFonts w:ascii="Arial Narrow" w:eastAsia="Arial Narrow" w:hAnsi="Arial Narrow" w:cs="Arial Narrow"/>
          <w:sz w:val="22"/>
          <w:szCs w:val="22"/>
        </w:rPr>
      </w:pPr>
    </w:p>
    <w:p w14:paraId="02D8FB4F" w14:textId="77777777" w:rsidR="00AF3C79" w:rsidRDefault="005C2C79">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20" w:name="_Toc177999392"/>
      <w:r>
        <w:rPr>
          <w:rFonts w:ascii="Arial Narrow" w:eastAsia="Arial Narrow" w:hAnsi="Arial Narrow" w:cs="Arial Narrow"/>
          <w:sz w:val="22"/>
          <w:szCs w:val="22"/>
        </w:rPr>
        <w:lastRenderedPageBreak/>
        <w:t>PROCEDIMIENTO PASO A PASO</w:t>
      </w:r>
      <w:bookmarkEnd w:id="20"/>
      <w:r>
        <w:rPr>
          <w:rFonts w:ascii="Arial Narrow" w:eastAsia="Arial Narrow" w:hAnsi="Arial Narrow" w:cs="Arial Narrow"/>
          <w:sz w:val="22"/>
          <w:szCs w:val="22"/>
        </w:rPr>
        <w:t xml:space="preserve"> </w:t>
      </w:r>
    </w:p>
    <w:tbl>
      <w:tblPr>
        <w:tblStyle w:val="af4"/>
        <w:tblpPr w:leftFromText="141" w:rightFromText="141" w:vertAnchor="text" w:tblpY="1"/>
        <w:tblOverlap w:val="never"/>
        <w:tblW w:w="9352" w:type="dxa"/>
        <w:tblInd w:w="0" w:type="dxa"/>
        <w:tblLayout w:type="fixed"/>
        <w:tblLook w:val="0400" w:firstRow="0" w:lastRow="0" w:firstColumn="0" w:lastColumn="0" w:noHBand="0" w:noVBand="1"/>
      </w:tblPr>
      <w:tblGrid>
        <w:gridCol w:w="562"/>
        <w:gridCol w:w="3345"/>
        <w:gridCol w:w="57"/>
        <w:gridCol w:w="1631"/>
        <w:gridCol w:w="16"/>
        <w:gridCol w:w="2322"/>
        <w:gridCol w:w="1419"/>
      </w:tblGrid>
      <w:tr w:rsidR="00AF3C79" w14:paraId="31435E53" w14:textId="77777777" w:rsidTr="009B6671">
        <w:trPr>
          <w:trHeight w:val="567"/>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ADA3" w14:textId="77777777" w:rsidR="00AF3C79" w:rsidRPr="009B6671" w:rsidRDefault="005C2C79" w:rsidP="003E4D6B">
            <w:pPr>
              <w:spacing w:before="120" w:after="120"/>
              <w:jc w:val="center"/>
              <w:rPr>
                <w:rFonts w:ascii="Arial Narrow" w:eastAsia="Arial Narrow" w:hAnsi="Arial Narrow" w:cs="Arial Narrow"/>
                <w:b/>
                <w:sz w:val="20"/>
                <w:szCs w:val="20"/>
              </w:rPr>
            </w:pPr>
            <w:bookmarkStart w:id="21" w:name="_heading=h.4d34og8" w:colFirst="0" w:colLast="0"/>
            <w:bookmarkEnd w:id="21"/>
            <w:r w:rsidRPr="009B6671">
              <w:rPr>
                <w:rFonts w:ascii="Arial Narrow" w:eastAsia="Arial Narrow" w:hAnsi="Arial Narrow" w:cs="Arial Narrow"/>
                <w:b/>
                <w:sz w:val="20"/>
                <w:szCs w:val="20"/>
              </w:rPr>
              <w:t>No.</w:t>
            </w:r>
          </w:p>
        </w:tc>
        <w:tc>
          <w:tcPr>
            <w:tcW w:w="3345" w:type="dxa"/>
            <w:tcBorders>
              <w:top w:val="single" w:sz="4" w:space="0" w:color="000000"/>
              <w:left w:val="nil"/>
              <w:bottom w:val="single" w:sz="4" w:space="0" w:color="000000"/>
              <w:right w:val="single" w:sz="4" w:space="0" w:color="000000"/>
            </w:tcBorders>
            <w:shd w:val="clear" w:color="auto" w:fill="auto"/>
            <w:vAlign w:val="center"/>
          </w:tcPr>
          <w:p w14:paraId="486B18F0" w14:textId="77777777" w:rsidR="00AF3C79" w:rsidRPr="009B6671" w:rsidRDefault="005C2C79" w:rsidP="003E4D6B">
            <w:pPr>
              <w:spacing w:before="120" w:after="120"/>
              <w:jc w:val="center"/>
              <w:rPr>
                <w:rFonts w:ascii="Arial Narrow" w:eastAsia="Arial Narrow" w:hAnsi="Arial Narrow" w:cs="Arial Narrow"/>
                <w:b/>
                <w:sz w:val="20"/>
                <w:szCs w:val="20"/>
              </w:rPr>
            </w:pPr>
            <w:r w:rsidRPr="009B6671">
              <w:rPr>
                <w:rFonts w:ascii="Arial Narrow" w:eastAsia="Arial Narrow" w:hAnsi="Arial Narrow" w:cs="Arial Narrow"/>
                <w:b/>
                <w:sz w:val="20"/>
                <w:szCs w:val="20"/>
              </w:rPr>
              <w:t>ACTIVIDAD Y/O PUNTOS DE CONTROL</w:t>
            </w:r>
          </w:p>
        </w:tc>
        <w:tc>
          <w:tcPr>
            <w:tcW w:w="1688" w:type="dxa"/>
            <w:gridSpan w:val="2"/>
            <w:tcBorders>
              <w:top w:val="single" w:sz="4" w:space="0" w:color="000000"/>
              <w:left w:val="nil"/>
              <w:bottom w:val="single" w:sz="4" w:space="0" w:color="000000"/>
              <w:right w:val="single" w:sz="4" w:space="0" w:color="000000"/>
            </w:tcBorders>
            <w:shd w:val="clear" w:color="auto" w:fill="auto"/>
            <w:vAlign w:val="center"/>
          </w:tcPr>
          <w:p w14:paraId="4FA88E0C" w14:textId="77777777" w:rsidR="00AF3C79" w:rsidRPr="009B6671" w:rsidRDefault="005C2C79" w:rsidP="003E4D6B">
            <w:pPr>
              <w:spacing w:before="120" w:after="120"/>
              <w:jc w:val="center"/>
              <w:rPr>
                <w:rFonts w:ascii="Arial Narrow" w:eastAsia="Arial Narrow" w:hAnsi="Arial Narrow" w:cs="Arial Narrow"/>
                <w:b/>
                <w:sz w:val="20"/>
                <w:szCs w:val="20"/>
              </w:rPr>
            </w:pPr>
            <w:r w:rsidRPr="009B6671">
              <w:rPr>
                <w:rFonts w:ascii="Arial Narrow" w:eastAsia="Arial Narrow" w:hAnsi="Arial Narrow" w:cs="Arial Narrow"/>
                <w:b/>
                <w:sz w:val="20"/>
                <w:szCs w:val="20"/>
              </w:rPr>
              <w:t>RESPONSABLE</w:t>
            </w:r>
          </w:p>
        </w:tc>
        <w:tc>
          <w:tcPr>
            <w:tcW w:w="2338" w:type="dxa"/>
            <w:gridSpan w:val="2"/>
            <w:tcBorders>
              <w:top w:val="single" w:sz="4" w:space="0" w:color="000000"/>
              <w:left w:val="nil"/>
              <w:bottom w:val="single" w:sz="4" w:space="0" w:color="000000"/>
              <w:right w:val="single" w:sz="4" w:space="0" w:color="000000"/>
            </w:tcBorders>
            <w:shd w:val="clear" w:color="auto" w:fill="auto"/>
            <w:vAlign w:val="center"/>
          </w:tcPr>
          <w:p w14:paraId="105E3A8E" w14:textId="77777777" w:rsidR="00AF3C79" w:rsidRPr="009B6671" w:rsidRDefault="005C2C79" w:rsidP="003E4D6B">
            <w:pPr>
              <w:spacing w:before="120" w:after="120"/>
              <w:jc w:val="center"/>
              <w:rPr>
                <w:rFonts w:ascii="Arial Narrow" w:eastAsia="Arial Narrow" w:hAnsi="Arial Narrow" w:cs="Arial Narrow"/>
                <w:b/>
                <w:sz w:val="20"/>
                <w:szCs w:val="20"/>
              </w:rPr>
            </w:pPr>
            <w:r w:rsidRPr="009B6671">
              <w:rPr>
                <w:rFonts w:ascii="Arial Narrow" w:eastAsia="Arial Narrow" w:hAnsi="Arial Narrow" w:cs="Arial Narrow"/>
                <w:b/>
                <w:sz w:val="21"/>
                <w:szCs w:val="21"/>
              </w:rPr>
              <w:t xml:space="preserve"> REGISTRO</w:t>
            </w:r>
          </w:p>
        </w:tc>
        <w:tc>
          <w:tcPr>
            <w:tcW w:w="1419" w:type="dxa"/>
            <w:tcBorders>
              <w:top w:val="single" w:sz="4" w:space="0" w:color="000000"/>
              <w:left w:val="nil"/>
              <w:bottom w:val="single" w:sz="4" w:space="0" w:color="000000"/>
              <w:right w:val="single" w:sz="4" w:space="0" w:color="000000"/>
            </w:tcBorders>
            <w:shd w:val="clear" w:color="auto" w:fill="auto"/>
            <w:vAlign w:val="center"/>
          </w:tcPr>
          <w:p w14:paraId="09F9050C" w14:textId="77777777" w:rsidR="00AF3C79" w:rsidRPr="009B6671" w:rsidRDefault="005C2C79" w:rsidP="003E4D6B">
            <w:pPr>
              <w:spacing w:before="120" w:after="120"/>
              <w:jc w:val="center"/>
              <w:rPr>
                <w:rFonts w:ascii="Arial Narrow" w:eastAsia="Arial Narrow" w:hAnsi="Arial Narrow" w:cs="Arial Narrow"/>
                <w:b/>
                <w:sz w:val="20"/>
                <w:szCs w:val="20"/>
              </w:rPr>
            </w:pPr>
            <w:r w:rsidRPr="009B6671">
              <w:rPr>
                <w:rFonts w:ascii="Arial Narrow" w:eastAsia="Arial Narrow" w:hAnsi="Arial Narrow" w:cs="Arial Narrow"/>
                <w:b/>
                <w:sz w:val="20"/>
                <w:szCs w:val="20"/>
              </w:rPr>
              <w:t>TIEMPOS</w:t>
            </w:r>
          </w:p>
        </w:tc>
      </w:tr>
      <w:tr w:rsidR="00AF3C79" w14:paraId="1B095E25" w14:textId="77777777" w:rsidTr="009B6671">
        <w:trPr>
          <w:trHeight w:val="964"/>
        </w:trPr>
        <w:tc>
          <w:tcPr>
            <w:tcW w:w="562" w:type="dxa"/>
            <w:tcBorders>
              <w:top w:val="nil"/>
              <w:left w:val="single" w:sz="4" w:space="0" w:color="000000"/>
              <w:bottom w:val="single" w:sz="4" w:space="0" w:color="000000"/>
              <w:right w:val="single" w:sz="4" w:space="0" w:color="000000"/>
            </w:tcBorders>
            <w:shd w:val="clear" w:color="auto" w:fill="FFFFFF"/>
            <w:vAlign w:val="center"/>
          </w:tcPr>
          <w:p w14:paraId="00865C24" w14:textId="77777777" w:rsidR="00AF3C79" w:rsidRDefault="005C2C79"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345" w:type="dxa"/>
            <w:tcBorders>
              <w:top w:val="single" w:sz="4" w:space="0" w:color="000000"/>
              <w:left w:val="nil"/>
              <w:bottom w:val="single" w:sz="4" w:space="0" w:color="000000"/>
              <w:right w:val="single" w:sz="4" w:space="0" w:color="000000"/>
            </w:tcBorders>
            <w:shd w:val="clear" w:color="auto" w:fill="auto"/>
            <w:vAlign w:val="center"/>
          </w:tcPr>
          <w:p w14:paraId="7D699B56" w14:textId="0859D5B3" w:rsidR="00DF2520" w:rsidRPr="00197AFF" w:rsidRDefault="00DF2520" w:rsidP="003E4D6B">
            <w:pPr>
              <w:shd w:val="clear" w:color="auto" w:fill="FFFFFF"/>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Recibir solicitudes de trámites ambientales de solicitud de “Permiso </w:t>
            </w:r>
            <w:r w:rsidR="00F17AD5">
              <w:rPr>
                <w:rFonts w:ascii="Arial Narrow" w:eastAsia="Arial Narrow" w:hAnsi="Arial Narrow" w:cs="Arial Narrow"/>
                <w:sz w:val="20"/>
                <w:szCs w:val="20"/>
              </w:rPr>
              <w:t>marco</w:t>
            </w:r>
            <w:r w:rsidRPr="006D5D55">
              <w:rPr>
                <w:rFonts w:ascii="Arial Narrow" w:eastAsia="Arial Narrow" w:hAnsi="Arial Narrow" w:cs="Arial Narrow"/>
                <w:sz w:val="20"/>
                <w:szCs w:val="20"/>
              </w:rPr>
              <w:t xml:space="preserve"> de recolección de especímenes de especies de la diversidad biológica con fines de investigación científica no comercial”</w:t>
            </w:r>
            <w:r>
              <w:rPr>
                <w:rFonts w:ascii="Arial Narrow" w:eastAsia="Arial Narrow" w:hAnsi="Arial Narrow" w:cs="Arial Narrow"/>
                <w:sz w:val="20"/>
                <w:szCs w:val="20"/>
              </w:rPr>
              <w:t xml:space="preserve"> a través de la plataforma VITAL y por el gestor documental ORFEO</w:t>
            </w:r>
            <w:r w:rsidRPr="006D5D55">
              <w:rPr>
                <w:rFonts w:ascii="Arial Narrow" w:eastAsia="Arial Narrow" w:hAnsi="Arial Narrow" w:cs="Arial Narrow"/>
                <w:sz w:val="20"/>
                <w:szCs w:val="20"/>
              </w:rPr>
              <w:t xml:space="preserve">, asignar </w:t>
            </w:r>
            <w:r w:rsidRPr="00197AFF">
              <w:rPr>
                <w:rFonts w:ascii="Arial Narrow" w:eastAsia="Arial Narrow" w:hAnsi="Arial Narrow" w:cs="Arial Narrow"/>
                <w:sz w:val="20"/>
                <w:szCs w:val="20"/>
              </w:rPr>
              <w:t>número de radicado y número expediente, realizar solicitud de concepto técnico al GGCI, a la(s) AP(s) y a la(s) DT(s); este concepto técnico deberá ser remitido en un plazo de 8 días según procedimiento. “Recepción De Las Solicitudes Para Tramites Ambientales” A7-PR-02</w:t>
            </w:r>
          </w:p>
          <w:p w14:paraId="7994775F" w14:textId="3AB08242" w:rsidR="00DF2520" w:rsidRDefault="00DF2520" w:rsidP="003E4D6B">
            <w:pPr>
              <w:spacing w:before="80" w:after="80"/>
              <w:jc w:val="both"/>
              <w:rPr>
                <w:rFonts w:ascii="Arial Narrow" w:eastAsia="Arial Narrow" w:hAnsi="Arial Narrow" w:cs="Arial Narrow"/>
                <w:sz w:val="20"/>
                <w:szCs w:val="20"/>
              </w:rPr>
            </w:pPr>
          </w:p>
          <w:p w14:paraId="548A011C" w14:textId="77777777" w:rsidR="00AF3C79" w:rsidRDefault="00F17AD5" w:rsidP="003E4D6B">
            <w:pPr>
              <w:shd w:val="clear" w:color="auto" w:fill="FFFFFF"/>
              <w:jc w:val="both"/>
              <w:rPr>
                <w:rFonts w:ascii="Arial Narrow" w:eastAsia="Arial Narrow" w:hAnsi="Arial Narrow" w:cs="Arial Narrow"/>
                <w:sz w:val="20"/>
                <w:szCs w:val="20"/>
              </w:rPr>
            </w:pPr>
            <w:r w:rsidRPr="00DC187E">
              <w:rPr>
                <w:rFonts w:ascii="Arial Narrow" w:eastAsia="Arial Narrow" w:hAnsi="Arial Narrow" w:cs="Arial Narrow"/>
                <w:b/>
                <w:sz w:val="20"/>
                <w:szCs w:val="20"/>
                <w:u w:val="single"/>
              </w:rPr>
              <w:t>Nota 1:</w:t>
            </w:r>
            <w:r w:rsidRPr="00197AFF">
              <w:rPr>
                <w:rFonts w:ascii="Arial Narrow" w:eastAsia="Arial Narrow" w:hAnsi="Arial Narrow" w:cs="Arial Narrow"/>
                <w:sz w:val="20"/>
                <w:szCs w:val="20"/>
              </w:rPr>
              <w:t xml:space="preserve"> </w:t>
            </w:r>
            <w:r w:rsidR="008F1ECB">
              <w:rPr>
                <w:rFonts w:ascii="Arial Narrow" w:eastAsia="Arial Narrow" w:hAnsi="Arial Narrow" w:cs="Arial Narrow"/>
                <w:sz w:val="20"/>
                <w:szCs w:val="20"/>
              </w:rPr>
              <w:t>Para este procedimiento no se requiere concepto de las áreas protegidas, puesto que son permisos generales para el Sistema de Parques Nacionales Naturales de Colombia.</w:t>
            </w:r>
          </w:p>
          <w:p w14:paraId="78B9F9CC" w14:textId="77777777" w:rsidR="00CE0623" w:rsidRDefault="00CE0623" w:rsidP="003E4D6B">
            <w:pPr>
              <w:shd w:val="clear" w:color="auto" w:fill="FFFFFF"/>
              <w:jc w:val="both"/>
              <w:rPr>
                <w:rFonts w:ascii="Arial Narrow" w:eastAsia="Arial Narrow" w:hAnsi="Arial Narrow" w:cs="Arial Narrow"/>
                <w:sz w:val="20"/>
                <w:szCs w:val="20"/>
              </w:rPr>
            </w:pPr>
          </w:p>
          <w:p w14:paraId="19087477" w14:textId="3D848D3B" w:rsidR="00CE0623" w:rsidRDefault="00CE0623" w:rsidP="003E4D6B">
            <w:pPr>
              <w:shd w:val="clear" w:color="auto" w:fill="FFFFFF"/>
              <w:jc w:val="both"/>
              <w:rPr>
                <w:rFonts w:ascii="Arial Narrow" w:eastAsia="Arial Narrow" w:hAnsi="Arial Narrow" w:cs="Arial Narrow"/>
                <w:sz w:val="20"/>
                <w:szCs w:val="20"/>
              </w:rPr>
            </w:pPr>
            <w:r w:rsidRPr="00CE0623">
              <w:rPr>
                <w:rFonts w:ascii="Arial Narrow" w:eastAsia="Arial Narrow" w:hAnsi="Arial Narrow" w:cs="Arial Narrow"/>
                <w:b/>
                <w:sz w:val="20"/>
                <w:szCs w:val="20"/>
                <w:u w:val="single"/>
              </w:rPr>
              <w:t>Nota 2:</w:t>
            </w:r>
            <w:r>
              <w:rPr>
                <w:rFonts w:ascii="Arial Narrow" w:eastAsia="Arial Narrow" w:hAnsi="Arial Narrow" w:cs="Arial Narrow"/>
                <w:sz w:val="20"/>
                <w:szCs w:val="20"/>
              </w:rPr>
              <w:t xml:space="preserve"> Para la modificación del Permiso de Marco de Recolección se hará uso del </w:t>
            </w:r>
            <w:r w:rsidR="00162AC7">
              <w:rPr>
                <w:rFonts w:ascii="Arial Narrow" w:eastAsia="Arial Narrow" w:hAnsi="Arial Narrow" w:cs="Arial Narrow"/>
                <w:sz w:val="20"/>
                <w:szCs w:val="20"/>
              </w:rPr>
              <w:t>formato de m</w:t>
            </w:r>
            <w:r w:rsidR="00162AC7" w:rsidRPr="00162AC7">
              <w:rPr>
                <w:rFonts w:ascii="Arial Narrow" w:eastAsia="Arial Narrow" w:hAnsi="Arial Narrow" w:cs="Arial Narrow"/>
                <w:sz w:val="20"/>
                <w:szCs w:val="20"/>
              </w:rPr>
              <w:t xml:space="preserve">odificación permiso </w:t>
            </w:r>
            <w:r w:rsidR="00162AC7">
              <w:rPr>
                <w:rFonts w:ascii="Arial Narrow" w:eastAsia="Arial Narrow" w:hAnsi="Arial Narrow" w:cs="Arial Narrow"/>
                <w:sz w:val="20"/>
                <w:szCs w:val="20"/>
              </w:rPr>
              <w:t>M</w:t>
            </w:r>
            <w:r w:rsidR="00162AC7" w:rsidRPr="00162AC7">
              <w:rPr>
                <w:rFonts w:ascii="Arial Narrow" w:eastAsia="Arial Narrow" w:hAnsi="Arial Narrow" w:cs="Arial Narrow"/>
                <w:sz w:val="20"/>
                <w:szCs w:val="20"/>
              </w:rPr>
              <w:t xml:space="preserve">arco de </w:t>
            </w:r>
            <w:r w:rsidR="00162AC7">
              <w:rPr>
                <w:rFonts w:ascii="Arial Narrow" w:eastAsia="Arial Narrow" w:hAnsi="Arial Narrow" w:cs="Arial Narrow"/>
                <w:sz w:val="20"/>
                <w:szCs w:val="20"/>
              </w:rPr>
              <w:t>R</w:t>
            </w:r>
            <w:r w:rsidR="00162AC7" w:rsidRPr="00162AC7">
              <w:rPr>
                <w:rFonts w:ascii="Arial Narrow" w:eastAsia="Arial Narrow" w:hAnsi="Arial Narrow" w:cs="Arial Narrow"/>
                <w:sz w:val="20"/>
                <w:szCs w:val="20"/>
              </w:rPr>
              <w:t xml:space="preserve">ecolección de </w:t>
            </w:r>
            <w:r w:rsidR="00162AC7">
              <w:rPr>
                <w:rFonts w:ascii="Arial Narrow" w:eastAsia="Arial Narrow" w:hAnsi="Arial Narrow" w:cs="Arial Narrow"/>
                <w:sz w:val="20"/>
                <w:szCs w:val="20"/>
              </w:rPr>
              <w:t>E</w:t>
            </w:r>
            <w:r w:rsidR="00162AC7" w:rsidRPr="00162AC7">
              <w:rPr>
                <w:rFonts w:ascii="Arial Narrow" w:eastAsia="Arial Narrow" w:hAnsi="Arial Narrow" w:cs="Arial Narrow"/>
                <w:sz w:val="20"/>
                <w:szCs w:val="20"/>
              </w:rPr>
              <w:t xml:space="preserve">specímenes dentro del </w:t>
            </w:r>
            <w:r w:rsidR="00162AC7">
              <w:rPr>
                <w:rFonts w:ascii="Arial Narrow" w:eastAsia="Arial Narrow" w:hAnsi="Arial Narrow" w:cs="Arial Narrow"/>
                <w:sz w:val="20"/>
                <w:szCs w:val="20"/>
              </w:rPr>
              <w:t>S</w:t>
            </w:r>
            <w:r w:rsidR="00162AC7" w:rsidRPr="00162AC7">
              <w:rPr>
                <w:rFonts w:ascii="Arial Narrow" w:eastAsia="Arial Narrow" w:hAnsi="Arial Narrow" w:cs="Arial Narrow"/>
                <w:sz w:val="20"/>
                <w:szCs w:val="20"/>
              </w:rPr>
              <w:t xml:space="preserve">istema de </w:t>
            </w:r>
            <w:r w:rsidR="00162AC7">
              <w:rPr>
                <w:rFonts w:ascii="Arial Narrow" w:eastAsia="Arial Narrow" w:hAnsi="Arial Narrow" w:cs="Arial Narrow"/>
                <w:sz w:val="20"/>
                <w:szCs w:val="20"/>
              </w:rPr>
              <w:t>P</w:t>
            </w:r>
            <w:r w:rsidR="00162AC7" w:rsidRPr="00162AC7">
              <w:rPr>
                <w:rFonts w:ascii="Arial Narrow" w:eastAsia="Arial Narrow" w:hAnsi="Arial Narrow" w:cs="Arial Narrow"/>
                <w:sz w:val="20"/>
                <w:szCs w:val="20"/>
              </w:rPr>
              <w:t xml:space="preserve">arques </w:t>
            </w:r>
            <w:r w:rsidR="00162AC7">
              <w:rPr>
                <w:rFonts w:ascii="Arial Narrow" w:eastAsia="Arial Narrow" w:hAnsi="Arial Narrow" w:cs="Arial Narrow"/>
                <w:sz w:val="20"/>
                <w:szCs w:val="20"/>
              </w:rPr>
              <w:t>N</w:t>
            </w:r>
            <w:r w:rsidR="00162AC7" w:rsidRPr="00162AC7">
              <w:rPr>
                <w:rFonts w:ascii="Arial Narrow" w:eastAsia="Arial Narrow" w:hAnsi="Arial Narrow" w:cs="Arial Narrow"/>
                <w:sz w:val="20"/>
                <w:szCs w:val="20"/>
              </w:rPr>
              <w:t xml:space="preserve">acionales </w:t>
            </w:r>
            <w:r w:rsidR="00162AC7">
              <w:rPr>
                <w:rFonts w:ascii="Arial Narrow" w:eastAsia="Arial Narrow" w:hAnsi="Arial Narrow" w:cs="Arial Narrow"/>
                <w:sz w:val="20"/>
                <w:szCs w:val="20"/>
              </w:rPr>
              <w:t>N</w:t>
            </w:r>
            <w:r w:rsidR="00162AC7" w:rsidRPr="00162AC7">
              <w:rPr>
                <w:rFonts w:ascii="Arial Narrow" w:eastAsia="Arial Narrow" w:hAnsi="Arial Narrow" w:cs="Arial Narrow"/>
                <w:sz w:val="20"/>
                <w:szCs w:val="20"/>
              </w:rPr>
              <w:t>aturales</w:t>
            </w:r>
          </w:p>
          <w:p w14:paraId="5DAF6447" w14:textId="316344CF" w:rsidR="0069327A" w:rsidRPr="00C10EAA" w:rsidRDefault="0069327A" w:rsidP="003E4D6B">
            <w:pPr>
              <w:shd w:val="clear" w:color="auto" w:fill="FFFFFF"/>
              <w:jc w:val="both"/>
              <w:rPr>
                <w:rFonts w:ascii="Arial Narrow" w:eastAsia="Arial Narrow" w:hAnsi="Arial Narrow" w:cs="Arial Narrow"/>
                <w:sz w:val="20"/>
                <w:szCs w:val="20"/>
              </w:rPr>
            </w:pPr>
          </w:p>
        </w:tc>
        <w:tc>
          <w:tcPr>
            <w:tcW w:w="1688" w:type="dxa"/>
            <w:gridSpan w:val="2"/>
            <w:tcBorders>
              <w:top w:val="nil"/>
              <w:left w:val="nil"/>
              <w:bottom w:val="single" w:sz="4" w:space="0" w:color="000000"/>
              <w:right w:val="single" w:sz="4" w:space="0" w:color="000000"/>
            </w:tcBorders>
            <w:shd w:val="clear" w:color="auto" w:fill="auto"/>
            <w:vAlign w:val="center"/>
          </w:tcPr>
          <w:p w14:paraId="2CA6E14B" w14:textId="77777777" w:rsidR="00AF3C79" w:rsidRDefault="005C2C79"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Atención al Ciudadano</w:t>
            </w:r>
          </w:p>
        </w:tc>
        <w:tc>
          <w:tcPr>
            <w:tcW w:w="2338" w:type="dxa"/>
            <w:gridSpan w:val="2"/>
            <w:tcBorders>
              <w:top w:val="nil"/>
              <w:left w:val="nil"/>
              <w:bottom w:val="single" w:sz="4" w:space="0" w:color="000000"/>
              <w:right w:val="single" w:sz="4" w:space="0" w:color="000000"/>
            </w:tcBorders>
            <w:shd w:val="clear" w:color="auto" w:fill="auto"/>
            <w:vAlign w:val="center"/>
          </w:tcPr>
          <w:p w14:paraId="1AA3C817" w14:textId="77777777" w:rsidR="00C10EAA" w:rsidRPr="006D5D55" w:rsidRDefault="00C10EAA" w:rsidP="003E4D6B">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Radicado en sistema de correspondencia con número de expediente asignado, éste contendrá todos los documentos anexados dentro de la solicitud hecha por el usuario. </w:t>
            </w:r>
          </w:p>
          <w:p w14:paraId="183FE4EA" w14:textId="6B9AC21D" w:rsidR="00C10EAA" w:rsidRDefault="00C10EAA" w:rsidP="003E4D6B">
            <w:pPr>
              <w:spacing w:before="8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Formato chequeo para la solicitud de permiso </w:t>
            </w:r>
            <w:r w:rsidR="009728A2">
              <w:rPr>
                <w:rFonts w:ascii="Arial Narrow" w:eastAsia="Arial Narrow" w:hAnsi="Arial Narrow" w:cs="Arial Narrow"/>
                <w:sz w:val="20"/>
                <w:szCs w:val="20"/>
              </w:rPr>
              <w:t>marco de recolección</w:t>
            </w:r>
            <w:r w:rsidRPr="006D5D55">
              <w:rPr>
                <w:rFonts w:ascii="Arial Narrow" w:eastAsia="Arial Narrow" w:hAnsi="Arial Narrow" w:cs="Arial Narrow"/>
                <w:sz w:val="20"/>
                <w:szCs w:val="20"/>
              </w:rPr>
              <w:t xml:space="preserve">. </w:t>
            </w:r>
          </w:p>
          <w:p w14:paraId="5899A686" w14:textId="19964E5B" w:rsidR="00DC187E" w:rsidRDefault="00DC187E" w:rsidP="003E4D6B">
            <w:pPr>
              <w:spacing w:before="80"/>
              <w:jc w:val="both"/>
              <w:rPr>
                <w:rFonts w:ascii="Arial Narrow" w:eastAsia="Arial Narrow" w:hAnsi="Arial Narrow" w:cs="Arial Narrow"/>
                <w:sz w:val="20"/>
                <w:szCs w:val="20"/>
              </w:rPr>
            </w:pPr>
          </w:p>
          <w:p w14:paraId="3648AD36" w14:textId="1CEF573D" w:rsidR="00DC187E" w:rsidRPr="006D5D55" w:rsidRDefault="00DC187E" w:rsidP="003E4D6B">
            <w:pPr>
              <w:spacing w:before="80"/>
              <w:jc w:val="both"/>
              <w:rPr>
                <w:rFonts w:ascii="Arial Narrow" w:eastAsia="Arial Narrow" w:hAnsi="Arial Narrow" w:cs="Arial Narrow"/>
                <w:sz w:val="20"/>
                <w:szCs w:val="20"/>
              </w:rPr>
            </w:pPr>
            <w:r>
              <w:rPr>
                <w:rFonts w:ascii="Arial Narrow" w:eastAsia="Arial Narrow" w:hAnsi="Arial Narrow" w:cs="Arial Narrow"/>
                <w:sz w:val="20"/>
                <w:szCs w:val="20"/>
              </w:rPr>
              <w:t xml:space="preserve">Formato para </w:t>
            </w:r>
            <w:r w:rsidRPr="00DC187E">
              <w:rPr>
                <w:rFonts w:ascii="Arial Narrow" w:eastAsia="Arial Narrow" w:hAnsi="Arial Narrow" w:cs="Arial Narrow"/>
                <w:sz w:val="20"/>
                <w:szCs w:val="20"/>
              </w:rPr>
              <w:t>modificación de permiso marco de recolección de especímenes dentro del sistema de Parques Nacionales Naturales de Colombia</w:t>
            </w:r>
          </w:p>
          <w:p w14:paraId="643F0C95" w14:textId="77777777" w:rsidR="00C10EAA" w:rsidRDefault="00C10EAA" w:rsidP="003E4D6B">
            <w:pPr>
              <w:jc w:val="both"/>
              <w:rPr>
                <w:rFonts w:ascii="Arial Narrow" w:eastAsia="Arial Narrow" w:hAnsi="Arial Narrow" w:cs="Arial Narrow"/>
                <w:i/>
                <w:sz w:val="20"/>
                <w:szCs w:val="20"/>
              </w:rPr>
            </w:pPr>
          </w:p>
          <w:p w14:paraId="61D2A577" w14:textId="77777777" w:rsidR="00C10EAA" w:rsidRPr="005F59A4" w:rsidRDefault="00C10EAA" w:rsidP="003E4D6B">
            <w:pPr>
              <w:spacing w:after="80"/>
              <w:jc w:val="both"/>
              <w:rPr>
                <w:rFonts w:ascii="Arial Narrow" w:eastAsia="Arial Narrow" w:hAnsi="Arial Narrow" w:cs="Arial Narrow"/>
                <w:sz w:val="20"/>
                <w:szCs w:val="20"/>
              </w:rPr>
            </w:pPr>
            <w:r>
              <w:rPr>
                <w:rFonts w:ascii="Arial Narrow" w:eastAsia="Arial Narrow" w:hAnsi="Arial Narrow" w:cs="Arial Narrow"/>
                <w:sz w:val="20"/>
                <w:szCs w:val="20"/>
              </w:rPr>
              <w:t>Número de seguimiento en VITAL</w:t>
            </w:r>
          </w:p>
          <w:p w14:paraId="191DCA7F" w14:textId="00CEDA92" w:rsidR="00AF3C79" w:rsidRDefault="00AF3C79" w:rsidP="003E4D6B">
            <w:pPr>
              <w:spacing w:before="80" w:after="80"/>
              <w:jc w:val="both"/>
              <w:rPr>
                <w:rFonts w:ascii="Arial Narrow" w:eastAsia="Arial Narrow" w:hAnsi="Arial Narrow" w:cs="Arial Narrow"/>
                <w:sz w:val="20"/>
                <w:szCs w:val="20"/>
              </w:rPr>
            </w:pPr>
          </w:p>
        </w:tc>
        <w:tc>
          <w:tcPr>
            <w:tcW w:w="1419" w:type="dxa"/>
            <w:tcBorders>
              <w:top w:val="nil"/>
              <w:left w:val="nil"/>
              <w:bottom w:val="single" w:sz="4" w:space="0" w:color="000000"/>
              <w:right w:val="single" w:sz="4" w:space="0" w:color="000000"/>
            </w:tcBorders>
            <w:vAlign w:val="center"/>
          </w:tcPr>
          <w:p w14:paraId="26EE3238" w14:textId="43FF5827" w:rsidR="00AF3C79" w:rsidRDefault="00C10EAA" w:rsidP="003E4D6B">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Cada vez que </w:t>
            </w:r>
            <w:r>
              <w:rPr>
                <w:rFonts w:ascii="Arial Narrow" w:eastAsia="Arial Narrow" w:hAnsi="Arial Narrow" w:cs="Arial Narrow"/>
                <w:sz w:val="20"/>
                <w:szCs w:val="20"/>
              </w:rPr>
              <w:t xml:space="preserve">se recibe solicitud de un usuario para adelantar un </w:t>
            </w:r>
            <w:r w:rsidRPr="006D5D55">
              <w:rPr>
                <w:rFonts w:ascii="Arial Narrow" w:eastAsia="Arial Narrow" w:hAnsi="Arial Narrow" w:cs="Arial Narrow"/>
                <w:sz w:val="20"/>
                <w:szCs w:val="20"/>
              </w:rPr>
              <w:t xml:space="preserve">trámite </w:t>
            </w:r>
            <w:r>
              <w:rPr>
                <w:rFonts w:ascii="Arial Narrow" w:eastAsia="Arial Narrow" w:hAnsi="Arial Narrow" w:cs="Arial Narrow"/>
                <w:sz w:val="20"/>
                <w:szCs w:val="20"/>
              </w:rPr>
              <w:t xml:space="preserve">de </w:t>
            </w:r>
            <w:r w:rsidRPr="006D5D55">
              <w:rPr>
                <w:rFonts w:ascii="Arial Narrow" w:eastAsia="Arial Narrow" w:hAnsi="Arial Narrow" w:cs="Arial Narrow"/>
                <w:sz w:val="20"/>
                <w:szCs w:val="20"/>
              </w:rPr>
              <w:t xml:space="preserve">Permiso </w:t>
            </w:r>
            <w:r>
              <w:rPr>
                <w:rFonts w:ascii="Arial Narrow" w:eastAsia="Arial Narrow" w:hAnsi="Arial Narrow" w:cs="Arial Narrow"/>
                <w:sz w:val="20"/>
                <w:szCs w:val="20"/>
              </w:rPr>
              <w:t>marco</w:t>
            </w:r>
            <w:r w:rsidRPr="006D5D55">
              <w:rPr>
                <w:rFonts w:ascii="Arial Narrow" w:eastAsia="Arial Narrow" w:hAnsi="Arial Narrow" w:cs="Arial Narrow"/>
                <w:sz w:val="20"/>
                <w:szCs w:val="20"/>
              </w:rPr>
              <w:t xml:space="preserve"> de recolección de especímenes de especies de la diversidad biológica con fines de investigación científica no comercial</w:t>
            </w:r>
            <w:r>
              <w:rPr>
                <w:rFonts w:ascii="Arial Narrow" w:eastAsia="Arial Narrow" w:hAnsi="Arial Narrow" w:cs="Arial Narrow"/>
                <w:sz w:val="20"/>
                <w:szCs w:val="20"/>
              </w:rPr>
              <w:t>,</w:t>
            </w:r>
            <w:r w:rsidRPr="006D5D55">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de </w:t>
            </w:r>
            <w:r w:rsidRPr="006D5D55">
              <w:rPr>
                <w:rFonts w:ascii="Arial Narrow" w:eastAsia="Arial Narrow" w:hAnsi="Arial Narrow" w:cs="Arial Narrow"/>
                <w:sz w:val="20"/>
                <w:szCs w:val="20"/>
              </w:rPr>
              <w:t>competencia de la Entidad</w:t>
            </w:r>
          </w:p>
        </w:tc>
      </w:tr>
      <w:tr w:rsidR="00C10EAA" w14:paraId="146EEAE7" w14:textId="77777777" w:rsidTr="003E4D6B">
        <w:trPr>
          <w:trHeight w:val="401"/>
        </w:trPr>
        <w:tc>
          <w:tcPr>
            <w:tcW w:w="9352" w:type="dxa"/>
            <w:gridSpan w:val="7"/>
            <w:tcBorders>
              <w:top w:val="nil"/>
              <w:left w:val="single" w:sz="4" w:space="0" w:color="000000"/>
              <w:bottom w:val="single" w:sz="4" w:space="0" w:color="000000"/>
              <w:right w:val="single" w:sz="4" w:space="0" w:color="000000"/>
            </w:tcBorders>
            <w:shd w:val="clear" w:color="auto" w:fill="FFFFFF"/>
            <w:vAlign w:val="center"/>
          </w:tcPr>
          <w:p w14:paraId="7EC2DB95" w14:textId="69D1FD23" w:rsidR="00C10EAA" w:rsidRPr="006D5D55" w:rsidRDefault="00C10EAA" w:rsidP="003E4D6B">
            <w:pPr>
              <w:spacing w:before="80" w:after="80"/>
              <w:jc w:val="center"/>
              <w:rPr>
                <w:rFonts w:ascii="Arial Narrow" w:eastAsia="Arial Narrow" w:hAnsi="Arial Narrow" w:cs="Arial Narrow"/>
                <w:sz w:val="20"/>
                <w:szCs w:val="20"/>
              </w:rPr>
            </w:pPr>
            <w:r w:rsidRPr="00FF32C9">
              <w:rPr>
                <w:rFonts w:ascii="Arial Narrow" w:eastAsia="Arial Narrow" w:hAnsi="Arial Narrow" w:cs="Arial Narrow"/>
                <w:b/>
                <w:sz w:val="20"/>
                <w:szCs w:val="20"/>
              </w:rPr>
              <w:t>ETAPA DE EVALUACIÓN DE TRÁMITE</w:t>
            </w:r>
          </w:p>
        </w:tc>
      </w:tr>
      <w:tr w:rsidR="00C10EAA" w14:paraId="03F6FF56" w14:textId="77777777" w:rsidTr="009B6671">
        <w:trPr>
          <w:trHeight w:val="82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7584D" w14:textId="25EA5A90"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1FEE" w14:textId="5BB533A1" w:rsidR="00C10EAA"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w:t>
            </w:r>
            <w:r w:rsidR="004A2F0C">
              <w:rPr>
                <w:rFonts w:ascii="Arial Narrow" w:eastAsia="Arial Narrow" w:hAnsi="Arial Narrow" w:cs="Arial Narrow"/>
                <w:sz w:val="20"/>
                <w:szCs w:val="20"/>
              </w:rPr>
              <w:t xml:space="preserve"> </w:t>
            </w:r>
            <w:r>
              <w:rPr>
                <w:rFonts w:ascii="Arial Narrow" w:eastAsia="Arial Narrow" w:hAnsi="Arial Narrow" w:cs="Arial Narrow"/>
                <w:sz w:val="20"/>
                <w:szCs w:val="20"/>
              </w:rPr>
              <w:t>¿La solicitud contiene la información y requisitos necesarios para evaluar el trámite?</w:t>
            </w:r>
          </w:p>
          <w:p w14:paraId="61ACB682" w14:textId="3F3CA822" w:rsidR="007543E6" w:rsidRDefault="00C10EAA" w:rsidP="007543E6">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w:t>
            </w:r>
            <w:r w:rsidR="007543E6">
              <w:rPr>
                <w:rFonts w:ascii="Arial Narrow" w:eastAsia="Arial Narrow" w:hAnsi="Arial Narrow" w:cs="Arial Narrow"/>
                <w:sz w:val="20"/>
                <w:szCs w:val="20"/>
              </w:rPr>
              <w:t xml:space="preserve"> Proceder conforme a la actividad No </w:t>
            </w:r>
            <w:r>
              <w:rPr>
                <w:rFonts w:ascii="Arial Narrow" w:eastAsia="Arial Narrow" w:hAnsi="Arial Narrow" w:cs="Arial Narrow"/>
                <w:sz w:val="20"/>
                <w:szCs w:val="20"/>
              </w:rPr>
              <w:t>1 de este procedimiento</w:t>
            </w:r>
            <w:r w:rsidR="007543E6">
              <w:rPr>
                <w:rFonts w:ascii="Arial Narrow" w:eastAsia="Arial Narrow" w:hAnsi="Arial Narrow" w:cs="Arial Narrow"/>
                <w:sz w:val="20"/>
                <w:szCs w:val="20"/>
              </w:rPr>
              <w:t xml:space="preserve">, </w:t>
            </w:r>
            <w:r w:rsidR="007543E6" w:rsidRPr="00AF372B">
              <w:rPr>
                <w:rFonts w:ascii="Arial Narrow" w:eastAsia="Arial Narrow" w:hAnsi="Arial Narrow" w:cs="Arial Narrow"/>
                <w:sz w:val="20"/>
                <w:szCs w:val="20"/>
              </w:rPr>
              <w:t>para requerir al ciudadano desde el procedimiento de recepción de las solicitudes para trámites ambientales A7-PR-02.</w:t>
            </w:r>
          </w:p>
          <w:p w14:paraId="21037D9B" w14:textId="385958D3"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Proceder conforme a la actividad 3 de este procedimiento.</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67210" w14:textId="56B163C1"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27F9F" w14:textId="3296DE3E" w:rsidR="00C10EAA" w:rsidRPr="00733F24" w:rsidRDefault="009B6671" w:rsidP="009B6671">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Auto de inicio</w:t>
            </w:r>
          </w:p>
        </w:tc>
        <w:tc>
          <w:tcPr>
            <w:tcW w:w="1419" w:type="dxa"/>
            <w:tcBorders>
              <w:top w:val="single" w:sz="4" w:space="0" w:color="000000"/>
              <w:left w:val="single" w:sz="4" w:space="0" w:color="000000"/>
              <w:bottom w:val="single" w:sz="4" w:space="0" w:color="000000"/>
              <w:right w:val="single" w:sz="4" w:space="0" w:color="000000"/>
            </w:tcBorders>
            <w:vAlign w:val="center"/>
          </w:tcPr>
          <w:p w14:paraId="3366A5E5" w14:textId="21C91B1D" w:rsidR="00C10EAA" w:rsidRPr="00733F24" w:rsidRDefault="00D66303" w:rsidP="003E4D6B">
            <w:pPr>
              <w:spacing w:before="80" w:after="80"/>
              <w:jc w:val="center"/>
              <w:rPr>
                <w:rFonts w:ascii="Arial Narrow" w:eastAsia="Arial Narrow" w:hAnsi="Arial Narrow" w:cs="Arial Narrow"/>
                <w:sz w:val="20"/>
                <w:szCs w:val="20"/>
              </w:rPr>
            </w:pPr>
            <w:r w:rsidRPr="00733F24">
              <w:rPr>
                <w:rFonts w:ascii="Arial Narrow" w:eastAsia="Arial Narrow" w:hAnsi="Arial Narrow" w:cs="Arial Narrow"/>
                <w:sz w:val="20"/>
                <w:szCs w:val="20"/>
              </w:rPr>
              <w:t xml:space="preserve">01 </w:t>
            </w:r>
            <w:r w:rsidR="00733F24" w:rsidRPr="00733F24">
              <w:rPr>
                <w:rFonts w:ascii="Arial Narrow" w:eastAsia="Arial Narrow" w:hAnsi="Arial Narrow" w:cs="Arial Narrow"/>
                <w:sz w:val="20"/>
                <w:szCs w:val="20"/>
              </w:rPr>
              <w:t>día</w:t>
            </w:r>
          </w:p>
        </w:tc>
      </w:tr>
      <w:tr w:rsidR="00C10EAA" w14:paraId="392EF403" w14:textId="77777777" w:rsidTr="009B6671">
        <w:trPr>
          <w:trHeight w:val="82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B10F7" w14:textId="7212F8BA"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97AF" w14:textId="2491B041" w:rsidR="00C10EAA" w:rsidRPr="00491CDB"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Recibir expediente físico y virtual (VITAL – Aplicativo de seguimiento a trámites ambientales) de la solicitud de </w:t>
            </w:r>
            <w:r w:rsidRPr="0067670C">
              <w:rPr>
                <w:rFonts w:ascii="Arial Narrow" w:eastAsia="Arial Narrow" w:hAnsi="Arial Narrow" w:cs="Arial Narrow"/>
                <w:sz w:val="20"/>
                <w:szCs w:val="20"/>
              </w:rPr>
              <w:t xml:space="preserve">permiso </w:t>
            </w:r>
            <w:r>
              <w:rPr>
                <w:rFonts w:ascii="Arial Narrow" w:eastAsia="Arial Narrow" w:hAnsi="Arial Narrow" w:cs="Arial Narrow"/>
                <w:sz w:val="20"/>
                <w:szCs w:val="20"/>
              </w:rPr>
              <w:lastRenderedPageBreak/>
              <w:t>marco</w:t>
            </w:r>
            <w:r w:rsidRPr="0067670C">
              <w:rPr>
                <w:rFonts w:ascii="Arial Narrow" w:eastAsia="Arial Narrow" w:hAnsi="Arial Narrow" w:cs="Arial Narrow"/>
                <w:sz w:val="20"/>
                <w:szCs w:val="20"/>
              </w:rPr>
              <w:t xml:space="preserve"> de recolección de especímenes de especies silvestres de la diversidad biológica </w:t>
            </w:r>
            <w:r w:rsidRPr="00491CDB">
              <w:rPr>
                <w:rFonts w:ascii="Arial Narrow" w:eastAsia="Arial Narrow" w:hAnsi="Arial Narrow" w:cs="Arial Narrow"/>
                <w:sz w:val="20"/>
                <w:szCs w:val="20"/>
              </w:rPr>
              <w:t xml:space="preserve">con fines de investigación científica no comercial, con los formatos vigentes </w:t>
            </w:r>
            <w:r w:rsidRPr="00FF32C9">
              <w:rPr>
                <w:rFonts w:ascii="Arial Narrow" w:eastAsia="Arial Narrow" w:hAnsi="Arial Narrow" w:cs="Arial Narrow"/>
                <w:sz w:val="20"/>
                <w:szCs w:val="20"/>
              </w:rPr>
              <w:t>y demás documentos requeridos al inicio del tramite</w:t>
            </w:r>
          </w:p>
          <w:p w14:paraId="2E468CE7" w14:textId="33232C2C" w:rsidR="00C10EAA" w:rsidRDefault="00C10EAA" w:rsidP="003E4D6B">
            <w:pPr>
              <w:spacing w:before="120" w:after="120"/>
              <w:jc w:val="both"/>
              <w:rPr>
                <w:rFonts w:ascii="Arial Narrow" w:eastAsia="Arial Narrow" w:hAnsi="Arial Narrow" w:cs="Arial Narrow"/>
                <w:sz w:val="20"/>
                <w:szCs w:val="20"/>
              </w:rPr>
            </w:pPr>
            <w:r w:rsidRPr="00491CDB">
              <w:rPr>
                <w:rFonts w:ascii="Arial Narrow" w:eastAsia="Arial Narrow" w:hAnsi="Arial Narrow" w:cs="Arial Narrow"/>
                <w:color w:val="000000"/>
                <w:sz w:val="20"/>
                <w:szCs w:val="20"/>
              </w:rPr>
              <w:t>El expediente debe contener la solicitud con el formato de chequeo y</w:t>
            </w:r>
            <w:r w:rsidRPr="00FF32C9">
              <w:rPr>
                <w:rFonts w:ascii="Arial Narrow" w:eastAsia="Arial Narrow" w:hAnsi="Arial Narrow" w:cs="Arial Narrow"/>
                <w:color w:val="000000"/>
                <w:sz w:val="20"/>
                <w:szCs w:val="20"/>
              </w:rPr>
              <w:t xml:space="preserve"> el</w:t>
            </w:r>
            <w:r w:rsidRPr="00491CDB">
              <w:rPr>
                <w:rFonts w:ascii="Arial Narrow" w:eastAsia="Arial Narrow" w:hAnsi="Arial Narrow" w:cs="Arial Narrow"/>
                <w:color w:val="000000"/>
                <w:sz w:val="20"/>
                <w:szCs w:val="20"/>
              </w:rPr>
              <w:t xml:space="preserve"> </w:t>
            </w:r>
            <w:r w:rsidRPr="00C10EAA">
              <w:rPr>
                <w:rFonts w:ascii="Arial Narrow" w:eastAsia="Arial Narrow" w:hAnsi="Arial Narrow" w:cs="Arial Narrow"/>
                <w:color w:val="000000"/>
                <w:sz w:val="20"/>
                <w:szCs w:val="20"/>
              </w:rPr>
              <w:t>Formato de solicitud permiso marco de recolección</w:t>
            </w:r>
            <w:r w:rsidRPr="00FF32C9">
              <w:rPr>
                <w:rFonts w:ascii="Arial Narrow" w:eastAsia="Arial Narrow" w:hAnsi="Arial Narrow" w:cs="Arial Narrow"/>
                <w:color w:val="000000"/>
                <w:sz w:val="20"/>
                <w:szCs w:val="20"/>
              </w:rPr>
              <w:t xml:space="preserve">, </w:t>
            </w:r>
            <w:r w:rsidRPr="00491CDB">
              <w:rPr>
                <w:rFonts w:ascii="Arial Narrow" w:eastAsia="Arial Narrow" w:hAnsi="Arial Narrow" w:cs="Arial Narrow"/>
                <w:color w:val="000000"/>
                <w:sz w:val="20"/>
                <w:szCs w:val="20"/>
              </w:rPr>
              <w:t>y con la totalidad de los requisitos del trámite.</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84418" w14:textId="03E38DCA" w:rsidR="00C10EAA" w:rsidRDefault="00C10EAA" w:rsidP="003E4D6B">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32B0A" w14:textId="08893FD9" w:rsidR="00C10EAA" w:rsidRDefault="00C10EAA" w:rsidP="003E4D6B">
            <w:pPr>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Expediente físico y virtual de la solicitud </w:t>
            </w:r>
            <w:r w:rsidR="00AC2CA5">
              <w:rPr>
                <w:rFonts w:ascii="Arial Narrow" w:eastAsia="Arial Narrow" w:hAnsi="Arial Narrow" w:cs="Arial Narrow"/>
                <w:sz w:val="20"/>
                <w:szCs w:val="20"/>
              </w:rPr>
              <w:t>Permiso Marco de Recolección</w:t>
            </w:r>
          </w:p>
          <w:p w14:paraId="756F509B" w14:textId="77777777" w:rsidR="00C10EAA" w:rsidRPr="00C10EAA" w:rsidRDefault="00C10EAA" w:rsidP="003E4D6B">
            <w:pPr>
              <w:spacing w:before="120" w:after="120"/>
              <w:jc w:val="both"/>
              <w:rPr>
                <w:rFonts w:ascii="Arial Narrow" w:eastAsia="Arial Narrow" w:hAnsi="Arial Narrow" w:cs="Arial Narrow"/>
                <w:sz w:val="20"/>
                <w:szCs w:val="20"/>
              </w:rPr>
            </w:pPr>
            <w:r w:rsidRPr="00C10EAA">
              <w:rPr>
                <w:rFonts w:ascii="Arial Narrow" w:eastAsia="Arial Narrow" w:hAnsi="Arial Narrow" w:cs="Arial Narrow"/>
                <w:sz w:val="20"/>
                <w:szCs w:val="20"/>
              </w:rPr>
              <w:lastRenderedPageBreak/>
              <w:t xml:space="preserve">Formato de chequeo para la solicitud de permiso marco de recolección </w:t>
            </w:r>
          </w:p>
          <w:p w14:paraId="6379462D" w14:textId="443EDECB" w:rsidR="00C10EAA" w:rsidRDefault="00C10EAA" w:rsidP="003E4D6B">
            <w:pPr>
              <w:spacing w:before="120" w:after="120"/>
              <w:jc w:val="both"/>
              <w:rPr>
                <w:rFonts w:ascii="Arial Narrow" w:eastAsia="Arial Narrow" w:hAnsi="Arial Narrow" w:cs="Arial Narrow"/>
                <w:color w:val="000000"/>
                <w:sz w:val="20"/>
                <w:szCs w:val="20"/>
              </w:rPr>
            </w:pPr>
            <w:r w:rsidRPr="00C10EAA">
              <w:rPr>
                <w:rFonts w:ascii="Arial Narrow" w:eastAsia="Arial Narrow" w:hAnsi="Arial Narrow" w:cs="Arial Narrow"/>
                <w:color w:val="000000"/>
                <w:sz w:val="20"/>
                <w:szCs w:val="20"/>
              </w:rPr>
              <w:t>Formato de solicitud permiso marco de recolección</w:t>
            </w:r>
          </w:p>
        </w:tc>
        <w:tc>
          <w:tcPr>
            <w:tcW w:w="1419" w:type="dxa"/>
            <w:tcBorders>
              <w:top w:val="single" w:sz="4" w:space="0" w:color="000000"/>
              <w:left w:val="single" w:sz="4" w:space="0" w:color="000000"/>
              <w:bottom w:val="single" w:sz="4" w:space="0" w:color="000000"/>
              <w:right w:val="single" w:sz="4" w:space="0" w:color="000000"/>
            </w:tcBorders>
            <w:vAlign w:val="center"/>
          </w:tcPr>
          <w:p w14:paraId="3E86170C" w14:textId="0C249273"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lastRenderedPageBreak/>
              <w:t xml:space="preserve">De forma inmediata al contar con la información </w:t>
            </w:r>
            <w:r>
              <w:rPr>
                <w:rFonts w:ascii="Arial Narrow" w:eastAsia="Arial Narrow" w:hAnsi="Arial Narrow" w:cs="Arial Narrow"/>
                <w:color w:val="000000"/>
                <w:sz w:val="20"/>
                <w:szCs w:val="20"/>
              </w:rPr>
              <w:lastRenderedPageBreak/>
              <w:t>completa para el trámite.</w:t>
            </w:r>
          </w:p>
        </w:tc>
      </w:tr>
      <w:tr w:rsidR="00C10EAA" w14:paraId="28E2B87A" w14:textId="77777777" w:rsidTr="009B6671">
        <w:trPr>
          <w:trHeight w:val="82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D7613" w14:textId="6503DD1B"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6F579F6D" w14:textId="5A1A56A3"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Auto de inicio notificar el acto administrativo.</w:t>
            </w:r>
          </w:p>
          <w:p w14:paraId="0F8C015A"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De acuerdo a lo establecido por la Ley 1437 de 2011 se deberá adelantar la notificación de acuerdo a lo ordenado por los artículos 67 a 69 de la mencionada Ley. Es decir, de manera personal y en subsidio la notificación por aviso o por correo electrónico si el usuario acepta esta notificación previamente. </w:t>
            </w:r>
          </w:p>
          <w:p w14:paraId="091C8AC7"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De acuerdo con lo establecido en el numeral1° del artículo 2.2.2.8.5.2. del Decreto 1076 de 2015 se deberá publicar un extracto de la solicitud en el portal de internet de Parques Nacionales Naturales de Colombia – gaceta, para garantizar el derecho a participación de posibles interesados. </w:t>
            </w:r>
          </w:p>
          <w:p w14:paraId="7F948279" w14:textId="7F5E64FF" w:rsidR="00C10EAA" w:rsidRDefault="00C10EAA" w:rsidP="003E4D6B">
            <w:pPr>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w:t>
            </w:r>
            <w:r w:rsidRPr="006D5D55">
              <w:rPr>
                <w:rFonts w:ascii="Arial Narrow" w:eastAsia="Arial Narrow" w:hAnsi="Arial Narrow" w:cs="Arial Narrow"/>
                <w:sz w:val="20"/>
                <w:szCs w:val="20"/>
              </w:rPr>
              <w:t>Mediante el auto de inicio se podrá requerir la información faltante de acuerdo con los requisitos legales establecidos</w:t>
            </w:r>
          </w:p>
          <w:p w14:paraId="2704A6CC" w14:textId="7BDA1C90" w:rsidR="00C10EAA" w:rsidRDefault="00C10EAA" w:rsidP="003E4D6B">
            <w:pPr>
              <w:spacing w:before="80" w:after="80"/>
              <w:jc w:val="both"/>
              <w:rPr>
                <w:color w:val="000000"/>
              </w:rPr>
            </w:pPr>
            <w:r>
              <w:rPr>
                <w:rFonts w:ascii="Arial Narrow" w:eastAsia="Arial Narrow" w:hAnsi="Arial Narrow" w:cs="Arial Narrow"/>
                <w:sz w:val="20"/>
                <w:szCs w:val="20"/>
              </w:rPr>
              <w:t xml:space="preserve">Los términos para resolver el trámite se suspenden hasta tanto el solicitante remita la información o documentos requeridos. Si pasado un mes el peticionario no allega la documentación requerida, se declarará el desistimiento de la solicitud y se continuará conforme lo indica la </w:t>
            </w:r>
            <w:r w:rsidRPr="00E8001D">
              <w:rPr>
                <w:rFonts w:ascii="Arial Narrow" w:eastAsia="Arial Narrow" w:hAnsi="Arial Narrow" w:cs="Arial Narrow"/>
                <w:sz w:val="20"/>
                <w:szCs w:val="20"/>
              </w:rPr>
              <w:t>actividad 2</w:t>
            </w:r>
            <w:r w:rsidR="003739C0" w:rsidRPr="00E8001D">
              <w:rPr>
                <w:rFonts w:ascii="Arial Narrow" w:eastAsia="Arial Narrow" w:hAnsi="Arial Narrow" w:cs="Arial Narrow"/>
                <w:sz w:val="20"/>
                <w:szCs w:val="20"/>
              </w:rPr>
              <w:t>7</w:t>
            </w:r>
            <w:r>
              <w:rPr>
                <w:rFonts w:ascii="Arial Narrow" w:eastAsia="Arial Narrow" w:hAnsi="Arial Narrow" w:cs="Arial Narrow"/>
                <w:sz w:val="20"/>
                <w:szCs w:val="20"/>
              </w:rPr>
              <w:t xml:space="preserve"> del procedimiento. (Decreto 1076 de 2015, Art. 2.2.2.8.5.2. Numeral 2).</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FA3EB"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Subdirección de Gestión y Manejo de Áreas Protegidas</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C056F8" w14:textId="77777777" w:rsidR="00C10EAA"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Auto de inicio firmado, fechado y notificado.</w:t>
            </w:r>
          </w:p>
          <w:p w14:paraId="14D557D1" w14:textId="77777777" w:rsidR="00C10EAA"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Constancia de notificación</w:t>
            </w:r>
          </w:p>
          <w:p w14:paraId="579699BB" w14:textId="77777777" w:rsidR="00C10EAA" w:rsidRDefault="00C10EAA" w:rsidP="003E4D6B">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Extracto de la solicitud publicado en el portal de internet de Parques Nacionales Naturales de Colombia.</w:t>
            </w:r>
          </w:p>
        </w:tc>
        <w:tc>
          <w:tcPr>
            <w:tcW w:w="1419" w:type="dxa"/>
            <w:tcBorders>
              <w:top w:val="single" w:sz="4" w:space="0" w:color="000000"/>
              <w:left w:val="single" w:sz="4" w:space="0" w:color="000000"/>
              <w:bottom w:val="single" w:sz="4" w:space="0" w:color="000000"/>
              <w:right w:val="single" w:sz="4" w:space="0" w:color="000000"/>
            </w:tcBorders>
            <w:vAlign w:val="center"/>
          </w:tcPr>
          <w:p w14:paraId="47948C9A" w14:textId="70142352" w:rsidR="00C10EAA" w:rsidRDefault="00AE06D6"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C10EAA">
              <w:rPr>
                <w:rFonts w:ascii="Arial Narrow" w:eastAsia="Arial Narrow" w:hAnsi="Arial Narrow" w:cs="Arial Narrow"/>
                <w:sz w:val="20"/>
                <w:szCs w:val="20"/>
              </w:rPr>
              <w:t>5 días hábiles</w:t>
            </w:r>
            <w:r w:rsidR="00C10EAA" w:rsidRPr="006D5D55">
              <w:rPr>
                <w:rFonts w:ascii="Arial Narrow" w:eastAsia="Arial Narrow" w:hAnsi="Arial Narrow" w:cs="Arial Narrow"/>
                <w:sz w:val="20"/>
                <w:szCs w:val="20"/>
              </w:rPr>
              <w:t xml:space="preserve"> para emitir y notificar a partir de la recepción de la documentación</w:t>
            </w:r>
          </w:p>
        </w:tc>
      </w:tr>
      <w:tr w:rsidR="00C10EAA" w14:paraId="5F9FA931" w14:textId="77777777" w:rsidTr="009B6671">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BF391" w14:textId="6DB1586D" w:rsidR="00C10EAA" w:rsidRDefault="00162B73"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D3F2"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Publicar un extracto de la solicitud del presente del permiso en la página web de Parques Nacionales Naturales de Colombia – </w:t>
            </w:r>
            <w:r>
              <w:rPr>
                <w:rFonts w:ascii="Arial Narrow" w:eastAsia="Arial Narrow" w:hAnsi="Arial Narrow" w:cs="Arial Narrow"/>
                <w:sz w:val="20"/>
                <w:szCs w:val="20"/>
              </w:rPr>
              <w:lastRenderedPageBreak/>
              <w:t>www.parquesnacionales.gov.co-, de conformidad con lo establecido en el numeral 1° del artículo 2.2.2.8.5.2. del Decreto 1076 de 2015.</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ED5B1"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lastRenderedPageBreak/>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8948F" w14:textId="7E3F0110" w:rsidR="00C10EAA" w:rsidRDefault="003C5361" w:rsidP="003E4D6B">
            <w:pPr>
              <w:spacing w:before="80" w:after="80"/>
              <w:rPr>
                <w:rFonts w:ascii="Arial Narrow" w:eastAsia="Arial Narrow" w:hAnsi="Arial Narrow" w:cs="Arial Narrow"/>
                <w:sz w:val="20"/>
                <w:szCs w:val="20"/>
              </w:rPr>
            </w:pPr>
            <w:r w:rsidRPr="003C5361">
              <w:rPr>
                <w:rFonts w:ascii="Arial Narrow" w:eastAsia="Arial Narrow" w:hAnsi="Arial Narrow" w:cs="Arial Narrow"/>
                <w:color w:val="000000"/>
                <w:sz w:val="20"/>
                <w:szCs w:val="20"/>
              </w:rPr>
              <w:t xml:space="preserve">Extracto de la solicitud publicado en el portal de internet de Parques Nacionales Naturales de </w:t>
            </w:r>
            <w:r w:rsidRPr="003C5361">
              <w:rPr>
                <w:rFonts w:ascii="Arial Narrow" w:eastAsia="Arial Narrow" w:hAnsi="Arial Narrow" w:cs="Arial Narrow"/>
                <w:color w:val="000000"/>
                <w:sz w:val="20"/>
                <w:szCs w:val="20"/>
              </w:rPr>
              <w:lastRenderedPageBreak/>
              <w:t>Colombia, en la sección de transparencia, menú normatividad.</w:t>
            </w:r>
          </w:p>
        </w:tc>
        <w:tc>
          <w:tcPr>
            <w:tcW w:w="1419" w:type="dxa"/>
            <w:tcBorders>
              <w:top w:val="single" w:sz="4" w:space="0" w:color="000000"/>
              <w:left w:val="single" w:sz="4" w:space="0" w:color="000000"/>
              <w:bottom w:val="single" w:sz="4" w:space="0" w:color="000000"/>
              <w:right w:val="single" w:sz="4" w:space="0" w:color="000000"/>
            </w:tcBorders>
            <w:vAlign w:val="center"/>
          </w:tcPr>
          <w:p w14:paraId="1ED800B4" w14:textId="214B0383" w:rsidR="00C10EAA" w:rsidRDefault="00162B73" w:rsidP="003E4D6B">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De forma inmediata posterior al emitir y notificar</w:t>
            </w:r>
          </w:p>
        </w:tc>
      </w:tr>
      <w:tr w:rsidR="00C10EAA" w14:paraId="1BA835AD" w14:textId="77777777" w:rsidTr="009B6671">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AB8A9" w14:textId="04BBCDD4" w:rsidR="00C10EAA" w:rsidRDefault="00162B73"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00FAE88A" w14:textId="174E7257" w:rsidR="00C10EAA" w:rsidRDefault="00C10EAA" w:rsidP="003E4D6B">
            <w:pPr>
              <w:numPr>
                <w:ilvl w:val="0"/>
                <w:numId w:val="3"/>
              </w:numPr>
              <w:pBdr>
                <w:top w:val="nil"/>
                <w:left w:val="nil"/>
                <w:bottom w:val="nil"/>
                <w:right w:val="nil"/>
                <w:between w:val="nil"/>
              </w:pBdr>
              <w:spacing w:before="80" w:after="80"/>
              <w:ind w:left="227" w:hanging="170"/>
              <w:jc w:val="both"/>
              <w:rPr>
                <w:rFonts w:ascii="Arial Narrow" w:eastAsia="Arial Narrow" w:hAnsi="Arial Narrow" w:cs="Arial Narrow"/>
                <w:color w:val="000000"/>
                <w:sz w:val="20"/>
                <w:szCs w:val="20"/>
              </w:rPr>
            </w:pPr>
            <w:r w:rsidRPr="00E8001D">
              <w:rPr>
                <w:rFonts w:ascii="Arial Narrow" w:eastAsia="Arial Narrow" w:hAnsi="Arial Narrow" w:cs="Arial Narrow"/>
                <w:color w:val="000000"/>
                <w:sz w:val="20"/>
                <w:szCs w:val="20"/>
              </w:rPr>
              <w:t>Evaluar la documentación aportada</w:t>
            </w:r>
            <w:r>
              <w:rPr>
                <w:rFonts w:ascii="Arial Narrow" w:eastAsia="Arial Narrow" w:hAnsi="Arial Narrow" w:cs="Arial Narrow"/>
                <w:color w:val="000000"/>
                <w:sz w:val="20"/>
                <w:szCs w:val="20"/>
              </w:rPr>
              <w:t xml:space="preserve"> por el solicitante y de ser necesario requerir por una sola vez información adicional </w:t>
            </w:r>
            <w:r w:rsidR="00162AC7">
              <w:rPr>
                <w:rFonts w:ascii="Arial Narrow" w:eastAsia="Arial Narrow" w:hAnsi="Arial Narrow" w:cs="Arial Narrow"/>
                <w:color w:val="000000"/>
                <w:sz w:val="20"/>
                <w:szCs w:val="20"/>
              </w:rPr>
              <w:t>para continuar</w:t>
            </w:r>
            <w:r>
              <w:rPr>
                <w:rFonts w:ascii="Arial Narrow" w:eastAsia="Arial Narrow" w:hAnsi="Arial Narrow" w:cs="Arial Narrow"/>
                <w:color w:val="000000"/>
                <w:sz w:val="20"/>
                <w:szCs w:val="20"/>
              </w:rPr>
              <w:t xml:space="preserve"> con el trámite. </w:t>
            </w:r>
          </w:p>
          <w:p w14:paraId="34B7B200" w14:textId="3C8DF0D5"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De no requerirse información adicional, se continúa con la actuación administrativa prevista en la actividad </w:t>
            </w:r>
            <w:r w:rsidR="00162B73">
              <w:rPr>
                <w:rFonts w:ascii="Arial Narrow" w:eastAsia="Arial Narrow" w:hAnsi="Arial Narrow" w:cs="Arial Narrow"/>
                <w:sz w:val="20"/>
                <w:szCs w:val="20"/>
              </w:rPr>
              <w:t>7</w:t>
            </w:r>
            <w:r>
              <w:rPr>
                <w:rFonts w:ascii="Arial Narrow" w:eastAsia="Arial Narrow" w:hAnsi="Arial Narrow" w:cs="Arial Narrow"/>
                <w:sz w:val="20"/>
                <w:szCs w:val="20"/>
              </w:rPr>
              <w:t xml:space="preserve"> de este procedimiento.</w:t>
            </w:r>
          </w:p>
          <w:p w14:paraId="063488DD" w14:textId="7D2F6864"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w:t>
            </w:r>
            <w:r w:rsidR="00D5189E">
              <w:rPr>
                <w:rFonts w:ascii="Arial Narrow" w:eastAsia="Arial Narrow" w:hAnsi="Arial Narrow" w:cs="Arial Narrow"/>
                <w:sz w:val="20"/>
                <w:szCs w:val="20"/>
              </w:rPr>
              <w:t xml:space="preserve"> Los términos para resolver el trámite se suspenden hasta tanto el solicitante remita la información o documentos requeridos. Si pasado un mes el peticionario no allega la documentación requerida, se </w:t>
            </w:r>
            <w:r w:rsidR="00D5189E" w:rsidRPr="00D5189E">
              <w:rPr>
                <w:rFonts w:ascii="Arial Narrow" w:eastAsia="Arial Narrow" w:hAnsi="Arial Narrow" w:cs="Arial Narrow"/>
                <w:sz w:val="20"/>
                <w:szCs w:val="20"/>
              </w:rPr>
              <w:t xml:space="preserve">declarará el desistimiento de la solicitud y se continuará conforme lo indica </w:t>
            </w:r>
            <w:r w:rsidR="00D5189E" w:rsidRPr="00E8001D">
              <w:rPr>
                <w:rFonts w:ascii="Arial Narrow" w:eastAsia="Arial Narrow" w:hAnsi="Arial Narrow" w:cs="Arial Narrow"/>
                <w:sz w:val="20"/>
                <w:szCs w:val="20"/>
              </w:rPr>
              <w:t>la actividad 2</w:t>
            </w:r>
            <w:r w:rsidR="003739C0" w:rsidRPr="00E8001D">
              <w:rPr>
                <w:rFonts w:ascii="Arial Narrow" w:eastAsia="Arial Narrow" w:hAnsi="Arial Narrow" w:cs="Arial Narrow"/>
                <w:sz w:val="20"/>
                <w:szCs w:val="20"/>
              </w:rPr>
              <w:t>7</w:t>
            </w:r>
            <w:r w:rsidR="00D5189E" w:rsidRPr="00D5189E">
              <w:rPr>
                <w:rFonts w:ascii="Arial Narrow" w:eastAsia="Arial Narrow" w:hAnsi="Arial Narrow" w:cs="Arial Narrow"/>
                <w:sz w:val="20"/>
                <w:szCs w:val="20"/>
              </w:rPr>
              <w:t xml:space="preserve"> del procedimiento. (artículo 17. del Código de Procedimiento Administrativo y de lo Contencioso</w:t>
            </w:r>
            <w:r w:rsidR="00D5189E" w:rsidRPr="00754FF3">
              <w:rPr>
                <w:rFonts w:ascii="Arial Narrow" w:eastAsia="Arial Narrow" w:hAnsi="Arial Narrow" w:cs="Arial Narrow"/>
                <w:sz w:val="20"/>
                <w:szCs w:val="20"/>
              </w:rPr>
              <w:t xml:space="preserve"> Administrativo</w:t>
            </w:r>
            <w:r w:rsidR="00D5189E">
              <w:rPr>
                <w:rFonts w:ascii="Arial Narrow" w:eastAsia="Arial Narrow" w:hAnsi="Arial Narrow" w:cs="Arial Narrow"/>
                <w:sz w:val="20"/>
                <w:szCs w:val="20"/>
              </w:rPr>
              <w:t>, Ley 1437 de 2011).</w:t>
            </w:r>
          </w:p>
          <w:p w14:paraId="68F5BE81" w14:textId="4939B81F"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w:t>
            </w:r>
            <w:r w:rsidR="00162B73" w:rsidRPr="00701C6F">
              <w:rPr>
                <w:rFonts w:ascii="Arial Narrow" w:eastAsia="Arial Narrow" w:hAnsi="Arial Narrow" w:cs="Arial Narrow"/>
                <w:sz w:val="20"/>
                <w:szCs w:val="20"/>
              </w:rPr>
              <w:t xml:space="preserve">Las aclaraciones o información adicional deberán ser remitidas al correo electrónico </w:t>
            </w:r>
            <w:hyperlink r:id="rId9" w:history="1">
              <w:r w:rsidR="00162B73" w:rsidRPr="005144DB">
                <w:rPr>
                  <w:rFonts w:ascii="Arial Narrow" w:eastAsia="Arial Narrow" w:hAnsi="Arial Narrow" w:cs="Arial Narrow"/>
                  <w:sz w:val="20"/>
                  <w:szCs w:val="20"/>
                </w:rPr>
                <w:t>permisos.investigacion@parquesnacionales.gov.co</w:t>
              </w:r>
            </w:hyperlink>
            <w:r w:rsidR="00162B73" w:rsidRPr="00FF32C9">
              <w:rPr>
                <w:rFonts w:ascii="Arial Narrow" w:eastAsia="Arial Narrow" w:hAnsi="Arial Narrow" w:cs="Arial Narrow"/>
                <w:sz w:val="20"/>
                <w:szCs w:val="20"/>
              </w:rPr>
              <w:t xml:space="preserve"> </w:t>
            </w:r>
            <w:r w:rsidR="00162B73" w:rsidRPr="00701C6F">
              <w:rPr>
                <w:rFonts w:ascii="Arial Narrow" w:eastAsia="Arial Narrow" w:hAnsi="Arial Narrow" w:cs="Arial Narrow"/>
                <w:sz w:val="20"/>
                <w:szCs w:val="20"/>
              </w:rPr>
              <w:t>o mediante correo certificado. Dicha información deberá ser incluida</w:t>
            </w:r>
            <w:r w:rsidR="00162B73">
              <w:rPr>
                <w:rFonts w:ascii="Arial Narrow" w:eastAsia="Arial Narrow" w:hAnsi="Arial Narrow" w:cs="Arial Narrow"/>
                <w:sz w:val="20"/>
                <w:szCs w:val="20"/>
              </w:rPr>
              <w:t xml:space="preserve"> al expediente físico y virtual.</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A429A" w14:textId="79310BC1" w:rsidR="00D5189E"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p w14:paraId="699CDE6D" w14:textId="420DEA6B" w:rsidR="00D5189E" w:rsidRDefault="00D5189E" w:rsidP="00D5189E">
            <w:pPr>
              <w:rPr>
                <w:rFonts w:ascii="Arial Narrow" w:eastAsia="Arial Narrow" w:hAnsi="Arial Narrow" w:cs="Arial Narrow"/>
                <w:sz w:val="20"/>
                <w:szCs w:val="20"/>
              </w:rPr>
            </w:pPr>
          </w:p>
          <w:p w14:paraId="2AE6D726" w14:textId="74D8A332" w:rsidR="00D5189E" w:rsidRDefault="00D5189E" w:rsidP="00D5189E">
            <w:pPr>
              <w:rPr>
                <w:rFonts w:ascii="Arial Narrow" w:eastAsia="Arial Narrow" w:hAnsi="Arial Narrow" w:cs="Arial Narrow"/>
                <w:sz w:val="20"/>
                <w:szCs w:val="20"/>
              </w:rPr>
            </w:pPr>
          </w:p>
          <w:p w14:paraId="35F99F90" w14:textId="77777777" w:rsidR="00C10EAA" w:rsidRPr="00D5189E" w:rsidRDefault="00C10EAA" w:rsidP="00D5189E">
            <w:pPr>
              <w:rPr>
                <w:rFonts w:ascii="Arial Narrow" w:eastAsia="Arial Narrow" w:hAnsi="Arial Narrow" w:cs="Arial Narrow"/>
                <w:sz w:val="20"/>
                <w:szCs w:val="20"/>
              </w:rPr>
            </w:pP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902A6C" w14:textId="77777777" w:rsidR="00162B73" w:rsidRPr="006D5D55" w:rsidRDefault="00162B73" w:rsidP="003E4D6B">
            <w:pPr>
              <w:spacing w:before="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Oficio con la constancia de envío o correo electrónico enviado al buzón autorizado por el peticionario (solicitud de recolección de especímenes dentro del Sistema de PNNC y documentos adicionales Concepto técnico del o las AP(s) numerado, fechado y firmado por el Jefe de Área Protegida.</w:t>
            </w:r>
          </w:p>
          <w:p w14:paraId="56F9E71C" w14:textId="075E091C" w:rsidR="00C10EAA" w:rsidRDefault="00C10EAA" w:rsidP="003E4D6B">
            <w:pPr>
              <w:spacing w:before="80" w:after="80"/>
              <w:rPr>
                <w:rFonts w:ascii="Arial Narrow" w:eastAsia="Arial Narrow" w:hAnsi="Arial Narrow" w:cs="Arial Narrow"/>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C23FCDB" w14:textId="461DE6A7" w:rsidR="00C10EAA" w:rsidRDefault="00733F24"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05</w:t>
            </w:r>
            <w:r w:rsidR="00C10EAA">
              <w:rPr>
                <w:rFonts w:ascii="Arial Narrow" w:eastAsia="Arial Narrow" w:hAnsi="Arial Narrow" w:cs="Arial Narrow"/>
                <w:sz w:val="20"/>
                <w:szCs w:val="20"/>
              </w:rPr>
              <w:t xml:space="preserve"> días hábiles, contados a partir de la expedición del Auto de Inicio</w:t>
            </w:r>
          </w:p>
        </w:tc>
      </w:tr>
      <w:tr w:rsidR="00C10EAA" w14:paraId="0D640DBB" w14:textId="77777777" w:rsidTr="009B6671">
        <w:trPr>
          <w:trHeight w:val="591"/>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FF8B4" w14:textId="64C4A1DE" w:rsidR="00C10EAA" w:rsidRDefault="00162B73" w:rsidP="003E4D6B">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D67A"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y emitir concepto técnico sobre la viabilidad del permiso, empleando el formato vigente concepto técnico.  </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4CBED"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0397B" w14:textId="77777777" w:rsidR="00C10EAA" w:rsidRDefault="00C10EAA" w:rsidP="003E4D6B">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de la SGM-GTEA numerado, fechado y firmado.</w:t>
            </w:r>
          </w:p>
        </w:tc>
        <w:tc>
          <w:tcPr>
            <w:tcW w:w="1419" w:type="dxa"/>
            <w:tcBorders>
              <w:top w:val="single" w:sz="4" w:space="0" w:color="000000"/>
              <w:left w:val="single" w:sz="4" w:space="0" w:color="000000"/>
              <w:bottom w:val="single" w:sz="4" w:space="0" w:color="000000"/>
              <w:right w:val="single" w:sz="4" w:space="0" w:color="000000"/>
            </w:tcBorders>
            <w:vAlign w:val="center"/>
          </w:tcPr>
          <w:p w14:paraId="0CEA2397" w14:textId="079AE493"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733F24">
              <w:rPr>
                <w:rFonts w:ascii="Arial Narrow" w:eastAsia="Arial Narrow" w:hAnsi="Arial Narrow" w:cs="Arial Narrow"/>
                <w:sz w:val="20"/>
                <w:szCs w:val="20"/>
              </w:rPr>
              <w:t>0</w:t>
            </w:r>
            <w:r>
              <w:rPr>
                <w:rFonts w:ascii="Arial Narrow" w:eastAsia="Arial Narrow" w:hAnsi="Arial Narrow" w:cs="Arial Narrow"/>
                <w:sz w:val="20"/>
                <w:szCs w:val="20"/>
              </w:rPr>
              <w:t xml:space="preserve"> días hábiles</w:t>
            </w:r>
          </w:p>
        </w:tc>
      </w:tr>
      <w:tr w:rsidR="00C10EAA" w14:paraId="6A605DCE" w14:textId="77777777" w:rsidTr="009B6671">
        <w:trPr>
          <w:trHeight w:val="46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8969" w14:textId="30865712" w:rsidR="00C10EAA" w:rsidRDefault="004C16D3" w:rsidP="003E4D6B">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701E" w14:textId="14D7BE2F" w:rsidR="00C10EAA" w:rsidRDefault="00162AC7"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00C10EAA">
              <w:rPr>
                <w:rFonts w:ascii="Arial Narrow" w:eastAsia="Arial Narrow" w:hAnsi="Arial Narrow" w:cs="Arial Narrow"/>
                <w:sz w:val="20"/>
                <w:szCs w:val="20"/>
              </w:rPr>
              <w:t>Elaborar y emitir acto administrativo motivado</w:t>
            </w:r>
            <w:r w:rsidR="00303CDB">
              <w:rPr>
                <w:rFonts w:ascii="Arial Narrow" w:eastAsia="Arial Narrow" w:hAnsi="Arial Narrow" w:cs="Arial Narrow"/>
                <w:sz w:val="20"/>
                <w:szCs w:val="20"/>
              </w:rPr>
              <w:t xml:space="preserve"> </w:t>
            </w:r>
            <w:r w:rsidR="00303CDB" w:rsidRPr="00303CDB">
              <w:rPr>
                <w:rFonts w:ascii="Arial Narrow" w:eastAsia="Arial Narrow" w:hAnsi="Arial Narrow" w:cs="Arial Narrow"/>
                <w:sz w:val="20"/>
                <w:szCs w:val="20"/>
              </w:rPr>
              <w:t>que resuelve el trámite.</w:t>
            </w:r>
            <w:r w:rsidR="00C10EAA">
              <w:rPr>
                <w:rFonts w:ascii="Arial Narrow" w:eastAsia="Arial Narrow" w:hAnsi="Arial Narrow" w:cs="Arial Narrow"/>
                <w:sz w:val="20"/>
                <w:szCs w:val="20"/>
              </w:rPr>
              <w:t xml:space="preserve"> </w:t>
            </w:r>
          </w:p>
          <w:p w14:paraId="7E94E2BF" w14:textId="203050C8"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Conforme al numeral 3, artículo 2.2.2.8.5.2. del Decreto 1076 de 2015 el permiso se otorga o niega mediante Resolución contra la cual procederá el recurso de reposición.</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BADE7"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Subdirección de Gestión y Manejo de Áreas Protegidas.</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C95D7" w14:textId="5F34DB9E" w:rsidR="00162AC7" w:rsidRDefault="00162AC7" w:rsidP="003E4D6B">
            <w:pPr>
              <w:spacing w:before="80" w:after="80"/>
              <w:rPr>
                <w:rFonts w:ascii="Arial Narrow" w:eastAsia="Arial Narrow" w:hAnsi="Arial Narrow" w:cs="Arial Narrow"/>
                <w:sz w:val="20"/>
                <w:szCs w:val="20"/>
              </w:rPr>
            </w:pPr>
            <w:r w:rsidRPr="00162AC7">
              <w:rPr>
                <w:rFonts w:ascii="Arial Narrow" w:eastAsia="Arial Narrow" w:hAnsi="Arial Narrow" w:cs="Arial Narrow"/>
                <w:sz w:val="20"/>
                <w:szCs w:val="20"/>
              </w:rPr>
              <w:t xml:space="preserve">Acto administrativo </w:t>
            </w:r>
            <w:r>
              <w:rPr>
                <w:rFonts w:ascii="Arial Narrow" w:eastAsia="Arial Narrow" w:hAnsi="Arial Narrow" w:cs="Arial Narrow"/>
                <w:sz w:val="20"/>
                <w:szCs w:val="20"/>
              </w:rPr>
              <w:t xml:space="preserve">numerado y fechado, </w:t>
            </w:r>
            <w:r w:rsidRPr="00162AC7">
              <w:rPr>
                <w:rFonts w:ascii="Arial Narrow" w:eastAsia="Arial Narrow" w:hAnsi="Arial Narrow" w:cs="Arial Narrow"/>
                <w:sz w:val="20"/>
                <w:szCs w:val="20"/>
              </w:rPr>
              <w:t>con visto bueno de revisión del Coordinador</w:t>
            </w:r>
            <w:r w:rsidR="0039217F">
              <w:rPr>
                <w:rFonts w:ascii="Arial Narrow" w:eastAsia="Arial Narrow" w:hAnsi="Arial Narrow" w:cs="Arial Narrow"/>
                <w:sz w:val="20"/>
                <w:szCs w:val="20"/>
              </w:rPr>
              <w:t xml:space="preserve"> (a)</w:t>
            </w:r>
            <w:r w:rsidRPr="00162AC7">
              <w:rPr>
                <w:rFonts w:ascii="Arial Narrow" w:eastAsia="Arial Narrow" w:hAnsi="Arial Narrow" w:cs="Arial Narrow"/>
                <w:sz w:val="20"/>
                <w:szCs w:val="20"/>
              </w:rPr>
              <w:t xml:space="preserve"> de GTEA y firmado por el </w:t>
            </w:r>
            <w:proofErr w:type="gramStart"/>
            <w:r>
              <w:rPr>
                <w:rFonts w:ascii="Arial Narrow" w:eastAsia="Arial Narrow" w:hAnsi="Arial Narrow" w:cs="Arial Narrow"/>
                <w:sz w:val="20"/>
                <w:szCs w:val="20"/>
              </w:rPr>
              <w:t>S</w:t>
            </w:r>
            <w:r w:rsidRPr="00162AC7">
              <w:rPr>
                <w:rFonts w:ascii="Arial Narrow" w:eastAsia="Arial Narrow" w:hAnsi="Arial Narrow" w:cs="Arial Narrow"/>
                <w:sz w:val="20"/>
                <w:szCs w:val="20"/>
              </w:rPr>
              <w:t>ubdirector</w:t>
            </w:r>
            <w:proofErr w:type="gramEnd"/>
            <w:r w:rsidRPr="00162AC7">
              <w:rPr>
                <w:rFonts w:ascii="Arial Narrow" w:eastAsia="Arial Narrow" w:hAnsi="Arial Narrow" w:cs="Arial Narrow"/>
                <w:sz w:val="20"/>
                <w:szCs w:val="20"/>
              </w:rPr>
              <w:t xml:space="preserve"> </w:t>
            </w:r>
            <w:r w:rsidR="0039217F">
              <w:rPr>
                <w:rFonts w:ascii="Arial Narrow" w:eastAsia="Arial Narrow" w:hAnsi="Arial Narrow" w:cs="Arial Narrow"/>
                <w:sz w:val="20"/>
                <w:szCs w:val="20"/>
              </w:rPr>
              <w:t xml:space="preserve">(a) </w:t>
            </w:r>
            <w:r w:rsidRPr="00162AC7">
              <w:rPr>
                <w:rFonts w:ascii="Arial Narrow" w:eastAsia="Arial Narrow" w:hAnsi="Arial Narrow" w:cs="Arial Narrow"/>
                <w:sz w:val="20"/>
                <w:szCs w:val="20"/>
              </w:rPr>
              <w:t>de</w:t>
            </w:r>
            <w:r w:rsidR="0039217F">
              <w:rPr>
                <w:rFonts w:ascii="Arial Narrow" w:eastAsia="Arial Narrow" w:hAnsi="Arial Narrow" w:cs="Arial Narrow"/>
                <w:sz w:val="20"/>
                <w:szCs w:val="20"/>
              </w:rPr>
              <w:t xml:space="preserve"> la </w:t>
            </w:r>
            <w:r w:rsidRPr="00162AC7">
              <w:rPr>
                <w:rFonts w:ascii="Arial Narrow" w:eastAsia="Arial Narrow" w:hAnsi="Arial Narrow" w:cs="Arial Narrow"/>
                <w:sz w:val="20"/>
                <w:szCs w:val="20"/>
              </w:rPr>
              <w:t>SGM</w:t>
            </w:r>
          </w:p>
          <w:p w14:paraId="10DB3BC8" w14:textId="246B4B63" w:rsidR="00C10EAA" w:rsidRDefault="00C10EAA" w:rsidP="003E4D6B">
            <w:pPr>
              <w:spacing w:before="80" w:after="80"/>
              <w:rPr>
                <w:rFonts w:ascii="Arial Narrow" w:eastAsia="Arial Narrow" w:hAnsi="Arial Narrow" w:cs="Arial Narrow"/>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591185C" w14:textId="63AAD327" w:rsidR="00C10EAA" w:rsidRDefault="00AE06D6"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FF5215">
              <w:rPr>
                <w:rFonts w:ascii="Arial Narrow" w:eastAsia="Arial Narrow" w:hAnsi="Arial Narrow" w:cs="Arial Narrow"/>
                <w:sz w:val="20"/>
                <w:szCs w:val="20"/>
              </w:rPr>
              <w:t>4</w:t>
            </w:r>
            <w:r w:rsidR="00C10EAA">
              <w:rPr>
                <w:rFonts w:ascii="Arial Narrow" w:eastAsia="Arial Narrow" w:hAnsi="Arial Narrow" w:cs="Arial Narrow"/>
                <w:sz w:val="20"/>
                <w:szCs w:val="20"/>
              </w:rPr>
              <w:t xml:space="preserve"> días hábiles</w:t>
            </w:r>
          </w:p>
        </w:tc>
      </w:tr>
      <w:tr w:rsidR="00C10EAA" w14:paraId="0D6A3ECE" w14:textId="77777777" w:rsidTr="009B6671">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BA69E" w14:textId="7DB7CCC3" w:rsidR="00C10EAA" w:rsidRDefault="004C16D3" w:rsidP="003E4D6B">
            <w:pPr>
              <w:spacing w:before="80" w:after="80"/>
              <w:jc w:val="center"/>
              <w:rPr>
                <w:rFonts w:ascii="Arial Narrow" w:eastAsia="Arial Narrow" w:hAnsi="Arial Narrow" w:cs="Arial Narrow"/>
                <w:color w:val="000000"/>
                <w:sz w:val="20"/>
                <w:szCs w:val="20"/>
              </w:rPr>
            </w:pPr>
            <w:r w:rsidRPr="009A1ED9">
              <w:rPr>
                <w:rFonts w:ascii="Arial Narrow" w:eastAsia="Arial Narrow" w:hAnsi="Arial Narrow" w:cs="Arial Narrow"/>
                <w:color w:val="000000"/>
                <w:sz w:val="20"/>
                <w:szCs w:val="20"/>
              </w:rPr>
              <w:t>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BBC4" w14:textId="77777777" w:rsidR="00C10EAA" w:rsidRDefault="00C10EAA" w:rsidP="003E4D6B">
            <w:pPr>
              <w:spacing w:before="80" w:after="80"/>
              <w:jc w:val="both"/>
              <w:rPr>
                <w:rFonts w:ascii="Arial Narrow" w:eastAsia="Arial Narrow" w:hAnsi="Arial Narrow" w:cs="Arial Narrow"/>
                <w:sz w:val="20"/>
                <w:szCs w:val="20"/>
              </w:rPr>
            </w:pPr>
            <w:r w:rsidRPr="00085FA5">
              <w:rPr>
                <w:rFonts w:ascii="Arial Narrow" w:eastAsia="Arial Narrow" w:hAnsi="Arial Narrow" w:cs="Arial Narrow"/>
                <w:sz w:val="20"/>
                <w:szCs w:val="20"/>
              </w:rPr>
              <w:t>Notificar y publicar el acto</w:t>
            </w:r>
            <w:r>
              <w:rPr>
                <w:rFonts w:ascii="Arial Narrow" w:eastAsia="Arial Narrow" w:hAnsi="Arial Narrow" w:cs="Arial Narrow"/>
                <w:sz w:val="20"/>
                <w:szCs w:val="20"/>
              </w:rPr>
              <w:t xml:space="preserve"> administrativo motivado por el cual se resuelve el trámite.</w:t>
            </w:r>
          </w:p>
          <w:p w14:paraId="69666038" w14:textId="77777777" w:rsidR="00B04B02" w:rsidRDefault="00C10EAA" w:rsidP="00B04B02">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 1.</w:t>
            </w:r>
            <w:r>
              <w:rPr>
                <w:rFonts w:ascii="Arial Narrow" w:eastAsia="Arial Narrow" w:hAnsi="Arial Narrow" w:cs="Arial Narrow"/>
                <w:sz w:val="20"/>
                <w:szCs w:val="20"/>
              </w:rPr>
              <w:t xml:space="preserve"> La notificación se realizará de conformidad con los artículos 66 al 73 de la Ley 1437 de 2011 y el artículo 70 de la Ley 99 de 1993. Es decir, de manera personal y en subsidio la notificación por aviso o por correo electrónico si el usuario acepta esta notificación previamente.</w:t>
            </w:r>
          </w:p>
          <w:p w14:paraId="43B488ED" w14:textId="73693D89" w:rsidR="00733F24" w:rsidRDefault="00733F24" w:rsidP="00B04B02">
            <w:pPr>
              <w:spacing w:before="80" w:after="80"/>
              <w:jc w:val="both"/>
              <w:rPr>
                <w:rFonts w:ascii="Arial Narrow" w:eastAsia="Arial Narrow" w:hAnsi="Arial Narrow" w:cs="Arial Narrow"/>
                <w:sz w:val="20"/>
                <w:szCs w:val="20"/>
              </w:rPr>
            </w:pPr>
            <w:r w:rsidRPr="00733F24">
              <w:rPr>
                <w:rFonts w:ascii="Arial Narrow" w:eastAsia="Arial Narrow" w:hAnsi="Arial Narrow" w:cs="Arial Narrow"/>
                <w:b/>
                <w:bCs/>
                <w:sz w:val="20"/>
                <w:szCs w:val="20"/>
              </w:rPr>
              <w:t>Nota 2.</w:t>
            </w:r>
            <w:r w:rsidRPr="002951A8">
              <w:rPr>
                <w:rFonts w:ascii="Arial Narrow" w:eastAsia="Arial Narrow" w:hAnsi="Arial Narrow" w:cs="Arial Narrow"/>
                <w:sz w:val="20"/>
                <w:szCs w:val="20"/>
              </w:rPr>
              <w:t xml:space="preserve"> Con esta actividad se concluye la solicitud del trámite de: </w:t>
            </w:r>
            <w:r w:rsidRPr="00AE06D6">
              <w:rPr>
                <w:rFonts w:ascii="Arial Narrow" w:eastAsia="Arial Narrow" w:hAnsi="Arial Narrow" w:cs="Arial Narrow"/>
                <w:sz w:val="20"/>
                <w:szCs w:val="20"/>
              </w:rPr>
              <w:t>Permiso Marco de Recolección de Especímenes de Especies de la Diversidad Biológica con Fines de Investigación Científica No Comercial</w:t>
            </w:r>
            <w:r>
              <w:rPr>
                <w:rFonts w:ascii="Arial Narrow" w:eastAsia="Arial Narrow" w:hAnsi="Arial Narrow" w:cs="Arial Narrow"/>
                <w:sz w:val="20"/>
                <w:szCs w:val="20"/>
              </w:rPr>
              <w:t>.</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F5C6FB"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F980D" w14:textId="77777777" w:rsidR="00C10EAA" w:rsidRDefault="00C10EAA" w:rsidP="003E4D6B">
            <w:pPr>
              <w:spacing w:before="80" w:after="80"/>
              <w:rPr>
                <w:rFonts w:ascii="Arial Narrow" w:eastAsia="Arial Narrow" w:hAnsi="Arial Narrow" w:cs="Arial Narrow"/>
                <w:sz w:val="20"/>
                <w:szCs w:val="20"/>
              </w:rPr>
            </w:pPr>
            <w:r>
              <w:rPr>
                <w:rFonts w:ascii="Arial Narrow" w:eastAsia="Arial Narrow" w:hAnsi="Arial Narrow" w:cs="Arial Narrow"/>
                <w:color w:val="000000"/>
                <w:sz w:val="20"/>
                <w:szCs w:val="20"/>
              </w:rPr>
              <w:t>Acto administrativo notificado y publicado.</w:t>
            </w:r>
          </w:p>
        </w:tc>
        <w:tc>
          <w:tcPr>
            <w:tcW w:w="1419" w:type="dxa"/>
            <w:tcBorders>
              <w:top w:val="single" w:sz="4" w:space="0" w:color="000000"/>
              <w:left w:val="single" w:sz="4" w:space="0" w:color="000000"/>
              <w:bottom w:val="single" w:sz="4" w:space="0" w:color="000000"/>
              <w:right w:val="single" w:sz="4" w:space="0" w:color="000000"/>
            </w:tcBorders>
            <w:vAlign w:val="center"/>
          </w:tcPr>
          <w:p w14:paraId="26D8F0C8" w14:textId="23D00652" w:rsidR="00C10EAA" w:rsidRDefault="00FF5215"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01 </w:t>
            </w:r>
            <w:r w:rsidR="00D864C3">
              <w:rPr>
                <w:rFonts w:ascii="Arial Narrow" w:eastAsia="Arial Narrow" w:hAnsi="Arial Narrow" w:cs="Arial Narrow"/>
                <w:sz w:val="20"/>
                <w:szCs w:val="20"/>
              </w:rPr>
              <w:t>día</w:t>
            </w:r>
            <w:r>
              <w:rPr>
                <w:rFonts w:ascii="Arial Narrow" w:eastAsia="Arial Narrow" w:hAnsi="Arial Narrow" w:cs="Arial Narrow"/>
                <w:sz w:val="20"/>
                <w:szCs w:val="20"/>
              </w:rPr>
              <w:t xml:space="preserve"> (</w:t>
            </w:r>
            <w:r w:rsidR="00C10EAA">
              <w:rPr>
                <w:rFonts w:ascii="Arial Narrow" w:eastAsia="Arial Narrow" w:hAnsi="Arial Narrow" w:cs="Arial Narrow"/>
                <w:sz w:val="20"/>
                <w:szCs w:val="20"/>
              </w:rPr>
              <w:t xml:space="preserve">Una vez se cuente con el acto </w:t>
            </w:r>
            <w:r w:rsidR="00C10EAA">
              <w:rPr>
                <w:rFonts w:ascii="Arial Narrow" w:eastAsia="Arial Narrow" w:hAnsi="Arial Narrow" w:cs="Arial Narrow"/>
                <w:sz w:val="20"/>
                <w:szCs w:val="20"/>
              </w:rPr>
              <w:lastRenderedPageBreak/>
              <w:t>administrativo numerado, fechado y firmado</w:t>
            </w:r>
            <w:r>
              <w:rPr>
                <w:rFonts w:ascii="Arial Narrow" w:eastAsia="Arial Narrow" w:hAnsi="Arial Narrow" w:cs="Arial Narrow"/>
                <w:sz w:val="20"/>
                <w:szCs w:val="20"/>
              </w:rPr>
              <w:t>)</w:t>
            </w:r>
          </w:p>
          <w:p w14:paraId="6B99FC20" w14:textId="77777777" w:rsidR="00C10EAA" w:rsidRDefault="00C10EAA" w:rsidP="003E4D6B">
            <w:pPr>
              <w:spacing w:before="80" w:after="80"/>
              <w:jc w:val="both"/>
              <w:rPr>
                <w:rFonts w:ascii="Arial Narrow" w:eastAsia="Arial Narrow" w:hAnsi="Arial Narrow" w:cs="Arial Narrow"/>
                <w:sz w:val="20"/>
                <w:szCs w:val="20"/>
              </w:rPr>
            </w:pPr>
          </w:p>
        </w:tc>
      </w:tr>
      <w:tr w:rsidR="00303CDB" w14:paraId="2D534462" w14:textId="77777777" w:rsidTr="003E4D6B">
        <w:trPr>
          <w:trHeight w:val="343"/>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8D4F8A2" w14:textId="66374878" w:rsidR="00303CDB" w:rsidRPr="00303CDB" w:rsidRDefault="00303CDB" w:rsidP="003E4D6B">
            <w:pPr>
              <w:spacing w:before="80" w:after="80"/>
              <w:jc w:val="center"/>
              <w:rPr>
                <w:rFonts w:ascii="Arial Narrow" w:eastAsia="Arial Narrow" w:hAnsi="Arial Narrow" w:cs="Arial Narrow"/>
                <w:b/>
                <w:sz w:val="20"/>
                <w:szCs w:val="20"/>
              </w:rPr>
            </w:pPr>
            <w:r w:rsidRPr="00303CDB">
              <w:rPr>
                <w:rFonts w:ascii="Arial Narrow" w:eastAsia="Arial Narrow" w:hAnsi="Arial Narrow" w:cs="Arial Narrow"/>
                <w:b/>
                <w:sz w:val="20"/>
                <w:szCs w:val="20"/>
              </w:rPr>
              <w:lastRenderedPageBreak/>
              <w:t>FASE RECURSO DE REPOSICIÓN</w:t>
            </w:r>
          </w:p>
        </w:tc>
      </w:tr>
      <w:tr w:rsidR="00C10EAA" w14:paraId="788D4004" w14:textId="77777777" w:rsidTr="009B6671">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81CF5" w14:textId="3C3944FE" w:rsidR="00C10EAA" w:rsidRDefault="004C16D3"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2C7BBEB8" w14:textId="77777777" w:rsidR="00C10EAA"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 peticionario interpuso recurso de reposición?</w:t>
            </w:r>
          </w:p>
          <w:p w14:paraId="18770C52" w14:textId="77777777" w:rsidR="00991E20" w:rsidRDefault="00991E20" w:rsidP="00991E20">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Resolver recurso de reposición. </w:t>
            </w:r>
            <w:r w:rsidRPr="00303CDB">
              <w:rPr>
                <w:rFonts w:ascii="Arial Narrow" w:eastAsia="Arial Narrow" w:hAnsi="Arial Narrow" w:cs="Arial Narrow"/>
                <w:sz w:val="20"/>
                <w:szCs w:val="20"/>
              </w:rPr>
              <w:t xml:space="preserve">(15 días, conforme a los artículos </w:t>
            </w:r>
            <w:r w:rsidRPr="00EB09E1">
              <w:rPr>
                <w:rFonts w:ascii="Arial Narrow" w:eastAsia="Arial Narrow" w:hAnsi="Arial Narrow" w:cs="Arial Narrow"/>
                <w:sz w:val="20"/>
                <w:szCs w:val="20"/>
              </w:rPr>
              <w:t>13 y 14 de la Ley 1755 de 2015</w:t>
            </w:r>
          </w:p>
          <w:p w14:paraId="2A205FC9" w14:textId="0F21C2CC" w:rsidR="00991E20" w:rsidRDefault="00991E20" w:rsidP="00991E20">
            <w:pPr>
              <w:spacing w:before="120" w:after="120"/>
              <w:jc w:val="both"/>
              <w:rPr>
                <w:rFonts w:ascii="Arial Narrow" w:eastAsia="Arial Narrow" w:hAnsi="Arial Narrow" w:cs="Arial Narrow"/>
                <w:sz w:val="20"/>
                <w:szCs w:val="20"/>
              </w:rPr>
            </w:pPr>
            <w:r w:rsidRPr="00483E35">
              <w:rPr>
                <w:rFonts w:ascii="Arial Narrow" w:eastAsia="Arial Narrow" w:hAnsi="Arial Narrow" w:cs="Arial Narrow"/>
                <w:b/>
                <w:sz w:val="20"/>
                <w:szCs w:val="20"/>
              </w:rPr>
              <w:t>Nota 1</w:t>
            </w:r>
            <w:r>
              <w:rPr>
                <w:rFonts w:ascii="Arial Narrow" w:eastAsia="Arial Narrow" w:hAnsi="Arial Narrow" w:cs="Arial Narrow"/>
                <w:sz w:val="20"/>
                <w:szCs w:val="20"/>
              </w:rPr>
              <w:t>. Para resolver el recurso de reposición será necesario:</w:t>
            </w:r>
          </w:p>
          <w:p w14:paraId="37076C20" w14:textId="1D3AC37C" w:rsidR="00991E20" w:rsidRDefault="00991E20" w:rsidP="00991E20">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1.Emitir concepto técnico respecto a las pretensiones del recurrente, siempre y cuando el recurso verse sobre temas técnicos.</w:t>
            </w:r>
          </w:p>
          <w:p w14:paraId="222C91BF" w14:textId="32CBD3C1" w:rsidR="00991E20" w:rsidRDefault="00991E20" w:rsidP="00991E20">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2. Emitir acto administrativo motivado decidiendo si se repone o no la decisión recurrida, con base en el concepto técnico cuando haya lugar a ello y/o sustentado en los argumentos jurídicos respectivos.</w:t>
            </w:r>
          </w:p>
          <w:p w14:paraId="0B8C17BB" w14:textId="75E44D65" w:rsidR="00991E20" w:rsidRDefault="00991E20" w:rsidP="00991E20">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Emitir constancia de ejecutoria. Se podrá expedir desde el día siguiente al vencimiento del término para interponer los recursos, si estos no fueron interpuestos o se hubiere renunciado expresamente a ellos. </w:t>
            </w:r>
          </w:p>
          <w:p w14:paraId="3CE006F6" w14:textId="76736AC6" w:rsidR="00C10EAA" w:rsidRDefault="00C10EAA" w:rsidP="003739C0">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sidR="00991E20">
              <w:rPr>
                <w:rFonts w:ascii="Arial Narrow" w:eastAsia="Arial Narrow" w:hAnsi="Arial Narrow" w:cs="Arial Narrow"/>
                <w:b/>
                <w:sz w:val="20"/>
                <w:szCs w:val="20"/>
              </w:rPr>
              <w:t xml:space="preserve"> 2</w:t>
            </w:r>
            <w:r>
              <w:rPr>
                <w:rFonts w:ascii="Arial Narrow" w:eastAsia="Arial Narrow" w:hAnsi="Arial Narrow" w:cs="Arial Narrow"/>
                <w:b/>
                <w:sz w:val="20"/>
                <w:szCs w:val="20"/>
              </w:rPr>
              <w:t xml:space="preserve">. </w:t>
            </w:r>
            <w:r>
              <w:rPr>
                <w:rFonts w:ascii="Arial Narrow" w:eastAsia="Arial Narrow" w:hAnsi="Arial Narrow" w:cs="Arial Narrow"/>
                <w:sz w:val="20"/>
                <w:szCs w:val="20"/>
              </w:rPr>
              <w:t xml:space="preserve">Una vez en firme la decisión, se procederá conforme a </w:t>
            </w:r>
            <w:r w:rsidRPr="00E8001D">
              <w:rPr>
                <w:rFonts w:ascii="Arial Narrow" w:eastAsia="Arial Narrow" w:hAnsi="Arial Narrow" w:cs="Arial Narrow"/>
                <w:sz w:val="20"/>
                <w:szCs w:val="20"/>
              </w:rPr>
              <w:t xml:space="preserve">la actividad </w:t>
            </w:r>
            <w:r w:rsidR="00991E20" w:rsidRPr="00E8001D">
              <w:rPr>
                <w:rFonts w:ascii="Arial Narrow" w:eastAsia="Arial Narrow" w:hAnsi="Arial Narrow" w:cs="Arial Narrow"/>
                <w:sz w:val="20"/>
                <w:szCs w:val="20"/>
              </w:rPr>
              <w:t>1</w:t>
            </w:r>
            <w:r w:rsidR="00655FE4" w:rsidRPr="00E8001D">
              <w:rPr>
                <w:rFonts w:ascii="Arial Narrow" w:eastAsia="Arial Narrow" w:hAnsi="Arial Narrow" w:cs="Arial Narrow"/>
                <w:sz w:val="20"/>
                <w:szCs w:val="20"/>
              </w:rPr>
              <w:t>1</w:t>
            </w:r>
            <w:r w:rsidRPr="00E8001D">
              <w:rPr>
                <w:rFonts w:ascii="Arial Narrow" w:eastAsia="Arial Narrow" w:hAnsi="Arial Narrow" w:cs="Arial Narrow"/>
                <w:sz w:val="20"/>
                <w:szCs w:val="20"/>
              </w:rPr>
              <w:t xml:space="preserve"> de</w:t>
            </w:r>
            <w:r>
              <w:rPr>
                <w:rFonts w:ascii="Arial Narrow" w:eastAsia="Arial Narrow" w:hAnsi="Arial Narrow" w:cs="Arial Narrow"/>
                <w:sz w:val="20"/>
                <w:szCs w:val="20"/>
              </w:rPr>
              <w:t xml:space="preserve"> este procedimiento.</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77F04B"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Subdirección de Gestión y Manejo de Áreas Protegidas.</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A60CA" w14:textId="77777777" w:rsidR="00C10EAA"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 caso negativo. Constancia de ejecutoria firmada y fechada.</w:t>
            </w:r>
          </w:p>
          <w:p w14:paraId="056FDC76" w14:textId="77777777" w:rsidR="00C10EAA"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 caso afirmativo:</w:t>
            </w:r>
          </w:p>
          <w:p w14:paraId="2F693B63" w14:textId="77777777" w:rsidR="00C10EAA" w:rsidRDefault="00C10EAA" w:rsidP="003E4D6B">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Concepto técnico que se pronuncia sobre el recurso.</w:t>
            </w:r>
          </w:p>
          <w:p w14:paraId="7318185B" w14:textId="77777777" w:rsidR="00C10EAA" w:rsidRDefault="00C10EAA" w:rsidP="003E4D6B">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administrativo numerado, fechado y firmado.</w:t>
            </w:r>
          </w:p>
        </w:tc>
        <w:tc>
          <w:tcPr>
            <w:tcW w:w="1419" w:type="dxa"/>
            <w:tcBorders>
              <w:top w:val="single" w:sz="4" w:space="0" w:color="000000"/>
              <w:left w:val="single" w:sz="4" w:space="0" w:color="000000"/>
              <w:bottom w:val="single" w:sz="4" w:space="0" w:color="000000"/>
              <w:right w:val="single" w:sz="4" w:space="0" w:color="000000"/>
            </w:tcBorders>
            <w:vAlign w:val="center"/>
          </w:tcPr>
          <w:p w14:paraId="7E6B61A0" w14:textId="6C1A7CE4"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15 días hábiles </w:t>
            </w:r>
          </w:p>
        </w:tc>
      </w:tr>
      <w:tr w:rsidR="00C10EAA" w14:paraId="21464E28" w14:textId="77777777" w:rsidTr="009B6671">
        <w:trPr>
          <w:trHeight w:val="55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DD442" w14:textId="767B184C" w:rsidR="00C10EAA" w:rsidRDefault="004C16D3"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2224DD17"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Notificar el acto administrativo que resuelve el recurso de reposición.</w:t>
            </w:r>
          </w:p>
          <w:p w14:paraId="13BA5280" w14:textId="77777777" w:rsidR="00655FE4"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 1.</w:t>
            </w:r>
            <w:r>
              <w:rPr>
                <w:rFonts w:ascii="Arial Narrow" w:eastAsia="Arial Narrow" w:hAnsi="Arial Narrow" w:cs="Arial Narrow"/>
                <w:sz w:val="20"/>
                <w:szCs w:val="20"/>
              </w:rPr>
              <w:t xml:space="preserve"> Una vez surtida la notificación de cualquiera de las formas previstas, se deberá emitir constancia de ejecutoria</w:t>
            </w:r>
            <w:r w:rsidR="00655FE4">
              <w:rPr>
                <w:rFonts w:ascii="Arial Narrow" w:eastAsia="Arial Narrow" w:hAnsi="Arial Narrow" w:cs="Arial Narrow"/>
                <w:sz w:val="20"/>
                <w:szCs w:val="20"/>
              </w:rPr>
              <w:t>.</w:t>
            </w:r>
          </w:p>
          <w:p w14:paraId="7B429185" w14:textId="06D89DB5" w:rsidR="00C10EAA" w:rsidRDefault="00655FE4" w:rsidP="003E4D6B">
            <w:pPr>
              <w:spacing w:before="80" w:after="80"/>
              <w:jc w:val="both"/>
              <w:rPr>
                <w:rFonts w:ascii="Arial Narrow" w:eastAsia="Arial Narrow" w:hAnsi="Arial Narrow" w:cs="Arial Narrow"/>
                <w:sz w:val="20"/>
                <w:szCs w:val="20"/>
              </w:rPr>
            </w:pPr>
            <w:r w:rsidRPr="00655FE4">
              <w:rPr>
                <w:rFonts w:ascii="Arial Narrow" w:eastAsia="Arial Narrow" w:hAnsi="Arial Narrow" w:cs="Arial Narrow"/>
                <w:b/>
                <w:sz w:val="20"/>
                <w:szCs w:val="20"/>
              </w:rPr>
              <w:t>Nota 2.</w:t>
            </w:r>
            <w:r>
              <w:rPr>
                <w:rFonts w:ascii="Arial Narrow" w:eastAsia="Arial Narrow" w:hAnsi="Arial Narrow" w:cs="Arial Narrow"/>
                <w:sz w:val="20"/>
                <w:szCs w:val="20"/>
              </w:rPr>
              <w:t xml:space="preserve">  En caso que el recurso de reposición confirme la decisión de negar el permiso se procederá con el archivo del expediente </w:t>
            </w:r>
            <w:r w:rsidRPr="00E8001D">
              <w:rPr>
                <w:rFonts w:ascii="Arial Narrow" w:eastAsia="Arial Narrow" w:hAnsi="Arial Narrow" w:cs="Arial Narrow"/>
                <w:sz w:val="20"/>
                <w:szCs w:val="20"/>
              </w:rPr>
              <w:t xml:space="preserve">según </w:t>
            </w:r>
            <w:r w:rsidRPr="00D50F10">
              <w:rPr>
                <w:rFonts w:ascii="Arial Narrow" w:eastAsia="Arial Narrow" w:hAnsi="Arial Narrow" w:cs="Arial Narrow"/>
                <w:sz w:val="20"/>
                <w:szCs w:val="20"/>
              </w:rPr>
              <w:t xml:space="preserve">actividad 27. </w:t>
            </w:r>
            <w:r w:rsidRPr="00E8001D">
              <w:rPr>
                <w:rFonts w:ascii="Arial Narrow" w:eastAsia="Arial Narrow" w:hAnsi="Arial Narrow" w:cs="Arial Narrow"/>
                <w:sz w:val="20"/>
                <w:szCs w:val="20"/>
              </w:rPr>
              <w:t xml:space="preserve">Por el contrario, en caso de que el recurso otorgue el permiso se continuará con la </w:t>
            </w:r>
            <w:r w:rsidRPr="00D50F10">
              <w:rPr>
                <w:rFonts w:ascii="Arial Narrow" w:eastAsia="Arial Narrow" w:hAnsi="Arial Narrow" w:cs="Arial Narrow"/>
                <w:sz w:val="20"/>
                <w:szCs w:val="20"/>
              </w:rPr>
              <w:t>actividad 12.</w:t>
            </w:r>
            <w:r w:rsidR="00C10EAA">
              <w:rPr>
                <w:rFonts w:ascii="Arial Narrow" w:eastAsia="Arial Narrow" w:hAnsi="Arial Narrow" w:cs="Arial Narrow"/>
                <w:sz w:val="20"/>
                <w:szCs w:val="20"/>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5972C"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155690" w14:textId="77777777" w:rsidR="00C10EAA" w:rsidRDefault="00C10EAA" w:rsidP="003E4D6B">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Constancia de notificación</w:t>
            </w:r>
          </w:p>
        </w:tc>
        <w:tc>
          <w:tcPr>
            <w:tcW w:w="1419" w:type="dxa"/>
            <w:tcBorders>
              <w:top w:val="single" w:sz="4" w:space="0" w:color="000000"/>
              <w:left w:val="single" w:sz="4" w:space="0" w:color="000000"/>
              <w:bottom w:val="single" w:sz="4" w:space="0" w:color="000000"/>
              <w:right w:val="single" w:sz="4" w:space="0" w:color="000000"/>
            </w:tcBorders>
            <w:vAlign w:val="center"/>
          </w:tcPr>
          <w:p w14:paraId="71A6BB82" w14:textId="629BDAEC" w:rsidR="00C10EAA" w:rsidRDefault="00303CDB"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05 días </w:t>
            </w:r>
            <w:r w:rsidR="004C16D3">
              <w:rPr>
                <w:rFonts w:ascii="Arial Narrow" w:eastAsia="Arial Narrow" w:hAnsi="Arial Narrow" w:cs="Arial Narrow"/>
                <w:sz w:val="20"/>
                <w:szCs w:val="20"/>
              </w:rPr>
              <w:t>hábiles.</w:t>
            </w:r>
          </w:p>
          <w:p w14:paraId="24746B54" w14:textId="77777777" w:rsidR="00C10EAA" w:rsidRDefault="00C10EAA" w:rsidP="003E4D6B">
            <w:pPr>
              <w:spacing w:before="80" w:after="80"/>
              <w:jc w:val="center"/>
              <w:rPr>
                <w:rFonts w:ascii="Arial Narrow" w:eastAsia="Arial Narrow" w:hAnsi="Arial Narrow" w:cs="Arial Narrow"/>
                <w:sz w:val="20"/>
                <w:szCs w:val="20"/>
              </w:rPr>
            </w:pPr>
          </w:p>
        </w:tc>
      </w:tr>
      <w:tr w:rsidR="00C10EAA" w14:paraId="1925B5AA" w14:textId="77777777" w:rsidTr="009B6671">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29CD" w14:textId="5BC2C9D5"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991E20">
              <w:rPr>
                <w:rFonts w:ascii="Arial Narrow" w:eastAsia="Arial Narrow" w:hAnsi="Arial Narrow" w:cs="Arial Narrow"/>
                <w:sz w:val="20"/>
                <w:szCs w:val="20"/>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61D6C12" w14:textId="79FB80C5"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mediante correo la(s) DT(s), copia del acto administrativo motivado por el cual se resuelve el trámite, una vez se encuentre en firme. </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C7DD22"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Tramites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B3F16" w14:textId="77777777"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w:t>
            </w:r>
          </w:p>
        </w:tc>
        <w:tc>
          <w:tcPr>
            <w:tcW w:w="1419" w:type="dxa"/>
            <w:tcBorders>
              <w:top w:val="single" w:sz="4" w:space="0" w:color="000000"/>
              <w:left w:val="single" w:sz="4" w:space="0" w:color="000000"/>
              <w:bottom w:val="single" w:sz="4" w:space="0" w:color="000000"/>
              <w:right w:val="single" w:sz="4" w:space="0" w:color="000000"/>
            </w:tcBorders>
            <w:vAlign w:val="center"/>
          </w:tcPr>
          <w:p w14:paraId="523011BF" w14:textId="3B21F948" w:rsidR="00C10EAA" w:rsidRDefault="00AE06D6"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C10EAA">
              <w:rPr>
                <w:rFonts w:ascii="Arial Narrow" w:eastAsia="Arial Narrow" w:hAnsi="Arial Narrow" w:cs="Arial Narrow"/>
                <w:sz w:val="20"/>
                <w:szCs w:val="20"/>
              </w:rPr>
              <w:t>3 días hábiles</w:t>
            </w:r>
          </w:p>
        </w:tc>
      </w:tr>
      <w:tr w:rsidR="004C16D3" w14:paraId="6FDF5CBF" w14:textId="77777777" w:rsidTr="003E4D6B">
        <w:trPr>
          <w:trHeight w:val="477"/>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6B1037B" w14:textId="2AB20604" w:rsidR="004C16D3" w:rsidRPr="00754FF3" w:rsidRDefault="004C16D3" w:rsidP="003E4D6B">
            <w:pPr>
              <w:spacing w:before="80" w:after="80"/>
              <w:jc w:val="center"/>
              <w:rPr>
                <w:rFonts w:ascii="Arial Narrow" w:eastAsia="Arial Narrow" w:hAnsi="Arial Narrow" w:cs="Arial Narrow"/>
                <w:b/>
                <w:sz w:val="20"/>
                <w:szCs w:val="20"/>
              </w:rPr>
            </w:pPr>
            <w:r w:rsidRPr="00754FF3">
              <w:rPr>
                <w:rFonts w:ascii="Arial Narrow" w:eastAsia="Arial Narrow" w:hAnsi="Arial Narrow" w:cs="Arial Narrow"/>
                <w:b/>
                <w:sz w:val="20"/>
                <w:szCs w:val="20"/>
              </w:rPr>
              <w:t>ETAPA DE EVALUACIÓN AUTORIZACIÓN DE RECOLECCIÓN</w:t>
            </w:r>
          </w:p>
        </w:tc>
      </w:tr>
      <w:tr w:rsidR="00C10EAA" w14:paraId="6F9AB1F3" w14:textId="77777777" w:rsidTr="00CE38A3">
        <w:trPr>
          <w:trHeight w:val="563"/>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6F61A" w14:textId="710296FA" w:rsidR="00C10EAA" w:rsidRDefault="00C10EAA"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991E20">
              <w:rPr>
                <w:rFonts w:ascii="Arial Narrow" w:eastAsia="Arial Narrow" w:hAnsi="Arial Narrow" w:cs="Arial Narrow"/>
                <w:sz w:val="20"/>
                <w:szCs w:val="20"/>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3B5B1EDF" w14:textId="07669638" w:rsidR="008F1ECB" w:rsidRPr="008F1ECB" w:rsidRDefault="008F1ECB" w:rsidP="00301763">
            <w:pPr>
              <w:jc w:val="both"/>
              <w:rPr>
                <w:rFonts w:ascii="Arial Narrow" w:eastAsia="Arial Narrow" w:hAnsi="Arial Narrow" w:cs="Arial Narrow"/>
                <w:sz w:val="20"/>
                <w:szCs w:val="20"/>
              </w:rPr>
            </w:pPr>
            <w:r w:rsidRPr="008F1ECB">
              <w:rPr>
                <w:rFonts w:ascii="Arial Narrow" w:eastAsia="Arial Narrow" w:hAnsi="Arial Narrow" w:cs="Arial Narrow"/>
                <w:sz w:val="20"/>
                <w:szCs w:val="20"/>
              </w:rPr>
              <w:t>La autorización de recolección</w:t>
            </w:r>
            <w:r>
              <w:rPr>
                <w:rFonts w:ascii="Arial Narrow" w:eastAsia="Arial Narrow" w:hAnsi="Arial Narrow" w:cs="Arial Narrow"/>
                <w:sz w:val="20"/>
                <w:szCs w:val="20"/>
              </w:rPr>
              <w:t xml:space="preserve"> se tramita solamente cuando se cuente con Permiso Marco. </w:t>
            </w:r>
          </w:p>
          <w:p w14:paraId="198B6CF7" w14:textId="77777777" w:rsidR="008F1ECB" w:rsidRPr="008F1ECB" w:rsidRDefault="008F1ECB" w:rsidP="00301763">
            <w:pPr>
              <w:jc w:val="both"/>
              <w:rPr>
                <w:rFonts w:ascii="Arial Narrow" w:eastAsia="Arial Narrow" w:hAnsi="Arial Narrow" w:cs="Arial Narrow"/>
                <w:sz w:val="20"/>
                <w:szCs w:val="20"/>
              </w:rPr>
            </w:pPr>
          </w:p>
          <w:p w14:paraId="3DAD091B" w14:textId="7B9C699B" w:rsidR="00301763" w:rsidRDefault="00C10EAA" w:rsidP="00301763">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Recibir la solicitud de autorización de </w:t>
            </w:r>
            <w:r w:rsidR="003E4D6B">
              <w:rPr>
                <w:rFonts w:ascii="Arial Narrow" w:eastAsia="Arial Narrow" w:hAnsi="Arial Narrow" w:cs="Arial Narrow"/>
                <w:sz w:val="20"/>
                <w:szCs w:val="20"/>
              </w:rPr>
              <w:t xml:space="preserve">recolección </w:t>
            </w:r>
            <w:r w:rsidR="008F1ECB">
              <w:rPr>
                <w:rFonts w:ascii="Arial Narrow" w:eastAsia="Arial Narrow" w:hAnsi="Arial Narrow" w:cs="Arial Narrow"/>
                <w:sz w:val="20"/>
                <w:szCs w:val="20"/>
              </w:rPr>
              <w:t>a través de la plataforma VITAL y por el gestor documental ORFEO</w:t>
            </w:r>
            <w:r w:rsidR="003E4D6B" w:rsidRPr="003E4D6B">
              <w:rPr>
                <w:rFonts w:ascii="Arial Narrow" w:eastAsia="Arial Narrow" w:hAnsi="Arial Narrow" w:cs="Arial Narrow"/>
                <w:sz w:val="20"/>
                <w:szCs w:val="20"/>
              </w:rPr>
              <w:t>, asignar número de radicado y número expediente</w:t>
            </w:r>
            <w:r w:rsidR="00301763">
              <w:rPr>
                <w:rFonts w:ascii="Arial Narrow" w:eastAsia="Arial Narrow" w:hAnsi="Arial Narrow" w:cs="Arial Narrow"/>
                <w:sz w:val="20"/>
                <w:szCs w:val="20"/>
              </w:rPr>
              <w:t>.</w:t>
            </w:r>
          </w:p>
          <w:p w14:paraId="440C17E4" w14:textId="5B239DB0" w:rsidR="00C10EAA" w:rsidRDefault="00301763" w:rsidP="003E4D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w:t>
            </w:r>
            <w:r w:rsidR="003E4D6B" w:rsidRPr="003E4D6B">
              <w:rPr>
                <w:rFonts w:ascii="Arial Narrow" w:eastAsia="Arial Narrow" w:hAnsi="Arial Narrow" w:cs="Arial Narrow"/>
                <w:sz w:val="20"/>
                <w:szCs w:val="20"/>
              </w:rPr>
              <w:t>ealizar solicitud de concepto técnico al GGCI, a la(s) AP(s) y a la(s) DT(s); este concepto técnico deberá ser remitido en un plazo de 8 días según procedimiento. “Recepción De Las Solicitudes Para Tramites Ambientales” A7-PR-02</w:t>
            </w:r>
          </w:p>
          <w:p w14:paraId="1EFD5481"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La solicitud de autorización de recolección, deberá ser realizada por el titular del permiso marco.</w:t>
            </w:r>
          </w:p>
          <w:p w14:paraId="42FF476D" w14:textId="47A87CC3" w:rsidR="00C10EAA" w:rsidRDefault="00C10EAA" w:rsidP="00301763">
            <w:pPr>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w:t>
            </w:r>
            <w:r w:rsidR="00301763">
              <w:rPr>
                <w:rFonts w:ascii="Arial Narrow" w:eastAsia="Arial Narrow" w:hAnsi="Arial Narrow" w:cs="Arial Narrow"/>
                <w:sz w:val="20"/>
                <w:szCs w:val="20"/>
              </w:rPr>
              <w:t xml:space="preserve">El </w:t>
            </w:r>
            <w:r>
              <w:rPr>
                <w:rFonts w:ascii="Arial Narrow" w:eastAsia="Arial Narrow" w:hAnsi="Arial Narrow" w:cs="Arial Narrow"/>
                <w:sz w:val="20"/>
                <w:szCs w:val="20"/>
              </w:rPr>
              <w:t xml:space="preserve">concepto técnico </w:t>
            </w:r>
            <w:r w:rsidR="00301763">
              <w:rPr>
                <w:rFonts w:ascii="Arial Narrow" w:eastAsia="Arial Narrow" w:hAnsi="Arial Narrow" w:cs="Arial Narrow"/>
                <w:sz w:val="20"/>
                <w:szCs w:val="20"/>
              </w:rPr>
              <w:t xml:space="preserve">requerido </w:t>
            </w:r>
            <w:r>
              <w:rPr>
                <w:rFonts w:ascii="Arial Narrow" w:eastAsia="Arial Narrow" w:hAnsi="Arial Narrow" w:cs="Arial Narrow"/>
                <w:sz w:val="20"/>
                <w:szCs w:val="20"/>
              </w:rPr>
              <w:t>a la(s) AP(s) y a la(s) DT(s),</w:t>
            </w:r>
            <w:r w:rsidR="00301763">
              <w:rPr>
                <w:rFonts w:ascii="Arial Narrow" w:eastAsia="Arial Narrow" w:hAnsi="Arial Narrow" w:cs="Arial Narrow"/>
                <w:sz w:val="20"/>
                <w:szCs w:val="20"/>
              </w:rPr>
              <w:t xml:space="preserve"> </w:t>
            </w:r>
            <w:r>
              <w:rPr>
                <w:rFonts w:ascii="Arial Narrow" w:eastAsia="Arial Narrow" w:hAnsi="Arial Narrow" w:cs="Arial Narrow"/>
                <w:sz w:val="20"/>
                <w:szCs w:val="20"/>
              </w:rPr>
              <w:t>se realizará con respecto a los métodos, sitios de estudio, pertinencia y aplicación de los objetivos y resultados esperados al manejo del AP(s)</w:t>
            </w:r>
            <w:r w:rsidR="00301763">
              <w:rPr>
                <w:rFonts w:ascii="Arial Narrow" w:eastAsia="Arial Narrow" w:hAnsi="Arial Narrow" w:cs="Arial Narrow"/>
                <w:sz w:val="20"/>
                <w:szCs w:val="20"/>
              </w:rPr>
              <w:t xml:space="preserve">; y deberá </w:t>
            </w:r>
            <w:r>
              <w:rPr>
                <w:rFonts w:ascii="Arial Narrow" w:eastAsia="Arial Narrow" w:hAnsi="Arial Narrow" w:cs="Arial Narrow"/>
                <w:sz w:val="20"/>
                <w:szCs w:val="20"/>
              </w:rPr>
              <w:t xml:space="preserve">señalar: </w:t>
            </w:r>
          </w:p>
          <w:p w14:paraId="566403BA" w14:textId="77777777" w:rsidR="00C10EAA" w:rsidRDefault="00C10EAA" w:rsidP="00301763">
            <w:pPr>
              <w:jc w:val="both"/>
              <w:rPr>
                <w:rFonts w:ascii="Arial Narrow" w:eastAsia="Arial Narrow" w:hAnsi="Arial Narrow" w:cs="Arial Narrow"/>
                <w:sz w:val="20"/>
                <w:szCs w:val="20"/>
              </w:rPr>
            </w:pPr>
            <w:r>
              <w:rPr>
                <w:rFonts w:ascii="Arial Narrow" w:eastAsia="Arial Narrow" w:hAnsi="Arial Narrow" w:cs="Arial Narrow"/>
                <w:sz w:val="20"/>
                <w:szCs w:val="20"/>
              </w:rPr>
              <w:t>- Viabilidad y pertinencia de los métodos propuestos.</w:t>
            </w:r>
          </w:p>
          <w:p w14:paraId="55EFDC52" w14:textId="77777777" w:rsidR="00C10EAA" w:rsidRDefault="00C10EAA" w:rsidP="00301763">
            <w:pPr>
              <w:jc w:val="both"/>
              <w:rPr>
                <w:rFonts w:ascii="Arial Narrow" w:eastAsia="Arial Narrow" w:hAnsi="Arial Narrow" w:cs="Arial Narrow"/>
                <w:sz w:val="20"/>
                <w:szCs w:val="20"/>
              </w:rPr>
            </w:pPr>
            <w:r>
              <w:rPr>
                <w:rFonts w:ascii="Arial Narrow" w:eastAsia="Arial Narrow" w:hAnsi="Arial Narrow" w:cs="Arial Narrow"/>
                <w:sz w:val="20"/>
                <w:szCs w:val="20"/>
              </w:rPr>
              <w:t>- Viabilidad y pertinencia de los sitios de estudio propuestos.</w:t>
            </w:r>
          </w:p>
          <w:p w14:paraId="6DE42940" w14:textId="77777777" w:rsidR="00C10EAA" w:rsidRDefault="00C10EAA" w:rsidP="00301763">
            <w:pPr>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 Si el proyecto está enmarcado en los vacíos de información identificados en el Plan de manejo para el AP. </w:t>
            </w:r>
          </w:p>
          <w:p w14:paraId="650F78EE" w14:textId="2DF45769" w:rsidR="00C10EAA" w:rsidRDefault="00C10EAA" w:rsidP="00301763">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 La forma en que aporta a los objetivos de conservación y al manejo del Área Protegida. </w:t>
            </w:r>
          </w:p>
          <w:p w14:paraId="1D9F25E5" w14:textId="7420D4F9"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w:t>
            </w:r>
            <w:r w:rsidR="00301763">
              <w:t xml:space="preserve"> </w:t>
            </w:r>
            <w:r w:rsidR="00301763" w:rsidRPr="00301763">
              <w:rPr>
                <w:rFonts w:ascii="Arial Narrow" w:eastAsia="Arial Narrow" w:hAnsi="Arial Narrow" w:cs="Arial Narrow"/>
                <w:sz w:val="20"/>
                <w:szCs w:val="20"/>
              </w:rPr>
              <w:t>El concepto técnico solicitado al SGM-GGCI deberá indicar la ubicación de lo(s) sitio(s) de muestreo del proyecto en las áreas de PNN y su zonificación del manejo.</w:t>
            </w:r>
            <w:r>
              <w:rPr>
                <w:rFonts w:ascii="Arial Narrow" w:eastAsia="Arial Narrow" w:hAnsi="Arial Narrow" w:cs="Arial Narrow"/>
                <w:sz w:val="20"/>
                <w:szCs w:val="20"/>
              </w:rPr>
              <w:t xml:space="preserve"> </w:t>
            </w:r>
          </w:p>
          <w:p w14:paraId="7D7D7716"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4.</w:t>
            </w:r>
            <w:r>
              <w:rPr>
                <w:rFonts w:ascii="Arial Narrow" w:eastAsia="Arial Narrow" w:hAnsi="Arial Narrow" w:cs="Arial Narrow"/>
                <w:sz w:val="20"/>
                <w:szCs w:val="20"/>
              </w:rPr>
              <w:t xml:space="preserve"> De ser necesario se solicitará concepto técnico al SGM-GPM.</w:t>
            </w:r>
          </w:p>
          <w:p w14:paraId="514E9056" w14:textId="77777777" w:rsidR="00C10EAA" w:rsidRDefault="00C10EAA" w:rsidP="003E4D6B">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5.</w:t>
            </w:r>
            <w:r>
              <w:rPr>
                <w:rFonts w:ascii="Arial Narrow" w:eastAsia="Arial Narrow" w:hAnsi="Arial Narrow" w:cs="Arial Narrow"/>
                <w:sz w:val="20"/>
                <w:szCs w:val="20"/>
              </w:rPr>
              <w:t xml:space="preserve"> De ser necesario el SGM-GTEA solicitará el concepto técnico a la DT.</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8854DF" w14:textId="342CB200" w:rsidR="008F1ECB" w:rsidRDefault="008F1ECB" w:rsidP="003E4D6B">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de Atención al Ciudadano</w:t>
            </w:r>
          </w:p>
          <w:p w14:paraId="4E040B22" w14:textId="31B56C50" w:rsidR="00C10EAA" w:rsidRDefault="00C10EAA" w:rsidP="003E4D6B">
            <w:pPr>
              <w:spacing w:before="80" w:after="80"/>
              <w:jc w:val="center"/>
              <w:rPr>
                <w:rFonts w:ascii="Arial Narrow" w:eastAsia="Arial Narrow" w:hAnsi="Arial Narrow" w:cs="Arial Narrow"/>
                <w:sz w:val="20"/>
                <w:szCs w:val="20"/>
              </w:rPr>
            </w:pP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1CD63D" w14:textId="77777777" w:rsidR="00522AA7" w:rsidRPr="006D5D55" w:rsidRDefault="00522AA7" w:rsidP="00522AA7">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Radicado en sistema de correspondencia con número de expediente asignado, éste contendrá todos los documentos anexados dentro de la solicitud hecha por el usuario. </w:t>
            </w:r>
          </w:p>
          <w:p w14:paraId="1E53BFE6" w14:textId="4BFE2ED6" w:rsidR="00522AA7" w:rsidRPr="006D5D55" w:rsidRDefault="00522AA7" w:rsidP="00522AA7">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Formato chequeo para la solicitud de permiso individual de recolección</w:t>
            </w:r>
            <w:r>
              <w:rPr>
                <w:rFonts w:ascii="Arial Narrow" w:eastAsia="Arial Narrow" w:hAnsi="Arial Narrow" w:cs="Arial Narrow"/>
                <w:sz w:val="20"/>
                <w:szCs w:val="20"/>
              </w:rPr>
              <w:t xml:space="preserve"> y otras autorizaciones</w:t>
            </w:r>
            <w:r w:rsidRPr="006D5D55">
              <w:rPr>
                <w:rFonts w:ascii="Arial Narrow" w:eastAsia="Arial Narrow" w:hAnsi="Arial Narrow" w:cs="Arial Narrow"/>
                <w:sz w:val="20"/>
                <w:szCs w:val="20"/>
              </w:rPr>
              <w:t xml:space="preserve">. </w:t>
            </w:r>
          </w:p>
          <w:p w14:paraId="0DF596F3" w14:textId="77777777" w:rsidR="00522AA7" w:rsidRDefault="00522AA7" w:rsidP="00522AA7">
            <w:pPr>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Correo electrónico con solicitud de concepto técnico a las </w:t>
            </w:r>
            <w:proofErr w:type="spellStart"/>
            <w:r w:rsidRPr="006D5D55">
              <w:rPr>
                <w:rFonts w:ascii="Arial Narrow" w:eastAsia="Arial Narrow" w:hAnsi="Arial Narrow" w:cs="Arial Narrow"/>
                <w:sz w:val="20"/>
                <w:szCs w:val="20"/>
              </w:rPr>
              <w:t>APs</w:t>
            </w:r>
            <w:proofErr w:type="spellEnd"/>
            <w:r w:rsidRPr="006D5D55">
              <w:rPr>
                <w:rFonts w:ascii="Arial Narrow" w:eastAsia="Arial Narrow" w:hAnsi="Arial Narrow" w:cs="Arial Narrow"/>
                <w:sz w:val="20"/>
                <w:szCs w:val="20"/>
              </w:rPr>
              <w:t xml:space="preserve"> y al GGCI</w:t>
            </w:r>
          </w:p>
          <w:p w14:paraId="21ACAB31" w14:textId="77777777" w:rsidR="00522AA7" w:rsidRDefault="00522AA7" w:rsidP="00522AA7">
            <w:pPr>
              <w:jc w:val="both"/>
              <w:rPr>
                <w:rFonts w:ascii="Arial Narrow" w:eastAsia="Arial Narrow" w:hAnsi="Arial Narrow" w:cs="Arial Narrow"/>
                <w:i/>
                <w:sz w:val="20"/>
                <w:szCs w:val="20"/>
              </w:rPr>
            </w:pPr>
          </w:p>
          <w:p w14:paraId="7508BFBC" w14:textId="6C0089E2" w:rsidR="00C10EAA" w:rsidRDefault="00522AA7" w:rsidP="00522AA7">
            <w:pPr>
              <w:jc w:val="both"/>
              <w:rPr>
                <w:rFonts w:ascii="Arial Narrow" w:eastAsia="Arial Narrow" w:hAnsi="Arial Narrow" w:cs="Arial Narrow"/>
                <w:sz w:val="20"/>
                <w:szCs w:val="20"/>
              </w:rPr>
            </w:pPr>
            <w:r>
              <w:rPr>
                <w:rFonts w:ascii="Arial Narrow" w:eastAsia="Arial Narrow" w:hAnsi="Arial Narrow" w:cs="Arial Narrow"/>
                <w:sz w:val="20"/>
                <w:szCs w:val="20"/>
              </w:rPr>
              <w:t>Número de seguimiento en VITAL</w:t>
            </w:r>
          </w:p>
        </w:tc>
        <w:tc>
          <w:tcPr>
            <w:tcW w:w="1419" w:type="dxa"/>
            <w:tcBorders>
              <w:top w:val="single" w:sz="4" w:space="0" w:color="000000"/>
              <w:left w:val="single" w:sz="4" w:space="0" w:color="000000"/>
              <w:bottom w:val="single" w:sz="4" w:space="0" w:color="000000"/>
              <w:right w:val="single" w:sz="4" w:space="0" w:color="000000"/>
            </w:tcBorders>
            <w:vAlign w:val="center"/>
          </w:tcPr>
          <w:p w14:paraId="6BB0903F" w14:textId="1789F697" w:rsidR="00C10EAA" w:rsidRDefault="00AE06D6" w:rsidP="003E4D6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C10EAA">
              <w:rPr>
                <w:rFonts w:ascii="Arial Narrow" w:eastAsia="Arial Narrow" w:hAnsi="Arial Narrow" w:cs="Arial Narrow"/>
                <w:sz w:val="20"/>
                <w:szCs w:val="20"/>
              </w:rPr>
              <w:t>4 días hábiles</w:t>
            </w:r>
          </w:p>
        </w:tc>
      </w:tr>
      <w:tr w:rsidR="00301763" w14:paraId="64E0A6DA" w14:textId="77777777" w:rsidTr="009B6671">
        <w:trPr>
          <w:trHeight w:val="2972"/>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7AEA" w14:textId="08907065" w:rsidR="00301763" w:rsidRDefault="00A353A1" w:rsidP="00301763">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991E20">
              <w:rPr>
                <w:rFonts w:ascii="Arial Narrow" w:eastAsia="Arial Narrow" w:hAnsi="Arial Narrow" w:cs="Arial Narrow"/>
                <w:sz w:val="20"/>
                <w:szCs w:val="20"/>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28D5" w14:textId="77777777" w:rsidR="00301763" w:rsidRDefault="00301763" w:rsidP="0030176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 solicitud contiene la información y requisitos necesarios para evaluar el trámite?</w:t>
            </w:r>
          </w:p>
          <w:p w14:paraId="67181F5F" w14:textId="362A970F" w:rsidR="00522AA7" w:rsidRPr="00AF372B" w:rsidRDefault="00301763" w:rsidP="00522AA7">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Proceder conforme a la actividad </w:t>
            </w:r>
            <w:r w:rsidR="00A353A1">
              <w:rPr>
                <w:rFonts w:ascii="Arial Narrow" w:eastAsia="Arial Narrow" w:hAnsi="Arial Narrow" w:cs="Arial Narrow"/>
                <w:sz w:val="20"/>
                <w:szCs w:val="20"/>
              </w:rPr>
              <w:t xml:space="preserve">No. </w:t>
            </w:r>
            <w:r w:rsidR="00A353A1" w:rsidRPr="00D50F10">
              <w:rPr>
                <w:rFonts w:ascii="Arial Narrow" w:eastAsia="Arial Narrow" w:hAnsi="Arial Narrow" w:cs="Arial Narrow"/>
                <w:sz w:val="20"/>
                <w:szCs w:val="20"/>
              </w:rPr>
              <w:t>1</w:t>
            </w:r>
            <w:r w:rsidR="00991E20" w:rsidRPr="00D50F10">
              <w:rPr>
                <w:rFonts w:ascii="Arial Narrow" w:eastAsia="Arial Narrow" w:hAnsi="Arial Narrow" w:cs="Arial Narrow"/>
                <w:sz w:val="20"/>
                <w:szCs w:val="20"/>
              </w:rPr>
              <w:t>3</w:t>
            </w:r>
            <w:r w:rsidR="00A353A1" w:rsidRPr="00D50F10">
              <w:rPr>
                <w:rFonts w:ascii="Arial Narrow" w:eastAsia="Arial Narrow" w:hAnsi="Arial Narrow" w:cs="Arial Narrow"/>
                <w:sz w:val="20"/>
                <w:szCs w:val="20"/>
              </w:rPr>
              <w:t xml:space="preserve"> </w:t>
            </w:r>
            <w:r w:rsidRPr="00D50F10">
              <w:rPr>
                <w:rFonts w:ascii="Arial Narrow" w:eastAsia="Arial Narrow" w:hAnsi="Arial Narrow" w:cs="Arial Narrow"/>
                <w:sz w:val="20"/>
                <w:szCs w:val="20"/>
              </w:rPr>
              <w:t>de este</w:t>
            </w:r>
            <w:r>
              <w:rPr>
                <w:rFonts w:ascii="Arial Narrow" w:eastAsia="Arial Narrow" w:hAnsi="Arial Narrow" w:cs="Arial Narrow"/>
                <w:sz w:val="20"/>
                <w:szCs w:val="20"/>
              </w:rPr>
              <w:t xml:space="preserve"> procedimiento</w:t>
            </w:r>
            <w:r w:rsidR="00522AA7">
              <w:rPr>
                <w:rFonts w:ascii="Arial Narrow" w:eastAsia="Arial Narrow" w:hAnsi="Arial Narrow" w:cs="Arial Narrow"/>
                <w:sz w:val="20"/>
                <w:szCs w:val="20"/>
              </w:rPr>
              <w:t xml:space="preserve">, </w:t>
            </w:r>
            <w:r w:rsidR="00522AA7" w:rsidRPr="00AF372B">
              <w:rPr>
                <w:rFonts w:ascii="Arial Narrow" w:eastAsia="Arial Narrow" w:hAnsi="Arial Narrow" w:cs="Arial Narrow"/>
                <w:sz w:val="20"/>
                <w:szCs w:val="20"/>
              </w:rPr>
              <w:t>para requerir al ciudadano desde el procedimiento de recepción de las solicitudes para trámites ambientales A7-PR-02.</w:t>
            </w:r>
          </w:p>
          <w:p w14:paraId="701A20D2" w14:textId="4E91B3ED" w:rsidR="00301763" w:rsidRDefault="00301763" w:rsidP="00301763">
            <w:pPr>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Proceder conforme a </w:t>
            </w:r>
            <w:r w:rsidRPr="00AE06D6">
              <w:rPr>
                <w:rFonts w:ascii="Arial Narrow" w:eastAsia="Arial Narrow" w:hAnsi="Arial Narrow" w:cs="Arial Narrow"/>
                <w:sz w:val="20"/>
                <w:szCs w:val="20"/>
              </w:rPr>
              <w:t xml:space="preserve">la actividad </w:t>
            </w:r>
            <w:r w:rsidR="00A353A1" w:rsidRPr="00AE06D6">
              <w:rPr>
                <w:rFonts w:ascii="Arial Narrow" w:eastAsia="Arial Narrow" w:hAnsi="Arial Narrow" w:cs="Arial Narrow"/>
                <w:sz w:val="20"/>
                <w:szCs w:val="20"/>
              </w:rPr>
              <w:t>1</w:t>
            </w:r>
            <w:r w:rsidR="00991E20" w:rsidRPr="00AE06D6">
              <w:rPr>
                <w:rFonts w:ascii="Arial Narrow" w:eastAsia="Arial Narrow" w:hAnsi="Arial Narrow" w:cs="Arial Narrow"/>
                <w:sz w:val="20"/>
                <w:szCs w:val="20"/>
              </w:rPr>
              <w:t>5</w:t>
            </w:r>
            <w:r>
              <w:rPr>
                <w:rFonts w:ascii="Arial Narrow" w:eastAsia="Arial Narrow" w:hAnsi="Arial Narrow" w:cs="Arial Narrow"/>
                <w:sz w:val="20"/>
                <w:szCs w:val="20"/>
              </w:rPr>
              <w:t xml:space="preserve"> de este procedimiento.</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A12DF" w14:textId="7CCC44C3" w:rsidR="00301763" w:rsidRDefault="00301763" w:rsidP="00301763">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2D525" w14:textId="442D62BF" w:rsidR="00301763" w:rsidRPr="00AE06D6" w:rsidRDefault="00D864C3" w:rsidP="00413FB4">
            <w:pPr>
              <w:spacing w:before="120" w:after="120"/>
              <w:jc w:val="both"/>
              <w:rPr>
                <w:rFonts w:ascii="Arial Narrow" w:eastAsia="Arial Narrow" w:hAnsi="Arial Narrow" w:cs="Arial Narrow"/>
                <w:sz w:val="20"/>
                <w:szCs w:val="20"/>
              </w:rPr>
            </w:pPr>
            <w:r w:rsidRPr="005C52B2">
              <w:rPr>
                <w:rFonts w:ascii="Arial Narrow" w:eastAsia="Arial Narrow" w:hAnsi="Arial Narrow" w:cs="Arial Narrow"/>
                <w:sz w:val="20"/>
                <w:szCs w:val="20"/>
              </w:rPr>
              <w:t xml:space="preserve">Expediente </w:t>
            </w:r>
            <w:r w:rsidR="00D8262F" w:rsidRPr="005C52B2">
              <w:rPr>
                <w:rFonts w:ascii="Arial Narrow" w:eastAsia="Arial Narrow" w:hAnsi="Arial Narrow" w:cs="Arial Narrow"/>
                <w:sz w:val="20"/>
                <w:szCs w:val="20"/>
              </w:rPr>
              <w:t>virtual gestor</w:t>
            </w:r>
            <w:r w:rsidRPr="005C52B2">
              <w:rPr>
                <w:rFonts w:ascii="Arial Narrow" w:eastAsia="Arial Narrow" w:hAnsi="Arial Narrow" w:cs="Arial Narrow"/>
                <w:sz w:val="20"/>
                <w:szCs w:val="20"/>
              </w:rPr>
              <w:t xml:space="preserve"> documental ORFEO</w:t>
            </w:r>
          </w:p>
        </w:tc>
        <w:tc>
          <w:tcPr>
            <w:tcW w:w="1419" w:type="dxa"/>
            <w:tcBorders>
              <w:top w:val="single" w:sz="4" w:space="0" w:color="000000"/>
              <w:left w:val="single" w:sz="4" w:space="0" w:color="000000"/>
              <w:bottom w:val="single" w:sz="4" w:space="0" w:color="000000"/>
              <w:right w:val="single" w:sz="4" w:space="0" w:color="000000"/>
            </w:tcBorders>
            <w:vAlign w:val="center"/>
          </w:tcPr>
          <w:p w14:paraId="0797C802" w14:textId="2ECD9134" w:rsidR="00301763" w:rsidRPr="00AE06D6" w:rsidRDefault="00D864C3" w:rsidP="00301763">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01 día</w:t>
            </w:r>
          </w:p>
        </w:tc>
      </w:tr>
      <w:tr w:rsidR="00A353A1" w14:paraId="23C27451" w14:textId="77777777" w:rsidTr="009B6671">
        <w:trPr>
          <w:trHeight w:val="333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E0F23" w14:textId="0281CBFF" w:rsidR="00A353A1" w:rsidRDefault="00A353A1" w:rsidP="00AC2CA5">
            <w:pPr>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991E20">
              <w:rPr>
                <w:rFonts w:ascii="Arial Narrow" w:eastAsia="Arial Narrow" w:hAnsi="Arial Narrow" w:cs="Arial Narrow"/>
                <w:sz w:val="20"/>
                <w:szCs w:val="20"/>
              </w:rPr>
              <w:t>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00AB" w14:textId="3EFC9CCC" w:rsidR="00A353A1" w:rsidRDefault="00A353A1" w:rsidP="00AC2CA5">
            <w:pPr>
              <w:jc w:val="both"/>
              <w:rPr>
                <w:rFonts w:ascii="Arial Narrow" w:eastAsia="Arial Narrow" w:hAnsi="Arial Narrow" w:cs="Arial Narrow"/>
                <w:sz w:val="20"/>
                <w:szCs w:val="20"/>
              </w:rPr>
            </w:pPr>
            <w:r>
              <w:rPr>
                <w:rFonts w:ascii="Arial Narrow" w:eastAsia="Arial Narrow" w:hAnsi="Arial Narrow" w:cs="Arial Narrow"/>
                <w:sz w:val="20"/>
                <w:szCs w:val="20"/>
              </w:rPr>
              <w:t>Recibir expediente físico y virtual de la solicitud de autorización de recolección</w:t>
            </w:r>
            <w:r w:rsidR="00FC5D9B">
              <w:rPr>
                <w:rFonts w:ascii="Arial Narrow" w:eastAsia="Arial Narrow" w:hAnsi="Arial Narrow" w:cs="Arial Narrow"/>
                <w:sz w:val="20"/>
                <w:szCs w:val="20"/>
              </w:rPr>
              <w:t xml:space="preserve"> (VITAL – Aplicativo de seguimiento a trámites ambientales)</w:t>
            </w:r>
            <w:r w:rsidRPr="00491CDB">
              <w:rPr>
                <w:rFonts w:ascii="Arial Narrow" w:eastAsia="Arial Narrow" w:hAnsi="Arial Narrow" w:cs="Arial Narrow"/>
                <w:sz w:val="20"/>
                <w:szCs w:val="20"/>
              </w:rPr>
              <w:t xml:space="preserve">, con los formatos vigentes </w:t>
            </w:r>
            <w:r w:rsidRPr="00FF32C9">
              <w:rPr>
                <w:rFonts w:ascii="Arial Narrow" w:eastAsia="Arial Narrow" w:hAnsi="Arial Narrow" w:cs="Arial Narrow"/>
                <w:sz w:val="20"/>
                <w:szCs w:val="20"/>
              </w:rPr>
              <w:t xml:space="preserve">y demás documentos requeridos al inicio del </w:t>
            </w:r>
            <w:r w:rsidR="00FC5D9B" w:rsidRPr="00FF32C9">
              <w:rPr>
                <w:rFonts w:ascii="Arial Narrow" w:eastAsia="Arial Narrow" w:hAnsi="Arial Narrow" w:cs="Arial Narrow"/>
                <w:sz w:val="20"/>
                <w:szCs w:val="20"/>
              </w:rPr>
              <w:t>trámite</w:t>
            </w:r>
            <w:r w:rsidR="00FC5D9B">
              <w:rPr>
                <w:rFonts w:ascii="Arial Narrow" w:eastAsia="Arial Narrow" w:hAnsi="Arial Narrow" w:cs="Arial Narrow"/>
                <w:sz w:val="20"/>
                <w:szCs w:val="20"/>
              </w:rPr>
              <w:t xml:space="preserve"> según lo </w:t>
            </w:r>
            <w:r w:rsidR="00D5189E">
              <w:rPr>
                <w:rFonts w:ascii="Arial Narrow" w:eastAsia="Arial Narrow" w:hAnsi="Arial Narrow" w:cs="Arial Narrow"/>
                <w:sz w:val="20"/>
                <w:szCs w:val="20"/>
              </w:rPr>
              <w:t>descrito</w:t>
            </w:r>
            <w:r w:rsidR="00FC5D9B">
              <w:rPr>
                <w:rFonts w:ascii="Arial Narrow" w:eastAsia="Arial Narrow" w:hAnsi="Arial Narrow" w:cs="Arial Narrow"/>
                <w:sz w:val="20"/>
                <w:szCs w:val="20"/>
              </w:rPr>
              <w:t xml:space="preserve"> en el </w:t>
            </w:r>
            <w:r w:rsidR="00FC5D9B" w:rsidRPr="00D5189E">
              <w:rPr>
                <w:rFonts w:ascii="Arial Narrow" w:eastAsia="Arial Narrow" w:hAnsi="Arial Narrow" w:cs="Arial Narrow"/>
                <w:sz w:val="20"/>
                <w:szCs w:val="20"/>
              </w:rPr>
              <w:t>Decreto 1076</w:t>
            </w:r>
            <w:r w:rsidR="00D5189E" w:rsidRPr="00D5189E">
              <w:rPr>
                <w:rFonts w:ascii="Arial Narrow" w:eastAsia="Arial Narrow" w:hAnsi="Arial Narrow" w:cs="Arial Narrow"/>
                <w:sz w:val="20"/>
                <w:szCs w:val="20"/>
              </w:rPr>
              <w:t xml:space="preserve"> de 2015</w:t>
            </w:r>
            <w:r w:rsidR="00D5189E">
              <w:t xml:space="preserve"> </w:t>
            </w:r>
            <w:r w:rsidR="00D5189E">
              <w:rPr>
                <w:rFonts w:ascii="Arial Narrow" w:eastAsia="Arial Narrow" w:hAnsi="Arial Narrow" w:cs="Arial Narrow"/>
                <w:sz w:val="20"/>
                <w:szCs w:val="20"/>
              </w:rPr>
              <w:t>A</w:t>
            </w:r>
            <w:r w:rsidR="00D5189E" w:rsidRPr="00D5189E">
              <w:rPr>
                <w:rFonts w:ascii="Arial Narrow" w:eastAsia="Arial Narrow" w:hAnsi="Arial Narrow" w:cs="Arial Narrow"/>
                <w:sz w:val="20"/>
                <w:szCs w:val="20"/>
              </w:rPr>
              <w:t>rtículo 2.2.2.8.5.2.</w:t>
            </w:r>
          </w:p>
          <w:p w14:paraId="7C1811A7" w14:textId="77777777" w:rsidR="00D5189E" w:rsidRPr="00491CDB" w:rsidRDefault="00D5189E" w:rsidP="00AC2CA5">
            <w:pPr>
              <w:jc w:val="both"/>
              <w:rPr>
                <w:rFonts w:ascii="Arial Narrow" w:eastAsia="Arial Narrow" w:hAnsi="Arial Narrow" w:cs="Arial Narrow"/>
                <w:sz w:val="20"/>
                <w:szCs w:val="20"/>
              </w:rPr>
            </w:pPr>
          </w:p>
          <w:p w14:paraId="1B57929A" w14:textId="473BC89A" w:rsidR="00A353A1" w:rsidRDefault="00A353A1" w:rsidP="00AC2CA5">
            <w:pPr>
              <w:jc w:val="both"/>
              <w:rPr>
                <w:rFonts w:ascii="Arial Narrow" w:eastAsia="Arial Narrow" w:hAnsi="Arial Narrow" w:cs="Arial Narrow"/>
                <w:sz w:val="20"/>
                <w:szCs w:val="20"/>
              </w:rPr>
            </w:pPr>
            <w:r w:rsidRPr="00491CDB">
              <w:rPr>
                <w:rFonts w:ascii="Arial Narrow" w:eastAsia="Arial Narrow" w:hAnsi="Arial Narrow" w:cs="Arial Narrow"/>
                <w:color w:val="000000"/>
                <w:sz w:val="20"/>
                <w:szCs w:val="20"/>
              </w:rPr>
              <w:t xml:space="preserve">El expediente debe contener la solicitud con el </w:t>
            </w:r>
            <w:r w:rsidRPr="00A353A1">
              <w:rPr>
                <w:rFonts w:ascii="Arial Narrow" w:eastAsia="Arial Narrow" w:hAnsi="Arial Narrow" w:cs="Arial Narrow"/>
                <w:color w:val="000000"/>
                <w:sz w:val="20"/>
                <w:szCs w:val="20"/>
              </w:rPr>
              <w:t xml:space="preserve">Formato chequeo para la solicitud de permiso individual de recolección y otras autorizaciones </w:t>
            </w:r>
            <w:r w:rsidRPr="00491CDB">
              <w:rPr>
                <w:rFonts w:ascii="Arial Narrow" w:eastAsia="Arial Narrow" w:hAnsi="Arial Narrow" w:cs="Arial Narrow"/>
                <w:color w:val="000000"/>
                <w:sz w:val="20"/>
                <w:szCs w:val="20"/>
              </w:rPr>
              <w:t>y</w:t>
            </w:r>
            <w:r w:rsidRPr="00FF32C9">
              <w:rPr>
                <w:rFonts w:ascii="Arial Narrow" w:eastAsia="Arial Narrow" w:hAnsi="Arial Narrow" w:cs="Arial Narrow"/>
                <w:color w:val="000000"/>
                <w:sz w:val="20"/>
                <w:szCs w:val="20"/>
              </w:rPr>
              <w:t xml:space="preserve"> el</w:t>
            </w:r>
            <w:r w:rsidRPr="00491CDB">
              <w:rPr>
                <w:rFonts w:ascii="Arial Narrow" w:eastAsia="Arial Narrow" w:hAnsi="Arial Narrow" w:cs="Arial Narrow"/>
                <w:color w:val="000000"/>
                <w:sz w:val="20"/>
                <w:szCs w:val="20"/>
              </w:rPr>
              <w:t xml:space="preserve"> Formato de solicitud de recolección de especímenes dentro del Sistema de PNN diligenciado</w:t>
            </w:r>
            <w:r w:rsidRPr="00FF32C9">
              <w:rPr>
                <w:rFonts w:ascii="Arial Narrow" w:eastAsia="Arial Narrow" w:hAnsi="Arial Narrow" w:cs="Arial Narrow"/>
                <w:color w:val="000000"/>
                <w:sz w:val="20"/>
                <w:szCs w:val="20"/>
              </w:rPr>
              <w:t xml:space="preserve">, </w:t>
            </w:r>
            <w:r w:rsidRPr="00491CDB">
              <w:rPr>
                <w:rFonts w:ascii="Arial Narrow" w:eastAsia="Arial Narrow" w:hAnsi="Arial Narrow" w:cs="Arial Narrow"/>
                <w:color w:val="000000"/>
                <w:sz w:val="20"/>
                <w:szCs w:val="20"/>
              </w:rPr>
              <w:t>y con la totalidad de los requisitos del trámite.</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FCC1B" w14:textId="4B244229" w:rsidR="00A353A1" w:rsidRDefault="00A353A1" w:rsidP="00AC2CA5">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B0ADE" w14:textId="334322A9" w:rsidR="00A353A1" w:rsidRDefault="00A353A1" w:rsidP="00AC2CA5">
            <w:pPr>
              <w:jc w:val="both"/>
              <w:rPr>
                <w:rFonts w:ascii="Arial Narrow" w:eastAsia="Arial Narrow" w:hAnsi="Arial Narrow" w:cs="Arial Narrow"/>
                <w:sz w:val="20"/>
                <w:szCs w:val="20"/>
              </w:rPr>
            </w:pPr>
            <w:r>
              <w:rPr>
                <w:rFonts w:ascii="Arial Narrow" w:eastAsia="Arial Narrow" w:hAnsi="Arial Narrow" w:cs="Arial Narrow"/>
                <w:sz w:val="20"/>
                <w:szCs w:val="20"/>
              </w:rPr>
              <w:t>Expediente físico y virtual de la solicitud de autorización de funcionamiento de estructuras de telecomunicaciones</w:t>
            </w:r>
          </w:p>
          <w:p w14:paraId="319587E9" w14:textId="77777777" w:rsidR="00AC2CA5" w:rsidRDefault="00AC2CA5" w:rsidP="00AC2CA5">
            <w:pPr>
              <w:jc w:val="both"/>
              <w:rPr>
                <w:rFonts w:ascii="Arial Narrow" w:eastAsia="Arial Narrow" w:hAnsi="Arial Narrow" w:cs="Arial Narrow"/>
                <w:sz w:val="20"/>
                <w:szCs w:val="20"/>
              </w:rPr>
            </w:pPr>
          </w:p>
          <w:p w14:paraId="47ACB6AC" w14:textId="77777777" w:rsidR="00A353A1" w:rsidRPr="00A353A1" w:rsidRDefault="00A353A1" w:rsidP="00AC2CA5">
            <w:pPr>
              <w:jc w:val="both"/>
              <w:rPr>
                <w:rFonts w:ascii="Arial Narrow" w:eastAsia="Arial Narrow" w:hAnsi="Arial Narrow" w:cs="Arial Narrow"/>
                <w:sz w:val="20"/>
                <w:szCs w:val="20"/>
              </w:rPr>
            </w:pPr>
            <w:r w:rsidRPr="00A353A1">
              <w:rPr>
                <w:rFonts w:ascii="Arial Narrow" w:eastAsia="Arial Narrow" w:hAnsi="Arial Narrow" w:cs="Arial Narrow"/>
                <w:sz w:val="20"/>
                <w:szCs w:val="20"/>
              </w:rPr>
              <w:t>Formato chequeo para la solicitud de permiso individual de recolección, permiso de ingreso y autorización de recolección.</w:t>
            </w:r>
          </w:p>
          <w:p w14:paraId="5265D716" w14:textId="47E8BE06" w:rsidR="00A353A1" w:rsidRDefault="00A353A1" w:rsidP="00AC2CA5">
            <w:pPr>
              <w:jc w:val="both"/>
              <w:rPr>
                <w:rFonts w:ascii="Arial Narrow" w:eastAsia="Arial Narrow" w:hAnsi="Arial Narrow" w:cs="Arial Narrow"/>
                <w:color w:val="000000"/>
                <w:sz w:val="20"/>
                <w:szCs w:val="20"/>
              </w:rPr>
            </w:pPr>
            <w:r w:rsidRPr="00A353A1">
              <w:rPr>
                <w:rFonts w:ascii="Arial Narrow" w:eastAsia="Arial Narrow" w:hAnsi="Arial Narrow" w:cs="Arial Narrow"/>
                <w:sz w:val="20"/>
                <w:szCs w:val="20"/>
              </w:rPr>
              <w:t>Formato de solicitud de recolección de especímenes dentro del Sistema de PNN.</w:t>
            </w:r>
          </w:p>
        </w:tc>
        <w:tc>
          <w:tcPr>
            <w:tcW w:w="1419" w:type="dxa"/>
            <w:tcBorders>
              <w:top w:val="single" w:sz="4" w:space="0" w:color="000000"/>
              <w:left w:val="single" w:sz="4" w:space="0" w:color="000000"/>
              <w:bottom w:val="single" w:sz="4" w:space="0" w:color="000000"/>
              <w:right w:val="single" w:sz="4" w:space="0" w:color="000000"/>
            </w:tcBorders>
            <w:vAlign w:val="center"/>
          </w:tcPr>
          <w:p w14:paraId="27F9586F" w14:textId="46CEC857" w:rsidR="00A353A1" w:rsidRDefault="00A353A1" w:rsidP="00AC2CA5">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De forma inmediata al contar con la información completa para el trámite.</w:t>
            </w:r>
          </w:p>
        </w:tc>
      </w:tr>
      <w:tr w:rsidR="00A353A1" w14:paraId="5D151F59" w14:textId="77777777" w:rsidTr="009B6671">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9BB3B" w14:textId="48AF4AC1" w:rsidR="00A353A1" w:rsidRDefault="00A353A1" w:rsidP="00187003">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w:t>
            </w:r>
            <w:r w:rsidR="00991E20">
              <w:rPr>
                <w:rFonts w:ascii="Arial Narrow" w:eastAsia="Arial Narrow" w:hAnsi="Arial Narrow" w:cs="Arial Narrow"/>
                <w:sz w:val="20"/>
                <w:szCs w:val="20"/>
              </w:rPr>
              <w:t>6</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F57C" w14:textId="656CC47C" w:rsidR="00991E20" w:rsidRDefault="00534FFC" w:rsidP="00187003">
            <w:pPr>
              <w:jc w:val="both"/>
              <w:rPr>
                <w:rFonts w:ascii="Arial Narrow" w:eastAsia="Arial Narrow" w:hAnsi="Arial Narrow" w:cs="Arial Narrow"/>
                <w:sz w:val="20"/>
                <w:szCs w:val="20"/>
              </w:rPr>
            </w:pPr>
            <w:r>
              <w:rPr>
                <w:rFonts w:ascii="Arial Narrow" w:eastAsia="Arial Narrow" w:hAnsi="Arial Narrow" w:cs="Arial Narrow"/>
                <w:sz w:val="20"/>
                <w:szCs w:val="20"/>
              </w:rPr>
              <w:t>©</w:t>
            </w:r>
            <w:r w:rsidR="00382AD8">
              <w:rPr>
                <w:rFonts w:ascii="Arial Narrow" w:eastAsia="Arial Narrow" w:hAnsi="Arial Narrow" w:cs="Arial Narrow"/>
                <w:sz w:val="20"/>
                <w:szCs w:val="20"/>
              </w:rPr>
              <w:t xml:space="preserve"> </w:t>
            </w:r>
            <w:r w:rsidR="00187003" w:rsidRPr="00187003">
              <w:rPr>
                <w:rFonts w:ascii="Arial Narrow" w:eastAsia="Arial Narrow" w:hAnsi="Arial Narrow" w:cs="Arial Narrow"/>
                <w:sz w:val="20"/>
                <w:szCs w:val="20"/>
              </w:rPr>
              <w:t>Evaluar técnicamente la información aportada por el solicitante y de ser necesario requerir por una sola vez información adicional para continuar con el trámite, informando los plazos para dar respuesta.</w:t>
            </w:r>
          </w:p>
          <w:p w14:paraId="500B7AA7" w14:textId="46B06935" w:rsidR="00187003" w:rsidRPr="00187003" w:rsidRDefault="00187003" w:rsidP="00187003">
            <w:pPr>
              <w:jc w:val="both"/>
              <w:rPr>
                <w:rFonts w:ascii="Arial Narrow" w:eastAsia="Arial Narrow" w:hAnsi="Arial Narrow" w:cs="Arial Narrow"/>
                <w:sz w:val="20"/>
                <w:szCs w:val="20"/>
              </w:rPr>
            </w:pPr>
            <w:r w:rsidRPr="00187003">
              <w:rPr>
                <w:rFonts w:ascii="Arial Narrow" w:eastAsia="Arial Narrow" w:hAnsi="Arial Narrow" w:cs="Arial Narrow"/>
                <w:sz w:val="20"/>
                <w:szCs w:val="20"/>
              </w:rPr>
              <w:t xml:space="preserve"> </w:t>
            </w:r>
          </w:p>
          <w:p w14:paraId="636D295D" w14:textId="1D969115" w:rsidR="00187003" w:rsidRPr="00187003" w:rsidRDefault="00187003" w:rsidP="00187003">
            <w:pPr>
              <w:jc w:val="both"/>
              <w:rPr>
                <w:rFonts w:ascii="Arial Narrow" w:eastAsia="Arial Narrow" w:hAnsi="Arial Narrow" w:cs="Arial Narrow"/>
                <w:sz w:val="20"/>
                <w:szCs w:val="20"/>
              </w:rPr>
            </w:pPr>
            <w:r w:rsidRPr="00187003">
              <w:rPr>
                <w:rFonts w:ascii="Arial Narrow" w:eastAsia="Arial Narrow" w:hAnsi="Arial Narrow" w:cs="Arial Narrow"/>
                <w:b/>
                <w:sz w:val="20"/>
                <w:szCs w:val="20"/>
              </w:rPr>
              <w:t>Nota 1.</w:t>
            </w:r>
            <w:r w:rsidRPr="00187003">
              <w:rPr>
                <w:rFonts w:ascii="Arial Narrow" w:eastAsia="Arial Narrow" w:hAnsi="Arial Narrow" w:cs="Arial Narrow"/>
                <w:sz w:val="20"/>
                <w:szCs w:val="20"/>
              </w:rPr>
              <w:t xml:space="preserve"> De no requerirse información adicional, se continúa con la actuación administrativa prevista en la </w:t>
            </w:r>
            <w:r w:rsidRPr="00D50F10">
              <w:rPr>
                <w:rFonts w:ascii="Arial Narrow" w:eastAsia="Arial Narrow" w:hAnsi="Arial Narrow" w:cs="Arial Narrow"/>
                <w:sz w:val="20"/>
                <w:szCs w:val="20"/>
              </w:rPr>
              <w:t xml:space="preserve">actividad </w:t>
            </w:r>
            <w:r w:rsidR="00991E20" w:rsidRPr="00D50F10">
              <w:rPr>
                <w:rFonts w:ascii="Arial Narrow" w:eastAsia="Arial Narrow" w:hAnsi="Arial Narrow" w:cs="Arial Narrow"/>
                <w:sz w:val="20"/>
                <w:szCs w:val="20"/>
              </w:rPr>
              <w:t>1</w:t>
            </w:r>
            <w:r w:rsidRPr="00D50F10">
              <w:rPr>
                <w:rFonts w:ascii="Arial Narrow" w:eastAsia="Arial Narrow" w:hAnsi="Arial Narrow" w:cs="Arial Narrow"/>
                <w:sz w:val="20"/>
                <w:szCs w:val="20"/>
              </w:rPr>
              <w:t>7</w:t>
            </w:r>
            <w:r w:rsidRPr="00187003">
              <w:rPr>
                <w:rFonts w:ascii="Arial Narrow" w:eastAsia="Arial Narrow" w:hAnsi="Arial Narrow" w:cs="Arial Narrow"/>
                <w:sz w:val="20"/>
                <w:szCs w:val="20"/>
              </w:rPr>
              <w:t xml:space="preserve"> de este procedimiento.</w:t>
            </w:r>
          </w:p>
          <w:p w14:paraId="4EE0330E" w14:textId="16EED73F" w:rsidR="00D5189E" w:rsidRDefault="00187003" w:rsidP="00D5189E">
            <w:pPr>
              <w:spacing w:before="80" w:after="80"/>
              <w:jc w:val="both"/>
              <w:rPr>
                <w:rFonts w:ascii="Arial Narrow" w:eastAsia="Arial Narrow" w:hAnsi="Arial Narrow" w:cs="Arial Narrow"/>
                <w:sz w:val="20"/>
                <w:szCs w:val="20"/>
              </w:rPr>
            </w:pPr>
            <w:r w:rsidRPr="00D5189E">
              <w:rPr>
                <w:rFonts w:ascii="Arial Narrow" w:eastAsia="Arial Narrow" w:hAnsi="Arial Narrow" w:cs="Arial Narrow"/>
                <w:b/>
                <w:sz w:val="20"/>
                <w:szCs w:val="20"/>
              </w:rPr>
              <w:t>Nota 2.</w:t>
            </w:r>
            <w:r w:rsidRPr="00D5189E">
              <w:rPr>
                <w:rFonts w:ascii="Arial Narrow" w:eastAsia="Arial Narrow" w:hAnsi="Arial Narrow" w:cs="Arial Narrow"/>
                <w:sz w:val="20"/>
                <w:szCs w:val="20"/>
              </w:rPr>
              <w:t xml:space="preserve"> </w:t>
            </w:r>
            <w:r w:rsidR="00D5189E">
              <w:rPr>
                <w:rFonts w:ascii="Arial Narrow" w:eastAsia="Arial Narrow" w:hAnsi="Arial Narrow" w:cs="Arial Narrow"/>
                <w:sz w:val="20"/>
                <w:szCs w:val="20"/>
              </w:rPr>
              <w:t xml:space="preserve"> Los términos para resolver el trámite se suspenden hasta tanto el solicitante remita la información o documentos requeridos. Si pasado un mes el peticionario no allega la documentación requerida, se </w:t>
            </w:r>
            <w:r w:rsidR="00D5189E" w:rsidRPr="00D5189E">
              <w:rPr>
                <w:rFonts w:ascii="Arial Narrow" w:eastAsia="Arial Narrow" w:hAnsi="Arial Narrow" w:cs="Arial Narrow"/>
                <w:sz w:val="20"/>
                <w:szCs w:val="20"/>
              </w:rPr>
              <w:t xml:space="preserve">declarará el desistimiento de la solicitud y se continuará conforme lo indica la </w:t>
            </w:r>
            <w:r w:rsidR="00D5189E" w:rsidRPr="00D50F10">
              <w:rPr>
                <w:rFonts w:ascii="Arial Narrow" w:eastAsia="Arial Narrow" w:hAnsi="Arial Narrow" w:cs="Arial Narrow"/>
                <w:sz w:val="20"/>
                <w:szCs w:val="20"/>
              </w:rPr>
              <w:t>actividad 2</w:t>
            </w:r>
            <w:r w:rsidR="003739C0" w:rsidRPr="00D50F10">
              <w:rPr>
                <w:rFonts w:ascii="Arial Narrow" w:eastAsia="Arial Narrow" w:hAnsi="Arial Narrow" w:cs="Arial Narrow"/>
                <w:sz w:val="20"/>
                <w:szCs w:val="20"/>
              </w:rPr>
              <w:t>7</w:t>
            </w:r>
            <w:r w:rsidR="00D5189E" w:rsidRPr="00D5189E">
              <w:rPr>
                <w:rFonts w:ascii="Arial Narrow" w:eastAsia="Arial Narrow" w:hAnsi="Arial Narrow" w:cs="Arial Narrow"/>
                <w:sz w:val="20"/>
                <w:szCs w:val="20"/>
              </w:rPr>
              <w:t xml:space="preserve"> del procedimiento. (artículo 17. del Código de Procedimiento Administrativo y de lo Contencioso</w:t>
            </w:r>
            <w:r w:rsidR="00D5189E" w:rsidRPr="00754FF3">
              <w:rPr>
                <w:rFonts w:ascii="Arial Narrow" w:eastAsia="Arial Narrow" w:hAnsi="Arial Narrow" w:cs="Arial Narrow"/>
                <w:sz w:val="20"/>
                <w:szCs w:val="20"/>
              </w:rPr>
              <w:t xml:space="preserve"> Administrativo</w:t>
            </w:r>
            <w:r w:rsidR="00D5189E">
              <w:rPr>
                <w:rFonts w:ascii="Arial Narrow" w:eastAsia="Arial Narrow" w:hAnsi="Arial Narrow" w:cs="Arial Narrow"/>
                <w:sz w:val="20"/>
                <w:szCs w:val="20"/>
              </w:rPr>
              <w:t>, Ley 1437 de 2011).</w:t>
            </w:r>
          </w:p>
          <w:p w14:paraId="6DD8C6AC" w14:textId="03AAEA03" w:rsidR="00187003" w:rsidRPr="00187003" w:rsidRDefault="00187003" w:rsidP="00187003">
            <w:pPr>
              <w:jc w:val="both"/>
              <w:rPr>
                <w:rFonts w:ascii="Arial Narrow" w:eastAsia="Arial Narrow" w:hAnsi="Arial Narrow" w:cs="Arial Narrow"/>
                <w:sz w:val="20"/>
                <w:szCs w:val="20"/>
              </w:rPr>
            </w:pPr>
          </w:p>
          <w:p w14:paraId="3D8C8F7A" w14:textId="75944A36" w:rsidR="00187003" w:rsidRPr="00187003" w:rsidRDefault="00187003" w:rsidP="00187003">
            <w:pPr>
              <w:jc w:val="both"/>
              <w:rPr>
                <w:rFonts w:ascii="Arial Narrow" w:eastAsia="Arial Narrow" w:hAnsi="Arial Narrow" w:cs="Arial Narrow"/>
                <w:sz w:val="20"/>
                <w:szCs w:val="20"/>
              </w:rPr>
            </w:pPr>
            <w:r w:rsidRPr="00E419C7">
              <w:rPr>
                <w:rFonts w:ascii="Arial Narrow" w:eastAsia="Arial Narrow" w:hAnsi="Arial Narrow" w:cs="Arial Narrow"/>
                <w:b/>
                <w:sz w:val="20"/>
                <w:szCs w:val="20"/>
              </w:rPr>
              <w:t>Nota 3.</w:t>
            </w:r>
            <w:r w:rsidRPr="00187003">
              <w:rPr>
                <w:rFonts w:ascii="Arial Narrow" w:eastAsia="Arial Narrow" w:hAnsi="Arial Narrow" w:cs="Arial Narrow"/>
                <w:sz w:val="20"/>
                <w:szCs w:val="20"/>
              </w:rPr>
              <w:t xml:space="preserve"> Las aclaraciones o información adicional deberán ser remitidas al correo electrónico permisos.investigacion@parquesnacionales.gov.co o mediante correo certificado. Dicha información deberá ser incluida al expediente físico y virtual.</w:t>
            </w:r>
          </w:p>
          <w:p w14:paraId="546915AF" w14:textId="1161AC4E" w:rsidR="00187003" w:rsidRDefault="00187003" w:rsidP="00187003">
            <w:pPr>
              <w:jc w:val="both"/>
              <w:rPr>
                <w:rFonts w:ascii="Arial Narrow" w:eastAsia="Arial Narrow" w:hAnsi="Arial Narrow" w:cs="Arial Narrow"/>
                <w:sz w:val="20"/>
                <w:szCs w:val="20"/>
              </w:rPr>
            </w:pPr>
            <w:r w:rsidRPr="00E419C7">
              <w:rPr>
                <w:rFonts w:ascii="Arial Narrow" w:eastAsia="Arial Narrow" w:hAnsi="Arial Narrow" w:cs="Arial Narrow"/>
                <w:b/>
                <w:sz w:val="20"/>
                <w:szCs w:val="20"/>
              </w:rPr>
              <w:t xml:space="preserve">Nota </w:t>
            </w:r>
            <w:r w:rsidR="0016231D">
              <w:rPr>
                <w:rFonts w:ascii="Arial Narrow" w:eastAsia="Arial Narrow" w:hAnsi="Arial Narrow" w:cs="Arial Narrow"/>
                <w:b/>
                <w:sz w:val="20"/>
                <w:szCs w:val="20"/>
              </w:rPr>
              <w:t>4</w:t>
            </w:r>
            <w:r w:rsidRPr="00187003">
              <w:rPr>
                <w:rFonts w:ascii="Arial Narrow" w:eastAsia="Arial Narrow" w:hAnsi="Arial Narrow" w:cs="Arial Narrow"/>
                <w:sz w:val="20"/>
                <w:szCs w:val="20"/>
              </w:rPr>
              <w:t xml:space="preserve">. En esta fase se recibirá mediante Sistema de Gestión Documental Orfeo a la SGM- GTEA los conceptos técnicos solicitados a las AP(s), DT(s) y SGM-GGCI. </w:t>
            </w:r>
          </w:p>
          <w:p w14:paraId="5E71B6A9" w14:textId="260FEFA0" w:rsidR="00187003" w:rsidRPr="00187003" w:rsidRDefault="00187003" w:rsidP="00187003">
            <w:pPr>
              <w:jc w:val="both"/>
              <w:rPr>
                <w:rFonts w:ascii="Arial Narrow" w:eastAsia="Arial Narrow" w:hAnsi="Arial Narrow" w:cs="Arial Narrow"/>
                <w:sz w:val="20"/>
                <w:szCs w:val="20"/>
              </w:rPr>
            </w:pPr>
            <w:r w:rsidRPr="00187003">
              <w:rPr>
                <w:rFonts w:ascii="Arial Narrow" w:eastAsia="Arial Narrow" w:hAnsi="Arial Narrow" w:cs="Arial Narrow"/>
                <w:sz w:val="20"/>
                <w:szCs w:val="20"/>
              </w:rPr>
              <w:t>La SGM-GTEA tendrá la facultad de acoger total o parcialmente el concepto técnico emitido por la (s) AP(s)</w:t>
            </w:r>
            <w:r w:rsidR="0016231D">
              <w:rPr>
                <w:rFonts w:ascii="Arial Narrow" w:eastAsia="Arial Narrow" w:hAnsi="Arial Narrow" w:cs="Arial Narrow"/>
                <w:sz w:val="20"/>
                <w:szCs w:val="20"/>
              </w:rPr>
              <w:t>.</w:t>
            </w:r>
            <w:r w:rsidRPr="00187003">
              <w:rPr>
                <w:rFonts w:ascii="Arial Narrow" w:eastAsia="Arial Narrow" w:hAnsi="Arial Narrow" w:cs="Arial Narrow"/>
                <w:sz w:val="20"/>
                <w:szCs w:val="20"/>
              </w:rPr>
              <w:t xml:space="preserve"> De existir discrepancias en los conceptos técnicos de Nivel Central y el Área Protegida, se convoca una reunión para tratar el tema y llegar a un acuerdo sobre la decisión de fondo a tomar  </w:t>
            </w:r>
          </w:p>
          <w:p w14:paraId="73D87C4E" w14:textId="0220930C" w:rsidR="00A353A1" w:rsidRDefault="00187003" w:rsidP="00187003">
            <w:pPr>
              <w:jc w:val="both"/>
              <w:rPr>
                <w:rFonts w:ascii="Arial Narrow" w:eastAsia="Arial Narrow" w:hAnsi="Arial Narrow" w:cs="Arial Narrow"/>
                <w:sz w:val="20"/>
                <w:szCs w:val="20"/>
              </w:rPr>
            </w:pPr>
            <w:r w:rsidRPr="00E419C7">
              <w:rPr>
                <w:rFonts w:ascii="Arial Narrow" w:eastAsia="Arial Narrow" w:hAnsi="Arial Narrow" w:cs="Arial Narrow"/>
                <w:b/>
                <w:sz w:val="20"/>
                <w:szCs w:val="20"/>
              </w:rPr>
              <w:t xml:space="preserve">Nota </w:t>
            </w:r>
            <w:r w:rsidR="00E419C7">
              <w:rPr>
                <w:rFonts w:ascii="Arial Narrow" w:eastAsia="Arial Narrow" w:hAnsi="Arial Narrow" w:cs="Arial Narrow"/>
                <w:b/>
                <w:sz w:val="20"/>
                <w:szCs w:val="20"/>
              </w:rPr>
              <w:t>6</w:t>
            </w:r>
            <w:r w:rsidRPr="00E419C7">
              <w:rPr>
                <w:rFonts w:ascii="Arial Narrow" w:eastAsia="Arial Narrow" w:hAnsi="Arial Narrow" w:cs="Arial Narrow"/>
                <w:b/>
                <w:sz w:val="20"/>
                <w:szCs w:val="20"/>
              </w:rPr>
              <w:t>.</w:t>
            </w:r>
            <w:r w:rsidRPr="00187003">
              <w:rPr>
                <w:rFonts w:ascii="Arial Narrow" w:eastAsia="Arial Narrow" w:hAnsi="Arial Narrow" w:cs="Arial Narrow"/>
                <w:sz w:val="20"/>
                <w:szCs w:val="20"/>
              </w:rPr>
              <w:t xml:space="preserve"> De ser necesario se solicita concepto técnico al SGM-GPM.</w:t>
            </w:r>
          </w:p>
          <w:p w14:paraId="0E64FD09" w14:textId="555DEF04" w:rsidR="00187003" w:rsidRDefault="00187003" w:rsidP="00187003">
            <w:pPr>
              <w:jc w:val="both"/>
              <w:rPr>
                <w:rFonts w:ascii="Arial Narrow" w:eastAsia="Arial Narrow" w:hAnsi="Arial Narrow" w:cs="Arial Narrow"/>
                <w:sz w:val="20"/>
                <w:szCs w:val="20"/>
              </w:rPr>
            </w:pPr>
            <w:r w:rsidRPr="00E419C7">
              <w:rPr>
                <w:rFonts w:ascii="Arial Narrow" w:eastAsia="Arial Narrow" w:hAnsi="Arial Narrow" w:cs="Arial Narrow"/>
                <w:b/>
                <w:sz w:val="20"/>
                <w:szCs w:val="20"/>
              </w:rPr>
              <w:t xml:space="preserve">Nota </w:t>
            </w:r>
            <w:r w:rsidR="00E419C7" w:rsidRPr="00E419C7">
              <w:rPr>
                <w:rFonts w:ascii="Arial Narrow" w:eastAsia="Arial Narrow" w:hAnsi="Arial Narrow" w:cs="Arial Narrow"/>
                <w:b/>
                <w:sz w:val="20"/>
                <w:szCs w:val="20"/>
              </w:rPr>
              <w:t>7</w:t>
            </w:r>
            <w:r w:rsidRPr="00187003">
              <w:rPr>
                <w:rFonts w:ascii="Arial Narrow" w:eastAsia="Arial Narrow" w:hAnsi="Arial Narrow" w:cs="Arial Narrow"/>
                <w:sz w:val="20"/>
                <w:szCs w:val="20"/>
              </w:rPr>
              <w:t>. El AP podrá solicitar apoyo a la DT en caso que lo considere conveniente</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16779B" w14:textId="4C689E46" w:rsidR="00E419C7" w:rsidRDefault="00E419C7" w:rsidP="00E419C7">
            <w:pPr>
              <w:jc w:val="center"/>
              <w:rPr>
                <w:rFonts w:ascii="Arial Narrow" w:eastAsia="Arial Narrow" w:hAnsi="Arial Narrow" w:cs="Arial Narrow"/>
                <w:sz w:val="20"/>
                <w:szCs w:val="20"/>
              </w:rPr>
            </w:pPr>
            <w:r w:rsidRPr="00E419C7">
              <w:rPr>
                <w:rFonts w:ascii="Arial Narrow" w:eastAsia="Arial Narrow" w:hAnsi="Arial Narrow" w:cs="Arial Narrow"/>
                <w:sz w:val="20"/>
                <w:szCs w:val="20"/>
              </w:rPr>
              <w:t>Grupo de Trámites y Evaluación Ambiental</w:t>
            </w:r>
          </w:p>
          <w:p w14:paraId="648CB267" w14:textId="77777777" w:rsidR="0016231D" w:rsidRPr="00E419C7" w:rsidRDefault="0016231D" w:rsidP="00E419C7">
            <w:pPr>
              <w:jc w:val="center"/>
              <w:rPr>
                <w:rFonts w:ascii="Arial Narrow" w:eastAsia="Arial Narrow" w:hAnsi="Arial Narrow" w:cs="Arial Narrow"/>
                <w:sz w:val="20"/>
                <w:szCs w:val="20"/>
              </w:rPr>
            </w:pPr>
          </w:p>
          <w:p w14:paraId="38F22A01" w14:textId="04A5047F" w:rsidR="00E419C7" w:rsidRDefault="00E419C7" w:rsidP="00E419C7">
            <w:pPr>
              <w:jc w:val="center"/>
              <w:rPr>
                <w:rFonts w:ascii="Arial Narrow" w:eastAsia="Arial Narrow" w:hAnsi="Arial Narrow" w:cs="Arial Narrow"/>
                <w:sz w:val="20"/>
                <w:szCs w:val="20"/>
              </w:rPr>
            </w:pPr>
            <w:r w:rsidRPr="00E419C7">
              <w:rPr>
                <w:rFonts w:ascii="Arial Narrow" w:eastAsia="Arial Narrow" w:hAnsi="Arial Narrow" w:cs="Arial Narrow"/>
                <w:sz w:val="20"/>
                <w:szCs w:val="20"/>
              </w:rPr>
              <w:t>Área(s) Protegida(s)</w:t>
            </w:r>
          </w:p>
          <w:p w14:paraId="49AA1EE7" w14:textId="77777777" w:rsidR="0016231D" w:rsidRPr="00E419C7" w:rsidRDefault="0016231D" w:rsidP="00E419C7">
            <w:pPr>
              <w:jc w:val="center"/>
              <w:rPr>
                <w:rFonts w:ascii="Arial Narrow" w:eastAsia="Arial Narrow" w:hAnsi="Arial Narrow" w:cs="Arial Narrow"/>
                <w:sz w:val="20"/>
                <w:szCs w:val="20"/>
              </w:rPr>
            </w:pPr>
          </w:p>
          <w:p w14:paraId="3D424A38" w14:textId="1E70688D" w:rsidR="00E419C7" w:rsidRDefault="00E419C7" w:rsidP="00E419C7">
            <w:pPr>
              <w:jc w:val="center"/>
              <w:rPr>
                <w:rFonts w:ascii="Arial Narrow" w:eastAsia="Arial Narrow" w:hAnsi="Arial Narrow" w:cs="Arial Narrow"/>
                <w:sz w:val="20"/>
                <w:szCs w:val="20"/>
              </w:rPr>
            </w:pPr>
            <w:r w:rsidRPr="00E419C7">
              <w:rPr>
                <w:rFonts w:ascii="Arial Narrow" w:eastAsia="Arial Narrow" w:hAnsi="Arial Narrow" w:cs="Arial Narrow"/>
                <w:sz w:val="20"/>
                <w:szCs w:val="20"/>
              </w:rPr>
              <w:t>Dirección(es) Territorial(es)</w:t>
            </w:r>
          </w:p>
          <w:p w14:paraId="59679A86" w14:textId="77777777" w:rsidR="0016231D" w:rsidRPr="00E419C7" w:rsidRDefault="0016231D" w:rsidP="00E419C7">
            <w:pPr>
              <w:jc w:val="center"/>
              <w:rPr>
                <w:rFonts w:ascii="Arial Narrow" w:eastAsia="Arial Narrow" w:hAnsi="Arial Narrow" w:cs="Arial Narrow"/>
                <w:sz w:val="20"/>
                <w:szCs w:val="20"/>
              </w:rPr>
            </w:pPr>
          </w:p>
          <w:p w14:paraId="332628BA" w14:textId="769FF472" w:rsidR="00E419C7" w:rsidRDefault="00E419C7" w:rsidP="00E419C7">
            <w:pPr>
              <w:jc w:val="center"/>
              <w:rPr>
                <w:rFonts w:ascii="Arial Narrow" w:eastAsia="Arial Narrow" w:hAnsi="Arial Narrow" w:cs="Arial Narrow"/>
                <w:sz w:val="20"/>
                <w:szCs w:val="20"/>
              </w:rPr>
            </w:pPr>
            <w:r w:rsidRPr="00E419C7">
              <w:rPr>
                <w:rFonts w:ascii="Arial Narrow" w:eastAsia="Arial Narrow" w:hAnsi="Arial Narrow" w:cs="Arial Narrow"/>
                <w:sz w:val="20"/>
                <w:szCs w:val="20"/>
              </w:rPr>
              <w:t>Grupo de Gestión del Conocimiento e Innovación</w:t>
            </w:r>
          </w:p>
          <w:p w14:paraId="7171BD96" w14:textId="77777777" w:rsidR="0016231D" w:rsidRPr="00E419C7" w:rsidRDefault="0016231D" w:rsidP="00E419C7">
            <w:pPr>
              <w:jc w:val="center"/>
              <w:rPr>
                <w:rFonts w:ascii="Arial Narrow" w:eastAsia="Arial Narrow" w:hAnsi="Arial Narrow" w:cs="Arial Narrow"/>
                <w:sz w:val="20"/>
                <w:szCs w:val="20"/>
              </w:rPr>
            </w:pPr>
          </w:p>
          <w:p w14:paraId="2B6C0602" w14:textId="59F52E00" w:rsidR="00A353A1" w:rsidRDefault="00E419C7" w:rsidP="00E419C7">
            <w:pPr>
              <w:jc w:val="center"/>
              <w:rPr>
                <w:rFonts w:ascii="Arial Narrow" w:eastAsia="Arial Narrow" w:hAnsi="Arial Narrow" w:cs="Arial Narrow"/>
                <w:sz w:val="20"/>
                <w:szCs w:val="20"/>
              </w:rPr>
            </w:pPr>
            <w:r w:rsidRPr="00E419C7">
              <w:rPr>
                <w:rFonts w:ascii="Arial Narrow" w:eastAsia="Arial Narrow" w:hAnsi="Arial Narrow" w:cs="Arial Narrow"/>
                <w:sz w:val="20"/>
                <w:szCs w:val="20"/>
              </w:rPr>
              <w:t>Grupo de Planeación del Manejo</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1FEB5" w14:textId="5EA56C02" w:rsidR="00E419C7" w:rsidRDefault="00E419C7" w:rsidP="00E419C7">
            <w:pPr>
              <w:jc w:val="both"/>
              <w:rPr>
                <w:rFonts w:ascii="Arial Narrow" w:eastAsia="Arial Narrow" w:hAnsi="Arial Narrow" w:cs="Arial Narrow"/>
                <w:sz w:val="20"/>
                <w:szCs w:val="20"/>
              </w:rPr>
            </w:pPr>
            <w:r>
              <w:rPr>
                <w:rFonts w:ascii="Arial Narrow" w:eastAsia="Arial Narrow" w:hAnsi="Arial Narrow" w:cs="Arial Narrow"/>
                <w:sz w:val="20"/>
                <w:szCs w:val="20"/>
              </w:rPr>
              <w:t>C</w:t>
            </w:r>
            <w:r w:rsidRPr="00E419C7">
              <w:rPr>
                <w:rFonts w:ascii="Arial Narrow" w:eastAsia="Arial Narrow" w:hAnsi="Arial Narrow" w:cs="Arial Narrow"/>
                <w:sz w:val="20"/>
                <w:szCs w:val="20"/>
              </w:rPr>
              <w:t xml:space="preserve">orreo electrónico </w:t>
            </w:r>
            <w:r>
              <w:rPr>
                <w:rFonts w:ascii="Arial Narrow" w:eastAsia="Arial Narrow" w:hAnsi="Arial Narrow" w:cs="Arial Narrow"/>
                <w:sz w:val="20"/>
                <w:szCs w:val="20"/>
              </w:rPr>
              <w:t xml:space="preserve">con solicitud de información adicional </w:t>
            </w:r>
            <w:r w:rsidRPr="00E419C7">
              <w:rPr>
                <w:rFonts w:ascii="Arial Narrow" w:eastAsia="Arial Narrow" w:hAnsi="Arial Narrow" w:cs="Arial Narrow"/>
                <w:sz w:val="20"/>
                <w:szCs w:val="20"/>
              </w:rPr>
              <w:t xml:space="preserve">enviado al buzón autorizado por el peticionario </w:t>
            </w:r>
          </w:p>
          <w:p w14:paraId="309D3770" w14:textId="77777777" w:rsidR="00E419C7" w:rsidRDefault="00E419C7" w:rsidP="00E419C7">
            <w:pPr>
              <w:jc w:val="both"/>
              <w:rPr>
                <w:rFonts w:ascii="Arial Narrow" w:eastAsia="Arial Narrow" w:hAnsi="Arial Narrow" w:cs="Arial Narrow"/>
                <w:sz w:val="20"/>
                <w:szCs w:val="20"/>
              </w:rPr>
            </w:pPr>
          </w:p>
          <w:p w14:paraId="3E43A698" w14:textId="313557D8" w:rsidR="00E419C7" w:rsidRDefault="00E419C7" w:rsidP="00E419C7">
            <w:pPr>
              <w:jc w:val="both"/>
              <w:rPr>
                <w:rFonts w:ascii="Arial Narrow" w:eastAsia="Arial Narrow" w:hAnsi="Arial Narrow" w:cs="Arial Narrow"/>
                <w:sz w:val="20"/>
                <w:szCs w:val="20"/>
              </w:rPr>
            </w:pPr>
            <w:r w:rsidRPr="00E419C7">
              <w:rPr>
                <w:rFonts w:ascii="Arial Narrow" w:eastAsia="Arial Narrow" w:hAnsi="Arial Narrow" w:cs="Arial Narrow"/>
                <w:sz w:val="20"/>
                <w:szCs w:val="20"/>
              </w:rPr>
              <w:t>Concepto técnico de las AP(s) numerado, fechado y firmado por el Jefe de Área Protegida.</w:t>
            </w:r>
          </w:p>
          <w:p w14:paraId="6D391F26" w14:textId="77777777" w:rsidR="00E419C7" w:rsidRPr="00E419C7" w:rsidRDefault="00E419C7" w:rsidP="00E419C7">
            <w:pPr>
              <w:rPr>
                <w:rFonts w:ascii="Arial Narrow" w:eastAsia="Arial Narrow" w:hAnsi="Arial Narrow" w:cs="Arial Narrow"/>
                <w:sz w:val="20"/>
                <w:szCs w:val="20"/>
              </w:rPr>
            </w:pPr>
          </w:p>
          <w:p w14:paraId="6B8C7AE4" w14:textId="36422007" w:rsidR="00E419C7" w:rsidRPr="00E419C7" w:rsidRDefault="00E419C7" w:rsidP="00E419C7">
            <w:pPr>
              <w:jc w:val="both"/>
              <w:rPr>
                <w:rFonts w:ascii="Arial Narrow" w:eastAsia="Arial Narrow" w:hAnsi="Arial Narrow" w:cs="Arial Narrow"/>
                <w:sz w:val="20"/>
                <w:szCs w:val="20"/>
              </w:rPr>
            </w:pPr>
            <w:r w:rsidRPr="00E419C7">
              <w:rPr>
                <w:rFonts w:ascii="Arial Narrow" w:eastAsia="Arial Narrow" w:hAnsi="Arial Narrow" w:cs="Arial Narrow"/>
                <w:sz w:val="20"/>
                <w:szCs w:val="20"/>
              </w:rPr>
              <w:t>Concepto técnico del o las DT(s) numerado, fechado y firmado por el director(a) Territorial, cuando se le solicite.</w:t>
            </w:r>
          </w:p>
          <w:p w14:paraId="07535BC4" w14:textId="77777777" w:rsidR="00E419C7" w:rsidRPr="00E419C7" w:rsidRDefault="00E419C7" w:rsidP="00E419C7">
            <w:pPr>
              <w:rPr>
                <w:rFonts w:ascii="Arial Narrow" w:eastAsia="Arial Narrow" w:hAnsi="Arial Narrow" w:cs="Arial Narrow"/>
                <w:sz w:val="20"/>
                <w:szCs w:val="20"/>
              </w:rPr>
            </w:pPr>
          </w:p>
          <w:p w14:paraId="688BD892" w14:textId="1A649E94" w:rsidR="00E419C7" w:rsidRDefault="00E419C7" w:rsidP="00E419C7">
            <w:pPr>
              <w:jc w:val="both"/>
              <w:rPr>
                <w:rFonts w:ascii="Arial Narrow" w:eastAsia="Arial Narrow" w:hAnsi="Arial Narrow" w:cs="Arial Narrow"/>
                <w:sz w:val="20"/>
                <w:szCs w:val="20"/>
              </w:rPr>
            </w:pPr>
            <w:r w:rsidRPr="00E419C7">
              <w:rPr>
                <w:rFonts w:ascii="Arial Narrow" w:eastAsia="Arial Narrow" w:hAnsi="Arial Narrow" w:cs="Arial Narrow"/>
                <w:sz w:val="20"/>
                <w:szCs w:val="20"/>
              </w:rPr>
              <w:t>Concepto técnico del SGM-GGCI numerado, firmado y fechado.</w:t>
            </w:r>
          </w:p>
          <w:p w14:paraId="212453E8" w14:textId="77777777" w:rsidR="00E419C7" w:rsidRPr="00E419C7" w:rsidRDefault="00E419C7" w:rsidP="00E419C7">
            <w:pPr>
              <w:rPr>
                <w:rFonts w:ascii="Arial Narrow" w:eastAsia="Arial Narrow" w:hAnsi="Arial Narrow" w:cs="Arial Narrow"/>
                <w:sz w:val="20"/>
                <w:szCs w:val="20"/>
              </w:rPr>
            </w:pPr>
          </w:p>
          <w:p w14:paraId="58003C9E" w14:textId="09B3B158" w:rsidR="00E419C7" w:rsidRDefault="00E419C7" w:rsidP="00E419C7">
            <w:pPr>
              <w:jc w:val="both"/>
              <w:rPr>
                <w:rFonts w:ascii="Arial Narrow" w:eastAsia="Arial Narrow" w:hAnsi="Arial Narrow" w:cs="Arial Narrow"/>
                <w:sz w:val="20"/>
                <w:szCs w:val="20"/>
              </w:rPr>
            </w:pPr>
            <w:r w:rsidRPr="00E419C7">
              <w:rPr>
                <w:rFonts w:ascii="Arial Narrow" w:eastAsia="Arial Narrow" w:hAnsi="Arial Narrow" w:cs="Arial Narrow"/>
                <w:sz w:val="20"/>
                <w:szCs w:val="20"/>
              </w:rPr>
              <w:t>Concepto técnico del SGM-GPM numerado, firmado y fechado, cuando se le solicite.</w:t>
            </w:r>
          </w:p>
          <w:p w14:paraId="4DA72A13" w14:textId="77777777" w:rsidR="00E419C7" w:rsidRPr="00E419C7" w:rsidRDefault="00E419C7" w:rsidP="00E419C7">
            <w:pPr>
              <w:rPr>
                <w:rFonts w:ascii="Arial Narrow" w:eastAsia="Arial Narrow" w:hAnsi="Arial Narrow" w:cs="Arial Narrow"/>
                <w:sz w:val="20"/>
                <w:szCs w:val="20"/>
              </w:rPr>
            </w:pPr>
          </w:p>
          <w:p w14:paraId="22B99BE3" w14:textId="1C22629A" w:rsidR="00A353A1" w:rsidRDefault="00E419C7" w:rsidP="00E419C7">
            <w:pPr>
              <w:jc w:val="both"/>
              <w:rPr>
                <w:rFonts w:ascii="Arial Narrow" w:eastAsia="Arial Narrow" w:hAnsi="Arial Narrow" w:cs="Arial Narrow"/>
                <w:sz w:val="20"/>
                <w:szCs w:val="20"/>
              </w:rPr>
            </w:pPr>
            <w:r w:rsidRPr="00E419C7">
              <w:rPr>
                <w:rFonts w:ascii="Arial Narrow" w:eastAsia="Arial Narrow" w:hAnsi="Arial Narrow" w:cs="Arial Narrow"/>
                <w:sz w:val="20"/>
                <w:szCs w:val="20"/>
              </w:rPr>
              <w:t>Memorando radicado mediante el cual se remiten los conceptos técnicos</w:t>
            </w:r>
          </w:p>
        </w:tc>
        <w:tc>
          <w:tcPr>
            <w:tcW w:w="1419" w:type="dxa"/>
            <w:tcBorders>
              <w:top w:val="single" w:sz="4" w:space="0" w:color="000000"/>
              <w:left w:val="single" w:sz="4" w:space="0" w:color="000000"/>
              <w:bottom w:val="single" w:sz="4" w:space="0" w:color="000000"/>
              <w:right w:val="single" w:sz="4" w:space="0" w:color="000000"/>
            </w:tcBorders>
            <w:vAlign w:val="center"/>
          </w:tcPr>
          <w:p w14:paraId="459E1840" w14:textId="45475CDB" w:rsidR="00A353A1" w:rsidRDefault="00AE06D6" w:rsidP="00187003">
            <w:pPr>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A353A1">
              <w:rPr>
                <w:rFonts w:ascii="Arial Narrow" w:eastAsia="Arial Narrow" w:hAnsi="Arial Narrow" w:cs="Arial Narrow"/>
                <w:sz w:val="20"/>
                <w:szCs w:val="20"/>
              </w:rPr>
              <w:t>8 días hábiles</w:t>
            </w:r>
          </w:p>
        </w:tc>
      </w:tr>
      <w:tr w:rsidR="00A353A1" w14:paraId="20B30749" w14:textId="77777777" w:rsidTr="009B6671">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079D8" w14:textId="6090EE46" w:rsidR="00A353A1" w:rsidRDefault="00A353A1" w:rsidP="00A353A1">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w:t>
            </w:r>
            <w:r w:rsidR="00991E20">
              <w:rPr>
                <w:rFonts w:ascii="Arial Narrow" w:eastAsia="Arial Narrow" w:hAnsi="Arial Narrow" w:cs="Arial Narrow"/>
                <w:sz w:val="20"/>
                <w:szCs w:val="20"/>
              </w:rPr>
              <w:t>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D5C6" w14:textId="77777777" w:rsidR="00A353A1" w:rsidRDefault="00A353A1" w:rsidP="00A353A1">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y emitir Autorización de Recolección por la cual se resuelve el trámite. </w:t>
            </w:r>
          </w:p>
          <w:p w14:paraId="1D1E2352" w14:textId="77777777" w:rsidR="003739C0" w:rsidRDefault="003739C0" w:rsidP="00A353A1">
            <w:pPr>
              <w:spacing w:before="80" w:after="80"/>
              <w:jc w:val="both"/>
              <w:rPr>
                <w:rFonts w:ascii="Arial Narrow" w:eastAsia="Arial Narrow" w:hAnsi="Arial Narrow" w:cs="Arial Narrow"/>
                <w:sz w:val="20"/>
                <w:szCs w:val="20"/>
              </w:rPr>
            </w:pPr>
          </w:p>
          <w:p w14:paraId="262F0526" w14:textId="6A60C2CD" w:rsidR="003739C0" w:rsidRDefault="003739C0" w:rsidP="00A353A1">
            <w:pPr>
              <w:spacing w:before="80" w:after="80"/>
              <w:jc w:val="both"/>
              <w:rPr>
                <w:rFonts w:ascii="Arial Narrow" w:eastAsia="Arial Narrow" w:hAnsi="Arial Narrow" w:cs="Arial Narrow"/>
                <w:sz w:val="20"/>
                <w:szCs w:val="20"/>
              </w:rPr>
            </w:pP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546B0" w14:textId="77777777" w:rsidR="00A353A1" w:rsidRDefault="00A353A1" w:rsidP="00A353A1">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Subdirección de Gestión y Manejo de Áreas Protegidas.</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5BD82" w14:textId="77777777" w:rsidR="00A353A1" w:rsidRDefault="00A353A1" w:rsidP="00F0786B">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Autorización de Recolección numerada, fechada y firmada.</w:t>
            </w:r>
          </w:p>
        </w:tc>
        <w:tc>
          <w:tcPr>
            <w:tcW w:w="1419" w:type="dxa"/>
            <w:tcBorders>
              <w:top w:val="single" w:sz="4" w:space="0" w:color="000000"/>
              <w:left w:val="single" w:sz="4" w:space="0" w:color="000000"/>
              <w:bottom w:val="single" w:sz="4" w:space="0" w:color="000000"/>
              <w:right w:val="single" w:sz="4" w:space="0" w:color="000000"/>
            </w:tcBorders>
            <w:vAlign w:val="center"/>
          </w:tcPr>
          <w:p w14:paraId="14D3E98A" w14:textId="3F971758" w:rsidR="00A353A1" w:rsidRDefault="00AE06D6" w:rsidP="00A353A1">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16231D" w:rsidRPr="00D50F10">
              <w:rPr>
                <w:rFonts w:ascii="Arial Narrow" w:eastAsia="Arial Narrow" w:hAnsi="Arial Narrow" w:cs="Arial Narrow"/>
                <w:sz w:val="20"/>
                <w:szCs w:val="20"/>
              </w:rPr>
              <w:t>7</w:t>
            </w:r>
            <w:r w:rsidR="00A353A1" w:rsidRPr="00D50F10">
              <w:rPr>
                <w:rFonts w:ascii="Arial Narrow" w:eastAsia="Arial Narrow" w:hAnsi="Arial Narrow" w:cs="Arial Narrow"/>
                <w:sz w:val="20"/>
                <w:szCs w:val="20"/>
              </w:rPr>
              <w:t xml:space="preserve"> días hábiles</w:t>
            </w:r>
          </w:p>
        </w:tc>
      </w:tr>
      <w:tr w:rsidR="00A353A1" w14:paraId="17B5A0B8" w14:textId="77777777" w:rsidTr="009B6671">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B3F2F" w14:textId="4E2D5407" w:rsidR="00A353A1" w:rsidRDefault="00A353A1" w:rsidP="00A353A1">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991E20">
              <w:rPr>
                <w:rFonts w:ascii="Arial Narrow" w:eastAsia="Arial Narrow" w:hAnsi="Arial Narrow" w:cs="Arial Narrow"/>
                <w:sz w:val="20"/>
                <w:szCs w:val="20"/>
              </w:rPr>
              <w:t>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40BA" w14:textId="77777777" w:rsidR="00A353A1" w:rsidRDefault="00A353A1" w:rsidP="00A353A1">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Enviar mediante correo electrónico al titular del permiso marco la Autorización de Recolección por la cual se resuelve el trámite.</w:t>
            </w:r>
          </w:p>
          <w:p w14:paraId="37190E79" w14:textId="08B8D022" w:rsidR="00534FFC" w:rsidRDefault="00534FFC" w:rsidP="00A353A1">
            <w:pPr>
              <w:spacing w:before="80" w:after="80"/>
              <w:jc w:val="both"/>
              <w:rPr>
                <w:rFonts w:ascii="Arial Narrow" w:eastAsia="Arial Narrow" w:hAnsi="Arial Narrow" w:cs="Arial Narrow"/>
                <w:sz w:val="20"/>
                <w:szCs w:val="20"/>
              </w:rPr>
            </w:pPr>
            <w:r w:rsidRPr="005F05D1">
              <w:rPr>
                <w:rFonts w:ascii="Arial Narrow" w:eastAsia="Arial Narrow" w:hAnsi="Arial Narrow" w:cs="Arial Narrow"/>
                <w:b/>
                <w:bCs/>
                <w:sz w:val="20"/>
                <w:szCs w:val="20"/>
              </w:rPr>
              <w:t>Nota 1.</w:t>
            </w:r>
            <w:r w:rsidRPr="00534FFC">
              <w:rPr>
                <w:rFonts w:ascii="Arial Narrow" w:eastAsia="Arial Narrow" w:hAnsi="Arial Narrow" w:cs="Arial Narrow"/>
                <w:sz w:val="20"/>
                <w:szCs w:val="20"/>
              </w:rPr>
              <w:t xml:space="preserve"> Con esta actividad se concluye la solicitud del trámite de</w:t>
            </w:r>
            <w:r>
              <w:rPr>
                <w:rFonts w:ascii="Arial Narrow" w:eastAsia="Arial Narrow" w:hAnsi="Arial Narrow" w:cs="Arial Narrow"/>
                <w:sz w:val="20"/>
                <w:szCs w:val="20"/>
              </w:rPr>
              <w:t>: Autorización de recolección</w:t>
            </w:r>
            <w:r w:rsidRPr="00534FFC">
              <w:rPr>
                <w:rFonts w:ascii="Arial Narrow" w:eastAsia="Arial Narrow" w:hAnsi="Arial Narrow" w:cs="Arial Narrow"/>
                <w:sz w:val="20"/>
                <w:szCs w:val="20"/>
              </w:rPr>
              <w:t>.</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D0A61" w14:textId="77777777" w:rsidR="00A353A1" w:rsidRDefault="00A353A1" w:rsidP="00A353A1">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Tramites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3FD96" w14:textId="77777777" w:rsidR="00A353A1" w:rsidRDefault="00A353A1" w:rsidP="00A353A1">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mediante el cual se remite la Autorización de Recolección.</w:t>
            </w:r>
          </w:p>
          <w:p w14:paraId="65742EDE" w14:textId="77777777" w:rsidR="00A353A1" w:rsidRDefault="00A353A1" w:rsidP="00A353A1">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Autorización de recolección</w:t>
            </w:r>
          </w:p>
        </w:tc>
        <w:tc>
          <w:tcPr>
            <w:tcW w:w="1419" w:type="dxa"/>
            <w:tcBorders>
              <w:top w:val="single" w:sz="4" w:space="0" w:color="000000"/>
              <w:left w:val="single" w:sz="4" w:space="0" w:color="000000"/>
              <w:bottom w:val="single" w:sz="4" w:space="0" w:color="000000"/>
              <w:right w:val="single" w:sz="4" w:space="0" w:color="000000"/>
            </w:tcBorders>
            <w:vAlign w:val="center"/>
          </w:tcPr>
          <w:p w14:paraId="3536F083" w14:textId="77777777" w:rsidR="00A353A1" w:rsidRDefault="00A353A1" w:rsidP="00A353A1">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Al recibir la autorización de recolección que resuelve el trámite.</w:t>
            </w:r>
          </w:p>
        </w:tc>
      </w:tr>
      <w:tr w:rsidR="003739C0" w14:paraId="17E9F44D" w14:textId="77777777" w:rsidTr="009B6671">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44657" w14:textId="1A7AEBAC"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040E" w14:textId="0188EFC1" w:rsidR="003739C0" w:rsidRDefault="003739C0" w:rsidP="003739C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GTEA </w:t>
            </w:r>
            <w:r w:rsidRPr="00FF32C9">
              <w:rPr>
                <w:rFonts w:ascii="Arial Narrow" w:eastAsia="Arial Narrow" w:hAnsi="Arial Narrow" w:cs="Arial Narrow"/>
                <w:sz w:val="20"/>
                <w:szCs w:val="20"/>
              </w:rPr>
              <w:t>(SGM)</w:t>
            </w:r>
            <w:r>
              <w:rPr>
                <w:rFonts w:ascii="Arial Narrow" w:eastAsia="Arial Narrow" w:hAnsi="Arial Narrow" w:cs="Arial Narrow"/>
                <w:sz w:val="20"/>
                <w:szCs w:val="20"/>
              </w:rPr>
              <w:t xml:space="preserve"> remitirá de manera anual al </w:t>
            </w:r>
            <w:r w:rsidRPr="00D74F52">
              <w:rPr>
                <w:rFonts w:ascii="Arial Narrow" w:eastAsia="Arial Narrow" w:hAnsi="Arial Narrow" w:cs="Arial Narrow"/>
                <w:sz w:val="20"/>
                <w:szCs w:val="20"/>
              </w:rPr>
              <w:t xml:space="preserve">GGCI </w:t>
            </w:r>
            <w:r>
              <w:rPr>
                <w:rFonts w:ascii="Arial Narrow" w:eastAsia="Arial Narrow" w:hAnsi="Arial Narrow" w:cs="Arial Narrow"/>
                <w:sz w:val="20"/>
                <w:szCs w:val="20"/>
              </w:rPr>
              <w:t xml:space="preserve">(SGM) la información geográfica relativa a los permisos otorgados </w:t>
            </w:r>
            <w:r w:rsidRPr="00D74F52">
              <w:rPr>
                <w:rFonts w:ascii="Arial Narrow" w:eastAsia="Arial Narrow" w:hAnsi="Arial Narrow" w:cs="Arial Narrow"/>
                <w:sz w:val="20"/>
                <w:szCs w:val="20"/>
              </w:rPr>
              <w:t xml:space="preserve">para estructuración </w:t>
            </w:r>
            <w:r>
              <w:rPr>
                <w:rFonts w:ascii="Arial Narrow" w:eastAsia="Arial Narrow" w:hAnsi="Arial Narrow" w:cs="Arial Narrow"/>
                <w:sz w:val="20"/>
                <w:szCs w:val="20"/>
              </w:rPr>
              <w:t xml:space="preserve">y consolidación en la GDB institucional. </w:t>
            </w:r>
          </w:p>
          <w:p w14:paraId="5E81EECD" w14:textId="77777777" w:rsidR="009A1ED9" w:rsidRDefault="009A1ED9" w:rsidP="003739C0">
            <w:pPr>
              <w:spacing w:before="80" w:after="80"/>
              <w:jc w:val="both"/>
              <w:rPr>
                <w:rFonts w:ascii="Arial Narrow" w:eastAsia="Arial Narrow" w:hAnsi="Arial Narrow" w:cs="Arial Narrow"/>
                <w:sz w:val="20"/>
                <w:szCs w:val="20"/>
              </w:rPr>
            </w:pPr>
          </w:p>
          <w:p w14:paraId="0F2B58DE" w14:textId="78426A9D" w:rsidR="009A1ED9" w:rsidRDefault="009A1ED9" w:rsidP="003739C0">
            <w:pPr>
              <w:spacing w:before="80" w:after="80"/>
              <w:jc w:val="both"/>
              <w:rPr>
                <w:rFonts w:ascii="Arial Narrow" w:eastAsia="Arial Narrow" w:hAnsi="Arial Narrow" w:cs="Arial Narrow"/>
                <w:sz w:val="20"/>
                <w:szCs w:val="20"/>
              </w:rPr>
            </w:pP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CE749" w14:textId="28207148" w:rsidR="003739C0" w:rsidRDefault="003739C0" w:rsidP="003739C0">
            <w:pPr>
              <w:spacing w:before="80" w:after="80"/>
              <w:jc w:val="center"/>
              <w:rPr>
                <w:rFonts w:ascii="Arial Narrow" w:eastAsia="Arial Narrow" w:hAnsi="Arial Narrow" w:cs="Arial Narrow"/>
                <w:sz w:val="20"/>
                <w:szCs w:val="20"/>
              </w:rPr>
            </w:pPr>
            <w:r w:rsidRPr="00CF2E58">
              <w:rPr>
                <w:rFonts w:ascii="Arial Narrow" w:eastAsia="Arial Narrow" w:hAnsi="Arial Narrow" w:cs="Arial Narrow"/>
                <w:sz w:val="20"/>
                <w:szCs w:val="20"/>
              </w:rPr>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A69079" w14:textId="77777777" w:rsidR="003739C0" w:rsidRPr="00CF2E58" w:rsidRDefault="003739C0" w:rsidP="003739C0">
            <w:pPr>
              <w:spacing w:before="120" w:after="120"/>
              <w:jc w:val="both"/>
              <w:rPr>
                <w:rFonts w:ascii="Arial Narrow" w:eastAsia="Arial Narrow" w:hAnsi="Arial Narrow" w:cs="Arial Narrow"/>
                <w:sz w:val="20"/>
                <w:szCs w:val="20"/>
              </w:rPr>
            </w:pPr>
            <w:r w:rsidRPr="00CF2E58">
              <w:rPr>
                <w:rFonts w:ascii="Arial Narrow" w:eastAsia="Arial Narrow" w:hAnsi="Arial Narrow" w:cs="Arial Narrow"/>
                <w:sz w:val="20"/>
                <w:szCs w:val="20"/>
              </w:rPr>
              <w:t xml:space="preserve">Memorando interno o correo electrónico mediante el cual el SGM-GTEA remite </w:t>
            </w:r>
            <w:r>
              <w:rPr>
                <w:rFonts w:ascii="Arial Narrow" w:eastAsia="Arial Narrow" w:hAnsi="Arial Narrow" w:cs="Arial Narrow"/>
                <w:sz w:val="20"/>
                <w:szCs w:val="20"/>
              </w:rPr>
              <w:t>información al SGM-GCCI</w:t>
            </w:r>
          </w:p>
          <w:p w14:paraId="5D419C8E" w14:textId="77777777" w:rsidR="003739C0" w:rsidRDefault="003739C0" w:rsidP="003739C0">
            <w:pPr>
              <w:spacing w:before="80" w:after="80"/>
              <w:jc w:val="both"/>
              <w:rPr>
                <w:rFonts w:ascii="Arial Narrow" w:eastAsia="Arial Narrow" w:hAnsi="Arial Narrow" w:cs="Arial Narrow"/>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391FE6E7" w14:textId="34017070"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Máximo en la segunda semana de diciembre de cada vigencia</w:t>
            </w:r>
          </w:p>
        </w:tc>
      </w:tr>
      <w:tr w:rsidR="003739C0" w14:paraId="6D83E3B2" w14:textId="77777777" w:rsidTr="00BE4062">
        <w:trPr>
          <w:trHeight w:val="587"/>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661B5B0" w14:textId="3EAD1278" w:rsidR="003739C0" w:rsidRDefault="003739C0" w:rsidP="003739C0">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b/>
                <w:sz w:val="20"/>
                <w:szCs w:val="20"/>
              </w:rPr>
              <w:t>ETAPA DE SEGUIMIENTO</w:t>
            </w:r>
            <w:r>
              <w:rPr>
                <w:rFonts w:ascii="Arial Narrow" w:eastAsia="Arial Narrow" w:hAnsi="Arial Narrow" w:cs="Arial Narrow"/>
                <w:b/>
                <w:sz w:val="20"/>
                <w:szCs w:val="20"/>
              </w:rPr>
              <w:t xml:space="preserve"> AUTORIZACIÓN DE RECOLECCIÓN</w:t>
            </w:r>
          </w:p>
        </w:tc>
      </w:tr>
      <w:tr w:rsidR="003739C0" w14:paraId="37BF7EA3" w14:textId="77777777" w:rsidTr="009B6671">
        <w:trPr>
          <w:trHeight w:val="55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35F21" w14:textId="1236BE1E"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3E38" w14:textId="77777777" w:rsidR="003739C0" w:rsidRDefault="003739C0" w:rsidP="003739C0">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Remitir mediante correo electrónico comunicación a la(s) AP(s) y la(s) DT(s), informando que el encargado del seguimiento en campo de las obligaciones otorgadas en </w:t>
            </w:r>
            <w:r>
              <w:rPr>
                <w:rFonts w:ascii="Arial Narrow" w:eastAsia="Arial Narrow" w:hAnsi="Arial Narrow" w:cs="Arial Narrow"/>
                <w:sz w:val="20"/>
                <w:szCs w:val="20"/>
              </w:rPr>
              <w:t>la autorización de recolección,</w:t>
            </w:r>
            <w:r w:rsidRPr="006D5D55">
              <w:rPr>
                <w:rFonts w:ascii="Arial Narrow" w:eastAsia="Arial Narrow" w:hAnsi="Arial Narrow" w:cs="Arial Narrow"/>
                <w:sz w:val="20"/>
                <w:szCs w:val="20"/>
              </w:rPr>
              <w:t xml:space="preserve"> es el jefe del Área, o quien éste designe</w:t>
            </w:r>
            <w:r>
              <w:rPr>
                <w:rFonts w:ascii="Arial Narrow" w:eastAsia="Arial Narrow" w:hAnsi="Arial Narrow" w:cs="Arial Narrow"/>
                <w:sz w:val="20"/>
                <w:szCs w:val="20"/>
              </w:rPr>
              <w:t>.</w:t>
            </w:r>
          </w:p>
          <w:p w14:paraId="548637BC" w14:textId="1D08CD1E" w:rsidR="003739C0" w:rsidRDefault="003739C0" w:rsidP="003739C0">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En el correo electrónico se deben remitir los formatos de Seguimiento</w:t>
            </w:r>
            <w:r w:rsidRPr="000C165D">
              <w:rPr>
                <w:rFonts w:ascii="Arial Narrow" w:eastAsia="Arial Narrow" w:hAnsi="Arial Narrow" w:cs="Arial Narrow"/>
                <w:sz w:val="20"/>
                <w:szCs w:val="20"/>
              </w:rPr>
              <w:t xml:space="preserve"> en campo para permisos de investigación</w:t>
            </w:r>
            <w:r>
              <w:rPr>
                <w:rFonts w:ascii="Arial Narrow" w:eastAsia="Arial Narrow" w:hAnsi="Arial Narrow" w:cs="Arial Narrow"/>
                <w:sz w:val="20"/>
                <w:szCs w:val="20"/>
              </w:rPr>
              <w:t xml:space="preserve"> e Informe </w:t>
            </w:r>
            <w:r w:rsidRPr="000C165D">
              <w:rPr>
                <w:rFonts w:ascii="Arial Narrow" w:eastAsia="Arial Narrow" w:hAnsi="Arial Narrow" w:cs="Arial Narrow"/>
                <w:sz w:val="20"/>
                <w:szCs w:val="20"/>
              </w:rPr>
              <w:t>de cumplimiento para permisos de investigació</w:t>
            </w:r>
            <w:r>
              <w:rPr>
                <w:rFonts w:ascii="Arial Narrow" w:eastAsia="Arial Narrow" w:hAnsi="Arial Narrow" w:cs="Arial Narrow"/>
                <w:sz w:val="20"/>
                <w:szCs w:val="20"/>
              </w:rPr>
              <w:t>n</w:t>
            </w:r>
            <w:r w:rsidR="00534FFC">
              <w:rPr>
                <w:rFonts w:ascii="Arial Narrow" w:eastAsia="Arial Narrow" w:hAnsi="Arial Narrow" w:cs="Arial Narrow"/>
                <w:sz w:val="20"/>
                <w:szCs w:val="20"/>
              </w:rPr>
              <w:t>, d</w:t>
            </w:r>
            <w:r w:rsidR="00534FFC" w:rsidRPr="00534FFC">
              <w:rPr>
                <w:rFonts w:ascii="Arial Narrow" w:eastAsia="Arial Narrow" w:hAnsi="Arial Narrow" w:cs="Arial Narrow"/>
                <w:sz w:val="20"/>
                <w:szCs w:val="20"/>
              </w:rPr>
              <w:t>isponibles en el sistema de gestión documental Senda</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151238" w14:textId="593EC506" w:rsidR="003739C0" w:rsidRDefault="003739C0" w:rsidP="003739C0">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5E18AA" w14:textId="77777777" w:rsidR="003739C0" w:rsidRPr="000C165D" w:rsidRDefault="003739C0" w:rsidP="003739C0">
            <w:pPr>
              <w:spacing w:before="120" w:after="120"/>
              <w:jc w:val="both"/>
              <w:rPr>
                <w:rFonts w:ascii="Arial Narrow" w:eastAsia="Arial Narrow" w:hAnsi="Arial Narrow" w:cs="Arial Narrow"/>
                <w:sz w:val="20"/>
                <w:szCs w:val="20"/>
              </w:rPr>
            </w:pPr>
            <w:r w:rsidRPr="000C165D">
              <w:rPr>
                <w:rFonts w:ascii="Arial Narrow" w:eastAsia="Arial Narrow" w:hAnsi="Arial Narrow" w:cs="Arial Narrow"/>
                <w:sz w:val="20"/>
                <w:szCs w:val="20"/>
              </w:rPr>
              <w:t xml:space="preserve">Correo electrónico por medio del cual se remite: </w:t>
            </w:r>
          </w:p>
          <w:p w14:paraId="1FE51D95" w14:textId="77777777" w:rsidR="003739C0" w:rsidRPr="000C165D" w:rsidRDefault="003739C0" w:rsidP="003739C0">
            <w:pPr>
              <w:spacing w:before="120" w:after="120"/>
              <w:jc w:val="both"/>
              <w:rPr>
                <w:rFonts w:ascii="Arial Narrow" w:eastAsia="Arial Narrow" w:hAnsi="Arial Narrow" w:cs="Arial Narrow"/>
                <w:sz w:val="20"/>
                <w:szCs w:val="20"/>
              </w:rPr>
            </w:pPr>
            <w:r w:rsidRPr="000C165D">
              <w:rPr>
                <w:rFonts w:ascii="Arial Narrow" w:eastAsia="Arial Narrow" w:hAnsi="Arial Narrow" w:cs="Arial Narrow"/>
                <w:sz w:val="20"/>
                <w:szCs w:val="20"/>
              </w:rPr>
              <w:t>1. Concepto técnico SGM-GTEA numerado, fechado y firmado.</w:t>
            </w:r>
          </w:p>
          <w:p w14:paraId="0064E2C4" w14:textId="1B439DC8" w:rsidR="003739C0" w:rsidRDefault="003739C0" w:rsidP="003739C0">
            <w:pPr>
              <w:spacing w:before="120" w:after="120"/>
              <w:jc w:val="both"/>
              <w:rPr>
                <w:rFonts w:ascii="Arial Narrow" w:eastAsia="Arial Narrow" w:hAnsi="Arial Narrow" w:cs="Arial Narrow"/>
                <w:sz w:val="20"/>
                <w:szCs w:val="20"/>
              </w:rPr>
            </w:pPr>
            <w:r w:rsidRPr="000C165D">
              <w:rPr>
                <w:rFonts w:ascii="Arial Narrow" w:eastAsia="Arial Narrow" w:hAnsi="Arial Narrow" w:cs="Arial Narrow"/>
                <w:sz w:val="20"/>
                <w:szCs w:val="20"/>
              </w:rPr>
              <w:t xml:space="preserve">2. </w:t>
            </w:r>
            <w:r w:rsidRPr="00BE4062">
              <w:rPr>
                <w:rFonts w:ascii="Arial Narrow" w:eastAsia="Arial Narrow" w:hAnsi="Arial Narrow" w:cs="Arial Narrow"/>
                <w:sz w:val="20"/>
                <w:szCs w:val="20"/>
              </w:rPr>
              <w:t>Autorización de recolección firmada y acto administrativo del permiso marco.</w:t>
            </w:r>
          </w:p>
          <w:p w14:paraId="0D814D27" w14:textId="7C755CED" w:rsidR="003739C0" w:rsidRDefault="003739C0" w:rsidP="003739C0">
            <w:pPr>
              <w:spacing w:before="80" w:after="80"/>
              <w:jc w:val="both"/>
              <w:rPr>
                <w:rFonts w:ascii="Arial Narrow" w:eastAsia="Arial Narrow" w:hAnsi="Arial Narrow" w:cs="Arial Narrow"/>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347997C0" w14:textId="5FCF4089" w:rsidR="003739C0" w:rsidRDefault="00AE06D6"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3739C0">
              <w:rPr>
                <w:rFonts w:ascii="Arial Narrow" w:eastAsia="Arial Narrow" w:hAnsi="Arial Narrow" w:cs="Arial Narrow"/>
                <w:sz w:val="20"/>
                <w:szCs w:val="20"/>
              </w:rPr>
              <w:t>3 días hábiles</w:t>
            </w:r>
          </w:p>
        </w:tc>
      </w:tr>
      <w:tr w:rsidR="003739C0" w14:paraId="2971CCD5" w14:textId="77777777" w:rsidTr="009B6671">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9FD8B" w14:textId="7760A889"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1B286F8" w14:textId="478213EF" w:rsidR="003739C0" w:rsidRPr="000C165D" w:rsidRDefault="003739C0" w:rsidP="003739C0">
            <w:pPr>
              <w:spacing w:before="80" w:after="80"/>
              <w:jc w:val="both"/>
              <w:rPr>
                <w:rFonts w:ascii="Arial Narrow" w:eastAsia="Arial Narrow" w:hAnsi="Arial Narrow" w:cs="Arial Narrow"/>
                <w:sz w:val="20"/>
                <w:szCs w:val="20"/>
              </w:rPr>
            </w:pPr>
            <w:r w:rsidRPr="000C165D">
              <w:rPr>
                <w:rFonts w:ascii="Arial Narrow" w:eastAsia="Arial Narrow" w:hAnsi="Arial Narrow" w:cs="Arial Narrow"/>
                <w:sz w:val="20"/>
                <w:szCs w:val="20"/>
              </w:rPr>
              <w:t xml:space="preserve">Elaborar y remitir a la </w:t>
            </w:r>
            <w:r w:rsidRPr="00AE06D6">
              <w:rPr>
                <w:rFonts w:ascii="Arial Narrow" w:eastAsia="Arial Narrow" w:hAnsi="Arial Narrow" w:cs="Arial Narrow"/>
                <w:sz w:val="20"/>
                <w:szCs w:val="20"/>
              </w:rPr>
              <w:t>S</w:t>
            </w:r>
            <w:r w:rsidR="00B04B02" w:rsidRPr="00AE06D6">
              <w:rPr>
                <w:rFonts w:ascii="Arial Narrow" w:eastAsia="Arial Narrow" w:hAnsi="Arial Narrow" w:cs="Arial Narrow"/>
                <w:sz w:val="20"/>
                <w:szCs w:val="20"/>
              </w:rPr>
              <w:t xml:space="preserve">ubdirección de Gestión de Manejo y Áreas Protegidas- Grupo de Trámites </w:t>
            </w:r>
            <w:r w:rsidR="00E8001D" w:rsidRPr="00AE06D6">
              <w:rPr>
                <w:rFonts w:ascii="Arial Narrow" w:eastAsia="Arial Narrow" w:hAnsi="Arial Narrow" w:cs="Arial Narrow"/>
                <w:sz w:val="20"/>
                <w:szCs w:val="20"/>
              </w:rPr>
              <w:t>y Evaluación</w:t>
            </w:r>
            <w:r w:rsidR="00B04B02" w:rsidRPr="00AE06D6">
              <w:rPr>
                <w:rFonts w:ascii="Arial Narrow" w:eastAsia="Arial Narrow" w:hAnsi="Arial Narrow" w:cs="Arial Narrow"/>
                <w:sz w:val="20"/>
                <w:szCs w:val="20"/>
              </w:rPr>
              <w:t xml:space="preserve"> Ambiental</w:t>
            </w:r>
            <w:r w:rsidR="00E8001D" w:rsidRPr="00AE06D6">
              <w:rPr>
                <w:rFonts w:ascii="Arial Narrow" w:eastAsia="Arial Narrow" w:hAnsi="Arial Narrow" w:cs="Arial Narrow"/>
                <w:sz w:val="20"/>
                <w:szCs w:val="20"/>
              </w:rPr>
              <w:t xml:space="preserve"> (SGM-</w:t>
            </w:r>
            <w:r w:rsidR="00AE06D6" w:rsidRPr="00AE06D6">
              <w:rPr>
                <w:rFonts w:ascii="Arial Narrow" w:eastAsia="Arial Narrow" w:hAnsi="Arial Narrow" w:cs="Arial Narrow"/>
                <w:sz w:val="20"/>
                <w:szCs w:val="20"/>
              </w:rPr>
              <w:t xml:space="preserve">GTEA) </w:t>
            </w:r>
            <w:r w:rsidR="00AE06D6" w:rsidRPr="000C165D">
              <w:rPr>
                <w:rFonts w:ascii="Arial Narrow" w:eastAsia="Arial Narrow" w:hAnsi="Arial Narrow" w:cs="Arial Narrow"/>
                <w:sz w:val="20"/>
                <w:szCs w:val="20"/>
              </w:rPr>
              <w:t>un</w:t>
            </w:r>
            <w:r w:rsidRPr="000C165D">
              <w:rPr>
                <w:rFonts w:ascii="Arial Narrow" w:eastAsia="Arial Narrow" w:hAnsi="Arial Narrow" w:cs="Arial Narrow"/>
                <w:sz w:val="20"/>
                <w:szCs w:val="20"/>
              </w:rPr>
              <w:t xml:space="preserve"> informe de cumplimiento de las obligaciones establecidas en </w:t>
            </w:r>
            <w:r>
              <w:rPr>
                <w:rFonts w:ascii="Arial Narrow" w:eastAsia="Arial Narrow" w:hAnsi="Arial Narrow" w:cs="Arial Narrow"/>
                <w:sz w:val="20"/>
                <w:szCs w:val="20"/>
              </w:rPr>
              <w:t>la respectiva autorización</w:t>
            </w:r>
            <w:r w:rsidRPr="000C165D">
              <w:rPr>
                <w:rFonts w:ascii="Arial Narrow" w:eastAsia="Arial Narrow" w:hAnsi="Arial Narrow" w:cs="Arial Narrow"/>
                <w:sz w:val="20"/>
                <w:szCs w:val="20"/>
              </w:rPr>
              <w:t xml:space="preserve"> empleando los </w:t>
            </w:r>
            <w:r w:rsidRPr="000C165D">
              <w:rPr>
                <w:rFonts w:ascii="Arial Narrow" w:eastAsia="Arial Narrow" w:hAnsi="Arial Narrow" w:cs="Arial Narrow"/>
                <w:sz w:val="20"/>
                <w:szCs w:val="20"/>
              </w:rPr>
              <w:lastRenderedPageBreak/>
              <w:t xml:space="preserve">formatos vigentes: seguimiento en campo </w:t>
            </w:r>
            <w:r>
              <w:rPr>
                <w:rFonts w:ascii="Arial Narrow" w:eastAsia="Arial Narrow" w:hAnsi="Arial Narrow" w:cs="Arial Narrow"/>
                <w:sz w:val="20"/>
                <w:szCs w:val="20"/>
              </w:rPr>
              <w:t>permisos de investigació</w:t>
            </w:r>
            <w:r w:rsidRPr="000C165D">
              <w:rPr>
                <w:rFonts w:ascii="Arial Narrow" w:eastAsia="Arial Narrow" w:hAnsi="Arial Narrow" w:cs="Arial Narrow"/>
                <w:sz w:val="20"/>
                <w:szCs w:val="20"/>
              </w:rPr>
              <w:t>n</w:t>
            </w:r>
            <w:r>
              <w:rPr>
                <w:rFonts w:ascii="Arial Narrow" w:eastAsia="Arial Narrow" w:hAnsi="Arial Narrow" w:cs="Arial Narrow"/>
                <w:sz w:val="20"/>
                <w:szCs w:val="20"/>
              </w:rPr>
              <w:t xml:space="preserve"> </w:t>
            </w:r>
            <w:r w:rsidRPr="000C165D">
              <w:rPr>
                <w:rFonts w:ascii="Arial Narrow" w:eastAsia="Arial Narrow" w:hAnsi="Arial Narrow" w:cs="Arial Narrow"/>
                <w:sz w:val="20"/>
                <w:szCs w:val="20"/>
              </w:rPr>
              <w:t>e informe de cumplimiento para permiso</w:t>
            </w:r>
            <w:r>
              <w:rPr>
                <w:rFonts w:ascii="Arial Narrow" w:eastAsia="Arial Narrow" w:hAnsi="Arial Narrow" w:cs="Arial Narrow"/>
                <w:sz w:val="20"/>
                <w:szCs w:val="20"/>
              </w:rPr>
              <w:t>s de investigación.</w:t>
            </w:r>
          </w:p>
          <w:p w14:paraId="68F0D1B3" w14:textId="685FCBB5" w:rsidR="003739C0" w:rsidRPr="005F26CD" w:rsidRDefault="003739C0" w:rsidP="003739C0">
            <w:pPr>
              <w:spacing w:before="80" w:after="80"/>
              <w:jc w:val="both"/>
              <w:rPr>
                <w:rFonts w:ascii="Arial Narrow" w:eastAsia="Arial Narrow" w:hAnsi="Arial Narrow" w:cs="Arial Narrow"/>
                <w:sz w:val="20"/>
                <w:szCs w:val="20"/>
              </w:rPr>
            </w:pPr>
            <w:r w:rsidRPr="00D50F10">
              <w:rPr>
                <w:rFonts w:ascii="Arial Narrow" w:eastAsia="Arial Narrow" w:hAnsi="Arial Narrow" w:cs="Arial Narrow"/>
                <w:b/>
                <w:sz w:val="20"/>
                <w:szCs w:val="20"/>
              </w:rPr>
              <w:t>N</w:t>
            </w:r>
            <w:r w:rsidRPr="00E8001D">
              <w:rPr>
                <w:rFonts w:ascii="Arial Narrow" w:eastAsia="Arial Narrow" w:hAnsi="Arial Narrow" w:cs="Arial Narrow"/>
                <w:b/>
                <w:sz w:val="20"/>
                <w:szCs w:val="20"/>
              </w:rPr>
              <w:t>ot</w:t>
            </w:r>
            <w:r w:rsidRPr="005F26CD">
              <w:rPr>
                <w:rFonts w:ascii="Arial Narrow" w:eastAsia="Arial Narrow" w:hAnsi="Arial Narrow" w:cs="Arial Narrow"/>
                <w:b/>
                <w:sz w:val="20"/>
                <w:szCs w:val="20"/>
              </w:rPr>
              <w:t>a 1.</w:t>
            </w:r>
            <w:r w:rsidRPr="005F26CD">
              <w:rPr>
                <w:rFonts w:ascii="Arial Narrow" w:eastAsia="Arial Narrow" w:hAnsi="Arial Narrow" w:cs="Arial Narrow"/>
                <w:sz w:val="20"/>
                <w:szCs w:val="20"/>
              </w:rPr>
              <w:t xml:space="preserve"> Lo anterior no exime al </w:t>
            </w:r>
            <w:r w:rsidR="006A530F" w:rsidRPr="005F26CD">
              <w:rPr>
                <w:rFonts w:ascii="Arial Narrow" w:eastAsia="Arial Narrow" w:hAnsi="Arial Narrow" w:cs="Arial Narrow"/>
                <w:sz w:val="20"/>
                <w:szCs w:val="20"/>
              </w:rPr>
              <w:t>jefe</w:t>
            </w:r>
            <w:r w:rsidRPr="005F26CD">
              <w:rPr>
                <w:rFonts w:ascii="Arial Narrow" w:eastAsia="Arial Narrow" w:hAnsi="Arial Narrow" w:cs="Arial Narrow"/>
                <w:sz w:val="20"/>
                <w:szCs w:val="20"/>
              </w:rPr>
              <w:t xml:space="preserve"> del Área Protegida de remitir información relacionada durante la ejecución del proyecto cuando se considere necesario o el SGM-GTEA lo requiera.</w:t>
            </w:r>
          </w:p>
          <w:p w14:paraId="79A9B8BC" w14:textId="77777777" w:rsidR="003739C0" w:rsidRPr="005F26CD" w:rsidRDefault="003739C0" w:rsidP="003739C0">
            <w:pPr>
              <w:spacing w:before="80" w:after="80"/>
              <w:jc w:val="both"/>
              <w:rPr>
                <w:rFonts w:ascii="Arial Narrow" w:eastAsia="Arial Narrow" w:hAnsi="Arial Narrow" w:cs="Arial Narrow"/>
                <w:sz w:val="20"/>
                <w:szCs w:val="20"/>
              </w:rPr>
            </w:pPr>
            <w:r w:rsidRPr="005F26CD">
              <w:rPr>
                <w:rFonts w:ascii="Arial Narrow" w:eastAsia="Arial Narrow" w:hAnsi="Arial Narrow" w:cs="Arial Narrow"/>
                <w:b/>
                <w:sz w:val="20"/>
                <w:szCs w:val="20"/>
              </w:rPr>
              <w:t>Nota 2.</w:t>
            </w:r>
            <w:r w:rsidRPr="005F26CD">
              <w:rPr>
                <w:rFonts w:ascii="Arial Narrow" w:eastAsia="Arial Narrow" w:hAnsi="Arial Narrow" w:cs="Arial Narrow"/>
                <w:sz w:val="20"/>
                <w:szCs w:val="20"/>
              </w:rPr>
              <w:t xml:space="preserve"> Al informe de cumplimiento se deberán anexar como mínimo las actas de reunión realizadas con el titular del permiso y el formato de seguimiento en campo diligenciado y firmado.</w:t>
            </w:r>
          </w:p>
          <w:p w14:paraId="7F20F609" w14:textId="28F3A04E" w:rsidR="003739C0" w:rsidRPr="005F26CD" w:rsidRDefault="003739C0" w:rsidP="003739C0">
            <w:pPr>
              <w:spacing w:before="80" w:after="80"/>
              <w:jc w:val="both"/>
              <w:rPr>
                <w:rFonts w:ascii="Arial Narrow" w:eastAsia="Arial Narrow" w:hAnsi="Arial Narrow" w:cs="Arial Narrow"/>
                <w:sz w:val="20"/>
                <w:szCs w:val="20"/>
              </w:rPr>
            </w:pPr>
            <w:r w:rsidRPr="005F26CD">
              <w:rPr>
                <w:rFonts w:ascii="Arial Narrow" w:eastAsia="Arial Narrow" w:hAnsi="Arial Narrow" w:cs="Arial Narrow"/>
                <w:b/>
                <w:sz w:val="20"/>
                <w:szCs w:val="20"/>
              </w:rPr>
              <w:t>Nota 3.</w:t>
            </w:r>
            <w:r w:rsidRPr="005F26CD">
              <w:rPr>
                <w:rFonts w:ascii="Arial Narrow" w:eastAsia="Arial Narrow" w:hAnsi="Arial Narrow" w:cs="Arial Narrow"/>
                <w:sz w:val="20"/>
                <w:szCs w:val="20"/>
              </w:rPr>
              <w:t xml:space="preserve"> En caso que el área protegida no remita el informe de cumplimiento de las obligaciones establecidas en el respectivo permiso en el plazo establecido, el SGM-GTEA solicitará por escrito su realización y establecerá un plazo de un mes adicional para su remisión.</w:t>
            </w:r>
          </w:p>
          <w:p w14:paraId="2BF43955" w14:textId="2FC7E3D4" w:rsidR="003739C0" w:rsidRDefault="003739C0" w:rsidP="003739C0">
            <w:pPr>
              <w:spacing w:before="80" w:after="80"/>
              <w:jc w:val="both"/>
              <w:rPr>
                <w:rFonts w:ascii="Arial Narrow" w:eastAsia="Arial Narrow" w:hAnsi="Arial Narrow" w:cs="Arial Narrow"/>
                <w:sz w:val="20"/>
                <w:szCs w:val="20"/>
              </w:rPr>
            </w:pPr>
            <w:r w:rsidRPr="005F26CD">
              <w:rPr>
                <w:rFonts w:ascii="Arial Narrow" w:eastAsia="Arial Narrow" w:hAnsi="Arial Narrow" w:cs="Arial Narrow"/>
                <w:b/>
                <w:sz w:val="20"/>
                <w:szCs w:val="20"/>
              </w:rPr>
              <w:t>© Nota 4.</w:t>
            </w:r>
            <w:r w:rsidRPr="005F26CD">
              <w:rPr>
                <w:rFonts w:ascii="Arial Narrow" w:eastAsia="Arial Narrow" w:hAnsi="Arial Narrow" w:cs="Arial Narrow"/>
                <w:sz w:val="20"/>
                <w:szCs w:val="20"/>
              </w:rPr>
              <w:t xml:space="preserve"> En caso que el Área Protegida finalmente no responda el requerimiento en el plazo adicional establecido se remitirá informe de dicha conducta a la Oficina de control disciplinario interno.</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DBE7A" w14:textId="03E6FA5E"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 (s) Protegida (s)</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tcPr>
          <w:p w14:paraId="02495376" w14:textId="4729F0A4" w:rsidR="003739C0" w:rsidRDefault="003739C0" w:rsidP="003739C0">
            <w:pPr>
              <w:spacing w:before="80" w:after="80"/>
              <w:jc w:val="both"/>
              <w:rPr>
                <w:rFonts w:ascii="Arial Narrow" w:eastAsia="Arial Narrow" w:hAnsi="Arial Narrow" w:cs="Arial Narrow"/>
                <w:sz w:val="20"/>
                <w:szCs w:val="20"/>
              </w:rPr>
            </w:pPr>
            <w:r w:rsidRPr="000C165D">
              <w:rPr>
                <w:rFonts w:ascii="Arial Narrow" w:eastAsia="Arial Narrow" w:hAnsi="Arial Narrow" w:cs="Arial Narrow"/>
                <w:sz w:val="20"/>
                <w:szCs w:val="20"/>
              </w:rPr>
              <w:t>Memorando interno o correo electrónico mediante el cual el AP(s) remite a la SGM-GTEA el informe de cumplimiento.</w:t>
            </w:r>
          </w:p>
          <w:p w14:paraId="2F018C7C" w14:textId="77777777" w:rsidR="003739C0" w:rsidRPr="000C165D" w:rsidRDefault="003739C0" w:rsidP="003739C0">
            <w:pPr>
              <w:spacing w:before="80" w:after="80"/>
              <w:jc w:val="both"/>
              <w:rPr>
                <w:rFonts w:ascii="Arial Narrow" w:eastAsia="Arial Narrow" w:hAnsi="Arial Narrow" w:cs="Arial Narrow"/>
                <w:sz w:val="20"/>
                <w:szCs w:val="20"/>
              </w:rPr>
            </w:pPr>
          </w:p>
          <w:p w14:paraId="52138D8A" w14:textId="697740C5" w:rsidR="003739C0" w:rsidRDefault="003739C0" w:rsidP="003739C0">
            <w:pPr>
              <w:spacing w:before="80" w:after="80"/>
              <w:jc w:val="both"/>
              <w:rPr>
                <w:rFonts w:ascii="Arial Narrow" w:eastAsia="Arial Narrow" w:hAnsi="Arial Narrow" w:cs="Arial Narrow"/>
                <w:sz w:val="20"/>
                <w:szCs w:val="20"/>
              </w:rPr>
            </w:pPr>
            <w:r w:rsidRPr="000C165D">
              <w:rPr>
                <w:rFonts w:ascii="Arial Narrow" w:eastAsia="Arial Narrow" w:hAnsi="Arial Narrow" w:cs="Arial Narrow"/>
                <w:sz w:val="20"/>
                <w:szCs w:val="20"/>
              </w:rPr>
              <w:lastRenderedPageBreak/>
              <w:t>Formato seguimiento en campo para permisos de investigación.</w:t>
            </w:r>
          </w:p>
          <w:p w14:paraId="1EFCA999" w14:textId="77777777" w:rsidR="003739C0" w:rsidRPr="000C165D" w:rsidRDefault="003739C0" w:rsidP="003739C0">
            <w:pPr>
              <w:spacing w:before="80" w:after="80"/>
              <w:jc w:val="both"/>
              <w:rPr>
                <w:rFonts w:ascii="Arial Narrow" w:eastAsia="Arial Narrow" w:hAnsi="Arial Narrow" w:cs="Arial Narrow"/>
                <w:sz w:val="20"/>
                <w:szCs w:val="20"/>
              </w:rPr>
            </w:pPr>
          </w:p>
          <w:p w14:paraId="5329BF66" w14:textId="5E0318DD" w:rsidR="003739C0" w:rsidRDefault="003739C0" w:rsidP="003739C0">
            <w:pPr>
              <w:spacing w:before="80" w:after="80"/>
              <w:jc w:val="both"/>
              <w:rPr>
                <w:rFonts w:ascii="Arial Narrow" w:eastAsia="Arial Narrow" w:hAnsi="Arial Narrow" w:cs="Arial Narrow"/>
                <w:sz w:val="20"/>
                <w:szCs w:val="20"/>
              </w:rPr>
            </w:pPr>
            <w:r w:rsidRPr="000C165D">
              <w:rPr>
                <w:rFonts w:ascii="Arial Narrow" w:eastAsia="Arial Narrow" w:hAnsi="Arial Narrow" w:cs="Arial Narrow"/>
                <w:sz w:val="20"/>
                <w:szCs w:val="20"/>
              </w:rPr>
              <w:t>Informe de cumplimiento para permisos de investigación.</w:t>
            </w:r>
          </w:p>
          <w:p w14:paraId="37DDBEA9" w14:textId="77777777" w:rsidR="003739C0" w:rsidRPr="000C165D" w:rsidRDefault="003739C0" w:rsidP="003739C0">
            <w:pPr>
              <w:spacing w:before="80" w:after="80"/>
              <w:jc w:val="both"/>
              <w:rPr>
                <w:rFonts w:ascii="Arial Narrow" w:eastAsia="Arial Narrow" w:hAnsi="Arial Narrow" w:cs="Arial Narrow"/>
                <w:sz w:val="20"/>
                <w:szCs w:val="20"/>
              </w:rPr>
            </w:pPr>
          </w:p>
          <w:p w14:paraId="03A09BDA" w14:textId="476FD964" w:rsidR="003739C0" w:rsidRDefault="003739C0" w:rsidP="003739C0">
            <w:pPr>
              <w:spacing w:before="80" w:after="80"/>
              <w:jc w:val="both"/>
              <w:rPr>
                <w:rFonts w:ascii="Arial Narrow" w:eastAsia="Arial Narrow" w:hAnsi="Arial Narrow" w:cs="Arial Narrow"/>
                <w:sz w:val="20"/>
                <w:szCs w:val="20"/>
              </w:rPr>
            </w:pPr>
            <w:r w:rsidRPr="000C165D">
              <w:rPr>
                <w:rFonts w:ascii="Arial Narrow" w:eastAsia="Arial Narrow" w:hAnsi="Arial Narrow" w:cs="Arial Narrow"/>
                <w:sz w:val="20"/>
                <w:szCs w:val="20"/>
              </w:rPr>
              <w:t xml:space="preserve">Memorando de requerimiento al </w:t>
            </w:r>
            <w:proofErr w:type="gramStart"/>
            <w:r w:rsidRPr="000C165D">
              <w:rPr>
                <w:rFonts w:ascii="Arial Narrow" w:eastAsia="Arial Narrow" w:hAnsi="Arial Narrow" w:cs="Arial Narrow"/>
                <w:sz w:val="20"/>
                <w:szCs w:val="20"/>
              </w:rPr>
              <w:t>Jefe</w:t>
            </w:r>
            <w:proofErr w:type="gramEnd"/>
            <w:r w:rsidRPr="000C165D">
              <w:rPr>
                <w:rFonts w:ascii="Arial Narrow" w:eastAsia="Arial Narrow" w:hAnsi="Arial Narrow" w:cs="Arial Narrow"/>
                <w:sz w:val="20"/>
                <w:szCs w:val="20"/>
              </w:rPr>
              <w:t xml:space="preserve"> del Área protegida emitido por </w:t>
            </w:r>
            <w:r>
              <w:rPr>
                <w:rFonts w:ascii="Arial Narrow" w:eastAsia="Arial Narrow" w:hAnsi="Arial Narrow" w:cs="Arial Narrow"/>
                <w:sz w:val="20"/>
                <w:szCs w:val="20"/>
              </w:rPr>
              <w:t>SGM-</w:t>
            </w:r>
            <w:r w:rsidRPr="000C165D">
              <w:rPr>
                <w:rFonts w:ascii="Arial Narrow" w:eastAsia="Arial Narrow" w:hAnsi="Arial Narrow" w:cs="Arial Narrow"/>
                <w:sz w:val="20"/>
                <w:szCs w:val="20"/>
              </w:rPr>
              <w:t>GTEA requiriendo el informe de cumplimiento.</w:t>
            </w:r>
          </w:p>
          <w:p w14:paraId="7727B4C9" w14:textId="77777777" w:rsidR="003739C0" w:rsidRPr="000C165D" w:rsidRDefault="003739C0" w:rsidP="003739C0">
            <w:pPr>
              <w:spacing w:before="80" w:after="80"/>
              <w:jc w:val="both"/>
              <w:rPr>
                <w:rFonts w:ascii="Arial Narrow" w:eastAsia="Arial Narrow" w:hAnsi="Arial Narrow" w:cs="Arial Narrow"/>
                <w:sz w:val="20"/>
                <w:szCs w:val="20"/>
              </w:rPr>
            </w:pPr>
          </w:p>
          <w:p w14:paraId="4387ADF9" w14:textId="51626956" w:rsidR="003739C0" w:rsidRPr="000C165D" w:rsidRDefault="003739C0" w:rsidP="003739C0">
            <w:pPr>
              <w:spacing w:before="80" w:after="80"/>
              <w:jc w:val="both"/>
              <w:rPr>
                <w:rFonts w:ascii="Arial Narrow" w:eastAsia="Arial Narrow" w:hAnsi="Arial Narrow" w:cs="Arial Narrow"/>
                <w:sz w:val="20"/>
                <w:szCs w:val="20"/>
              </w:rPr>
            </w:pPr>
            <w:r w:rsidRPr="000C165D">
              <w:rPr>
                <w:rFonts w:ascii="Arial Narrow" w:eastAsia="Arial Narrow" w:hAnsi="Arial Narrow" w:cs="Arial Narrow"/>
                <w:sz w:val="20"/>
                <w:szCs w:val="20"/>
              </w:rPr>
              <w:t xml:space="preserve">Memorando remitido por </w:t>
            </w:r>
            <w:r>
              <w:rPr>
                <w:rFonts w:ascii="Arial Narrow" w:eastAsia="Arial Narrow" w:hAnsi="Arial Narrow" w:cs="Arial Narrow"/>
                <w:sz w:val="20"/>
                <w:szCs w:val="20"/>
              </w:rPr>
              <w:t>SGM-</w:t>
            </w:r>
            <w:r w:rsidRPr="000C165D">
              <w:rPr>
                <w:rFonts w:ascii="Arial Narrow" w:eastAsia="Arial Narrow" w:hAnsi="Arial Narrow" w:cs="Arial Narrow"/>
                <w:sz w:val="20"/>
                <w:szCs w:val="20"/>
              </w:rPr>
              <w:t>GTEA a la Oficina Control Interno Disciplinario informando del NO envío del informe de cumplimiento por parte del AP.</w:t>
            </w:r>
          </w:p>
          <w:p w14:paraId="30727D00" w14:textId="1E7825A8" w:rsidR="003739C0" w:rsidRDefault="003739C0" w:rsidP="003739C0">
            <w:pPr>
              <w:spacing w:before="80" w:after="80"/>
              <w:rPr>
                <w:rFonts w:ascii="Arial Narrow" w:eastAsia="Arial Narrow" w:hAnsi="Arial Narrow" w:cs="Arial Narrow"/>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33323D98" w14:textId="77777777"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Máximo un mes después de finalizado el tiempo de vigencia del permiso</w:t>
            </w:r>
          </w:p>
        </w:tc>
      </w:tr>
      <w:tr w:rsidR="003739C0" w14:paraId="3904F406" w14:textId="77777777" w:rsidTr="009B6671">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07397" w14:textId="5D5F0BC2"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27CB" w14:textId="19F3D7EF" w:rsidR="003739C0" w:rsidRPr="006D5D55" w:rsidRDefault="003739C0" w:rsidP="003739C0">
            <w:pPr>
              <w:jc w:val="both"/>
              <w:rPr>
                <w:rFonts w:ascii="Arial Narrow" w:eastAsia="Arial Narrow" w:hAnsi="Arial Narrow" w:cs="Arial Narrow"/>
                <w:sz w:val="20"/>
                <w:szCs w:val="20"/>
              </w:rPr>
            </w:pPr>
            <w:r w:rsidRPr="006D5D55">
              <w:rPr>
                <w:rFonts w:ascii="Arial Narrow" w:eastAsia="Arial Narrow" w:hAnsi="Arial Narrow" w:cs="Arial Narrow"/>
                <w:sz w:val="20"/>
                <w:szCs w:val="20"/>
              </w:rPr>
              <w:t>Emitir liquidación de la tasa compensatoria por ca</w:t>
            </w:r>
            <w:r>
              <w:rPr>
                <w:rFonts w:ascii="Arial Narrow" w:eastAsia="Arial Narrow" w:hAnsi="Arial Narrow" w:cs="Arial Narrow"/>
                <w:sz w:val="20"/>
                <w:szCs w:val="20"/>
              </w:rPr>
              <w:t>z</w:t>
            </w:r>
            <w:r w:rsidRPr="006D5D55">
              <w:rPr>
                <w:rFonts w:ascii="Arial Narrow" w:eastAsia="Arial Narrow" w:hAnsi="Arial Narrow" w:cs="Arial Narrow"/>
                <w:sz w:val="20"/>
                <w:szCs w:val="20"/>
              </w:rPr>
              <w:t xml:space="preserve">a de fauna silvestre la cual se enviará a la </w:t>
            </w:r>
            <w:r w:rsidRPr="00AE06D6">
              <w:rPr>
                <w:rFonts w:ascii="Arial Narrow" w:eastAsia="Arial Narrow" w:hAnsi="Arial Narrow" w:cs="Arial Narrow"/>
                <w:bCs/>
                <w:sz w:val="20"/>
                <w:szCs w:val="20"/>
              </w:rPr>
              <w:t>Subdirección Administrativa y Financiera</w:t>
            </w:r>
            <w:r w:rsidR="00D66303">
              <w:rPr>
                <w:rFonts w:ascii="Arial Narrow" w:eastAsia="Arial Narrow" w:hAnsi="Arial Narrow" w:cs="Arial Narrow"/>
                <w:bCs/>
                <w:sz w:val="20"/>
                <w:szCs w:val="20"/>
              </w:rPr>
              <w:t xml:space="preserve"> (SAF)</w:t>
            </w:r>
            <w:r w:rsidRPr="00D66303">
              <w:rPr>
                <w:rFonts w:ascii="Arial Narrow" w:eastAsia="Arial Narrow" w:hAnsi="Arial Narrow" w:cs="Arial Narrow"/>
                <w:bCs/>
                <w:sz w:val="20"/>
                <w:szCs w:val="20"/>
              </w:rPr>
              <w:t xml:space="preserve"> – Grupo de Gestión Financiera</w:t>
            </w:r>
            <w:r w:rsidR="00D66303">
              <w:rPr>
                <w:rFonts w:ascii="Arial Narrow" w:eastAsia="Arial Narrow" w:hAnsi="Arial Narrow" w:cs="Arial Narrow"/>
                <w:bCs/>
                <w:sz w:val="20"/>
                <w:szCs w:val="20"/>
              </w:rPr>
              <w:t xml:space="preserve"> (GGF)</w:t>
            </w:r>
            <w:r w:rsidRPr="006D5D55">
              <w:rPr>
                <w:rFonts w:ascii="Arial Narrow" w:eastAsia="Arial Narrow" w:hAnsi="Arial Narrow" w:cs="Arial Narrow"/>
                <w:sz w:val="20"/>
                <w:szCs w:val="20"/>
              </w:rPr>
              <w:t xml:space="preserve">, para que desde allí se </w:t>
            </w:r>
            <w:r w:rsidR="00D66303" w:rsidRPr="006D5D55">
              <w:rPr>
                <w:rFonts w:ascii="Arial Narrow" w:eastAsia="Arial Narrow" w:hAnsi="Arial Narrow" w:cs="Arial Narrow"/>
                <w:sz w:val="20"/>
                <w:szCs w:val="20"/>
              </w:rPr>
              <w:t>inicien</w:t>
            </w:r>
            <w:r w:rsidRPr="006D5D55">
              <w:rPr>
                <w:rFonts w:ascii="Arial Narrow" w:eastAsia="Arial Narrow" w:hAnsi="Arial Narrow" w:cs="Arial Narrow"/>
                <w:sz w:val="20"/>
                <w:szCs w:val="20"/>
              </w:rPr>
              <w:t xml:space="preserve"> las </w:t>
            </w:r>
            <w:r w:rsidRPr="00122B66">
              <w:rPr>
                <w:rFonts w:ascii="Arial Narrow" w:eastAsia="Arial Narrow" w:hAnsi="Arial Narrow" w:cs="Arial Narrow"/>
                <w:sz w:val="20"/>
                <w:szCs w:val="20"/>
              </w:rPr>
              <w:t xml:space="preserve">acciones de cobro persuasivo, conforme lo señala </w:t>
            </w:r>
            <w:r w:rsidRPr="00FF32C9">
              <w:rPr>
                <w:rFonts w:ascii="Arial Narrow" w:eastAsia="Arial Narrow" w:hAnsi="Arial Narrow" w:cs="Arial Narrow"/>
                <w:sz w:val="20"/>
                <w:szCs w:val="20"/>
              </w:rPr>
              <w:t>el procedimiento de ingresos y recaudos</w:t>
            </w:r>
            <w:r w:rsidRPr="00122B66">
              <w:rPr>
                <w:rFonts w:ascii="Arial Narrow" w:eastAsia="Arial Narrow" w:hAnsi="Arial Narrow" w:cs="Arial Narrow"/>
                <w:sz w:val="20"/>
                <w:szCs w:val="20"/>
              </w:rPr>
              <w:t>.</w:t>
            </w:r>
            <w:r w:rsidRPr="006D5D55">
              <w:rPr>
                <w:rFonts w:ascii="Arial Narrow" w:eastAsia="Arial Narrow" w:hAnsi="Arial Narrow" w:cs="Arial Narrow"/>
                <w:sz w:val="20"/>
                <w:szCs w:val="20"/>
              </w:rPr>
              <w:t xml:space="preserve"> </w:t>
            </w:r>
          </w:p>
          <w:p w14:paraId="4DC26007" w14:textId="77777777" w:rsidR="003739C0" w:rsidRDefault="003739C0" w:rsidP="003739C0">
            <w:pPr>
              <w:jc w:val="both"/>
              <w:rPr>
                <w:rFonts w:ascii="Arial Narrow" w:eastAsia="Arial Narrow" w:hAnsi="Arial Narrow" w:cs="Arial Narrow"/>
                <w:b/>
                <w:sz w:val="20"/>
                <w:szCs w:val="20"/>
                <w:u w:val="single"/>
              </w:rPr>
            </w:pPr>
          </w:p>
          <w:p w14:paraId="545BE2E6" w14:textId="659AAE22" w:rsidR="003739C0" w:rsidRDefault="003739C0" w:rsidP="003739C0">
            <w:pPr>
              <w:jc w:val="both"/>
              <w:rPr>
                <w:rFonts w:ascii="Arial Narrow" w:eastAsia="Arial Narrow" w:hAnsi="Arial Narrow" w:cs="Arial Narrow"/>
                <w:b/>
                <w:sz w:val="20"/>
                <w:szCs w:val="20"/>
                <w:u w:val="single"/>
              </w:rPr>
            </w:pPr>
            <w:r w:rsidRPr="005F26CD">
              <w:rPr>
                <w:rFonts w:ascii="Arial Narrow" w:eastAsia="Arial Narrow" w:hAnsi="Arial Narrow" w:cs="Arial Narrow"/>
                <w:b/>
                <w:sz w:val="20"/>
                <w:szCs w:val="20"/>
              </w:rPr>
              <w:t>Nota 1.</w:t>
            </w:r>
            <w:r w:rsidRPr="00991E20">
              <w:rPr>
                <w:rFonts w:ascii="Arial Narrow" w:eastAsia="Arial Narrow" w:hAnsi="Arial Narrow" w:cs="Arial Narrow"/>
                <w:b/>
                <w:sz w:val="20"/>
                <w:szCs w:val="20"/>
              </w:rPr>
              <w:t xml:space="preserve"> </w:t>
            </w:r>
            <w:r w:rsidRPr="009777F0">
              <w:rPr>
                <w:rFonts w:ascii="Arial Narrow" w:eastAsia="Arial Narrow" w:hAnsi="Arial Narrow" w:cs="Arial Narrow"/>
                <w:sz w:val="20"/>
                <w:szCs w:val="20"/>
              </w:rPr>
              <w:t>La liquidación de</w:t>
            </w:r>
            <w:r>
              <w:rPr>
                <w:rFonts w:ascii="Arial Narrow" w:eastAsia="Arial Narrow" w:hAnsi="Arial Narrow" w:cs="Arial Narrow"/>
                <w:sz w:val="20"/>
                <w:szCs w:val="20"/>
              </w:rPr>
              <w:t xml:space="preserve"> </w:t>
            </w:r>
            <w:r w:rsidRPr="009777F0">
              <w:rPr>
                <w:rFonts w:ascii="Arial Narrow" w:eastAsia="Arial Narrow" w:hAnsi="Arial Narrow" w:cs="Arial Narrow"/>
                <w:sz w:val="20"/>
                <w:szCs w:val="20"/>
              </w:rPr>
              <w:t>la tasa compensatoria se debe realizar por cada Autorización de recolección otorgada.</w:t>
            </w:r>
          </w:p>
          <w:p w14:paraId="307C1CEF" w14:textId="77777777" w:rsidR="003739C0" w:rsidRDefault="003739C0" w:rsidP="003739C0">
            <w:pPr>
              <w:jc w:val="both"/>
              <w:rPr>
                <w:rFonts w:ascii="Arial Narrow" w:eastAsia="Arial Narrow" w:hAnsi="Arial Narrow" w:cs="Arial Narrow"/>
                <w:sz w:val="20"/>
                <w:szCs w:val="20"/>
              </w:rPr>
            </w:pPr>
          </w:p>
          <w:p w14:paraId="34EAB8BF" w14:textId="4AEDF467" w:rsidR="003739C0" w:rsidRDefault="003739C0" w:rsidP="003739C0">
            <w:pPr>
              <w:jc w:val="both"/>
              <w:rPr>
                <w:rFonts w:ascii="Arial Narrow" w:eastAsia="Arial Narrow" w:hAnsi="Arial Narrow" w:cs="Arial Narrow"/>
                <w:sz w:val="20"/>
                <w:szCs w:val="20"/>
              </w:rPr>
            </w:pPr>
            <w:r w:rsidRPr="005F26CD">
              <w:rPr>
                <w:rFonts w:ascii="Arial Narrow" w:eastAsia="Arial Narrow" w:hAnsi="Arial Narrow" w:cs="Arial Narrow"/>
                <w:b/>
                <w:sz w:val="20"/>
                <w:szCs w:val="20"/>
              </w:rPr>
              <w:t>Nota 2.</w:t>
            </w:r>
            <w:r>
              <w:rPr>
                <w:rFonts w:ascii="Arial Narrow" w:eastAsia="Arial Narrow" w:hAnsi="Arial Narrow" w:cs="Arial Narrow"/>
                <w:sz w:val="20"/>
                <w:szCs w:val="20"/>
              </w:rPr>
              <w:t xml:space="preserve"> Las liquidaciones deberán hacerse una vez vencida la vigencia, con una periodicidad semestral, en caso de no realizarse en este periodo no podrá exceder un periodo de </w:t>
            </w:r>
            <w:r w:rsidRPr="00122B66">
              <w:rPr>
                <w:rFonts w:ascii="Arial Narrow" w:eastAsia="Arial Narrow" w:hAnsi="Arial Narrow" w:cs="Arial Narrow"/>
                <w:sz w:val="20"/>
                <w:szCs w:val="20"/>
              </w:rPr>
              <w:t>un (1) año</w:t>
            </w:r>
            <w:r>
              <w:rPr>
                <w:rFonts w:ascii="Arial Narrow" w:eastAsia="Arial Narrow" w:hAnsi="Arial Narrow" w:cs="Arial Narrow"/>
                <w:sz w:val="20"/>
                <w:szCs w:val="20"/>
              </w:rPr>
              <w:t xml:space="preserve"> a partir de la colecta, manipulación o caza</w:t>
            </w:r>
            <w:r w:rsidRPr="00122B66">
              <w:rPr>
                <w:rFonts w:ascii="Arial Narrow" w:eastAsia="Arial Narrow" w:hAnsi="Arial Narrow" w:cs="Arial Narrow"/>
                <w:sz w:val="20"/>
                <w:szCs w:val="20"/>
              </w:rPr>
              <w:t>.</w:t>
            </w:r>
          </w:p>
          <w:p w14:paraId="2BBE46D0" w14:textId="77777777" w:rsidR="003739C0" w:rsidRDefault="003739C0" w:rsidP="003739C0">
            <w:pPr>
              <w:jc w:val="both"/>
              <w:rPr>
                <w:rFonts w:ascii="Arial Narrow" w:eastAsia="Arial Narrow" w:hAnsi="Arial Narrow" w:cs="Arial Narrow"/>
                <w:b/>
                <w:sz w:val="20"/>
                <w:szCs w:val="20"/>
                <w:u w:val="single"/>
              </w:rPr>
            </w:pPr>
          </w:p>
          <w:p w14:paraId="3DAF61B8" w14:textId="587467BD" w:rsidR="003739C0" w:rsidRPr="00FF32C9" w:rsidRDefault="003739C0" w:rsidP="003739C0">
            <w:pPr>
              <w:jc w:val="both"/>
              <w:rPr>
                <w:rFonts w:ascii="Arial Narrow" w:eastAsia="Arial Narrow" w:hAnsi="Arial Narrow" w:cs="Arial Narrow"/>
                <w:sz w:val="20"/>
                <w:szCs w:val="20"/>
              </w:rPr>
            </w:pPr>
            <w:r w:rsidRPr="005F26CD">
              <w:rPr>
                <w:rFonts w:ascii="Arial Narrow" w:eastAsia="Arial Narrow" w:hAnsi="Arial Narrow" w:cs="Arial Narrow"/>
                <w:b/>
                <w:sz w:val="20"/>
                <w:szCs w:val="20"/>
              </w:rPr>
              <w:lastRenderedPageBreak/>
              <w:t>Nota 3.</w:t>
            </w:r>
            <w:r>
              <w:rPr>
                <w:rFonts w:ascii="Arial Narrow" w:eastAsia="Arial Narrow" w:hAnsi="Arial Narrow" w:cs="Arial Narrow"/>
                <w:b/>
                <w:sz w:val="20"/>
                <w:szCs w:val="20"/>
                <w:u w:val="single"/>
              </w:rPr>
              <w:t xml:space="preserve"> </w:t>
            </w:r>
            <w:r w:rsidRPr="00FF32C9">
              <w:rPr>
                <w:rFonts w:ascii="Arial Narrow" w:eastAsia="Arial Narrow" w:hAnsi="Arial Narrow" w:cs="Arial Narrow"/>
                <w:sz w:val="20"/>
                <w:szCs w:val="20"/>
              </w:rPr>
              <w:t>El memorando con el cual se emite la liquidación de</w:t>
            </w:r>
            <w:r w:rsidRPr="009D1B6E">
              <w:rPr>
                <w:rFonts w:ascii="Arial Narrow" w:eastAsia="Arial Narrow" w:hAnsi="Arial Narrow" w:cs="Arial Narrow"/>
                <w:sz w:val="20"/>
                <w:szCs w:val="20"/>
              </w:rPr>
              <w:t xml:space="preserve"> la tasa compensatoria deberá incluir de manera explícita que la tasa deberá cancelarse dentro de los (60) días calendario siguientes a la expedición de la factura, cuenta de cobro o cualquier documento de conformidad con las normas tributarias y contables, y vencido dicho término</w:t>
            </w:r>
            <w:r w:rsidRPr="00D66303">
              <w:rPr>
                <w:rFonts w:ascii="Arial Narrow" w:eastAsia="Arial Narrow" w:hAnsi="Arial Narrow" w:cs="Arial Narrow"/>
                <w:sz w:val="20"/>
                <w:szCs w:val="20"/>
              </w:rPr>
              <w:t>, Parques Nacionales</w:t>
            </w:r>
            <w:r w:rsidRPr="009D1B6E">
              <w:rPr>
                <w:rFonts w:ascii="Arial Narrow" w:eastAsia="Arial Narrow" w:hAnsi="Arial Narrow" w:cs="Arial Narrow"/>
                <w:sz w:val="20"/>
                <w:szCs w:val="20"/>
              </w:rPr>
              <w:t xml:space="preserve"> </w:t>
            </w:r>
            <w:r w:rsidR="00805562">
              <w:rPr>
                <w:rFonts w:ascii="Arial Narrow" w:eastAsia="Arial Narrow" w:hAnsi="Arial Narrow" w:cs="Arial Narrow"/>
                <w:sz w:val="20"/>
                <w:szCs w:val="20"/>
              </w:rPr>
              <w:t xml:space="preserve">Naturales de Colombia </w:t>
            </w:r>
            <w:r w:rsidRPr="009D1B6E">
              <w:rPr>
                <w:rFonts w:ascii="Arial Narrow" w:eastAsia="Arial Narrow" w:hAnsi="Arial Narrow" w:cs="Arial Narrow"/>
                <w:sz w:val="20"/>
                <w:szCs w:val="20"/>
              </w:rPr>
              <w:t>podrá cobrar los créditos exigibles a su favor a través de la jurisdicción coactiva. (Artículo 2.2.9.10.4.1. del Decreto 1076)</w:t>
            </w:r>
          </w:p>
          <w:p w14:paraId="0C44A69D" w14:textId="77777777" w:rsidR="003739C0" w:rsidRPr="00FF32C9" w:rsidRDefault="003739C0" w:rsidP="003739C0">
            <w:pPr>
              <w:jc w:val="both"/>
              <w:rPr>
                <w:rFonts w:ascii="Arial Narrow" w:eastAsia="Arial Narrow" w:hAnsi="Arial Narrow" w:cs="Arial Narrow"/>
                <w:sz w:val="20"/>
                <w:szCs w:val="20"/>
                <w:u w:val="single"/>
              </w:rPr>
            </w:pPr>
          </w:p>
          <w:p w14:paraId="40B8958C" w14:textId="1F5F89ED" w:rsidR="003739C0" w:rsidRPr="00FF32C9" w:rsidRDefault="003739C0" w:rsidP="003739C0">
            <w:pPr>
              <w:jc w:val="both"/>
              <w:rPr>
                <w:rFonts w:ascii="Arial Narrow" w:eastAsia="Arial Narrow" w:hAnsi="Arial Narrow" w:cs="Arial Narrow"/>
                <w:b/>
                <w:sz w:val="20"/>
                <w:szCs w:val="20"/>
                <w:u w:val="single"/>
              </w:rPr>
            </w:pPr>
            <w:r w:rsidRPr="005F26CD">
              <w:rPr>
                <w:rFonts w:ascii="Arial Narrow" w:eastAsia="Arial Narrow" w:hAnsi="Arial Narrow" w:cs="Arial Narrow"/>
                <w:b/>
                <w:sz w:val="20"/>
                <w:szCs w:val="20"/>
              </w:rPr>
              <w:t>Nota 4.</w:t>
            </w:r>
            <w:r w:rsidRPr="00FF32C9">
              <w:rPr>
                <w:rFonts w:ascii="Arial Narrow" w:eastAsia="Arial Narrow" w:hAnsi="Arial Narrow" w:cs="Arial Narrow"/>
                <w:b/>
                <w:sz w:val="20"/>
                <w:szCs w:val="20"/>
              </w:rPr>
              <w:t xml:space="preserve"> </w:t>
            </w:r>
            <w:r w:rsidRPr="00FF32C9">
              <w:rPr>
                <w:rFonts w:ascii="Arial Narrow" w:eastAsia="Arial Narrow" w:hAnsi="Arial Narrow" w:cs="Arial Narrow"/>
                <w:sz w:val="20"/>
                <w:szCs w:val="20"/>
              </w:rPr>
              <w:t>El cobro de tasa compensatoria aplica a los permisos</w:t>
            </w:r>
            <w:r>
              <w:rPr>
                <w:rFonts w:ascii="Arial Narrow" w:eastAsia="Arial Narrow" w:hAnsi="Arial Narrow" w:cs="Arial Narrow"/>
                <w:sz w:val="20"/>
                <w:szCs w:val="20"/>
              </w:rPr>
              <w:t xml:space="preserve"> y autorizaciones</w:t>
            </w:r>
            <w:r w:rsidRPr="00FF32C9">
              <w:rPr>
                <w:rFonts w:ascii="Arial Narrow" w:eastAsia="Arial Narrow" w:hAnsi="Arial Narrow" w:cs="Arial Narrow"/>
                <w:sz w:val="20"/>
                <w:szCs w:val="20"/>
              </w:rPr>
              <w:t xml:space="preserve"> que se otorgaron desde 06 de agosto 2016 al 25 de mayo de 2019, al igual que las actividades de colecta y/o manipulación realizadas en este periodo, según decreto 1272 del 06 agosto de 2016 y al parágrafo del artículo 6 de la ley 1955 de 2019.</w:t>
            </w:r>
          </w:p>
          <w:p w14:paraId="03654D9C" w14:textId="16A7FE62" w:rsidR="003739C0" w:rsidRDefault="003739C0" w:rsidP="003739C0">
            <w:pPr>
              <w:spacing w:before="80" w:after="80"/>
              <w:jc w:val="both"/>
              <w:rPr>
                <w:rFonts w:ascii="Arial Narrow" w:eastAsia="Arial Narrow" w:hAnsi="Arial Narrow" w:cs="Arial Narrow"/>
                <w:sz w:val="20"/>
                <w:szCs w:val="20"/>
              </w:rPr>
            </w:pPr>
            <w:r w:rsidRPr="006F3D8D">
              <w:rPr>
                <w:rFonts w:ascii="Arial Narrow" w:eastAsia="Arial Narrow" w:hAnsi="Arial Narrow" w:cs="Arial Narrow"/>
                <w:b/>
                <w:sz w:val="20"/>
                <w:szCs w:val="20"/>
              </w:rPr>
              <w:t>Nota 5</w:t>
            </w:r>
            <w:r w:rsidRPr="006F3D8D">
              <w:rPr>
                <w:rFonts w:ascii="Arial Narrow" w:eastAsia="Arial Narrow" w:hAnsi="Arial Narrow" w:cs="Arial Narrow"/>
                <w:sz w:val="20"/>
                <w:szCs w:val="20"/>
              </w:rPr>
              <w:t xml:space="preserve">. Agotada esta gestión y </w:t>
            </w:r>
            <w:r w:rsidR="00D66303" w:rsidRPr="006F3D8D">
              <w:rPr>
                <w:rFonts w:ascii="Arial Narrow" w:eastAsia="Arial Narrow" w:hAnsi="Arial Narrow" w:cs="Arial Narrow"/>
                <w:sz w:val="20"/>
                <w:szCs w:val="20"/>
              </w:rPr>
              <w:t>de acuerdo con el</w:t>
            </w:r>
            <w:r w:rsidRPr="006F3D8D">
              <w:rPr>
                <w:rFonts w:ascii="Arial Narrow" w:eastAsia="Arial Narrow" w:hAnsi="Arial Narrow" w:cs="Arial Narrow"/>
                <w:sz w:val="20"/>
                <w:szCs w:val="20"/>
              </w:rPr>
              <w:t xml:space="preserve"> procedimiento de gestión de Ingresos y Recaudo, la</w:t>
            </w:r>
            <w:r w:rsidRPr="006F3D8D">
              <w:rPr>
                <w:rFonts w:ascii="Arial Narrow" w:eastAsia="Arial Narrow" w:hAnsi="Arial Narrow" w:cs="Arial Narrow"/>
                <w:b/>
                <w:bCs/>
                <w:sz w:val="20"/>
                <w:szCs w:val="20"/>
              </w:rPr>
              <w:t xml:space="preserve"> </w:t>
            </w:r>
            <w:r w:rsidR="00E8001D" w:rsidRPr="006F3D8D">
              <w:rPr>
                <w:rFonts w:ascii="Arial Narrow" w:eastAsia="Arial Narrow" w:hAnsi="Arial Narrow" w:cs="Arial Narrow"/>
                <w:sz w:val="20"/>
                <w:szCs w:val="20"/>
              </w:rPr>
              <w:t xml:space="preserve">Subdirección </w:t>
            </w:r>
            <w:r w:rsidRPr="006F3D8D">
              <w:rPr>
                <w:rFonts w:ascii="Arial Narrow" w:eastAsia="Arial Narrow" w:hAnsi="Arial Narrow" w:cs="Arial Narrow"/>
                <w:sz w:val="20"/>
                <w:szCs w:val="20"/>
              </w:rPr>
              <w:t>A</w:t>
            </w:r>
            <w:r w:rsidR="00E8001D" w:rsidRPr="006F3D8D">
              <w:rPr>
                <w:rFonts w:ascii="Arial Narrow" w:eastAsia="Arial Narrow" w:hAnsi="Arial Narrow" w:cs="Arial Narrow"/>
                <w:sz w:val="20"/>
                <w:szCs w:val="20"/>
              </w:rPr>
              <w:t xml:space="preserve">dministrativa y </w:t>
            </w:r>
            <w:r w:rsidRPr="006F3D8D">
              <w:rPr>
                <w:rFonts w:ascii="Arial Narrow" w:eastAsia="Arial Narrow" w:hAnsi="Arial Narrow" w:cs="Arial Narrow"/>
                <w:sz w:val="20"/>
                <w:szCs w:val="20"/>
              </w:rPr>
              <w:t>F</w:t>
            </w:r>
            <w:r w:rsidR="00E8001D" w:rsidRPr="006F3D8D">
              <w:rPr>
                <w:rFonts w:ascii="Arial Narrow" w:eastAsia="Arial Narrow" w:hAnsi="Arial Narrow" w:cs="Arial Narrow"/>
                <w:sz w:val="20"/>
                <w:szCs w:val="20"/>
              </w:rPr>
              <w:t>inanciera (SAF</w:t>
            </w:r>
            <w:r w:rsidRPr="006F3D8D">
              <w:rPr>
                <w:rFonts w:ascii="Arial Narrow" w:eastAsia="Arial Narrow" w:hAnsi="Arial Narrow" w:cs="Arial Narrow"/>
                <w:sz w:val="20"/>
                <w:szCs w:val="20"/>
              </w:rPr>
              <w:t>-GGF</w:t>
            </w:r>
            <w:r w:rsidR="00E8001D" w:rsidRPr="006F3D8D">
              <w:rPr>
                <w:rFonts w:ascii="Arial Narrow" w:eastAsia="Arial Narrow" w:hAnsi="Arial Narrow" w:cs="Arial Narrow"/>
                <w:sz w:val="20"/>
                <w:szCs w:val="20"/>
              </w:rPr>
              <w:t>)</w:t>
            </w:r>
            <w:r w:rsidRPr="006F3D8D">
              <w:rPr>
                <w:rFonts w:ascii="Arial Narrow" w:eastAsia="Arial Narrow" w:hAnsi="Arial Narrow" w:cs="Arial Narrow"/>
                <w:sz w:val="20"/>
                <w:szCs w:val="20"/>
              </w:rPr>
              <w:t xml:space="preserve"> remitirá la información de las sumas de dinero que no han sido recaudadas a la </w:t>
            </w:r>
            <w:r w:rsidRPr="006F3D8D">
              <w:rPr>
                <w:rFonts w:ascii="Arial Narrow" w:eastAsia="Arial Narrow" w:hAnsi="Arial Narrow" w:cs="Arial Narrow"/>
                <w:bCs/>
                <w:sz w:val="20"/>
                <w:szCs w:val="20"/>
              </w:rPr>
              <w:t>Oficina Asesora Jurídica</w:t>
            </w:r>
            <w:r w:rsidRPr="006F3D8D">
              <w:rPr>
                <w:rFonts w:ascii="Arial Narrow" w:eastAsia="Arial Narrow" w:hAnsi="Arial Narrow" w:cs="Arial Narrow"/>
                <w:sz w:val="20"/>
                <w:szCs w:val="20"/>
              </w:rPr>
              <w:t>, para el inicio correspondiente del procedimiento administrativo de cobro coactivo.</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CAC02D" w14:textId="77777777" w:rsidR="003739C0" w:rsidRDefault="003739C0" w:rsidP="003739C0">
            <w:pPr>
              <w:spacing w:before="80" w:after="80"/>
              <w:jc w:val="center"/>
              <w:rPr>
                <w:rFonts w:ascii="Arial Narrow" w:eastAsia="Arial Narrow" w:hAnsi="Arial Narrow" w:cs="Arial Narrow"/>
                <w:sz w:val="20"/>
                <w:szCs w:val="20"/>
              </w:rPr>
            </w:pPr>
            <w:r w:rsidRPr="000C165D">
              <w:rPr>
                <w:rFonts w:ascii="Arial Narrow" w:eastAsia="Arial Narrow" w:hAnsi="Arial Narrow" w:cs="Arial Narrow"/>
                <w:sz w:val="20"/>
                <w:szCs w:val="20"/>
              </w:rPr>
              <w:lastRenderedPageBreak/>
              <w:t>Grupo de Trámites y Evaluación Ambiental.</w:t>
            </w:r>
          </w:p>
          <w:p w14:paraId="283FEA13" w14:textId="77777777" w:rsidR="006F3D8D" w:rsidRDefault="006F3D8D" w:rsidP="003739C0">
            <w:pPr>
              <w:spacing w:before="80" w:after="80"/>
              <w:jc w:val="center"/>
              <w:rPr>
                <w:rFonts w:ascii="Arial Narrow" w:eastAsia="Arial Narrow" w:hAnsi="Arial Narrow" w:cs="Arial Narrow"/>
                <w:sz w:val="20"/>
                <w:szCs w:val="20"/>
              </w:rPr>
            </w:pPr>
          </w:p>
          <w:p w14:paraId="3B5CC766" w14:textId="23BA165A" w:rsidR="006F3D8D" w:rsidRDefault="006F3D8D" w:rsidP="003739C0">
            <w:pPr>
              <w:spacing w:before="80" w:after="80"/>
              <w:jc w:val="center"/>
              <w:rPr>
                <w:rFonts w:ascii="Arial Narrow" w:eastAsia="Arial Narrow" w:hAnsi="Arial Narrow" w:cs="Arial Narrow"/>
                <w:sz w:val="20"/>
                <w:szCs w:val="20"/>
              </w:rPr>
            </w:pPr>
            <w:r w:rsidRPr="006F3D8D">
              <w:rPr>
                <w:rFonts w:ascii="Arial Narrow" w:eastAsia="Arial Narrow" w:hAnsi="Arial Narrow" w:cs="Arial Narrow"/>
                <w:sz w:val="20"/>
                <w:szCs w:val="20"/>
              </w:rPr>
              <w:t>Subdirección Administrativa y Financiera (SAF-GGF</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6175F2" w14:textId="664D4888" w:rsidR="003739C0" w:rsidRDefault="003739C0" w:rsidP="00413FB4">
            <w:pPr>
              <w:spacing w:before="80" w:after="80"/>
              <w:jc w:val="both"/>
              <w:rPr>
                <w:rFonts w:ascii="Arial Narrow" w:eastAsia="Arial Narrow" w:hAnsi="Arial Narrow" w:cs="Arial Narrow"/>
                <w:sz w:val="20"/>
                <w:szCs w:val="20"/>
              </w:rPr>
            </w:pPr>
            <w:r w:rsidRPr="000C165D">
              <w:rPr>
                <w:rFonts w:ascii="Arial Narrow" w:eastAsia="Arial Narrow" w:hAnsi="Arial Narrow" w:cs="Arial Narrow"/>
                <w:sz w:val="20"/>
                <w:szCs w:val="20"/>
              </w:rPr>
              <w:t>Memorando a la Subdirección Administrativa y Financiera – Grupo de Gestión Financiera</w:t>
            </w:r>
          </w:p>
        </w:tc>
        <w:tc>
          <w:tcPr>
            <w:tcW w:w="1419" w:type="dxa"/>
            <w:tcBorders>
              <w:top w:val="single" w:sz="4" w:space="0" w:color="000000"/>
              <w:left w:val="single" w:sz="4" w:space="0" w:color="000000"/>
              <w:bottom w:val="single" w:sz="4" w:space="0" w:color="000000"/>
              <w:right w:val="single" w:sz="4" w:space="0" w:color="000000"/>
            </w:tcBorders>
            <w:vAlign w:val="center"/>
          </w:tcPr>
          <w:p w14:paraId="11F682CF" w14:textId="3BEAEAFE"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10 días hábiles </w:t>
            </w:r>
          </w:p>
        </w:tc>
      </w:tr>
      <w:tr w:rsidR="003739C0" w14:paraId="6A536863" w14:textId="77777777" w:rsidTr="00CE38A3">
        <w:trPr>
          <w:trHeight w:val="563"/>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E7ACC" w14:textId="66A0BFFA"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4851" w14:textId="02999AFF" w:rsidR="003739C0" w:rsidRPr="006D5D55" w:rsidRDefault="003739C0" w:rsidP="00CE38A3">
            <w:pPr>
              <w:spacing w:after="120"/>
              <w:jc w:val="both"/>
              <w:rPr>
                <w:rFonts w:ascii="Arial Narrow" w:eastAsia="Arial Narrow" w:hAnsi="Arial Narrow" w:cs="Arial Narrow"/>
                <w:sz w:val="20"/>
                <w:szCs w:val="20"/>
              </w:rPr>
            </w:pPr>
            <w:proofErr w:type="gramStart"/>
            <w:r>
              <w:rPr>
                <w:rFonts w:ascii="Arial Narrow" w:eastAsia="Arial Narrow" w:hAnsi="Arial Narrow" w:cs="Arial Narrow"/>
                <w:sz w:val="22"/>
                <w:szCs w:val="22"/>
              </w:rPr>
              <w:t>©</w:t>
            </w:r>
            <w:r w:rsidRPr="006D5D55">
              <w:rPr>
                <w:rFonts w:ascii="Arial Narrow" w:eastAsia="Arial Narrow" w:hAnsi="Arial Narrow" w:cs="Arial Narrow"/>
                <w:sz w:val="20"/>
                <w:szCs w:val="20"/>
              </w:rPr>
              <w:t>¿</w:t>
            </w:r>
            <w:proofErr w:type="gramEnd"/>
            <w:r w:rsidRPr="006D5D55">
              <w:rPr>
                <w:rFonts w:ascii="Arial Narrow" w:eastAsia="Arial Narrow" w:hAnsi="Arial Narrow" w:cs="Arial Narrow"/>
                <w:sz w:val="20"/>
                <w:szCs w:val="20"/>
              </w:rPr>
              <w:t xml:space="preserve">El investigador cumplió satisfactoriamente con la totalidad de las obligaciones otorgadas en </w:t>
            </w:r>
            <w:r>
              <w:rPr>
                <w:rFonts w:ascii="Arial Narrow" w:eastAsia="Arial Narrow" w:hAnsi="Arial Narrow" w:cs="Arial Narrow"/>
                <w:sz w:val="20"/>
                <w:szCs w:val="20"/>
              </w:rPr>
              <w:t>la autorización</w:t>
            </w:r>
            <w:r w:rsidRPr="006D5D55">
              <w:rPr>
                <w:rFonts w:ascii="Arial Narrow" w:eastAsia="Arial Narrow" w:hAnsi="Arial Narrow" w:cs="Arial Narrow"/>
                <w:sz w:val="20"/>
                <w:szCs w:val="20"/>
              </w:rPr>
              <w:t>?</w:t>
            </w:r>
          </w:p>
          <w:p w14:paraId="03AF3A40" w14:textId="6F076D4E" w:rsidR="003739C0" w:rsidRPr="006D5D55" w:rsidRDefault="003739C0" w:rsidP="003739C0">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SI:</w:t>
            </w:r>
            <w:r w:rsidRPr="006D5D55">
              <w:rPr>
                <w:rFonts w:ascii="Arial Narrow" w:eastAsia="Arial Narrow" w:hAnsi="Arial Narrow" w:cs="Arial Narrow"/>
                <w:sz w:val="20"/>
                <w:szCs w:val="20"/>
              </w:rPr>
              <w:t xml:space="preserve"> Proceder conforme a </w:t>
            </w:r>
            <w:r w:rsidRPr="00D50F10">
              <w:rPr>
                <w:rFonts w:ascii="Arial Narrow" w:eastAsia="Arial Narrow" w:hAnsi="Arial Narrow" w:cs="Arial Narrow"/>
                <w:sz w:val="20"/>
                <w:szCs w:val="20"/>
              </w:rPr>
              <w:t>la actividad 27</w:t>
            </w:r>
            <w:r w:rsidRPr="006D5D55">
              <w:rPr>
                <w:rFonts w:ascii="Arial Narrow" w:eastAsia="Arial Narrow" w:hAnsi="Arial Narrow" w:cs="Arial Narrow"/>
                <w:sz w:val="20"/>
                <w:szCs w:val="20"/>
              </w:rPr>
              <w:t xml:space="preserve"> de este procedimiento.</w:t>
            </w:r>
          </w:p>
          <w:p w14:paraId="1C4B3552" w14:textId="39462B15" w:rsidR="003739C0" w:rsidRDefault="003739C0" w:rsidP="003739C0">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w:t>
            </w:r>
            <w:r w:rsidRPr="006D5D55">
              <w:rPr>
                <w:rFonts w:ascii="Arial Narrow" w:eastAsia="Arial Narrow" w:hAnsi="Arial Narrow" w:cs="Arial Narrow"/>
                <w:sz w:val="20"/>
                <w:szCs w:val="20"/>
              </w:rPr>
              <w:t xml:space="preserve"> Requerir al titular del respectivo permiso por medio de un oficio o el medio más expedito, que remita los soportes de cumplimiento de las obligaciones establecidas en </w:t>
            </w:r>
            <w:r>
              <w:rPr>
                <w:rFonts w:ascii="Arial Narrow" w:eastAsia="Arial Narrow" w:hAnsi="Arial Narrow" w:cs="Arial Narrow"/>
                <w:sz w:val="20"/>
                <w:szCs w:val="20"/>
              </w:rPr>
              <w:t>la respectiva autorización</w:t>
            </w:r>
            <w:r w:rsidRPr="006D5D55">
              <w:rPr>
                <w:rFonts w:ascii="Arial Narrow" w:eastAsia="Arial Narrow" w:hAnsi="Arial Narrow" w:cs="Arial Narrow"/>
                <w:sz w:val="20"/>
                <w:szCs w:val="20"/>
              </w:rPr>
              <w:t xml:space="preserve"> e información relacionada con el presunto incumplimiento. En dicho requerimiento se le deberá indicar el tiempo con que cuenta </w:t>
            </w:r>
            <w:r w:rsidRPr="006D5D55">
              <w:rPr>
                <w:rFonts w:ascii="Arial Narrow" w:eastAsia="Arial Narrow" w:hAnsi="Arial Narrow" w:cs="Arial Narrow"/>
                <w:sz w:val="20"/>
                <w:szCs w:val="20"/>
              </w:rPr>
              <w:lastRenderedPageBreak/>
              <w:t>para dar respuesta</w:t>
            </w:r>
            <w:r>
              <w:rPr>
                <w:rFonts w:ascii="Arial Narrow" w:eastAsia="Arial Narrow" w:hAnsi="Arial Narrow" w:cs="Arial Narrow"/>
                <w:sz w:val="20"/>
                <w:szCs w:val="20"/>
              </w:rPr>
              <w:t xml:space="preserve"> y se requerirá hasta 1 vez más.</w:t>
            </w:r>
          </w:p>
          <w:p w14:paraId="2B60A929" w14:textId="40603384" w:rsidR="003739C0" w:rsidRDefault="003739C0" w:rsidP="003739C0">
            <w:pPr>
              <w:spacing w:before="120" w:after="120"/>
              <w:jc w:val="both"/>
              <w:rPr>
                <w:rFonts w:ascii="Arial Narrow" w:eastAsia="Arial Narrow" w:hAnsi="Arial Narrow" w:cs="Arial Narrow"/>
                <w:sz w:val="20"/>
                <w:szCs w:val="20"/>
              </w:rPr>
            </w:pPr>
            <w:r w:rsidRPr="00607808">
              <w:rPr>
                <w:rFonts w:ascii="Arial Narrow" w:eastAsia="Arial Narrow" w:hAnsi="Arial Narrow" w:cs="Arial Narrow"/>
                <w:b/>
                <w:sz w:val="20"/>
                <w:szCs w:val="20"/>
                <w:u w:val="single"/>
              </w:rPr>
              <w:t xml:space="preserve">Nota </w:t>
            </w:r>
            <w:r>
              <w:rPr>
                <w:rFonts w:ascii="Arial Narrow" w:eastAsia="Arial Narrow" w:hAnsi="Arial Narrow" w:cs="Arial Narrow"/>
                <w:b/>
                <w:sz w:val="20"/>
                <w:szCs w:val="20"/>
                <w:u w:val="single"/>
              </w:rPr>
              <w:t>1</w:t>
            </w:r>
            <w:r w:rsidRPr="00607808">
              <w:rPr>
                <w:rFonts w:ascii="Arial Narrow" w:eastAsia="Arial Narrow" w:hAnsi="Arial Narrow" w:cs="Arial Narrow"/>
                <w:b/>
                <w:sz w:val="20"/>
                <w:szCs w:val="20"/>
                <w:u w:val="single"/>
              </w:rPr>
              <w:t>:</w:t>
            </w:r>
            <w:r>
              <w:rPr>
                <w:rFonts w:ascii="Arial Narrow" w:eastAsia="Arial Narrow" w:hAnsi="Arial Narrow" w:cs="Arial Narrow"/>
                <w:sz w:val="20"/>
                <w:szCs w:val="20"/>
              </w:rPr>
              <w:t xml:space="preserve"> En caso de que el usuario no remita información, se deberá verificar que el área protegida haya remitido el informe de seguimiento en campo y el informe de cumplimiento. </w:t>
            </w:r>
          </w:p>
          <w:p w14:paraId="3E8B081D" w14:textId="21469778" w:rsidR="003739C0" w:rsidRDefault="003739C0" w:rsidP="003739C0">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Una vez verificado lo anterior, si se tiene certeza de que</w:t>
            </w:r>
            <w:r w:rsidRPr="006D5D55">
              <w:rPr>
                <w:rFonts w:ascii="Arial Narrow" w:eastAsia="Arial Narrow" w:hAnsi="Arial Narrow" w:cs="Arial Narrow"/>
                <w:sz w:val="20"/>
                <w:szCs w:val="20"/>
              </w:rPr>
              <w:t xml:space="preserve"> persiste el incumplimiento</w:t>
            </w:r>
            <w:r>
              <w:rPr>
                <w:rFonts w:ascii="Arial Narrow" w:eastAsia="Arial Narrow" w:hAnsi="Arial Narrow" w:cs="Arial Narrow"/>
                <w:sz w:val="20"/>
                <w:szCs w:val="20"/>
              </w:rPr>
              <w:t>,</w:t>
            </w:r>
            <w:r w:rsidRPr="006D5D55">
              <w:rPr>
                <w:rFonts w:ascii="Arial Narrow" w:eastAsia="Arial Narrow" w:hAnsi="Arial Narrow" w:cs="Arial Narrow"/>
                <w:sz w:val="20"/>
                <w:szCs w:val="20"/>
              </w:rPr>
              <w:t xml:space="preserve"> se deberá dar inicio a las acciones establecidas en el Decreto 1076 de 2015 y en la Ley 1333 de 2009, por lo cual se deberá proceder conforme lo indica la </w:t>
            </w:r>
            <w:r w:rsidRPr="00D50F10">
              <w:rPr>
                <w:rFonts w:ascii="Arial Narrow" w:eastAsia="Arial Narrow" w:hAnsi="Arial Narrow" w:cs="Arial Narrow"/>
                <w:sz w:val="20"/>
                <w:szCs w:val="20"/>
              </w:rPr>
              <w:t>actividad 24.</w:t>
            </w:r>
          </w:p>
          <w:p w14:paraId="45BD2444" w14:textId="70194F33" w:rsidR="003739C0" w:rsidRPr="00D50F10" w:rsidRDefault="003739C0" w:rsidP="003739C0">
            <w:pPr>
              <w:spacing w:before="120" w:after="120"/>
              <w:jc w:val="both"/>
              <w:rPr>
                <w:rFonts w:ascii="Arial Narrow" w:eastAsia="Arial Narrow" w:hAnsi="Arial Narrow" w:cs="Arial Narrow"/>
                <w:sz w:val="20"/>
                <w:szCs w:val="20"/>
              </w:rPr>
            </w:pPr>
            <w:r w:rsidRPr="00E8001D">
              <w:rPr>
                <w:rFonts w:ascii="Arial Narrow" w:eastAsia="Arial Narrow" w:hAnsi="Arial Narrow" w:cs="Arial Narrow"/>
                <w:b/>
                <w:sz w:val="20"/>
                <w:szCs w:val="20"/>
                <w:u w:val="single"/>
              </w:rPr>
              <w:t>Nota 2:</w:t>
            </w:r>
            <w:r w:rsidRPr="00E8001D">
              <w:rPr>
                <w:rFonts w:ascii="Arial Narrow" w:eastAsia="Arial Narrow" w:hAnsi="Arial Narrow" w:cs="Arial Narrow"/>
                <w:sz w:val="20"/>
                <w:szCs w:val="20"/>
              </w:rPr>
              <w:t xml:space="preserve"> </w:t>
            </w:r>
            <w:r w:rsidRPr="00D50F10">
              <w:rPr>
                <w:rFonts w:ascii="Arial Narrow" w:eastAsia="Arial Narrow" w:hAnsi="Arial Narrow" w:cs="Arial Narrow"/>
                <w:sz w:val="20"/>
                <w:szCs w:val="20"/>
              </w:rPr>
              <w:t>El cumplimiento de las obligaciones se establecerá a través de un Concepto Técnico</w:t>
            </w:r>
          </w:p>
          <w:p w14:paraId="479BD4A6" w14:textId="5CFFD73F" w:rsidR="003739C0" w:rsidRPr="00CF2E58" w:rsidRDefault="003739C0" w:rsidP="003739C0">
            <w:pPr>
              <w:spacing w:before="120" w:after="120"/>
              <w:jc w:val="both"/>
              <w:rPr>
                <w:rFonts w:ascii="Arial Narrow" w:eastAsia="Arial Narrow" w:hAnsi="Arial Narrow" w:cs="Arial Narrow"/>
                <w:sz w:val="20"/>
                <w:szCs w:val="20"/>
              </w:rPr>
            </w:pPr>
            <w:r w:rsidRPr="00DA7D60">
              <w:rPr>
                <w:rFonts w:ascii="Arial Narrow" w:eastAsia="Arial Narrow" w:hAnsi="Arial Narrow" w:cs="Arial Narrow"/>
                <w:sz w:val="20"/>
                <w:szCs w:val="20"/>
              </w:rPr>
              <w:t>Si con base en la información remitida por el titular del permiso se establece que se ha cumplido con todas las obligaciones y autorizaciones se deberá proceder conforme la actividad 26.</w:t>
            </w:r>
          </w:p>
          <w:p w14:paraId="7849C37D" w14:textId="21A64722" w:rsidR="003739C0" w:rsidRPr="006D5D55" w:rsidRDefault="003739C0" w:rsidP="003739C0">
            <w:pPr>
              <w:jc w:val="both"/>
              <w:rPr>
                <w:rFonts w:ascii="Arial Narrow" w:eastAsia="Arial Narrow" w:hAnsi="Arial Narrow" w:cs="Arial Narrow"/>
                <w:sz w:val="20"/>
                <w:szCs w:val="20"/>
              </w:rPr>
            </w:pPr>
            <w:r w:rsidRPr="00DA7D60">
              <w:rPr>
                <w:rFonts w:ascii="Arial Narrow" w:eastAsia="Arial Narrow" w:hAnsi="Arial Narrow" w:cs="Arial Narrow"/>
                <w:b/>
                <w:sz w:val="20"/>
                <w:szCs w:val="20"/>
                <w:u w:val="single"/>
              </w:rPr>
              <w:t>Nota 3:</w:t>
            </w:r>
            <w:r w:rsidRPr="00CF2E58">
              <w:rPr>
                <w:rFonts w:ascii="Arial Narrow" w:eastAsia="Arial Narrow" w:hAnsi="Arial Narrow" w:cs="Arial Narrow"/>
                <w:sz w:val="20"/>
                <w:szCs w:val="20"/>
              </w:rPr>
              <w:t xml:space="preserve"> En caso que el Área Protegida finalmente no remita el informe de cumplimiento, diligenciado y firmado, se continuará con el respectivo seguimiento, realizando la observación correspondiente</w:t>
            </w:r>
            <w:r>
              <w:rPr>
                <w:rFonts w:ascii="Arial Narrow" w:eastAsia="Arial Narrow" w:hAnsi="Arial Narrow" w:cs="Arial Narrow"/>
                <w:sz w:val="20"/>
                <w:szCs w:val="20"/>
              </w:rPr>
              <w:t>.</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D9B61" w14:textId="1C36FCA8" w:rsidR="003739C0" w:rsidRPr="000C165D" w:rsidRDefault="003739C0" w:rsidP="003739C0">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287648" w14:textId="77777777" w:rsidR="003739C0" w:rsidRDefault="003739C0" w:rsidP="00413FB4">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Oficio o correo electrónico mediante el cual se requiere soportes de cumplimento de las obligaciones establecidas en el respectivo permiso e información sobre el presunto incumplimiento.</w:t>
            </w:r>
          </w:p>
          <w:p w14:paraId="70EBC234" w14:textId="77777777" w:rsidR="003739C0" w:rsidRDefault="003739C0" w:rsidP="003739C0">
            <w:pPr>
              <w:spacing w:before="80" w:after="80"/>
              <w:jc w:val="center"/>
              <w:rPr>
                <w:rFonts w:ascii="Arial Narrow" w:eastAsia="Arial Narrow" w:hAnsi="Arial Narrow" w:cs="Arial Narrow"/>
                <w:sz w:val="20"/>
                <w:szCs w:val="20"/>
              </w:rPr>
            </w:pPr>
          </w:p>
          <w:p w14:paraId="760F82ED" w14:textId="50988778" w:rsidR="003739C0" w:rsidRDefault="003739C0" w:rsidP="003739C0">
            <w:pPr>
              <w:spacing w:before="80" w:after="80"/>
              <w:jc w:val="center"/>
              <w:rPr>
                <w:rFonts w:ascii="Arial Narrow" w:eastAsia="Arial Narrow" w:hAnsi="Arial Narrow" w:cs="Arial Narrow"/>
                <w:sz w:val="20"/>
                <w:szCs w:val="20"/>
                <w:highlight w:val="yellow"/>
              </w:rPr>
            </w:pPr>
          </w:p>
          <w:p w14:paraId="109EB394" w14:textId="7BCA1094" w:rsidR="00805562" w:rsidRPr="000C165D" w:rsidRDefault="00805562" w:rsidP="00413FB4">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Concepto técnico </w:t>
            </w:r>
          </w:p>
        </w:tc>
        <w:tc>
          <w:tcPr>
            <w:tcW w:w="1419" w:type="dxa"/>
            <w:tcBorders>
              <w:top w:val="single" w:sz="4" w:space="0" w:color="000000"/>
              <w:left w:val="single" w:sz="4" w:space="0" w:color="000000"/>
              <w:bottom w:val="single" w:sz="4" w:space="0" w:color="000000"/>
              <w:right w:val="single" w:sz="4" w:space="0" w:color="000000"/>
            </w:tcBorders>
            <w:vAlign w:val="center"/>
          </w:tcPr>
          <w:p w14:paraId="335BF85A" w14:textId="76A853EE" w:rsidR="003739C0" w:rsidRDefault="003739C0" w:rsidP="003739C0">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20 días hábiles contados a partir de la recepción del informe de cumplimiento del Área Protegida o de la entrega del informe final remitido por el titular del permiso</w:t>
            </w:r>
          </w:p>
        </w:tc>
      </w:tr>
      <w:tr w:rsidR="003739C0" w14:paraId="000F7186" w14:textId="77777777" w:rsidTr="00CE38A3">
        <w:trPr>
          <w:trHeight w:val="480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26632" w14:textId="3A885DE6"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2E741BC" w14:textId="00B374B7" w:rsidR="003739C0" w:rsidRDefault="003739C0" w:rsidP="003739C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memorando a la(s) DT(s) con copia al(s) AP(s) en el cual se informe los incumplimientos evidenciados, y el expediente donde reposan las actuaciones que evidencian el incumplimiento. Lo anterior para la evaluación de inicio de procesos sancionatorio de acuerdo a la Ley 1333 de 2009 y conforme a la distribución de funciones sancionatorias al interior de la entidad, dispuesta en la Resolución 0476 de 2012. </w:t>
            </w:r>
          </w:p>
          <w:p w14:paraId="120F982C" w14:textId="0691F112" w:rsidR="003739C0" w:rsidRDefault="003739C0" w:rsidP="003739C0">
            <w:pPr>
              <w:spacing w:before="80" w:after="80"/>
              <w:jc w:val="both"/>
              <w:rPr>
                <w:rFonts w:ascii="Arial Narrow" w:eastAsia="Arial Narrow" w:hAnsi="Arial Narrow" w:cs="Arial Narrow"/>
                <w:sz w:val="20"/>
                <w:szCs w:val="20"/>
              </w:rPr>
            </w:pPr>
            <w:r w:rsidRPr="00DA7D60">
              <w:rPr>
                <w:rFonts w:ascii="Arial Narrow" w:eastAsia="Arial Narrow" w:hAnsi="Arial Narrow" w:cs="Arial Narrow"/>
                <w:b/>
                <w:sz w:val="20"/>
                <w:szCs w:val="20"/>
                <w:u w:val="single"/>
              </w:rPr>
              <w:t>Nota 1.</w:t>
            </w:r>
            <w:r>
              <w:rPr>
                <w:rFonts w:ascii="Arial Narrow" w:eastAsia="Arial Narrow" w:hAnsi="Arial Narrow" w:cs="Arial Narrow"/>
                <w:sz w:val="20"/>
                <w:szCs w:val="20"/>
              </w:rPr>
              <w:t xml:space="preserve"> En caso de que la Autorización de Recolección comprenda dos o más DT(s), el memorando deberá ser remitido a la DT del AP</w:t>
            </w:r>
            <w:r w:rsidR="0029791D">
              <w:rPr>
                <w:rFonts w:ascii="Arial Narrow" w:eastAsia="Arial Narrow" w:hAnsi="Arial Narrow" w:cs="Arial Narrow"/>
                <w:sz w:val="20"/>
                <w:szCs w:val="20"/>
              </w:rPr>
              <w:t>(s)</w:t>
            </w:r>
            <w:r>
              <w:rPr>
                <w:rFonts w:ascii="Arial Narrow" w:eastAsia="Arial Narrow" w:hAnsi="Arial Narrow" w:cs="Arial Narrow"/>
                <w:sz w:val="20"/>
                <w:szCs w:val="20"/>
              </w:rPr>
              <w:t xml:space="preserve"> en la cual se haya presentado el incumplimiento y se le copia a las demás DT(s)</w:t>
            </w:r>
            <w:r w:rsidR="0029791D">
              <w:rPr>
                <w:rFonts w:ascii="Arial Narrow" w:eastAsia="Arial Narrow" w:hAnsi="Arial Narrow" w:cs="Arial Narrow"/>
                <w:sz w:val="20"/>
                <w:szCs w:val="20"/>
              </w:rPr>
              <w:t xml:space="preserve"> </w:t>
            </w:r>
            <w:r w:rsidR="00E8001D">
              <w:rPr>
                <w:rFonts w:ascii="Arial Narrow" w:eastAsia="Arial Narrow" w:hAnsi="Arial Narrow" w:cs="Arial Narrow"/>
                <w:sz w:val="20"/>
                <w:szCs w:val="20"/>
              </w:rPr>
              <w:t>y AP</w:t>
            </w:r>
            <w:r w:rsidR="0029791D">
              <w:rPr>
                <w:rFonts w:ascii="Arial Narrow" w:eastAsia="Arial Narrow" w:hAnsi="Arial Narrow" w:cs="Arial Narrow"/>
                <w:sz w:val="20"/>
                <w:szCs w:val="20"/>
              </w:rPr>
              <w:t>(s).</w:t>
            </w:r>
          </w:p>
          <w:p w14:paraId="06712DBB" w14:textId="4259F0C4" w:rsidR="009A1ED9" w:rsidRDefault="003739C0" w:rsidP="003739C0">
            <w:pPr>
              <w:spacing w:before="80" w:after="80"/>
              <w:jc w:val="both"/>
              <w:rPr>
                <w:rFonts w:ascii="Arial Narrow" w:eastAsia="Arial Narrow" w:hAnsi="Arial Narrow" w:cs="Arial Narrow"/>
                <w:sz w:val="20"/>
                <w:szCs w:val="20"/>
              </w:rPr>
            </w:pPr>
            <w:r w:rsidRPr="00DA7D60">
              <w:rPr>
                <w:rFonts w:ascii="Arial Narrow" w:eastAsia="Arial Narrow" w:hAnsi="Arial Narrow" w:cs="Arial Narrow"/>
                <w:b/>
                <w:sz w:val="20"/>
                <w:szCs w:val="20"/>
                <w:u w:val="single"/>
              </w:rPr>
              <w:t>Nota 2:</w:t>
            </w:r>
            <w:r>
              <w:rPr>
                <w:rFonts w:ascii="Arial Narrow" w:eastAsia="Arial Narrow" w:hAnsi="Arial Narrow" w:cs="Arial Narrow"/>
                <w:sz w:val="20"/>
                <w:szCs w:val="20"/>
              </w:rPr>
              <w:t xml:space="preserve"> Una vez remitidas las respectivas comunicaciones, se procede con la </w:t>
            </w:r>
            <w:r w:rsidRPr="00D50F10">
              <w:rPr>
                <w:rFonts w:ascii="Arial Narrow" w:eastAsia="Arial Narrow" w:hAnsi="Arial Narrow" w:cs="Arial Narrow"/>
                <w:sz w:val="20"/>
                <w:szCs w:val="20"/>
              </w:rPr>
              <w:t>actividad 27</w:t>
            </w:r>
            <w:r w:rsidRPr="00E8001D">
              <w:rPr>
                <w:rFonts w:ascii="Arial Narrow" w:eastAsia="Arial Narrow" w:hAnsi="Arial Narrow" w:cs="Arial Narrow"/>
                <w:sz w:val="20"/>
                <w:szCs w:val="20"/>
              </w:rPr>
              <w:t>.</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F41F39" w14:textId="77777777"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p w14:paraId="365EA1B4" w14:textId="77777777"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E419E" w14:textId="77777777" w:rsidR="003739C0" w:rsidRDefault="003739C0" w:rsidP="00413FB4">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Memorando remisorio de las piezas procesales a la DT con copia al(s) AP(s).</w:t>
            </w:r>
          </w:p>
        </w:tc>
        <w:tc>
          <w:tcPr>
            <w:tcW w:w="1419" w:type="dxa"/>
            <w:tcBorders>
              <w:top w:val="single" w:sz="4" w:space="0" w:color="000000"/>
              <w:left w:val="single" w:sz="4" w:space="0" w:color="000000"/>
              <w:bottom w:val="single" w:sz="4" w:space="0" w:color="000000"/>
              <w:right w:val="single" w:sz="4" w:space="0" w:color="000000"/>
            </w:tcBorders>
            <w:vAlign w:val="center"/>
          </w:tcPr>
          <w:p w14:paraId="0BD83254" w14:textId="77777777" w:rsidR="003739C0" w:rsidRDefault="003739C0" w:rsidP="003739C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Conforme el requerimiento del trámite.</w:t>
            </w:r>
          </w:p>
        </w:tc>
      </w:tr>
      <w:tr w:rsidR="003739C0" w14:paraId="3A2AB37C" w14:textId="77777777" w:rsidTr="00991E20">
        <w:trPr>
          <w:trHeight w:val="45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D1217DF" w14:textId="0127E86E" w:rsidR="003739C0" w:rsidRDefault="003739C0" w:rsidP="003739C0">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b/>
                <w:sz w:val="20"/>
                <w:szCs w:val="20"/>
              </w:rPr>
              <w:t>ETAPA DE SEGUIMIENTO</w:t>
            </w:r>
            <w:r>
              <w:rPr>
                <w:rFonts w:ascii="Arial Narrow" w:eastAsia="Arial Narrow" w:hAnsi="Arial Narrow" w:cs="Arial Narrow"/>
                <w:b/>
                <w:sz w:val="20"/>
                <w:szCs w:val="20"/>
              </w:rPr>
              <w:t xml:space="preserve"> PERMISO MARCO DE RECOLECCIÓN</w:t>
            </w:r>
          </w:p>
        </w:tc>
      </w:tr>
      <w:tr w:rsidR="00CE38A3" w14:paraId="2378708F" w14:textId="77777777" w:rsidTr="00CE38A3">
        <w:trPr>
          <w:trHeight w:val="45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C1B5E" w14:textId="2DC41D46" w:rsidR="00CE38A3" w:rsidRPr="006D5D55" w:rsidRDefault="00CE38A3" w:rsidP="00CE38A3">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25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AA8015" w14:textId="77777777" w:rsidR="00CE38A3" w:rsidRPr="00CE38A3" w:rsidRDefault="00CE38A3" w:rsidP="00CE38A3">
            <w:pPr>
              <w:spacing w:before="80" w:after="80"/>
              <w:jc w:val="both"/>
              <w:rPr>
                <w:rFonts w:ascii="Arial Narrow" w:eastAsia="Arial Narrow" w:hAnsi="Arial Narrow" w:cs="Arial Narrow"/>
                <w:sz w:val="20"/>
                <w:szCs w:val="20"/>
              </w:rPr>
            </w:pPr>
            <w:r w:rsidRPr="00CE38A3">
              <w:rPr>
                <w:rFonts w:ascii="Arial Narrow" w:eastAsia="Arial Narrow" w:hAnsi="Arial Narrow" w:cs="Arial Narrow"/>
                <w:sz w:val="20"/>
                <w:szCs w:val="20"/>
              </w:rPr>
              <w:t xml:space="preserve">Recibir y evaluar la información remitida por el titular del permiso, respecto a todos los proyectos de investigación realizados como parte del Permiso Marco. </w:t>
            </w:r>
          </w:p>
          <w:p w14:paraId="5300640B" w14:textId="77777777" w:rsidR="00CE38A3" w:rsidRPr="00CE38A3" w:rsidRDefault="00CE38A3" w:rsidP="00CE38A3">
            <w:pPr>
              <w:spacing w:before="80" w:after="80"/>
              <w:jc w:val="both"/>
              <w:rPr>
                <w:rFonts w:ascii="Arial Narrow" w:eastAsia="Arial Narrow" w:hAnsi="Arial Narrow" w:cs="Arial Narrow"/>
                <w:sz w:val="20"/>
                <w:szCs w:val="20"/>
              </w:rPr>
            </w:pPr>
            <w:r w:rsidRPr="00CE38A3">
              <w:rPr>
                <w:rFonts w:ascii="Arial Narrow" w:eastAsia="Arial Narrow" w:hAnsi="Arial Narrow" w:cs="Arial Narrow"/>
                <w:sz w:val="20"/>
                <w:szCs w:val="20"/>
              </w:rPr>
              <w:t>Nota 1:  Esta actividad se realiza de acuerdo con lo establecido en el literal a, artículo 2.2.2.8.2.4. del Decreto 1076 de 2015.</w:t>
            </w:r>
          </w:p>
          <w:p w14:paraId="2912C8A8" w14:textId="510ADF99" w:rsidR="00CE38A3" w:rsidRPr="006D5D55" w:rsidRDefault="00CE38A3" w:rsidP="00CE38A3">
            <w:pPr>
              <w:spacing w:before="80" w:after="80"/>
              <w:jc w:val="both"/>
              <w:rPr>
                <w:rFonts w:ascii="Arial Narrow" w:eastAsia="Arial Narrow" w:hAnsi="Arial Narrow" w:cs="Arial Narrow"/>
                <w:b/>
                <w:sz w:val="20"/>
                <w:szCs w:val="20"/>
              </w:rPr>
            </w:pPr>
            <w:r w:rsidRPr="00CE38A3">
              <w:rPr>
                <w:rFonts w:ascii="Arial Narrow" w:eastAsia="Arial Narrow" w:hAnsi="Arial Narrow" w:cs="Arial Narrow"/>
                <w:sz w:val="20"/>
                <w:szCs w:val="20"/>
              </w:rPr>
              <w:t>Nota 2: Este seguimiento aplica solo para los Permisos Otorgados por Parques Nacionales Naturales de Colombia</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A890E6" w14:textId="1CF07B35" w:rsidR="00CE38A3" w:rsidRPr="006D5D55" w:rsidRDefault="00CE38A3" w:rsidP="00CE38A3">
            <w:pPr>
              <w:spacing w:before="80" w:after="80"/>
              <w:jc w:val="center"/>
              <w:rPr>
                <w:rFonts w:ascii="Arial Narrow" w:eastAsia="Arial Narrow" w:hAnsi="Arial Narrow" w:cs="Arial Narrow"/>
                <w:b/>
                <w:sz w:val="20"/>
                <w:szCs w:val="20"/>
              </w:rPr>
            </w:pPr>
            <w:r>
              <w:rPr>
                <w:rFonts w:ascii="Arial Narrow" w:eastAsia="Arial Narrow" w:hAnsi="Arial Narrow" w:cs="Arial Narrow"/>
                <w:sz w:val="20"/>
                <w:szCs w:val="20"/>
              </w:rPr>
              <w:t>Grupo de Trámites y Evaluación Ambiental</w:t>
            </w:r>
          </w:p>
        </w:tc>
        <w:tc>
          <w:tcPr>
            <w:tcW w:w="2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366FC" w14:textId="77777777" w:rsidR="00CE38A3" w:rsidRDefault="00CE38A3" w:rsidP="00CE38A3">
            <w:pPr>
              <w:jc w:val="both"/>
              <w:rPr>
                <w:rFonts w:ascii="Arial Narrow" w:eastAsia="Arial Narrow" w:hAnsi="Arial Narrow" w:cs="Arial Narrow"/>
                <w:sz w:val="20"/>
                <w:szCs w:val="20"/>
              </w:rPr>
            </w:pPr>
            <w:r>
              <w:rPr>
                <w:rFonts w:ascii="Arial Narrow" w:eastAsia="Arial Narrow" w:hAnsi="Arial Narrow" w:cs="Arial Narrow"/>
                <w:sz w:val="20"/>
                <w:szCs w:val="20"/>
              </w:rPr>
              <w:t>Oficio acusando recibo de la información.</w:t>
            </w:r>
          </w:p>
          <w:p w14:paraId="6DCBA669" w14:textId="0D82BD5F" w:rsidR="00CE38A3" w:rsidRPr="006D5D55" w:rsidRDefault="00CE38A3" w:rsidP="00CE38A3">
            <w:pPr>
              <w:spacing w:before="80" w:after="80"/>
              <w:jc w:val="center"/>
              <w:rPr>
                <w:rFonts w:ascii="Arial Narrow" w:eastAsia="Arial Narrow" w:hAnsi="Arial Narrow" w:cs="Arial Narrow"/>
                <w:b/>
                <w:sz w:val="20"/>
                <w:szCs w:val="20"/>
              </w:rPr>
            </w:pPr>
            <w:r>
              <w:rPr>
                <w:rFonts w:ascii="Arial Narrow" w:eastAsia="Arial Narrow" w:hAnsi="Arial Narrow" w:cs="Arial Narrow"/>
                <w:sz w:val="20"/>
                <w:szCs w:val="20"/>
              </w:rPr>
              <w:t xml:space="preserve">Formato para la relación de proyectos desarrollados en el permiso marco de recolección </w:t>
            </w:r>
            <w:r>
              <w:rPr>
                <w:rFonts w:ascii="Arial Narrow" w:eastAsia="Arial Narrow" w:hAnsi="Arial Narrow" w:cs="Arial Narrow"/>
                <w:color w:val="000000"/>
                <w:sz w:val="20"/>
                <w:szCs w:val="20"/>
              </w:rPr>
              <w:t>diligenciado y firmado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7A799" w14:textId="77777777" w:rsidR="00CE38A3" w:rsidRDefault="00CE38A3" w:rsidP="00CE38A3">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Conforme a las fechas establecidas en el Permiso Marco, respecto a la entrega semestral que se debe realizar a PNNC.</w:t>
            </w:r>
          </w:p>
          <w:p w14:paraId="38A8169E" w14:textId="6A903F5F" w:rsidR="00CE38A3" w:rsidRPr="006D5D55" w:rsidRDefault="00CE38A3" w:rsidP="00CE38A3">
            <w:pPr>
              <w:spacing w:before="80" w:after="80"/>
              <w:jc w:val="center"/>
              <w:rPr>
                <w:rFonts w:ascii="Arial Narrow" w:eastAsia="Arial Narrow" w:hAnsi="Arial Narrow" w:cs="Arial Narrow"/>
                <w:b/>
                <w:sz w:val="20"/>
                <w:szCs w:val="20"/>
              </w:rPr>
            </w:pPr>
          </w:p>
        </w:tc>
      </w:tr>
      <w:tr w:rsidR="00CE38A3" w14:paraId="5DDF3227" w14:textId="77777777" w:rsidTr="00CE38A3">
        <w:trPr>
          <w:trHeight w:val="3823"/>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D97B5" w14:textId="0C88B211" w:rsidR="00CE38A3" w:rsidRDefault="00CE38A3" w:rsidP="00CE38A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26</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59B81C3" w14:textId="33347262" w:rsidR="00CE38A3" w:rsidRDefault="00CE38A3" w:rsidP="00CE38A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¿El titular del permiso cumplió satisfactoriamente con la totalidad de las obligaciones otorgadas en el Permiso Marco de Recolección?</w:t>
            </w:r>
          </w:p>
          <w:p w14:paraId="221C5693" w14:textId="06A89BDD" w:rsidR="00CE38A3" w:rsidRPr="00E8001D" w:rsidRDefault="00CE38A3" w:rsidP="00CE38A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Si con base en la información remitida por el titular del permiso se establece que se ha cumplido con todas las obligaciones y </w:t>
            </w:r>
            <w:r w:rsidRPr="00E8001D">
              <w:rPr>
                <w:rFonts w:ascii="Arial Narrow" w:eastAsia="Arial Narrow" w:hAnsi="Arial Narrow" w:cs="Arial Narrow"/>
                <w:sz w:val="20"/>
                <w:szCs w:val="20"/>
              </w:rPr>
              <w:t xml:space="preserve">autorizaciones se deberá proceder conforme la </w:t>
            </w:r>
            <w:r w:rsidRPr="00D50F10">
              <w:rPr>
                <w:rFonts w:ascii="Arial Narrow" w:eastAsia="Arial Narrow" w:hAnsi="Arial Narrow" w:cs="Arial Narrow"/>
                <w:sz w:val="20"/>
                <w:szCs w:val="20"/>
              </w:rPr>
              <w:t>actividad 27</w:t>
            </w:r>
            <w:r w:rsidRPr="00E8001D">
              <w:rPr>
                <w:rFonts w:ascii="Arial Narrow" w:eastAsia="Arial Narrow" w:hAnsi="Arial Narrow" w:cs="Arial Narrow"/>
                <w:sz w:val="20"/>
                <w:szCs w:val="20"/>
              </w:rPr>
              <w:t>.</w:t>
            </w:r>
          </w:p>
          <w:p w14:paraId="00671066" w14:textId="190FCAFA" w:rsidR="00CE38A3" w:rsidRDefault="00CE38A3" w:rsidP="00CE38A3">
            <w:pPr>
              <w:spacing w:before="120" w:after="120"/>
              <w:jc w:val="both"/>
              <w:rPr>
                <w:rFonts w:ascii="Arial Narrow" w:eastAsia="Arial Narrow" w:hAnsi="Arial Narrow" w:cs="Arial Narrow"/>
                <w:sz w:val="20"/>
                <w:szCs w:val="20"/>
              </w:rPr>
            </w:pPr>
            <w:r w:rsidRPr="00E8001D">
              <w:rPr>
                <w:rFonts w:ascii="Arial Narrow" w:eastAsia="Arial Narrow" w:hAnsi="Arial Narrow" w:cs="Arial Narrow"/>
                <w:b/>
                <w:sz w:val="20"/>
                <w:szCs w:val="20"/>
              </w:rPr>
              <w:t>NO:</w:t>
            </w:r>
            <w:r w:rsidRPr="00E8001D">
              <w:rPr>
                <w:rFonts w:ascii="Arial Narrow" w:eastAsia="Arial Narrow" w:hAnsi="Arial Narrow" w:cs="Arial Narrow"/>
                <w:sz w:val="20"/>
                <w:szCs w:val="20"/>
              </w:rPr>
              <w:t xml:space="preserve"> Verificar que se hayan realizado los respectivos seguimientos de cada Autorización de recolección otorgada, y actuar de conformidad a lo establecido en la fase seguimiento a las autorizaciones de recolección. </w:t>
            </w:r>
            <w:r w:rsidRPr="00D50F10">
              <w:rPr>
                <w:rFonts w:ascii="Arial Narrow" w:eastAsia="Arial Narrow" w:hAnsi="Arial Narrow" w:cs="Arial Narrow"/>
                <w:sz w:val="20"/>
                <w:szCs w:val="20"/>
              </w:rPr>
              <w:t>Actividad 20</w:t>
            </w:r>
            <w:r w:rsidRPr="00E8001D">
              <w:rPr>
                <w:rFonts w:ascii="Arial Narrow" w:eastAsia="Arial Narrow" w:hAnsi="Arial Narrow" w:cs="Arial Narrow"/>
                <w:sz w:val="20"/>
                <w:szCs w:val="20"/>
              </w:rPr>
              <w:t>.</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CD719" w14:textId="77777777" w:rsidR="00CE38A3" w:rsidRDefault="00CE38A3" w:rsidP="00CE38A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6167E" w14:textId="77777777" w:rsidR="00CE38A3" w:rsidRDefault="00CE38A3" w:rsidP="00CE38A3">
            <w:pPr>
              <w:spacing w:before="120" w:after="120"/>
              <w:rPr>
                <w:rFonts w:ascii="Arial Narrow" w:eastAsia="Arial Narrow" w:hAnsi="Arial Narrow" w:cs="Arial Narrow"/>
                <w:sz w:val="20"/>
                <w:szCs w:val="20"/>
              </w:rPr>
            </w:pPr>
          </w:p>
          <w:p w14:paraId="75049CD7" w14:textId="04C192EE" w:rsidR="00CE38A3" w:rsidRDefault="00CE38A3" w:rsidP="00CE38A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Concepto técnico</w:t>
            </w:r>
          </w:p>
        </w:tc>
        <w:tc>
          <w:tcPr>
            <w:tcW w:w="1419" w:type="dxa"/>
            <w:tcBorders>
              <w:top w:val="single" w:sz="4" w:space="0" w:color="000000"/>
              <w:left w:val="single" w:sz="4" w:space="0" w:color="000000"/>
              <w:bottom w:val="single" w:sz="4" w:space="0" w:color="000000"/>
              <w:right w:val="single" w:sz="4" w:space="0" w:color="000000"/>
            </w:tcBorders>
            <w:vAlign w:val="center"/>
          </w:tcPr>
          <w:p w14:paraId="4D01EC9D" w14:textId="77777777" w:rsidR="00CE38A3" w:rsidRDefault="00CE38A3" w:rsidP="00CE38A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30 días hábiles contados a partir de la fecha de terminación del tiempo otorgado para el permiso marco</w:t>
            </w:r>
          </w:p>
        </w:tc>
      </w:tr>
      <w:tr w:rsidR="00CE38A3" w14:paraId="6AD3CBC7" w14:textId="77777777" w:rsidTr="00CE38A3">
        <w:trPr>
          <w:trHeight w:val="2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3EA51" w14:textId="419416B0" w:rsidR="00CE38A3" w:rsidRDefault="00CE38A3" w:rsidP="00CE38A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A3C7" w14:textId="0593F0A2" w:rsidR="00CE38A3" w:rsidRDefault="00CE38A3" w:rsidP="00CE38A3">
            <w:pP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Declarar el desistimiento y/o archivo de la solicitud.</w:t>
            </w:r>
          </w:p>
          <w:p w14:paraId="039111B4" w14:textId="218E2B8D" w:rsidR="00CE38A3" w:rsidRDefault="00CE38A3" w:rsidP="00CE38A3">
            <w:pPr>
              <w:spacing w:before="120" w:after="120"/>
              <w:jc w:val="both"/>
              <w:rPr>
                <w:rFonts w:ascii="Arial Narrow" w:eastAsia="Arial Narrow" w:hAnsi="Arial Narrow" w:cs="Arial Narrow"/>
                <w:sz w:val="20"/>
                <w:szCs w:val="20"/>
              </w:rPr>
            </w:pPr>
            <w:r w:rsidRPr="0031262B">
              <w:rPr>
                <w:rFonts w:ascii="Arial Narrow" w:eastAsia="Arial Narrow" w:hAnsi="Arial Narrow" w:cs="Arial Narrow"/>
                <w:b/>
                <w:sz w:val="20"/>
                <w:szCs w:val="20"/>
                <w:u w:val="single"/>
              </w:rPr>
              <w:t>Nota:</w:t>
            </w:r>
            <w:r>
              <w:rPr>
                <w:rFonts w:ascii="Arial Narrow" w:eastAsia="Arial Narrow" w:hAnsi="Arial Narrow" w:cs="Arial Narrow"/>
                <w:sz w:val="20"/>
                <w:szCs w:val="20"/>
              </w:rPr>
              <w:t xml:space="preserve"> Se dará el desistimiento </w:t>
            </w:r>
            <w:r>
              <w:rPr>
                <w:rFonts w:ascii="Arial Narrow" w:eastAsia="Arial Narrow" w:hAnsi="Arial Narrow" w:cs="Arial Narrow"/>
                <w:color w:val="000000"/>
                <w:sz w:val="20"/>
                <w:szCs w:val="20"/>
              </w:rPr>
              <w:t>por incumplimiento a los requerimientos realizados o cuando el usuario lo haga de manera expresa de acuerdo al</w:t>
            </w:r>
            <w:r w:rsidRPr="00D5189E">
              <w:rPr>
                <w:rFonts w:ascii="Arial Narrow" w:eastAsia="Arial Narrow" w:hAnsi="Arial Narrow" w:cs="Arial Narrow"/>
                <w:sz w:val="20"/>
                <w:szCs w:val="20"/>
              </w:rPr>
              <w:t xml:space="preserve"> Código de Procedimiento Administrativo y de lo Contencioso</w:t>
            </w:r>
            <w:r w:rsidRPr="00754FF3">
              <w:rPr>
                <w:rFonts w:ascii="Arial Narrow" w:eastAsia="Arial Narrow" w:hAnsi="Arial Narrow" w:cs="Arial Narrow"/>
                <w:sz w:val="20"/>
                <w:szCs w:val="20"/>
              </w:rPr>
              <w:t xml:space="preserve"> Administrativo</w:t>
            </w:r>
            <w:r>
              <w:rPr>
                <w:rFonts w:ascii="Arial Narrow" w:eastAsia="Arial Narrow" w:hAnsi="Arial Narrow" w:cs="Arial Narrow"/>
                <w:sz w:val="20"/>
                <w:szCs w:val="20"/>
              </w:rPr>
              <w:t>, Ley 1437 de 2011</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0C58F" w14:textId="77777777" w:rsidR="00CE38A3" w:rsidRDefault="00CE38A3" w:rsidP="00CE38A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p w14:paraId="6E87EE5D" w14:textId="77777777" w:rsidR="00CE38A3" w:rsidRDefault="00CE38A3" w:rsidP="00CE38A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3CCAB" w14:textId="77777777" w:rsidR="00CE38A3" w:rsidRDefault="00CE38A3" w:rsidP="00CE38A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Auto de desistimiento y archivo numerado, fechado, firmado y notificado.</w:t>
            </w:r>
          </w:p>
          <w:p w14:paraId="4E8A3F06" w14:textId="77777777" w:rsidR="00CE38A3" w:rsidRDefault="00CE38A3" w:rsidP="00CE38A3">
            <w:pPr>
              <w:spacing w:before="120" w:after="120"/>
              <w:jc w:val="both"/>
              <w:rPr>
                <w:rFonts w:ascii="Arial Narrow" w:eastAsia="Arial Narrow" w:hAnsi="Arial Narrow" w:cs="Arial Narrow"/>
                <w:sz w:val="20"/>
                <w:szCs w:val="20"/>
              </w:rPr>
            </w:pPr>
          </w:p>
          <w:p w14:paraId="6FD069E2" w14:textId="5CE58B6D" w:rsidR="00CE38A3" w:rsidRDefault="00CE38A3" w:rsidP="00CE38A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de desistimiento y archivo de solicitud de Autorización de recolección.</w:t>
            </w:r>
          </w:p>
        </w:tc>
        <w:tc>
          <w:tcPr>
            <w:tcW w:w="1419" w:type="dxa"/>
            <w:tcBorders>
              <w:top w:val="single" w:sz="4" w:space="0" w:color="000000"/>
              <w:left w:val="single" w:sz="4" w:space="0" w:color="000000"/>
              <w:bottom w:val="single" w:sz="4" w:space="0" w:color="000000"/>
              <w:right w:val="single" w:sz="4" w:space="0" w:color="000000"/>
            </w:tcBorders>
            <w:vAlign w:val="center"/>
          </w:tcPr>
          <w:p w14:paraId="297AE5EF" w14:textId="77777777" w:rsidR="00CE38A3" w:rsidRDefault="00CE38A3" w:rsidP="00CE38A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10 días hábiles siguientes a la configuración de la causal de desistimiento y archivo</w:t>
            </w:r>
          </w:p>
        </w:tc>
      </w:tr>
    </w:tbl>
    <w:p w14:paraId="335CF6E7" w14:textId="22DCA1EF" w:rsidR="00AF3C79" w:rsidRDefault="003E4D6B">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r>
        <w:rPr>
          <w:rFonts w:ascii="Arial Narrow" w:eastAsia="Arial Narrow" w:hAnsi="Arial Narrow" w:cs="Arial Narrow"/>
          <w:sz w:val="22"/>
          <w:szCs w:val="22"/>
        </w:rPr>
        <w:lastRenderedPageBreak/>
        <w:br w:type="textWrapping" w:clear="all"/>
      </w:r>
      <w:bookmarkStart w:id="22" w:name="_Toc177999393"/>
      <w:r w:rsidR="005C2C79">
        <w:rPr>
          <w:rFonts w:ascii="Arial Narrow" w:eastAsia="Arial Narrow" w:hAnsi="Arial Narrow" w:cs="Arial Narrow"/>
          <w:sz w:val="22"/>
          <w:szCs w:val="22"/>
        </w:rPr>
        <w:t>CONTROL DE CAMBIOS</w:t>
      </w:r>
      <w:bookmarkEnd w:id="22"/>
      <w:r w:rsidR="005C2C79">
        <w:rPr>
          <w:rFonts w:ascii="Arial Narrow" w:eastAsia="Arial Narrow" w:hAnsi="Arial Narrow" w:cs="Arial Narrow"/>
          <w:sz w:val="22"/>
          <w:szCs w:val="22"/>
        </w:rPr>
        <w:t xml:space="preserve">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17"/>
        <w:gridCol w:w="5433"/>
      </w:tblGrid>
      <w:tr w:rsidR="00AF3C79" w14:paraId="04D8E16A" w14:textId="77777777" w:rsidTr="006A1749">
        <w:trPr>
          <w:tblHeader/>
          <w:jc w:val="center"/>
        </w:trPr>
        <w:tc>
          <w:tcPr>
            <w:tcW w:w="2547" w:type="dxa"/>
            <w:vAlign w:val="center"/>
          </w:tcPr>
          <w:p w14:paraId="1078BBD6" w14:textId="77777777" w:rsidR="00AF3C79" w:rsidRDefault="005C2C79">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p w14:paraId="02CAB1E6" w14:textId="77777777" w:rsidR="00AF3C79" w:rsidRDefault="005C2C79">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417" w:type="dxa"/>
            <w:vAlign w:val="center"/>
          </w:tcPr>
          <w:p w14:paraId="35177E07" w14:textId="77777777" w:rsidR="00AF3C79" w:rsidRDefault="005C2C79">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433" w:type="dxa"/>
            <w:vAlign w:val="center"/>
          </w:tcPr>
          <w:p w14:paraId="614A923C" w14:textId="77777777" w:rsidR="00AF3C79" w:rsidRDefault="005C2C79">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465798" w14:paraId="23231440" w14:textId="77777777" w:rsidTr="006A1749">
        <w:trPr>
          <w:tblHeader/>
          <w:jc w:val="center"/>
        </w:trPr>
        <w:tc>
          <w:tcPr>
            <w:tcW w:w="2547" w:type="dxa"/>
            <w:vAlign w:val="center"/>
          </w:tcPr>
          <w:p w14:paraId="1BFC345F" w14:textId="18556648" w:rsidR="00465798" w:rsidRDefault="00534FFC" w:rsidP="00465798">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b/>
                <w:color w:val="000000"/>
                <w:sz w:val="22"/>
                <w:szCs w:val="22"/>
              </w:rPr>
            </w:pPr>
            <w:r>
              <w:rPr>
                <w:rFonts w:ascii="Arial Narrow" w:eastAsia="Arial Narrow" w:hAnsi="Arial Narrow" w:cs="Arial Narrow"/>
                <w:sz w:val="22"/>
                <w:szCs w:val="22"/>
              </w:rPr>
              <w:t>23/11/2023</w:t>
            </w:r>
          </w:p>
        </w:tc>
        <w:tc>
          <w:tcPr>
            <w:tcW w:w="1417" w:type="dxa"/>
            <w:vAlign w:val="center"/>
          </w:tcPr>
          <w:p w14:paraId="3571E96B" w14:textId="34ACE873" w:rsidR="00465798" w:rsidRPr="00B332ED" w:rsidRDefault="00534FFC" w:rsidP="00465798">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c>
          <w:tcPr>
            <w:tcW w:w="5433" w:type="dxa"/>
            <w:vAlign w:val="center"/>
          </w:tcPr>
          <w:p w14:paraId="2A433F8C" w14:textId="77777777" w:rsidR="00465798" w:rsidRPr="006D5D55" w:rsidRDefault="00465798" w:rsidP="00465798">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1"/>
                <w:szCs w:val="21"/>
              </w:rPr>
            </w:pPr>
            <w:r w:rsidRPr="006D5D55">
              <w:rPr>
                <w:rFonts w:ascii="Arial Narrow" w:eastAsia="Arial Narrow" w:hAnsi="Arial Narrow" w:cs="Arial Narrow"/>
                <w:sz w:val="21"/>
                <w:szCs w:val="21"/>
              </w:rPr>
              <w:t xml:space="preserve">Se </w:t>
            </w:r>
            <w:proofErr w:type="gramStart"/>
            <w:r w:rsidRPr="006D5D55">
              <w:rPr>
                <w:rFonts w:ascii="Arial Narrow" w:eastAsia="Arial Narrow" w:hAnsi="Arial Narrow" w:cs="Arial Narrow"/>
                <w:sz w:val="21"/>
                <w:szCs w:val="21"/>
              </w:rPr>
              <w:t>re codifica</w:t>
            </w:r>
            <w:proofErr w:type="gramEnd"/>
            <w:r w:rsidRPr="006D5D55">
              <w:rPr>
                <w:rFonts w:ascii="Arial Narrow" w:eastAsia="Arial Narrow" w:hAnsi="Arial Narrow" w:cs="Arial Narrow"/>
                <w:sz w:val="21"/>
                <w:szCs w:val="21"/>
              </w:rPr>
              <w:t xml:space="preserve">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10">
              <w:r w:rsidRPr="006D5D55">
                <w:rPr>
                  <w:rFonts w:ascii="Arial Narrow" w:eastAsia="Arial Narrow" w:hAnsi="Arial Narrow" w:cs="Arial Narrow"/>
                  <w:sz w:val="21"/>
                  <w:szCs w:val="21"/>
                  <w:u w:val="single"/>
                </w:rPr>
                <w:t>https://drive.google.com/drive/u/1/folders/1Tu2ChzlvgSaXxc10UpqzX-SVhu095Kvv</w:t>
              </w:r>
            </w:hyperlink>
          </w:p>
          <w:p w14:paraId="70E9971A" w14:textId="77777777" w:rsidR="00465798" w:rsidRDefault="00465798" w:rsidP="00465798">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6D5D55">
              <w:rPr>
                <w:rFonts w:ascii="Arial Narrow" w:eastAsia="Arial Narrow" w:hAnsi="Arial Narrow" w:cs="Arial Narrow"/>
                <w:sz w:val="21"/>
                <w:szCs w:val="21"/>
              </w:rPr>
              <w:t>Las fechas que aparecen en el control de revisión y aprobación, obedecen a las fechas registradas en el documento antes de la migración del documento al nuevo mapa de procesos.</w:t>
            </w:r>
          </w:p>
          <w:p w14:paraId="6E147D98" w14:textId="78A3C73E" w:rsidR="00465798" w:rsidRDefault="00465798" w:rsidP="00465798">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b/>
                <w:color w:val="000000"/>
                <w:sz w:val="22"/>
                <w:szCs w:val="22"/>
              </w:rPr>
            </w:pPr>
            <w:r>
              <w:rPr>
                <w:rFonts w:ascii="Arial Narrow" w:eastAsia="Arial Narrow" w:hAnsi="Arial Narrow" w:cs="Arial Narrow"/>
                <w:sz w:val="21"/>
                <w:szCs w:val="21"/>
              </w:rPr>
              <w:t>La primera versión corresponde al documento recodificado, antes de la migración el documento estaba codificado como AAMB_PR_</w:t>
            </w:r>
            <w:r w:rsidRPr="000B72DC">
              <w:rPr>
                <w:rFonts w:ascii="Arial Narrow" w:eastAsia="Arial Narrow" w:hAnsi="Arial Narrow" w:cs="Arial Narrow"/>
                <w:sz w:val="21"/>
                <w:szCs w:val="21"/>
              </w:rPr>
              <w:t>0</w:t>
            </w:r>
            <w:r>
              <w:rPr>
                <w:rFonts w:ascii="Arial Narrow" w:eastAsia="Arial Narrow" w:hAnsi="Arial Narrow" w:cs="Arial Narrow"/>
                <w:sz w:val="21"/>
                <w:szCs w:val="21"/>
              </w:rPr>
              <w:t>9 el cual se encontraba en versión 6.</w:t>
            </w:r>
          </w:p>
        </w:tc>
      </w:tr>
      <w:tr w:rsidR="00E65970" w14:paraId="2E35B03D" w14:textId="77777777" w:rsidTr="006A1749">
        <w:trPr>
          <w:tblHeader/>
          <w:jc w:val="center"/>
        </w:trPr>
        <w:tc>
          <w:tcPr>
            <w:tcW w:w="2547" w:type="dxa"/>
            <w:vAlign w:val="center"/>
          </w:tcPr>
          <w:p w14:paraId="27B75C95" w14:textId="338A4C53" w:rsidR="00E65970" w:rsidRDefault="00E65970" w:rsidP="00E65970">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sz w:val="22"/>
                <w:szCs w:val="22"/>
              </w:rPr>
            </w:pPr>
            <w:r w:rsidRPr="00085FA5">
              <w:rPr>
                <w:rFonts w:ascii="Arial Narrow" w:eastAsia="Arial Narrow" w:hAnsi="Arial Narrow" w:cs="Arial Narrow"/>
                <w:sz w:val="21"/>
                <w:szCs w:val="21"/>
              </w:rPr>
              <w:t>28/05/2024</w:t>
            </w:r>
          </w:p>
        </w:tc>
        <w:tc>
          <w:tcPr>
            <w:tcW w:w="1417" w:type="dxa"/>
            <w:vAlign w:val="center"/>
          </w:tcPr>
          <w:p w14:paraId="4067818B" w14:textId="5B9EE6E4" w:rsidR="00E65970" w:rsidRDefault="00E65970" w:rsidP="00E65970">
            <w:pPr>
              <w:pBdr>
                <w:top w:val="nil"/>
                <w:left w:val="nil"/>
                <w:bottom w:val="nil"/>
                <w:right w:val="nil"/>
                <w:between w:val="nil"/>
              </w:pBdr>
              <w:tabs>
                <w:tab w:val="center" w:pos="4252"/>
                <w:tab w:val="right" w:pos="8504"/>
              </w:tabs>
              <w:spacing w:before="60" w:after="60"/>
              <w:jc w:val="center"/>
              <w:rPr>
                <w:rFonts w:ascii="Arial Narrow" w:eastAsia="Arial Narrow" w:hAnsi="Arial Narrow" w:cs="Arial Narrow"/>
                <w:color w:val="000000"/>
                <w:sz w:val="22"/>
                <w:szCs w:val="22"/>
              </w:rPr>
            </w:pPr>
            <w:r>
              <w:rPr>
                <w:rFonts w:ascii="Arial Narrow" w:eastAsia="Arial Narrow" w:hAnsi="Arial Narrow" w:cs="Arial Narrow"/>
                <w:sz w:val="21"/>
                <w:szCs w:val="21"/>
              </w:rPr>
              <w:t>2</w:t>
            </w:r>
          </w:p>
        </w:tc>
        <w:tc>
          <w:tcPr>
            <w:tcW w:w="5433" w:type="dxa"/>
            <w:vAlign w:val="center"/>
          </w:tcPr>
          <w:p w14:paraId="7A0C9164" w14:textId="77777777" w:rsidR="00E65970" w:rsidRPr="00253166" w:rsidRDefault="00E65970" w:rsidP="00E6597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253166">
              <w:rPr>
                <w:rFonts w:ascii="Arial Narrow" w:eastAsia="Arial Narrow" w:hAnsi="Arial Narrow" w:cs="Arial Narrow"/>
                <w:sz w:val="21"/>
                <w:szCs w:val="21"/>
              </w:rPr>
              <w:t>Actualización del procedimiento, objetivo, información contenida en los numerales 4 y 6 normas y lineamientos Generales, definiciones, formatos respectivamente.</w:t>
            </w:r>
          </w:p>
          <w:p w14:paraId="4F329DFE" w14:textId="77777777" w:rsidR="00E65970" w:rsidRPr="00253166" w:rsidRDefault="00E65970" w:rsidP="00E65970">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1"/>
                <w:szCs w:val="21"/>
              </w:rPr>
            </w:pPr>
            <w:r w:rsidRPr="00253166">
              <w:rPr>
                <w:rFonts w:ascii="Arial Narrow" w:eastAsia="Arial Narrow" w:hAnsi="Arial Narrow" w:cs="Arial Narrow"/>
                <w:sz w:val="21"/>
                <w:szCs w:val="21"/>
              </w:rPr>
              <w:t xml:space="preserve">En el procedimiento paso a paso se revisaron los roles y responsables, registros, puntos de control, tiempos y se separaron en diferentes etapas: Evaluación del trámite, recurso de reposición, seguimiento y evaluación y seguimiento de la autorización de recolección. </w:t>
            </w:r>
          </w:p>
          <w:p w14:paraId="5DE17AED" w14:textId="038D9ADC" w:rsidR="00E65970" w:rsidRPr="006D5D55" w:rsidRDefault="00E65970" w:rsidP="00E65970">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1"/>
                <w:szCs w:val="21"/>
              </w:rPr>
            </w:pPr>
            <w:r w:rsidRPr="00253166">
              <w:rPr>
                <w:rFonts w:ascii="Arial Narrow" w:eastAsia="Arial Narrow" w:hAnsi="Arial Narrow" w:cs="Arial Narrow"/>
                <w:sz w:val="21"/>
                <w:szCs w:val="21"/>
              </w:rPr>
              <w:t>Se deroga el formato M4-FO-17_lista chequeo de cumplimiento de obligaciones permisos de recolección_V1, se reemplaza con por un concepto t</w:t>
            </w:r>
            <w:r w:rsidR="00085FA5">
              <w:rPr>
                <w:rFonts w:ascii="Arial Narrow" w:eastAsia="Arial Narrow" w:hAnsi="Arial Narrow" w:cs="Arial Narrow"/>
                <w:sz w:val="21"/>
                <w:szCs w:val="21"/>
              </w:rPr>
              <w:t>é</w:t>
            </w:r>
            <w:r w:rsidRPr="00253166">
              <w:rPr>
                <w:rFonts w:ascii="Arial Narrow" w:eastAsia="Arial Narrow" w:hAnsi="Arial Narrow" w:cs="Arial Narrow"/>
                <w:sz w:val="21"/>
                <w:szCs w:val="21"/>
              </w:rPr>
              <w:t>cnico que detalla el cumplimiento de las obligaciones de forma más clara.</w:t>
            </w:r>
            <w:r>
              <w:rPr>
                <w:rFonts w:ascii="Arial Narrow" w:eastAsia="Arial Narrow" w:hAnsi="Arial Narrow" w:cs="Arial Narrow"/>
                <w:sz w:val="21"/>
                <w:szCs w:val="21"/>
              </w:rPr>
              <w:t xml:space="preserve"> </w:t>
            </w:r>
          </w:p>
        </w:tc>
      </w:tr>
    </w:tbl>
    <w:p w14:paraId="45A66250" w14:textId="77777777" w:rsidR="00AF3C79" w:rsidRDefault="00AF3C79">
      <w:pPr>
        <w:rPr>
          <w:rFonts w:ascii="Arial Narrow" w:eastAsia="Arial Narrow" w:hAnsi="Arial Narrow" w:cs="Arial Narrow"/>
          <w:sz w:val="22"/>
          <w:szCs w:val="22"/>
        </w:rPr>
      </w:pPr>
    </w:p>
    <w:p w14:paraId="1B167327" w14:textId="77777777" w:rsidR="00AF3C79" w:rsidRDefault="00AF3C79">
      <w:pPr>
        <w:rPr>
          <w:rFonts w:ascii="Arial Narrow" w:eastAsia="Arial Narrow" w:hAnsi="Arial Narrow" w:cs="Arial Narrow"/>
          <w:sz w:val="22"/>
          <w:szCs w:val="22"/>
        </w:rPr>
      </w:pPr>
    </w:p>
    <w:tbl>
      <w:tblPr>
        <w:tblStyle w:val="af6"/>
        <w:tblW w:w="9139" w:type="dxa"/>
        <w:tblInd w:w="65" w:type="dxa"/>
        <w:tblLayout w:type="fixed"/>
        <w:tblLook w:val="0400" w:firstRow="0" w:lastRow="0" w:firstColumn="0" w:lastColumn="0" w:noHBand="0" w:noVBand="1"/>
      </w:tblPr>
      <w:tblGrid>
        <w:gridCol w:w="1064"/>
        <w:gridCol w:w="1701"/>
        <w:gridCol w:w="6374"/>
      </w:tblGrid>
      <w:tr w:rsidR="00AF3C79" w14:paraId="576725F7"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74C5BB6" w14:textId="77777777" w:rsidR="00AF3C79" w:rsidRDefault="005C2C79">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 CONTROL DE REVISIÓN Y APROBACIÓN</w:t>
            </w:r>
          </w:p>
        </w:tc>
      </w:tr>
      <w:tr w:rsidR="00AF3C79" w14:paraId="35314370" w14:textId="77777777">
        <w:trPr>
          <w:trHeight w:val="43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B284E32" w14:textId="77777777" w:rsidR="00AF3C79" w:rsidRDefault="005C2C79">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444CA95C"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4C09F60E" w14:textId="611BB832" w:rsidR="00AF3C79" w:rsidRPr="0039217F" w:rsidRDefault="005C2C79" w:rsidP="00363CE1">
            <w:pPr>
              <w:rPr>
                <w:rFonts w:ascii="Arial Narrow" w:eastAsia="Arial Narrow" w:hAnsi="Arial Narrow" w:cs="Arial Narrow"/>
                <w:sz w:val="22"/>
                <w:szCs w:val="22"/>
              </w:rPr>
            </w:pPr>
            <w:r w:rsidRPr="0039217F">
              <w:rPr>
                <w:rFonts w:ascii="Arial Narrow" w:eastAsia="Arial Narrow" w:hAnsi="Arial Narrow" w:cs="Arial Narrow"/>
                <w:sz w:val="22"/>
                <w:szCs w:val="22"/>
              </w:rPr>
              <w:t>Gloria Gonzále</w:t>
            </w:r>
            <w:r w:rsidR="00363CE1" w:rsidRPr="0039217F">
              <w:rPr>
                <w:rFonts w:ascii="Arial Narrow" w:eastAsia="Arial Narrow" w:hAnsi="Arial Narrow" w:cs="Arial Narrow"/>
                <w:sz w:val="22"/>
                <w:szCs w:val="22"/>
              </w:rPr>
              <w:t>z</w:t>
            </w:r>
            <w:r w:rsidR="00534FFC" w:rsidRPr="0039217F">
              <w:rPr>
                <w:rFonts w:ascii="Arial Narrow" w:eastAsia="Arial Narrow" w:hAnsi="Arial Narrow" w:cs="Arial Narrow"/>
                <w:sz w:val="22"/>
                <w:szCs w:val="22"/>
              </w:rPr>
              <w:t>/</w:t>
            </w:r>
            <w:r w:rsidRPr="0039217F">
              <w:rPr>
                <w:rFonts w:ascii="Arial Narrow" w:eastAsia="Arial Narrow" w:hAnsi="Arial Narrow" w:cs="Arial Narrow"/>
                <w:sz w:val="22"/>
                <w:szCs w:val="22"/>
              </w:rPr>
              <w:t>José Agustín López</w:t>
            </w:r>
            <w:r w:rsidR="00534FFC" w:rsidRPr="0039217F">
              <w:rPr>
                <w:rFonts w:ascii="Arial Narrow" w:eastAsia="Arial Narrow" w:hAnsi="Arial Narrow" w:cs="Arial Narrow"/>
                <w:sz w:val="22"/>
                <w:szCs w:val="22"/>
              </w:rPr>
              <w:t>/</w:t>
            </w:r>
            <w:r w:rsidRPr="0039217F">
              <w:rPr>
                <w:rFonts w:ascii="Arial Narrow" w:eastAsia="Arial Narrow" w:hAnsi="Arial Narrow" w:cs="Arial Narrow"/>
                <w:sz w:val="22"/>
                <w:szCs w:val="22"/>
              </w:rPr>
              <w:t>María Fernanda Losada</w:t>
            </w:r>
            <w:r w:rsidR="00534FFC" w:rsidRPr="0039217F">
              <w:rPr>
                <w:rFonts w:ascii="Arial Narrow" w:eastAsia="Arial Narrow" w:hAnsi="Arial Narrow" w:cs="Arial Narrow"/>
                <w:sz w:val="22"/>
                <w:szCs w:val="22"/>
              </w:rPr>
              <w:t>/ Daniela Fernanda Amaya/</w:t>
            </w:r>
            <w:r w:rsidR="00090B55" w:rsidRPr="0039217F">
              <w:rPr>
                <w:rFonts w:ascii="Arial Narrow" w:eastAsia="Arial Narrow" w:hAnsi="Arial Narrow" w:cs="Arial Narrow"/>
                <w:sz w:val="22"/>
                <w:szCs w:val="22"/>
              </w:rPr>
              <w:t>Simón Alexander Moreno</w:t>
            </w:r>
          </w:p>
        </w:tc>
      </w:tr>
      <w:tr w:rsidR="00AF3C79" w14:paraId="082F4CC5"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DF4FD0C" w14:textId="77777777" w:rsidR="00AF3C79" w:rsidRDefault="00AF3C7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7A9C9BA2"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650B93BB" w14:textId="6F8875CA" w:rsidR="00363CE1" w:rsidRPr="0039217F" w:rsidRDefault="00363CE1" w:rsidP="00363CE1">
            <w:pPr>
              <w:rPr>
                <w:rFonts w:ascii="Arial Narrow" w:eastAsia="Arial Narrow" w:hAnsi="Arial Narrow" w:cs="Arial Narrow"/>
                <w:sz w:val="22"/>
                <w:szCs w:val="22"/>
              </w:rPr>
            </w:pPr>
            <w:r w:rsidRPr="0039217F">
              <w:rPr>
                <w:rFonts w:ascii="Arial Narrow" w:eastAsia="Arial Narrow" w:hAnsi="Arial Narrow" w:cs="Arial Narrow"/>
                <w:sz w:val="22"/>
                <w:szCs w:val="22"/>
              </w:rPr>
              <w:t>Contratista</w:t>
            </w:r>
            <w:r w:rsidR="00534FFC" w:rsidRPr="0039217F">
              <w:rPr>
                <w:rFonts w:ascii="Arial Narrow" w:eastAsia="Arial Narrow" w:hAnsi="Arial Narrow" w:cs="Arial Narrow"/>
                <w:sz w:val="22"/>
                <w:szCs w:val="22"/>
              </w:rPr>
              <w:t>s</w:t>
            </w:r>
            <w:r w:rsidRPr="0039217F">
              <w:rPr>
                <w:rFonts w:ascii="Arial Narrow" w:eastAsia="Arial Narrow" w:hAnsi="Arial Narrow" w:cs="Arial Narrow"/>
                <w:sz w:val="22"/>
                <w:szCs w:val="22"/>
              </w:rPr>
              <w:t xml:space="preserve"> Grupo de Trámites y Evaluación Ambiental</w:t>
            </w:r>
            <w:r w:rsidR="00534FFC" w:rsidRPr="0039217F">
              <w:rPr>
                <w:rFonts w:ascii="Arial Narrow" w:eastAsia="Arial Narrow" w:hAnsi="Arial Narrow" w:cs="Arial Narrow"/>
                <w:sz w:val="22"/>
                <w:szCs w:val="22"/>
              </w:rPr>
              <w:t>/ Funcionario Grupo de Trámites y Evaluación Ambiental</w:t>
            </w:r>
          </w:p>
        </w:tc>
      </w:tr>
      <w:tr w:rsidR="00AF3C79" w14:paraId="326A0DDE"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9A0E142" w14:textId="77777777" w:rsidR="00AF3C79" w:rsidRDefault="00AF3C7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4BEE6396"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136F5DB1" w14:textId="316C8B58" w:rsidR="00AF3C79" w:rsidRDefault="0025316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07</w:t>
            </w:r>
            <w:r w:rsidRPr="006D5D55">
              <w:rPr>
                <w:rFonts w:ascii="Arial Narrow" w:eastAsia="Arial Narrow" w:hAnsi="Arial Narrow" w:cs="Arial Narrow"/>
                <w:sz w:val="22"/>
                <w:szCs w:val="22"/>
              </w:rPr>
              <w:t>/</w:t>
            </w:r>
            <w:r>
              <w:rPr>
                <w:rFonts w:ascii="Arial Narrow" w:eastAsia="Arial Narrow" w:hAnsi="Arial Narrow" w:cs="Arial Narrow"/>
                <w:sz w:val="22"/>
                <w:szCs w:val="22"/>
              </w:rPr>
              <w:t>10</w:t>
            </w:r>
            <w:r w:rsidRPr="006D5D55">
              <w:rPr>
                <w:rFonts w:ascii="Arial Narrow" w:eastAsia="Arial Narrow" w:hAnsi="Arial Narrow" w:cs="Arial Narrow"/>
                <w:sz w:val="22"/>
                <w:szCs w:val="22"/>
              </w:rPr>
              <w:t>/2024</w:t>
            </w:r>
          </w:p>
        </w:tc>
      </w:tr>
      <w:tr w:rsidR="00AF3C79" w14:paraId="295B26C7" w14:textId="77777777">
        <w:trPr>
          <w:trHeight w:val="43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9A2CAD4" w14:textId="77777777" w:rsidR="00AF3C79" w:rsidRDefault="005C2C79">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654BDDF0"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2A8E1F7F"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Guillermo Alberto Santos Ceballos</w:t>
            </w:r>
          </w:p>
        </w:tc>
      </w:tr>
      <w:tr w:rsidR="00AF3C79" w14:paraId="3AF245A8"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8EB5964" w14:textId="77777777" w:rsidR="00AF3C79" w:rsidRDefault="00AF3C7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67D11489"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5B0DC959"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 del Grupo de Trámites y Evaluación Ambiental</w:t>
            </w:r>
          </w:p>
        </w:tc>
      </w:tr>
      <w:tr w:rsidR="00AF3C79" w14:paraId="413260AB"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B670E34" w14:textId="77777777" w:rsidR="00AF3C79" w:rsidRDefault="00AF3C7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3B98C85E"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6F4B9224" w14:textId="16F273BF" w:rsidR="00AF3C79" w:rsidRDefault="004D73A4">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21</w:t>
            </w:r>
            <w:r w:rsidR="00253166" w:rsidRPr="006D5D55">
              <w:rPr>
                <w:rFonts w:ascii="Arial Narrow" w:eastAsia="Arial Narrow" w:hAnsi="Arial Narrow" w:cs="Arial Narrow"/>
                <w:sz w:val="22"/>
                <w:szCs w:val="22"/>
              </w:rPr>
              <w:t>/</w:t>
            </w:r>
            <w:r w:rsidR="00253166">
              <w:rPr>
                <w:rFonts w:ascii="Arial Narrow" w:eastAsia="Arial Narrow" w:hAnsi="Arial Narrow" w:cs="Arial Narrow"/>
                <w:sz w:val="22"/>
                <w:szCs w:val="22"/>
              </w:rPr>
              <w:t>10</w:t>
            </w:r>
            <w:r w:rsidR="00253166" w:rsidRPr="006D5D55">
              <w:rPr>
                <w:rFonts w:ascii="Arial Narrow" w:eastAsia="Arial Narrow" w:hAnsi="Arial Narrow" w:cs="Arial Narrow"/>
                <w:sz w:val="22"/>
                <w:szCs w:val="22"/>
              </w:rPr>
              <w:t>/2024</w:t>
            </w:r>
          </w:p>
        </w:tc>
      </w:tr>
      <w:tr w:rsidR="00AF3C79" w14:paraId="65C31386" w14:textId="77777777">
        <w:trPr>
          <w:trHeight w:val="45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4B3680C" w14:textId="77777777" w:rsidR="00AF3C79" w:rsidRDefault="005C2C79">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701" w:type="dxa"/>
            <w:tcBorders>
              <w:top w:val="single" w:sz="4" w:space="0" w:color="000000"/>
              <w:left w:val="nil"/>
              <w:right w:val="single" w:sz="4" w:space="0" w:color="000000"/>
            </w:tcBorders>
            <w:shd w:val="clear" w:color="auto" w:fill="EEECE1"/>
            <w:vAlign w:val="center"/>
          </w:tcPr>
          <w:p w14:paraId="31AB6BBA"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374" w:type="dxa"/>
            <w:tcBorders>
              <w:top w:val="single" w:sz="4" w:space="0" w:color="000000"/>
              <w:left w:val="nil"/>
              <w:right w:val="single" w:sz="4" w:space="0" w:color="000000"/>
            </w:tcBorders>
            <w:shd w:val="clear" w:color="auto" w:fill="auto"/>
            <w:vAlign w:val="center"/>
          </w:tcPr>
          <w:p w14:paraId="18509078" w14:textId="473D9DEB" w:rsidR="00AF3C79" w:rsidRDefault="00B332ED">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Martha Cecilia Diaz Leguizamón</w:t>
            </w:r>
          </w:p>
        </w:tc>
      </w:tr>
      <w:tr w:rsidR="00AF3C79" w14:paraId="55EC7634"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7D0E3E9" w14:textId="77777777" w:rsidR="00AF3C79" w:rsidRDefault="00AF3C7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73C40828"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4279CE4F" w14:textId="77777777" w:rsidR="00AF3C79" w:rsidRDefault="005C2C79">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AF3C79" w14:paraId="51DB24CA" w14:textId="77777777" w:rsidTr="0059654A">
        <w:trPr>
          <w:trHeight w:val="297"/>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B7F89FF" w14:textId="77777777" w:rsidR="00AF3C79" w:rsidRDefault="00AF3C7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16DDE510" w14:textId="77777777" w:rsidR="00AF3C79" w:rsidRPr="0059654A" w:rsidRDefault="005C2C79">
            <w:pPr>
              <w:spacing w:before="80" w:after="80"/>
              <w:rPr>
                <w:rFonts w:ascii="Arial Narrow" w:eastAsia="Arial Narrow" w:hAnsi="Arial Narrow" w:cs="Arial Narrow"/>
                <w:color w:val="000000" w:themeColor="text1"/>
                <w:sz w:val="22"/>
                <w:szCs w:val="22"/>
              </w:rPr>
            </w:pPr>
            <w:r w:rsidRPr="0059654A">
              <w:rPr>
                <w:rFonts w:ascii="Arial Narrow" w:eastAsia="Arial Narrow" w:hAnsi="Arial Narrow" w:cs="Arial Narrow"/>
                <w:color w:val="000000" w:themeColor="text1"/>
                <w:sz w:val="22"/>
                <w:szCs w:val="22"/>
              </w:rPr>
              <w:t>Fecha</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59A9602B" w14:textId="48A708C3" w:rsidR="00AF3C79" w:rsidRPr="0059654A" w:rsidRDefault="00D44107">
            <w:pPr>
              <w:spacing w:before="80" w:after="80"/>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22</w:t>
            </w:r>
            <w:r w:rsidR="004D73A4">
              <w:rPr>
                <w:rFonts w:ascii="Arial Narrow" w:eastAsia="Arial Narrow" w:hAnsi="Arial Narrow" w:cs="Arial Narrow"/>
                <w:color w:val="000000" w:themeColor="text1"/>
                <w:sz w:val="22"/>
                <w:szCs w:val="22"/>
              </w:rPr>
              <w:t>/10/2024</w:t>
            </w:r>
          </w:p>
        </w:tc>
      </w:tr>
    </w:tbl>
    <w:p w14:paraId="5F1F4B0C" w14:textId="77777777" w:rsidR="00AF3C79" w:rsidRDefault="00AF3C79">
      <w:pPr>
        <w:tabs>
          <w:tab w:val="left" w:pos="1106"/>
        </w:tabs>
        <w:rPr>
          <w:rFonts w:ascii="Arial Narrow" w:eastAsia="Arial Narrow" w:hAnsi="Arial Narrow" w:cs="Arial Narrow"/>
          <w:sz w:val="12"/>
          <w:szCs w:val="12"/>
        </w:rPr>
      </w:pPr>
    </w:p>
    <w:sectPr w:rsidR="00AF3C79">
      <w:headerReference w:type="default" r:id="rId11"/>
      <w:footerReference w:type="default" r:id="rId12"/>
      <w:headerReference w:type="first" r:id="rId13"/>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A030A" w14:textId="77777777" w:rsidR="004C05B6" w:rsidRDefault="004C05B6">
      <w:r>
        <w:separator/>
      </w:r>
    </w:p>
  </w:endnote>
  <w:endnote w:type="continuationSeparator" w:id="0">
    <w:p w14:paraId="4BD909BD" w14:textId="77777777" w:rsidR="004C05B6" w:rsidRDefault="004C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A4C2" w14:textId="77777777" w:rsidR="00E8001D" w:rsidRDefault="00E8001D">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20</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5FFE" w14:textId="77777777" w:rsidR="004C05B6" w:rsidRDefault="004C05B6">
      <w:r>
        <w:separator/>
      </w:r>
    </w:p>
  </w:footnote>
  <w:footnote w:type="continuationSeparator" w:id="0">
    <w:p w14:paraId="009C6908" w14:textId="77777777" w:rsidR="004C05B6" w:rsidRDefault="004C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687B" w14:textId="77777777" w:rsidR="00E8001D" w:rsidRDefault="00E8001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E8001D" w14:paraId="7AC1E5CD" w14:textId="77777777">
      <w:trPr>
        <w:trHeight w:val="567"/>
      </w:trPr>
      <w:tc>
        <w:tcPr>
          <w:tcW w:w="1418" w:type="dxa"/>
          <w:vMerge w:val="restart"/>
          <w:vAlign w:val="center"/>
        </w:tcPr>
        <w:p w14:paraId="257C1A57" w14:textId="77777777" w:rsidR="00E8001D" w:rsidRDefault="00E8001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15DCED31" wp14:editId="57843F53">
                <wp:extent cx="758173" cy="658490"/>
                <wp:effectExtent l="0" t="0" r="0" b="0"/>
                <wp:docPr id="20157707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250B4569" w14:textId="77777777" w:rsidR="00E8001D" w:rsidRDefault="00E8001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C72A3C3" w14:textId="77777777" w:rsidR="00E8001D" w:rsidRDefault="00E8001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50148C8" w14:textId="77777777" w:rsidR="00E8001D" w:rsidRDefault="00E8001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PERMISO MARCO DE RECOLECCIÓN DE ESPECÍMENES DE ESPECIES DE LA DIVERSIDAD BIOLÓGICA CON FINES DE INVESTIGACIÓN CIENTÍFICA NO COMERCIAL</w:t>
          </w:r>
        </w:p>
      </w:tc>
      <w:tc>
        <w:tcPr>
          <w:tcW w:w="2252" w:type="dxa"/>
          <w:tcBorders>
            <w:bottom w:val="single" w:sz="4" w:space="0" w:color="000000"/>
          </w:tcBorders>
          <w:shd w:val="clear" w:color="auto" w:fill="FFFFFF"/>
          <w:vAlign w:val="center"/>
        </w:tcPr>
        <w:p w14:paraId="6D51EB6F" w14:textId="77777777" w:rsidR="00E8001D" w:rsidRDefault="00E8001D">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M4-PR-10</w:t>
          </w:r>
        </w:p>
      </w:tc>
    </w:tr>
    <w:tr w:rsidR="00E8001D" w14:paraId="60D33259" w14:textId="77777777">
      <w:trPr>
        <w:trHeight w:val="567"/>
      </w:trPr>
      <w:tc>
        <w:tcPr>
          <w:tcW w:w="1418" w:type="dxa"/>
          <w:vMerge/>
          <w:vAlign w:val="center"/>
        </w:tcPr>
        <w:p w14:paraId="7B99D9A3"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83F3F45"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shd w:val="clear" w:color="auto" w:fill="FFFFFF"/>
          <w:vAlign w:val="center"/>
        </w:tcPr>
        <w:p w14:paraId="0D6B1A0E" w14:textId="2B7FC0AB" w:rsidR="00E8001D" w:rsidRDefault="00E8001D">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E65970">
            <w:rPr>
              <w:rFonts w:ascii="Arial Narrow" w:eastAsia="Arial Narrow" w:hAnsi="Arial Narrow" w:cs="Arial Narrow"/>
              <w:color w:val="000000"/>
              <w:sz w:val="20"/>
              <w:szCs w:val="20"/>
            </w:rPr>
            <w:t>2</w:t>
          </w:r>
        </w:p>
      </w:tc>
    </w:tr>
    <w:tr w:rsidR="00E8001D" w14:paraId="0C8D311E" w14:textId="77777777">
      <w:trPr>
        <w:trHeight w:val="567"/>
      </w:trPr>
      <w:tc>
        <w:tcPr>
          <w:tcW w:w="1418" w:type="dxa"/>
          <w:vMerge/>
          <w:vAlign w:val="center"/>
        </w:tcPr>
        <w:p w14:paraId="213F6111"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77B8FC3"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shd w:val="clear" w:color="auto" w:fill="FFFFFF"/>
          <w:vAlign w:val="center"/>
        </w:tcPr>
        <w:p w14:paraId="7A46E35C" w14:textId="636DB76C" w:rsidR="00E8001D" w:rsidRDefault="00E8001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D44107">
            <w:rPr>
              <w:rFonts w:ascii="Arial Narrow" w:eastAsia="Arial Narrow" w:hAnsi="Arial Narrow" w:cs="Arial Narrow"/>
              <w:color w:val="000000"/>
              <w:sz w:val="20"/>
              <w:szCs w:val="20"/>
            </w:rPr>
            <w:t>22</w:t>
          </w:r>
          <w:r w:rsidRPr="00B779B7">
            <w:rPr>
              <w:rFonts w:ascii="Arial Narrow" w:eastAsia="Arial Narrow" w:hAnsi="Arial Narrow" w:cs="Arial Narrow"/>
              <w:color w:val="000000"/>
              <w:sz w:val="20"/>
              <w:szCs w:val="20"/>
            </w:rPr>
            <w:t>/1</w:t>
          </w:r>
          <w:r w:rsidR="00E65970">
            <w:rPr>
              <w:rFonts w:ascii="Arial Narrow" w:eastAsia="Arial Narrow" w:hAnsi="Arial Narrow" w:cs="Arial Narrow"/>
              <w:color w:val="000000"/>
              <w:sz w:val="20"/>
              <w:szCs w:val="20"/>
            </w:rPr>
            <w:t>0</w:t>
          </w:r>
          <w:r w:rsidRPr="00B779B7">
            <w:rPr>
              <w:rFonts w:ascii="Arial Narrow" w:eastAsia="Arial Narrow" w:hAnsi="Arial Narrow" w:cs="Arial Narrow"/>
              <w:color w:val="000000"/>
              <w:sz w:val="20"/>
              <w:szCs w:val="20"/>
            </w:rPr>
            <w:t>/202</w:t>
          </w:r>
          <w:r w:rsidR="00E65970">
            <w:rPr>
              <w:rFonts w:ascii="Arial Narrow" w:eastAsia="Arial Narrow" w:hAnsi="Arial Narrow" w:cs="Arial Narrow"/>
              <w:color w:val="000000"/>
              <w:sz w:val="20"/>
              <w:szCs w:val="20"/>
            </w:rPr>
            <w:t>4</w:t>
          </w:r>
        </w:p>
      </w:tc>
    </w:tr>
  </w:tbl>
  <w:p w14:paraId="1FA20692" w14:textId="77777777" w:rsidR="00E8001D" w:rsidRDefault="00E8001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2F7F"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sz w:val="12"/>
        <w:szCs w:val="12"/>
      </w:rPr>
    </w:pPr>
  </w:p>
  <w:tbl>
    <w:tblPr>
      <w:tblStyle w:val="af7"/>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E8001D" w14:paraId="0FBE89CE" w14:textId="77777777">
      <w:trPr>
        <w:trHeight w:val="567"/>
      </w:trPr>
      <w:tc>
        <w:tcPr>
          <w:tcW w:w="1418" w:type="dxa"/>
          <w:vMerge w:val="restart"/>
          <w:vAlign w:val="center"/>
        </w:tcPr>
        <w:p w14:paraId="3778F7E6" w14:textId="77777777" w:rsidR="00E8001D" w:rsidRDefault="00E8001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077E3AC8" wp14:editId="10A1C627">
                <wp:extent cx="758173" cy="658490"/>
                <wp:effectExtent l="0" t="0" r="0" b="0"/>
                <wp:docPr id="20157707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36CB0773" w14:textId="77777777" w:rsidR="00E8001D" w:rsidRDefault="00E8001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25E998E7" w14:textId="77777777" w:rsidR="00E8001D" w:rsidRDefault="00E8001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D9B8C65" w14:textId="77777777" w:rsidR="00E8001D" w:rsidRDefault="00E8001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PERMISO MARCO DE RECOLECCIÓN DE ESPECÍMENES DE ESPECIES DE LA DIVERSIDAD BIOLÓGICA CON FINES DE INVESTIGACIÓN CIENTÍFICA NO COMERCIAL</w:t>
          </w:r>
        </w:p>
      </w:tc>
      <w:tc>
        <w:tcPr>
          <w:tcW w:w="2252" w:type="dxa"/>
          <w:tcBorders>
            <w:bottom w:val="single" w:sz="4" w:space="0" w:color="000000"/>
          </w:tcBorders>
          <w:vAlign w:val="center"/>
        </w:tcPr>
        <w:p w14:paraId="2365B431" w14:textId="77777777" w:rsidR="00E8001D" w:rsidRDefault="00E8001D">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Código: M4-PR-10</w:t>
          </w:r>
        </w:p>
      </w:tc>
    </w:tr>
    <w:tr w:rsidR="00E8001D" w14:paraId="785C8949" w14:textId="77777777">
      <w:trPr>
        <w:trHeight w:val="567"/>
      </w:trPr>
      <w:tc>
        <w:tcPr>
          <w:tcW w:w="1418" w:type="dxa"/>
          <w:vMerge/>
          <w:vAlign w:val="center"/>
        </w:tcPr>
        <w:p w14:paraId="1BB95AB0"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30D8C3EA"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06E0C7C5" w14:textId="77777777" w:rsidR="00E8001D" w:rsidRDefault="00E8001D">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E8001D" w14:paraId="7BD76C81" w14:textId="77777777">
      <w:trPr>
        <w:trHeight w:val="567"/>
      </w:trPr>
      <w:tc>
        <w:tcPr>
          <w:tcW w:w="1418" w:type="dxa"/>
          <w:vMerge/>
          <w:vAlign w:val="center"/>
        </w:tcPr>
        <w:p w14:paraId="110BA29E"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066A4CDC" w14:textId="77777777" w:rsidR="00E8001D" w:rsidRDefault="00E8001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37135602" w14:textId="77777777" w:rsidR="00E8001D" w:rsidRDefault="00E8001D">
          <w:pPr>
            <w:pBdr>
              <w:top w:val="nil"/>
              <w:left w:val="nil"/>
              <w:bottom w:val="nil"/>
              <w:right w:val="nil"/>
              <w:between w:val="nil"/>
            </w:pBdr>
            <w:tabs>
              <w:tab w:val="center" w:pos="4252"/>
              <w:tab w:val="right" w:pos="8504"/>
            </w:tabs>
            <w:jc w:val="both"/>
            <w:rPr>
              <w:rFonts w:ascii="Arial" w:eastAsia="Arial" w:hAnsi="Arial" w:cs="Arial"/>
              <w:color w:val="000000"/>
              <w:sz w:val="20"/>
              <w:szCs w:val="20"/>
              <w:highlight w:val="yellow"/>
            </w:rPr>
          </w:pPr>
          <w:r>
            <w:rPr>
              <w:rFonts w:ascii="Arial Narrow" w:eastAsia="Arial Narrow" w:hAnsi="Arial Narrow" w:cs="Arial Narrow"/>
              <w:color w:val="000000"/>
              <w:sz w:val="20"/>
              <w:szCs w:val="20"/>
              <w:highlight w:val="yellow"/>
            </w:rPr>
            <w:t>Vigente desde: 15/08/2023</w:t>
          </w:r>
        </w:p>
      </w:tc>
    </w:tr>
  </w:tbl>
  <w:p w14:paraId="126A92A4" w14:textId="77777777" w:rsidR="00E8001D" w:rsidRDefault="00E8001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D9F"/>
    <w:multiLevelType w:val="multilevel"/>
    <w:tmpl w:val="5F92BC0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F1947"/>
    <w:multiLevelType w:val="multilevel"/>
    <w:tmpl w:val="CF08EA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E16BEF"/>
    <w:multiLevelType w:val="multilevel"/>
    <w:tmpl w:val="1A4C3628"/>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65995D6F"/>
    <w:multiLevelType w:val="multilevel"/>
    <w:tmpl w:val="5BC8747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6B0FEE"/>
    <w:multiLevelType w:val="multilevel"/>
    <w:tmpl w:val="B2004BCA"/>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7D5B5DB6"/>
    <w:multiLevelType w:val="multilevel"/>
    <w:tmpl w:val="B420E214"/>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6349036">
    <w:abstractNumId w:val="4"/>
  </w:num>
  <w:num w:numId="2" w16cid:durableId="1850488864">
    <w:abstractNumId w:val="5"/>
  </w:num>
  <w:num w:numId="3" w16cid:durableId="174925215">
    <w:abstractNumId w:val="2"/>
  </w:num>
  <w:num w:numId="4" w16cid:durableId="1843856890">
    <w:abstractNumId w:val="3"/>
  </w:num>
  <w:num w:numId="5" w16cid:durableId="229116743">
    <w:abstractNumId w:val="1"/>
  </w:num>
  <w:num w:numId="6" w16cid:durableId="1517622741">
    <w:abstractNumId w:val="2"/>
  </w:num>
  <w:num w:numId="7" w16cid:durableId="65152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79"/>
    <w:rsid w:val="0004216C"/>
    <w:rsid w:val="00080871"/>
    <w:rsid w:val="00085FA5"/>
    <w:rsid w:val="00090B55"/>
    <w:rsid w:val="000C165D"/>
    <w:rsid w:val="00105377"/>
    <w:rsid w:val="0011278E"/>
    <w:rsid w:val="0016231D"/>
    <w:rsid w:val="00162AC7"/>
    <w:rsid w:val="00162B73"/>
    <w:rsid w:val="00185995"/>
    <w:rsid w:val="00187003"/>
    <w:rsid w:val="0020367B"/>
    <w:rsid w:val="002232F7"/>
    <w:rsid w:val="00252869"/>
    <w:rsid w:val="00253166"/>
    <w:rsid w:val="0027771C"/>
    <w:rsid w:val="0029791D"/>
    <w:rsid w:val="002B2D41"/>
    <w:rsid w:val="002C1104"/>
    <w:rsid w:val="002C6080"/>
    <w:rsid w:val="002F563A"/>
    <w:rsid w:val="00301763"/>
    <w:rsid w:val="00303CDB"/>
    <w:rsid w:val="00307677"/>
    <w:rsid w:val="0031262B"/>
    <w:rsid w:val="00363CE1"/>
    <w:rsid w:val="003739C0"/>
    <w:rsid w:val="00382AD8"/>
    <w:rsid w:val="0039217F"/>
    <w:rsid w:val="003C5361"/>
    <w:rsid w:val="003E4D6B"/>
    <w:rsid w:val="003F0721"/>
    <w:rsid w:val="00413FB4"/>
    <w:rsid w:val="00426041"/>
    <w:rsid w:val="004623EA"/>
    <w:rsid w:val="00465798"/>
    <w:rsid w:val="00483E35"/>
    <w:rsid w:val="004A2F0C"/>
    <w:rsid w:val="004A45F8"/>
    <w:rsid w:val="004C05B6"/>
    <w:rsid w:val="004C16D3"/>
    <w:rsid w:val="004D73A4"/>
    <w:rsid w:val="00505E9C"/>
    <w:rsid w:val="00522AA7"/>
    <w:rsid w:val="00534FFC"/>
    <w:rsid w:val="00550E59"/>
    <w:rsid w:val="00566640"/>
    <w:rsid w:val="00583130"/>
    <w:rsid w:val="005874C2"/>
    <w:rsid w:val="0059654A"/>
    <w:rsid w:val="005C2C79"/>
    <w:rsid w:val="005C52B2"/>
    <w:rsid w:val="005D64B4"/>
    <w:rsid w:val="005E2C3B"/>
    <w:rsid w:val="005F05D1"/>
    <w:rsid w:val="005F26CD"/>
    <w:rsid w:val="005F33B8"/>
    <w:rsid w:val="00607808"/>
    <w:rsid w:val="006112FD"/>
    <w:rsid w:val="00655C0A"/>
    <w:rsid w:val="00655FE4"/>
    <w:rsid w:val="0069327A"/>
    <w:rsid w:val="006A1749"/>
    <w:rsid w:val="006A530F"/>
    <w:rsid w:val="006F3542"/>
    <w:rsid w:val="006F3D8D"/>
    <w:rsid w:val="006F6470"/>
    <w:rsid w:val="00705688"/>
    <w:rsid w:val="007150AE"/>
    <w:rsid w:val="00733F24"/>
    <w:rsid w:val="0075358D"/>
    <w:rsid w:val="007543E6"/>
    <w:rsid w:val="00754FF3"/>
    <w:rsid w:val="007613EE"/>
    <w:rsid w:val="007B1BDF"/>
    <w:rsid w:val="007B3E88"/>
    <w:rsid w:val="007E6AAD"/>
    <w:rsid w:val="00805562"/>
    <w:rsid w:val="0083435C"/>
    <w:rsid w:val="00895F1B"/>
    <w:rsid w:val="008B102A"/>
    <w:rsid w:val="008D46EB"/>
    <w:rsid w:val="008F1ECB"/>
    <w:rsid w:val="00900F19"/>
    <w:rsid w:val="00916502"/>
    <w:rsid w:val="00963ED1"/>
    <w:rsid w:val="009728A2"/>
    <w:rsid w:val="009777F0"/>
    <w:rsid w:val="00991E20"/>
    <w:rsid w:val="009A1ED9"/>
    <w:rsid w:val="009B6671"/>
    <w:rsid w:val="009F4571"/>
    <w:rsid w:val="009F7A69"/>
    <w:rsid w:val="00A353A1"/>
    <w:rsid w:val="00A517E1"/>
    <w:rsid w:val="00A651F9"/>
    <w:rsid w:val="00A72F52"/>
    <w:rsid w:val="00A8533D"/>
    <w:rsid w:val="00A95567"/>
    <w:rsid w:val="00AC2CA5"/>
    <w:rsid w:val="00AD72B5"/>
    <w:rsid w:val="00AE06D6"/>
    <w:rsid w:val="00AF3C79"/>
    <w:rsid w:val="00B04B02"/>
    <w:rsid w:val="00B26697"/>
    <w:rsid w:val="00B332ED"/>
    <w:rsid w:val="00B428F3"/>
    <w:rsid w:val="00B70F93"/>
    <w:rsid w:val="00BD6E50"/>
    <w:rsid w:val="00BE1B1B"/>
    <w:rsid w:val="00BE4062"/>
    <w:rsid w:val="00BF6864"/>
    <w:rsid w:val="00C10EAA"/>
    <w:rsid w:val="00C32F5E"/>
    <w:rsid w:val="00C418D8"/>
    <w:rsid w:val="00C6737B"/>
    <w:rsid w:val="00C81D9B"/>
    <w:rsid w:val="00C921B5"/>
    <w:rsid w:val="00CC562F"/>
    <w:rsid w:val="00CE0623"/>
    <w:rsid w:val="00CE38A3"/>
    <w:rsid w:val="00CF21DE"/>
    <w:rsid w:val="00CF7DFB"/>
    <w:rsid w:val="00D212BA"/>
    <w:rsid w:val="00D44107"/>
    <w:rsid w:val="00D50F10"/>
    <w:rsid w:val="00D5189E"/>
    <w:rsid w:val="00D66303"/>
    <w:rsid w:val="00D8262F"/>
    <w:rsid w:val="00D864C3"/>
    <w:rsid w:val="00D9565C"/>
    <w:rsid w:val="00DA7D60"/>
    <w:rsid w:val="00DC16FB"/>
    <w:rsid w:val="00DC187E"/>
    <w:rsid w:val="00DC1A8B"/>
    <w:rsid w:val="00DF2520"/>
    <w:rsid w:val="00DF2928"/>
    <w:rsid w:val="00E045AE"/>
    <w:rsid w:val="00E10213"/>
    <w:rsid w:val="00E3143C"/>
    <w:rsid w:val="00E31857"/>
    <w:rsid w:val="00E419C7"/>
    <w:rsid w:val="00E5362B"/>
    <w:rsid w:val="00E65970"/>
    <w:rsid w:val="00E8001D"/>
    <w:rsid w:val="00E86090"/>
    <w:rsid w:val="00EA2D1F"/>
    <w:rsid w:val="00EA7015"/>
    <w:rsid w:val="00EB09E1"/>
    <w:rsid w:val="00ED5A25"/>
    <w:rsid w:val="00F0786B"/>
    <w:rsid w:val="00F17AD5"/>
    <w:rsid w:val="00F24143"/>
    <w:rsid w:val="00F26A96"/>
    <w:rsid w:val="00F36815"/>
    <w:rsid w:val="00F45C77"/>
    <w:rsid w:val="00F92E29"/>
    <w:rsid w:val="00FB067F"/>
    <w:rsid w:val="00FC5D9B"/>
    <w:rsid w:val="00FF52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31DE"/>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730642"/>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drive/u/1/folders/1Tu2ChzlvgSaXxc10UpqzX-SVhu095Kvv" TargetMode="External"/><Relationship Id="rId4" Type="http://schemas.openxmlformats.org/officeDocument/2006/relationships/styles" Target="styles.xml"/><Relationship Id="rId9" Type="http://schemas.openxmlformats.org/officeDocument/2006/relationships/hyperlink" Target="mailto:permisos.investigacion@parquesnacionales.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iwk3q09f8o00tFz6YP1X+H2sQ==">CgMxLjAyCWguM3JkY3JqbjIIaC5namRneHMyCWguMjZpbjFyZzIIaC5sbnhiejkyCWguMzVua3VuMjIJaC4xa3N2NHV2MgloLjQ0c2luaW8yCWguMWZvYjl0ZTIJaC4zem55c2g3MgloLjF5ODEwdHcyCWguNGQzNG9nODIJaC4yeGN5dHBpOAByITFIaWtCQjVfc3ctVWpBVmNNRUpnREhUUl9WcnhPVEpEcg==</go:docsCustomData>
</go:gDocsCustomXmlDataStorage>
</file>

<file path=customXml/itemProps1.xml><?xml version="1.0" encoding="utf-8"?>
<ds:datastoreItem xmlns:ds="http://schemas.openxmlformats.org/officeDocument/2006/customXml" ds:itemID="{C29EA39F-2589-40C7-8C88-17BEE82EC9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6983</Words>
  <Characters>38408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Marcela Borda Rodriguez</cp:lastModifiedBy>
  <cp:revision>6</cp:revision>
  <cp:lastPrinted>2023-12-19T12:55:00Z</cp:lastPrinted>
  <dcterms:created xsi:type="dcterms:W3CDTF">2024-10-21T19:55:00Z</dcterms:created>
  <dcterms:modified xsi:type="dcterms:W3CDTF">2024-10-22T16:52:00Z</dcterms:modified>
</cp:coreProperties>
</file>