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253B" w14:textId="77777777" w:rsidR="00314797" w:rsidRDefault="00314797">
      <w:pPr>
        <w:pStyle w:val="TDC3"/>
      </w:pPr>
    </w:p>
    <w:p w14:paraId="0BAC2D4A" w14:textId="77777777" w:rsidR="00314797" w:rsidRDefault="00AF0494">
      <w:pPr>
        <w:pStyle w:val="TDC3"/>
      </w:pPr>
      <w:r>
        <w:t>TABLA DE CONTENIDO</w:t>
      </w:r>
    </w:p>
    <w:p w14:paraId="6752363D" w14:textId="77777777" w:rsidR="00314797" w:rsidRDefault="00314797">
      <w:pPr>
        <w:rPr>
          <w:rFonts w:ascii="Arial Narrow" w:hAnsi="Arial Narrow"/>
          <w:sz w:val="22"/>
          <w:szCs w:val="22"/>
        </w:rPr>
      </w:pPr>
    </w:p>
    <w:p w14:paraId="57F7B181" w14:textId="77777777" w:rsidR="00314797" w:rsidRDefault="00AF0494">
      <w:pPr>
        <w:tabs>
          <w:tab w:val="left" w:pos="6751"/>
        </w:tabs>
        <w:jc w:val="both"/>
        <w:rPr>
          <w:rFonts w:ascii="Arial Narrow" w:hAnsi="Arial Narrow" w:cs="Arial"/>
          <w:sz w:val="22"/>
          <w:szCs w:val="22"/>
        </w:rPr>
      </w:pPr>
      <w:r>
        <w:rPr>
          <w:rFonts w:ascii="Arial Narrow" w:hAnsi="Arial Narrow" w:cs="Arial"/>
          <w:sz w:val="22"/>
          <w:szCs w:val="22"/>
        </w:rPr>
        <w:tab/>
      </w:r>
    </w:p>
    <w:p w14:paraId="5461788E" w14:textId="2ED6912B" w:rsidR="00314797" w:rsidRDefault="00AF0494">
      <w:pPr>
        <w:pStyle w:val="TDC3"/>
        <w:tabs>
          <w:tab w:val="clear" w:pos="340"/>
          <w:tab w:val="clear" w:pos="9061"/>
          <w:tab w:val="right" w:leader="dot" w:pos="9407"/>
        </w:tabs>
        <w:rPr>
          <w:b w:val="0"/>
          <w:bCs w:val="0"/>
          <w:noProof/>
        </w:rPr>
      </w:pPr>
      <w:r>
        <w:rPr>
          <w:b w:val="0"/>
          <w:bCs w:val="0"/>
        </w:rPr>
        <w:fldChar w:fldCharType="begin"/>
      </w:r>
      <w:r>
        <w:rPr>
          <w:b w:val="0"/>
          <w:bCs w:val="0"/>
        </w:rPr>
        <w:instrText xml:space="preserve"> TOC \o "1-3" \h \z </w:instrText>
      </w:r>
      <w:r>
        <w:rPr>
          <w:b w:val="0"/>
          <w:bCs w:val="0"/>
        </w:rPr>
        <w:fldChar w:fldCharType="separate"/>
      </w:r>
      <w:hyperlink w:anchor="_Toc27179" w:history="1">
        <w:r>
          <w:rPr>
            <w:b w:val="0"/>
            <w:bCs w:val="0"/>
            <w:noProof/>
          </w:rPr>
          <w:t>1. OBJETIVO</w:t>
        </w:r>
        <w:r>
          <w:rPr>
            <w:b w:val="0"/>
            <w:bCs w:val="0"/>
            <w:noProof/>
          </w:rPr>
          <w:tab/>
        </w:r>
        <w:r>
          <w:rPr>
            <w:b w:val="0"/>
            <w:bCs w:val="0"/>
            <w:noProof/>
          </w:rPr>
          <w:fldChar w:fldCharType="begin"/>
        </w:r>
        <w:r>
          <w:rPr>
            <w:b w:val="0"/>
            <w:bCs w:val="0"/>
            <w:noProof/>
          </w:rPr>
          <w:instrText xml:space="preserve"> PAGEREF _Toc27179 </w:instrText>
        </w:r>
        <w:r>
          <w:rPr>
            <w:b w:val="0"/>
            <w:bCs w:val="0"/>
            <w:noProof/>
          </w:rPr>
          <w:fldChar w:fldCharType="separate"/>
        </w:r>
        <w:r w:rsidR="00D9428F">
          <w:rPr>
            <w:b w:val="0"/>
            <w:bCs w:val="0"/>
            <w:noProof/>
          </w:rPr>
          <w:t>2</w:t>
        </w:r>
        <w:r>
          <w:rPr>
            <w:b w:val="0"/>
            <w:bCs w:val="0"/>
            <w:noProof/>
          </w:rPr>
          <w:fldChar w:fldCharType="end"/>
        </w:r>
      </w:hyperlink>
    </w:p>
    <w:p w14:paraId="3A5ABF7F" w14:textId="25374384" w:rsidR="00314797" w:rsidRDefault="00000000">
      <w:pPr>
        <w:pStyle w:val="TDC3"/>
        <w:tabs>
          <w:tab w:val="clear" w:pos="340"/>
          <w:tab w:val="clear" w:pos="9061"/>
          <w:tab w:val="right" w:leader="dot" w:pos="9407"/>
        </w:tabs>
        <w:rPr>
          <w:b w:val="0"/>
          <w:bCs w:val="0"/>
          <w:noProof/>
        </w:rPr>
      </w:pPr>
      <w:hyperlink w:anchor="_Toc30625" w:history="1">
        <w:r w:rsidR="00AF0494">
          <w:rPr>
            <w:b w:val="0"/>
            <w:bCs w:val="0"/>
            <w:noProof/>
          </w:rPr>
          <w:t>2. ALCANCE</w:t>
        </w:r>
        <w:r w:rsidR="00AF0494">
          <w:rPr>
            <w:b w:val="0"/>
            <w:bCs w:val="0"/>
            <w:noProof/>
          </w:rPr>
          <w:tab/>
        </w:r>
        <w:r w:rsidR="00AF0494">
          <w:rPr>
            <w:b w:val="0"/>
            <w:bCs w:val="0"/>
            <w:noProof/>
          </w:rPr>
          <w:fldChar w:fldCharType="begin"/>
        </w:r>
        <w:r w:rsidR="00AF0494">
          <w:rPr>
            <w:b w:val="0"/>
            <w:bCs w:val="0"/>
            <w:noProof/>
          </w:rPr>
          <w:instrText xml:space="preserve"> PAGEREF _Toc30625 </w:instrText>
        </w:r>
        <w:r w:rsidR="00AF0494">
          <w:rPr>
            <w:b w:val="0"/>
            <w:bCs w:val="0"/>
            <w:noProof/>
          </w:rPr>
          <w:fldChar w:fldCharType="separate"/>
        </w:r>
        <w:r w:rsidR="00D9428F">
          <w:rPr>
            <w:b w:val="0"/>
            <w:bCs w:val="0"/>
            <w:noProof/>
          </w:rPr>
          <w:t>2</w:t>
        </w:r>
        <w:r w:rsidR="00AF0494">
          <w:rPr>
            <w:b w:val="0"/>
            <w:bCs w:val="0"/>
            <w:noProof/>
          </w:rPr>
          <w:fldChar w:fldCharType="end"/>
        </w:r>
      </w:hyperlink>
    </w:p>
    <w:p w14:paraId="467131CB" w14:textId="4A0F373F" w:rsidR="00314797" w:rsidRDefault="00000000">
      <w:pPr>
        <w:pStyle w:val="TDC3"/>
        <w:tabs>
          <w:tab w:val="clear" w:pos="340"/>
          <w:tab w:val="clear" w:pos="9061"/>
          <w:tab w:val="right" w:leader="dot" w:pos="9407"/>
        </w:tabs>
        <w:rPr>
          <w:b w:val="0"/>
          <w:bCs w:val="0"/>
          <w:noProof/>
        </w:rPr>
      </w:pPr>
      <w:hyperlink w:anchor="_Toc4159" w:history="1">
        <w:r w:rsidR="00AF0494">
          <w:rPr>
            <w:b w:val="0"/>
            <w:bCs w:val="0"/>
            <w:noProof/>
          </w:rPr>
          <w:t xml:space="preserve">3. DEFINICIONES </w:t>
        </w:r>
        <w:r w:rsidR="00AF0494">
          <w:rPr>
            <w:b w:val="0"/>
            <w:bCs w:val="0"/>
            <w:noProof/>
          </w:rPr>
          <w:tab/>
        </w:r>
        <w:r w:rsidR="00AF0494">
          <w:rPr>
            <w:b w:val="0"/>
            <w:bCs w:val="0"/>
            <w:noProof/>
          </w:rPr>
          <w:fldChar w:fldCharType="begin"/>
        </w:r>
        <w:r w:rsidR="00AF0494">
          <w:rPr>
            <w:b w:val="0"/>
            <w:bCs w:val="0"/>
            <w:noProof/>
          </w:rPr>
          <w:instrText xml:space="preserve"> PAGEREF _Toc4159 </w:instrText>
        </w:r>
        <w:r w:rsidR="00AF0494">
          <w:rPr>
            <w:b w:val="0"/>
            <w:bCs w:val="0"/>
            <w:noProof/>
          </w:rPr>
          <w:fldChar w:fldCharType="separate"/>
        </w:r>
        <w:r w:rsidR="00D9428F">
          <w:rPr>
            <w:b w:val="0"/>
            <w:bCs w:val="0"/>
            <w:noProof/>
          </w:rPr>
          <w:t>2</w:t>
        </w:r>
        <w:r w:rsidR="00AF0494">
          <w:rPr>
            <w:b w:val="0"/>
            <w:bCs w:val="0"/>
            <w:noProof/>
          </w:rPr>
          <w:fldChar w:fldCharType="end"/>
        </w:r>
      </w:hyperlink>
    </w:p>
    <w:p w14:paraId="7F901D99" w14:textId="29DF385C" w:rsidR="00314797" w:rsidRDefault="00000000">
      <w:pPr>
        <w:pStyle w:val="TDC3"/>
        <w:tabs>
          <w:tab w:val="clear" w:pos="340"/>
          <w:tab w:val="clear" w:pos="9061"/>
          <w:tab w:val="right" w:leader="dot" w:pos="9407"/>
        </w:tabs>
        <w:rPr>
          <w:b w:val="0"/>
          <w:bCs w:val="0"/>
          <w:noProof/>
        </w:rPr>
      </w:pPr>
      <w:hyperlink w:anchor="_Toc911" w:history="1">
        <w:r w:rsidR="00AF0494">
          <w:rPr>
            <w:b w:val="0"/>
            <w:bCs w:val="0"/>
            <w:noProof/>
          </w:rPr>
          <w:t>4. NORMAS LEGALES</w:t>
        </w:r>
        <w:r w:rsidR="00AF0494">
          <w:rPr>
            <w:b w:val="0"/>
            <w:bCs w:val="0"/>
            <w:noProof/>
          </w:rPr>
          <w:tab/>
        </w:r>
        <w:r w:rsidR="00AF0494">
          <w:rPr>
            <w:b w:val="0"/>
            <w:bCs w:val="0"/>
            <w:noProof/>
          </w:rPr>
          <w:fldChar w:fldCharType="begin"/>
        </w:r>
        <w:r w:rsidR="00AF0494">
          <w:rPr>
            <w:b w:val="0"/>
            <w:bCs w:val="0"/>
            <w:noProof/>
          </w:rPr>
          <w:instrText xml:space="preserve"> PAGEREF _Toc911 </w:instrText>
        </w:r>
        <w:r w:rsidR="00AF0494">
          <w:rPr>
            <w:b w:val="0"/>
            <w:bCs w:val="0"/>
            <w:noProof/>
          </w:rPr>
          <w:fldChar w:fldCharType="separate"/>
        </w:r>
        <w:r w:rsidR="00D9428F">
          <w:rPr>
            <w:b w:val="0"/>
            <w:bCs w:val="0"/>
            <w:noProof/>
          </w:rPr>
          <w:t>3</w:t>
        </w:r>
        <w:r w:rsidR="00AF0494">
          <w:rPr>
            <w:b w:val="0"/>
            <w:bCs w:val="0"/>
            <w:noProof/>
          </w:rPr>
          <w:fldChar w:fldCharType="end"/>
        </w:r>
      </w:hyperlink>
    </w:p>
    <w:p w14:paraId="56CC6327" w14:textId="58DF558F" w:rsidR="00314797" w:rsidRDefault="00000000">
      <w:pPr>
        <w:pStyle w:val="TDC3"/>
        <w:tabs>
          <w:tab w:val="clear" w:pos="340"/>
          <w:tab w:val="clear" w:pos="9061"/>
          <w:tab w:val="right" w:leader="dot" w:pos="9407"/>
        </w:tabs>
        <w:rPr>
          <w:b w:val="0"/>
          <w:bCs w:val="0"/>
          <w:noProof/>
        </w:rPr>
      </w:pPr>
      <w:hyperlink w:anchor="_Toc12691" w:history="1">
        <w:r w:rsidR="00AF0494">
          <w:rPr>
            <w:b w:val="0"/>
            <w:bCs w:val="0"/>
            <w:noProof/>
          </w:rPr>
          <w:t>5. FORMATOS, REGISTROS O REPORTES</w:t>
        </w:r>
        <w:r w:rsidR="00AF0494">
          <w:rPr>
            <w:b w:val="0"/>
            <w:bCs w:val="0"/>
            <w:noProof/>
          </w:rPr>
          <w:tab/>
        </w:r>
        <w:r w:rsidR="00AF0494">
          <w:rPr>
            <w:b w:val="0"/>
            <w:bCs w:val="0"/>
            <w:noProof/>
          </w:rPr>
          <w:fldChar w:fldCharType="begin"/>
        </w:r>
        <w:r w:rsidR="00AF0494">
          <w:rPr>
            <w:b w:val="0"/>
            <w:bCs w:val="0"/>
            <w:noProof/>
          </w:rPr>
          <w:instrText xml:space="preserve"> PAGEREF _Toc12691 </w:instrText>
        </w:r>
        <w:r w:rsidR="00AF0494">
          <w:rPr>
            <w:b w:val="0"/>
            <w:bCs w:val="0"/>
            <w:noProof/>
          </w:rPr>
          <w:fldChar w:fldCharType="separate"/>
        </w:r>
        <w:r w:rsidR="00D9428F">
          <w:rPr>
            <w:b w:val="0"/>
            <w:bCs w:val="0"/>
            <w:noProof/>
          </w:rPr>
          <w:t>3</w:t>
        </w:r>
        <w:r w:rsidR="00AF0494">
          <w:rPr>
            <w:b w:val="0"/>
            <w:bCs w:val="0"/>
            <w:noProof/>
          </w:rPr>
          <w:fldChar w:fldCharType="end"/>
        </w:r>
      </w:hyperlink>
    </w:p>
    <w:p w14:paraId="7A04B0A5" w14:textId="232C4912" w:rsidR="00314797" w:rsidRDefault="00000000">
      <w:pPr>
        <w:pStyle w:val="TDC3"/>
        <w:tabs>
          <w:tab w:val="clear" w:pos="340"/>
          <w:tab w:val="clear" w:pos="9061"/>
          <w:tab w:val="right" w:leader="dot" w:pos="9407"/>
        </w:tabs>
        <w:rPr>
          <w:b w:val="0"/>
          <w:bCs w:val="0"/>
          <w:noProof/>
        </w:rPr>
      </w:pPr>
      <w:hyperlink w:anchor="_Toc4441" w:history="1">
        <w:r w:rsidR="00AF0494">
          <w:rPr>
            <w:b w:val="0"/>
            <w:bCs w:val="0"/>
            <w:noProof/>
          </w:rPr>
          <w:t xml:space="preserve">6. PROCEDIMIENTO PASO A PASO </w:t>
        </w:r>
        <w:r w:rsidR="00AF0494">
          <w:rPr>
            <w:b w:val="0"/>
            <w:bCs w:val="0"/>
            <w:noProof/>
          </w:rPr>
          <w:tab/>
        </w:r>
        <w:r w:rsidR="00AF0494">
          <w:rPr>
            <w:b w:val="0"/>
            <w:bCs w:val="0"/>
            <w:noProof/>
          </w:rPr>
          <w:fldChar w:fldCharType="begin"/>
        </w:r>
        <w:r w:rsidR="00AF0494">
          <w:rPr>
            <w:b w:val="0"/>
            <w:bCs w:val="0"/>
            <w:noProof/>
          </w:rPr>
          <w:instrText xml:space="preserve"> PAGEREF _Toc4441 </w:instrText>
        </w:r>
        <w:r w:rsidR="00AF0494">
          <w:rPr>
            <w:b w:val="0"/>
            <w:bCs w:val="0"/>
            <w:noProof/>
          </w:rPr>
          <w:fldChar w:fldCharType="separate"/>
        </w:r>
        <w:r w:rsidR="00D9428F">
          <w:rPr>
            <w:b w:val="0"/>
            <w:bCs w:val="0"/>
            <w:noProof/>
          </w:rPr>
          <w:t>3</w:t>
        </w:r>
        <w:r w:rsidR="00AF0494">
          <w:rPr>
            <w:b w:val="0"/>
            <w:bCs w:val="0"/>
            <w:noProof/>
          </w:rPr>
          <w:fldChar w:fldCharType="end"/>
        </w:r>
      </w:hyperlink>
    </w:p>
    <w:p w14:paraId="20F9B636" w14:textId="03A11A05" w:rsidR="00314797" w:rsidRDefault="00000000">
      <w:pPr>
        <w:pStyle w:val="TDC3"/>
        <w:tabs>
          <w:tab w:val="clear" w:pos="340"/>
          <w:tab w:val="clear" w:pos="9061"/>
          <w:tab w:val="right" w:leader="dot" w:pos="9407"/>
        </w:tabs>
        <w:rPr>
          <w:b w:val="0"/>
          <w:bCs w:val="0"/>
          <w:noProof/>
        </w:rPr>
      </w:pPr>
      <w:hyperlink w:anchor="_Toc28545" w:history="1">
        <w:r w:rsidR="00AF0494">
          <w:rPr>
            <w:b w:val="0"/>
            <w:bCs w:val="0"/>
            <w:noProof/>
          </w:rPr>
          <w:t xml:space="preserve">7. ANEXOS </w:t>
        </w:r>
        <w:r w:rsidR="00AF0494">
          <w:rPr>
            <w:b w:val="0"/>
            <w:bCs w:val="0"/>
            <w:noProof/>
          </w:rPr>
          <w:tab/>
        </w:r>
        <w:r w:rsidR="00AF0494">
          <w:rPr>
            <w:b w:val="0"/>
            <w:bCs w:val="0"/>
            <w:noProof/>
          </w:rPr>
          <w:fldChar w:fldCharType="begin"/>
        </w:r>
        <w:r w:rsidR="00AF0494">
          <w:rPr>
            <w:b w:val="0"/>
            <w:bCs w:val="0"/>
            <w:noProof/>
          </w:rPr>
          <w:instrText xml:space="preserve"> PAGEREF _Toc28545 </w:instrText>
        </w:r>
        <w:r w:rsidR="00AF0494">
          <w:rPr>
            <w:b w:val="0"/>
            <w:bCs w:val="0"/>
            <w:noProof/>
          </w:rPr>
          <w:fldChar w:fldCharType="separate"/>
        </w:r>
        <w:r w:rsidR="00D9428F">
          <w:rPr>
            <w:b w:val="0"/>
            <w:bCs w:val="0"/>
            <w:noProof/>
          </w:rPr>
          <w:t>10</w:t>
        </w:r>
        <w:r w:rsidR="00AF0494">
          <w:rPr>
            <w:b w:val="0"/>
            <w:bCs w:val="0"/>
            <w:noProof/>
          </w:rPr>
          <w:fldChar w:fldCharType="end"/>
        </w:r>
      </w:hyperlink>
    </w:p>
    <w:p w14:paraId="26CFEA4B" w14:textId="1DEA3DDA" w:rsidR="00314797" w:rsidRDefault="00000000">
      <w:pPr>
        <w:pStyle w:val="TDC3"/>
        <w:tabs>
          <w:tab w:val="clear" w:pos="340"/>
          <w:tab w:val="clear" w:pos="9061"/>
          <w:tab w:val="right" w:leader="dot" w:pos="9407"/>
        </w:tabs>
        <w:rPr>
          <w:b w:val="0"/>
          <w:bCs w:val="0"/>
          <w:noProof/>
        </w:rPr>
      </w:pPr>
      <w:hyperlink w:anchor="_Toc27596" w:history="1">
        <w:r w:rsidR="00AF0494">
          <w:rPr>
            <w:b w:val="0"/>
            <w:bCs w:val="0"/>
            <w:noProof/>
          </w:rPr>
          <w:t xml:space="preserve">8. CONTROL DE CAMBIOS </w:t>
        </w:r>
        <w:r w:rsidR="00AF0494">
          <w:rPr>
            <w:b w:val="0"/>
            <w:bCs w:val="0"/>
            <w:noProof/>
          </w:rPr>
          <w:tab/>
        </w:r>
        <w:r w:rsidR="00AF0494">
          <w:rPr>
            <w:b w:val="0"/>
            <w:bCs w:val="0"/>
            <w:noProof/>
          </w:rPr>
          <w:fldChar w:fldCharType="begin"/>
        </w:r>
        <w:r w:rsidR="00AF0494">
          <w:rPr>
            <w:b w:val="0"/>
            <w:bCs w:val="0"/>
            <w:noProof/>
          </w:rPr>
          <w:instrText xml:space="preserve"> PAGEREF _Toc27596 </w:instrText>
        </w:r>
        <w:r w:rsidR="00AF0494">
          <w:rPr>
            <w:b w:val="0"/>
            <w:bCs w:val="0"/>
            <w:noProof/>
          </w:rPr>
          <w:fldChar w:fldCharType="separate"/>
        </w:r>
        <w:r w:rsidR="00D9428F">
          <w:rPr>
            <w:b w:val="0"/>
            <w:bCs w:val="0"/>
            <w:noProof/>
          </w:rPr>
          <w:t>10</w:t>
        </w:r>
        <w:r w:rsidR="00AF0494">
          <w:rPr>
            <w:b w:val="0"/>
            <w:bCs w:val="0"/>
            <w:noProof/>
          </w:rPr>
          <w:fldChar w:fldCharType="end"/>
        </w:r>
      </w:hyperlink>
    </w:p>
    <w:p w14:paraId="115C0D53" w14:textId="77777777" w:rsidR="00314797" w:rsidRDefault="00AF0494">
      <w:pPr>
        <w:pStyle w:val="Titulo"/>
        <w:numPr>
          <w:ilvl w:val="0"/>
          <w:numId w:val="0"/>
        </w:numPr>
        <w:spacing w:before="120" w:after="120" w:line="240" w:lineRule="auto"/>
        <w:rPr>
          <w:rFonts w:ascii="Arial Narrow" w:hAnsi="Arial Narrow"/>
          <w:sz w:val="22"/>
          <w:szCs w:val="22"/>
        </w:rPr>
      </w:pPr>
      <w:r>
        <w:rPr>
          <w:rFonts w:ascii="Arial Narrow" w:hAnsi="Arial Narrow"/>
          <w:szCs w:val="22"/>
        </w:rPr>
        <w:fldChar w:fldCharType="end"/>
      </w:r>
    </w:p>
    <w:p w14:paraId="1377E6F9" w14:textId="77777777" w:rsidR="00314797" w:rsidRDefault="00AF0494">
      <w:pPr>
        <w:pStyle w:val="Ttulo3"/>
        <w:numPr>
          <w:ilvl w:val="0"/>
          <w:numId w:val="6"/>
        </w:numPr>
        <w:tabs>
          <w:tab w:val="left" w:pos="340"/>
        </w:tabs>
        <w:spacing w:before="0" w:after="120" w:line="240" w:lineRule="auto"/>
        <w:ind w:left="340" w:hanging="340"/>
        <w:rPr>
          <w:rFonts w:ascii="Arial Narrow" w:hAnsi="Arial Narrow"/>
          <w:b w:val="0"/>
          <w:sz w:val="22"/>
          <w:szCs w:val="22"/>
        </w:rPr>
      </w:pPr>
      <w:r>
        <w:rPr>
          <w:rFonts w:ascii="Arial Narrow" w:hAnsi="Arial Narrow"/>
          <w:sz w:val="22"/>
          <w:szCs w:val="22"/>
        </w:rPr>
        <w:br w:type="page"/>
      </w:r>
      <w:bookmarkStart w:id="0" w:name="_Toc27179"/>
      <w:r>
        <w:rPr>
          <w:rFonts w:ascii="Arial Narrow" w:hAnsi="Arial Narrow"/>
          <w:sz w:val="22"/>
          <w:szCs w:val="22"/>
        </w:rPr>
        <w:lastRenderedPageBreak/>
        <w:t>OBJETIVO</w:t>
      </w:r>
      <w:bookmarkEnd w:id="0"/>
    </w:p>
    <w:p w14:paraId="4FE7B932" w14:textId="533E1D86" w:rsidR="00314797" w:rsidRPr="00B40C4F" w:rsidRDefault="00AF0494" w:rsidP="00B40C4F">
      <w:pPr>
        <w:widowControl w:val="0"/>
        <w:tabs>
          <w:tab w:val="left" w:pos="340"/>
          <w:tab w:val="left" w:pos="432"/>
        </w:tabs>
        <w:spacing w:after="120" w:line="240" w:lineRule="auto"/>
        <w:jc w:val="both"/>
        <w:rPr>
          <w:rFonts w:ascii="Arial Narrow" w:hAnsi="Arial Narrow"/>
          <w:sz w:val="22"/>
          <w:szCs w:val="22"/>
        </w:rPr>
      </w:pPr>
      <w:bookmarkStart w:id="1" w:name="_Toc286759758"/>
      <w:bookmarkStart w:id="2" w:name="_Toc329034535"/>
      <w:bookmarkStart w:id="3" w:name="_Toc286754992"/>
      <w:bookmarkStart w:id="4" w:name="_Toc286757065"/>
      <w:bookmarkEnd w:id="1"/>
      <w:bookmarkEnd w:id="2"/>
      <w:bookmarkEnd w:id="3"/>
      <w:bookmarkEnd w:id="4"/>
      <w:r>
        <w:rPr>
          <w:rFonts w:ascii="Arial Narrow" w:hAnsi="Arial Narrow"/>
          <w:sz w:val="22"/>
          <w:szCs w:val="22"/>
        </w:rPr>
        <w:t xml:space="preserve">Evaluar y resolver las solicitudes </w:t>
      </w:r>
      <w:r w:rsidR="00424945">
        <w:rPr>
          <w:rFonts w:ascii="Arial Narrow" w:hAnsi="Arial Narrow"/>
          <w:sz w:val="22"/>
          <w:szCs w:val="22"/>
        </w:rPr>
        <w:t>para el</w:t>
      </w:r>
      <w:r>
        <w:rPr>
          <w:rFonts w:ascii="Arial Narrow" w:hAnsi="Arial Narrow"/>
          <w:sz w:val="22"/>
          <w:szCs w:val="22"/>
        </w:rPr>
        <w:t xml:space="preserve"> registro de Organizaciones Articuladoras de Reservas Naturales de la Sociedad Civil y otros esfuerzos de conservación privada, con el fin de reconocer el aporte de éstas a la estrategia nacional de co</w:t>
      </w:r>
      <w:r w:rsidR="00424945">
        <w:rPr>
          <w:rFonts w:ascii="Arial Narrow" w:hAnsi="Arial Narrow"/>
          <w:sz w:val="22"/>
          <w:szCs w:val="22"/>
        </w:rPr>
        <w:t>n</w:t>
      </w:r>
      <w:r>
        <w:rPr>
          <w:rFonts w:ascii="Arial Narrow" w:hAnsi="Arial Narrow"/>
          <w:sz w:val="22"/>
          <w:szCs w:val="22"/>
        </w:rPr>
        <w:t xml:space="preserve">servación, la </w:t>
      </w:r>
      <w:r w:rsidR="00424945">
        <w:rPr>
          <w:rFonts w:ascii="Arial Narrow" w:hAnsi="Arial Narrow"/>
          <w:sz w:val="22"/>
          <w:szCs w:val="22"/>
        </w:rPr>
        <w:t>política</w:t>
      </w:r>
      <w:r>
        <w:rPr>
          <w:rFonts w:ascii="Arial Narrow" w:hAnsi="Arial Narrow"/>
          <w:sz w:val="22"/>
          <w:szCs w:val="22"/>
        </w:rPr>
        <w:t xml:space="preserve"> de biodiversidad y a los objetivos de conservación de país.</w:t>
      </w:r>
    </w:p>
    <w:p w14:paraId="07B88ECE" w14:textId="77777777" w:rsidR="00314797" w:rsidRDefault="00AF0494">
      <w:pPr>
        <w:pStyle w:val="Ttulo3"/>
        <w:numPr>
          <w:ilvl w:val="0"/>
          <w:numId w:val="6"/>
        </w:numPr>
        <w:tabs>
          <w:tab w:val="left" w:pos="340"/>
        </w:tabs>
        <w:spacing w:before="0" w:after="120" w:line="240" w:lineRule="auto"/>
        <w:ind w:left="340" w:hanging="340"/>
        <w:rPr>
          <w:rFonts w:ascii="Arial Narrow" w:hAnsi="Arial Narrow"/>
          <w:sz w:val="22"/>
          <w:szCs w:val="22"/>
        </w:rPr>
      </w:pPr>
      <w:bookmarkStart w:id="5" w:name="_Toc30625"/>
      <w:r>
        <w:rPr>
          <w:rFonts w:ascii="Arial Narrow" w:hAnsi="Arial Narrow"/>
          <w:sz w:val="22"/>
          <w:szCs w:val="22"/>
        </w:rPr>
        <w:t>ALCANCE</w:t>
      </w:r>
      <w:bookmarkEnd w:id="5"/>
    </w:p>
    <w:p w14:paraId="352DED09" w14:textId="205309C5" w:rsidR="00314797" w:rsidRDefault="00AF0494" w:rsidP="00B40C4F">
      <w:pPr>
        <w:widowControl w:val="0"/>
        <w:tabs>
          <w:tab w:val="left" w:pos="340"/>
          <w:tab w:val="left" w:pos="432"/>
        </w:tabs>
        <w:spacing w:after="120" w:line="240" w:lineRule="auto"/>
        <w:jc w:val="both"/>
        <w:rPr>
          <w:rFonts w:ascii="Arial Narrow" w:hAnsi="Arial Narrow"/>
          <w:sz w:val="22"/>
          <w:szCs w:val="22"/>
        </w:rPr>
      </w:pPr>
      <w:r>
        <w:rPr>
          <w:rFonts w:ascii="Arial Narrow" w:hAnsi="Arial Narrow"/>
          <w:sz w:val="22"/>
          <w:szCs w:val="22"/>
        </w:rPr>
        <w:t xml:space="preserve">Inicia con la solicitud de una </w:t>
      </w:r>
      <w:r w:rsidR="00424945">
        <w:rPr>
          <w:rFonts w:ascii="Arial Narrow" w:hAnsi="Arial Narrow"/>
          <w:sz w:val="22"/>
          <w:szCs w:val="22"/>
        </w:rPr>
        <w:t>corporación, fundación o entidad</w:t>
      </w:r>
      <w:r>
        <w:rPr>
          <w:rFonts w:ascii="Arial Narrow" w:hAnsi="Arial Narrow"/>
          <w:sz w:val="22"/>
          <w:szCs w:val="22"/>
        </w:rPr>
        <w:t xml:space="preserve"> sin ánimo de lucro, cuyos objetivos institucionales </w:t>
      </w:r>
      <w:r w:rsidR="00424945">
        <w:rPr>
          <w:rFonts w:ascii="Arial Narrow" w:hAnsi="Arial Narrow"/>
          <w:sz w:val="22"/>
          <w:szCs w:val="22"/>
        </w:rPr>
        <w:t>radican en</w:t>
      </w:r>
      <w:r>
        <w:rPr>
          <w:rFonts w:ascii="Arial Narrow" w:hAnsi="Arial Narrow"/>
          <w:sz w:val="22"/>
          <w:szCs w:val="22"/>
        </w:rPr>
        <w:t xml:space="preserve"> el trabajo con predios en proceso de conservación de la biodiversidad y uso sostenible de los recursos naturales, finaliza con el registro de ésta como Organización Articuladora de RNSC</w:t>
      </w:r>
      <w:r w:rsidR="00424945">
        <w:rPr>
          <w:rFonts w:ascii="Arial Narrow" w:hAnsi="Arial Narrow"/>
          <w:sz w:val="22"/>
          <w:szCs w:val="22"/>
        </w:rPr>
        <w:t>. El registro será de reconocimiento por todos</w:t>
      </w:r>
      <w:r>
        <w:rPr>
          <w:rFonts w:ascii="Arial Narrow" w:hAnsi="Arial Narrow"/>
          <w:sz w:val="22"/>
          <w:szCs w:val="22"/>
        </w:rPr>
        <w:t xml:space="preserve"> los niveles de gestión del SPNN y Corporaciones Autónomas Regionales o de Desarrollo Sostenible.</w:t>
      </w:r>
    </w:p>
    <w:p w14:paraId="3DEB497D" w14:textId="77777777" w:rsidR="00314797" w:rsidRDefault="00AF0494">
      <w:pPr>
        <w:pStyle w:val="Ttulo3"/>
        <w:numPr>
          <w:ilvl w:val="0"/>
          <w:numId w:val="6"/>
        </w:numPr>
        <w:tabs>
          <w:tab w:val="left" w:pos="340"/>
        </w:tabs>
        <w:spacing w:before="0" w:after="120" w:line="240" w:lineRule="auto"/>
        <w:ind w:left="340" w:hanging="340"/>
        <w:rPr>
          <w:rFonts w:ascii="Arial Narrow" w:hAnsi="Arial Narrow"/>
          <w:sz w:val="22"/>
          <w:szCs w:val="22"/>
        </w:rPr>
      </w:pPr>
      <w:bookmarkStart w:id="6" w:name="_Toc27490432"/>
      <w:bookmarkStart w:id="7" w:name="_Toc4159"/>
      <w:bookmarkEnd w:id="6"/>
      <w:r>
        <w:rPr>
          <w:rFonts w:ascii="Arial Narrow" w:hAnsi="Arial Narrow"/>
          <w:sz w:val="22"/>
          <w:szCs w:val="22"/>
        </w:rPr>
        <w:t xml:space="preserve">DEFINICIONES </w:t>
      </w:r>
      <w:bookmarkEnd w:id="7"/>
    </w:p>
    <w:tbl>
      <w:tblPr>
        <w:tblW w:w="0" w:type="auto"/>
        <w:tblLook w:val="04A0" w:firstRow="1" w:lastRow="0" w:firstColumn="1" w:lastColumn="0" w:noHBand="0" w:noVBand="1"/>
      </w:tblPr>
      <w:tblGrid>
        <w:gridCol w:w="1890"/>
        <w:gridCol w:w="7517"/>
      </w:tblGrid>
      <w:tr w:rsidR="00314797" w14:paraId="76E0A10C" w14:textId="77777777" w:rsidTr="00B40C4F">
        <w:tc>
          <w:tcPr>
            <w:tcW w:w="1843" w:type="dxa"/>
            <w:shd w:val="clear" w:color="auto" w:fill="auto"/>
          </w:tcPr>
          <w:p w14:paraId="066F0460" w14:textId="77777777" w:rsidR="00314797" w:rsidRDefault="00AF0494" w:rsidP="00B40C4F">
            <w:pPr>
              <w:spacing w:before="80" w:after="80" w:line="240" w:lineRule="auto"/>
              <w:rPr>
                <w:rFonts w:ascii="Arial Narrow" w:hAnsi="Arial Narrow"/>
                <w:sz w:val="22"/>
                <w:szCs w:val="22"/>
              </w:rPr>
            </w:pPr>
            <w:r>
              <w:rPr>
                <w:rFonts w:ascii="Arial Narrow" w:hAnsi="Arial Narrow"/>
                <w:sz w:val="22"/>
                <w:szCs w:val="22"/>
              </w:rPr>
              <w:t>CÁMARA DE COMERCIO</w:t>
            </w:r>
          </w:p>
        </w:tc>
        <w:tc>
          <w:tcPr>
            <w:tcW w:w="7564" w:type="dxa"/>
          </w:tcPr>
          <w:p w14:paraId="6C0780AF" w14:textId="4C857789" w:rsidR="00314797" w:rsidRDefault="00AF0494" w:rsidP="00B40C4F">
            <w:pPr>
              <w:spacing w:before="80" w:after="80" w:line="240" w:lineRule="auto"/>
              <w:jc w:val="both"/>
              <w:rPr>
                <w:rFonts w:ascii="Arial Narrow" w:hAnsi="Arial Narrow"/>
                <w:b/>
                <w:sz w:val="22"/>
                <w:szCs w:val="22"/>
              </w:rPr>
            </w:pPr>
            <w:r>
              <w:rPr>
                <w:rFonts w:ascii="Arial Narrow" w:hAnsi="Arial Narrow"/>
                <w:sz w:val="22"/>
                <w:szCs w:val="22"/>
              </w:rPr>
              <w:t xml:space="preserve">Es una institución de </w:t>
            </w:r>
            <w:r w:rsidR="00B40C4F">
              <w:rPr>
                <w:rFonts w:ascii="Arial Narrow" w:hAnsi="Arial Narrow"/>
                <w:sz w:val="22"/>
                <w:szCs w:val="22"/>
              </w:rPr>
              <w:t>orden</w:t>
            </w:r>
            <w:r>
              <w:rPr>
                <w:rFonts w:ascii="Arial Narrow" w:hAnsi="Arial Narrow"/>
                <w:sz w:val="22"/>
                <w:szCs w:val="22"/>
              </w:rPr>
              <w:t xml:space="preserve"> legal con personería jurídica, creada por el Gobierno Nacional de oficio o a petición de comerciantes.</w:t>
            </w:r>
          </w:p>
        </w:tc>
      </w:tr>
      <w:tr w:rsidR="00314797" w14:paraId="5AA33B55" w14:textId="77777777" w:rsidTr="00B40C4F">
        <w:tc>
          <w:tcPr>
            <w:tcW w:w="1843" w:type="dxa"/>
            <w:shd w:val="clear" w:color="auto" w:fill="auto"/>
          </w:tcPr>
          <w:p w14:paraId="228F43B8" w14:textId="77777777" w:rsidR="00314797" w:rsidRDefault="00AF0494" w:rsidP="00B40C4F">
            <w:pPr>
              <w:spacing w:before="80" w:after="80" w:line="240" w:lineRule="auto"/>
              <w:rPr>
                <w:rFonts w:ascii="Arial Narrow" w:hAnsi="Arial Narrow"/>
                <w:sz w:val="22"/>
                <w:szCs w:val="22"/>
              </w:rPr>
            </w:pPr>
            <w:r>
              <w:rPr>
                <w:rFonts w:ascii="Arial Narrow" w:hAnsi="Arial Narrow"/>
                <w:sz w:val="22"/>
                <w:szCs w:val="22"/>
              </w:rPr>
              <w:t>CPACA</w:t>
            </w:r>
          </w:p>
        </w:tc>
        <w:tc>
          <w:tcPr>
            <w:tcW w:w="7564" w:type="dxa"/>
          </w:tcPr>
          <w:p w14:paraId="6D25B525" w14:textId="77777777" w:rsidR="00314797" w:rsidRDefault="00AF0494" w:rsidP="00B40C4F">
            <w:pPr>
              <w:spacing w:before="80" w:after="80" w:line="240" w:lineRule="auto"/>
              <w:jc w:val="both"/>
              <w:rPr>
                <w:rFonts w:ascii="Arial Narrow" w:hAnsi="Arial Narrow" w:cs="Arial"/>
                <w:sz w:val="22"/>
                <w:szCs w:val="22"/>
              </w:rPr>
            </w:pPr>
            <w:r>
              <w:rPr>
                <w:rFonts w:ascii="Arial Narrow" w:hAnsi="Arial Narrow"/>
                <w:sz w:val="22"/>
                <w:szCs w:val="22"/>
              </w:rPr>
              <w:t>Código de Procedimiento Administrativo y de lo Contencioso Administrativo</w:t>
            </w:r>
          </w:p>
        </w:tc>
      </w:tr>
      <w:tr w:rsidR="00314797" w14:paraId="1D6143FC" w14:textId="77777777" w:rsidTr="00B40C4F">
        <w:tc>
          <w:tcPr>
            <w:tcW w:w="1843" w:type="dxa"/>
            <w:shd w:val="clear" w:color="auto" w:fill="auto"/>
          </w:tcPr>
          <w:p w14:paraId="4328257D" w14:textId="77777777" w:rsidR="00314797" w:rsidRDefault="00AF0494" w:rsidP="00B40C4F">
            <w:pPr>
              <w:spacing w:before="80" w:after="80" w:line="240" w:lineRule="auto"/>
              <w:rPr>
                <w:rFonts w:ascii="Arial Narrow" w:hAnsi="Arial Narrow" w:cs="Arial"/>
                <w:sz w:val="22"/>
                <w:szCs w:val="22"/>
              </w:rPr>
            </w:pPr>
            <w:r>
              <w:rPr>
                <w:rFonts w:ascii="Arial Narrow" w:hAnsi="Arial Narrow"/>
                <w:sz w:val="22"/>
                <w:szCs w:val="22"/>
              </w:rPr>
              <w:t>CERTIFICADO DE EXISTENCIA Y REPRESENTACIÓN LEGAL</w:t>
            </w:r>
          </w:p>
        </w:tc>
        <w:tc>
          <w:tcPr>
            <w:tcW w:w="7564" w:type="dxa"/>
          </w:tcPr>
          <w:p w14:paraId="7632FEAE" w14:textId="77777777" w:rsidR="00314797" w:rsidRDefault="00AF0494" w:rsidP="00B40C4F">
            <w:pPr>
              <w:spacing w:before="80" w:after="80" w:line="240" w:lineRule="auto"/>
              <w:jc w:val="both"/>
              <w:rPr>
                <w:rFonts w:ascii="Arial Narrow" w:hAnsi="Arial Narrow" w:cs="Arial"/>
                <w:sz w:val="22"/>
                <w:szCs w:val="22"/>
              </w:rPr>
            </w:pPr>
            <w:r>
              <w:rPr>
                <w:rFonts w:ascii="Arial Narrow" w:hAnsi="Arial Narrow"/>
                <w:sz w:val="22"/>
                <w:szCs w:val="22"/>
              </w:rPr>
              <w:t>Documento que da sustento probatorio a una persona jurídica que generalmente es una sociedad comercial, el cual es expedido por las Cámaras de Comercio.</w:t>
            </w:r>
          </w:p>
        </w:tc>
      </w:tr>
      <w:tr w:rsidR="00314797" w14:paraId="60519A91" w14:textId="77777777" w:rsidTr="00B40C4F">
        <w:trPr>
          <w:trHeight w:val="382"/>
        </w:trPr>
        <w:tc>
          <w:tcPr>
            <w:tcW w:w="1843" w:type="dxa"/>
            <w:shd w:val="clear" w:color="auto" w:fill="auto"/>
          </w:tcPr>
          <w:p w14:paraId="3779EE3E" w14:textId="77777777" w:rsidR="00314797" w:rsidRDefault="00AF0494" w:rsidP="00B40C4F">
            <w:pPr>
              <w:spacing w:before="80" w:after="80" w:line="240" w:lineRule="auto"/>
              <w:rPr>
                <w:rFonts w:ascii="Arial Narrow" w:hAnsi="Arial Narrow"/>
                <w:sz w:val="22"/>
                <w:szCs w:val="22"/>
              </w:rPr>
            </w:pPr>
            <w:r>
              <w:rPr>
                <w:rFonts w:ascii="Arial Narrow" w:hAnsi="Arial Narrow"/>
                <w:sz w:val="22"/>
                <w:szCs w:val="22"/>
              </w:rPr>
              <w:t>GTEA</w:t>
            </w:r>
          </w:p>
        </w:tc>
        <w:tc>
          <w:tcPr>
            <w:tcW w:w="7564" w:type="dxa"/>
          </w:tcPr>
          <w:p w14:paraId="5BB5963D" w14:textId="77777777" w:rsidR="00314797" w:rsidRDefault="00AF0494" w:rsidP="00B40C4F">
            <w:pPr>
              <w:spacing w:before="80" w:after="80" w:line="240" w:lineRule="auto"/>
              <w:jc w:val="both"/>
              <w:rPr>
                <w:rFonts w:ascii="Arial Narrow" w:hAnsi="Arial Narrow"/>
                <w:sz w:val="22"/>
                <w:szCs w:val="22"/>
              </w:rPr>
            </w:pPr>
            <w:r>
              <w:rPr>
                <w:rFonts w:ascii="Arial Narrow" w:hAnsi="Arial Narrow"/>
                <w:sz w:val="22"/>
                <w:szCs w:val="22"/>
              </w:rPr>
              <w:t xml:space="preserve">Grupo de Trámites y Evaluación Ambiental. </w:t>
            </w:r>
          </w:p>
        </w:tc>
      </w:tr>
      <w:tr w:rsidR="00314797" w14:paraId="56447A54" w14:textId="77777777" w:rsidTr="00B40C4F">
        <w:tc>
          <w:tcPr>
            <w:tcW w:w="1843" w:type="dxa"/>
            <w:shd w:val="clear" w:color="auto" w:fill="auto"/>
          </w:tcPr>
          <w:p w14:paraId="35A3A8E8" w14:textId="51D77955" w:rsidR="004331DE" w:rsidRDefault="00AF0494" w:rsidP="00B40C4F">
            <w:pPr>
              <w:spacing w:before="80" w:after="80" w:line="240" w:lineRule="auto"/>
              <w:rPr>
                <w:rFonts w:ascii="Arial Narrow" w:hAnsi="Arial Narrow"/>
                <w:sz w:val="22"/>
                <w:szCs w:val="22"/>
              </w:rPr>
            </w:pPr>
            <w:r>
              <w:rPr>
                <w:rFonts w:ascii="Arial Narrow" w:hAnsi="Arial Narrow"/>
                <w:sz w:val="22"/>
                <w:szCs w:val="22"/>
              </w:rPr>
              <w:t>MADS</w:t>
            </w:r>
          </w:p>
        </w:tc>
        <w:tc>
          <w:tcPr>
            <w:tcW w:w="7564" w:type="dxa"/>
          </w:tcPr>
          <w:p w14:paraId="6293AC43" w14:textId="693C514B" w:rsidR="004331DE" w:rsidRDefault="00AF0494" w:rsidP="00B40C4F">
            <w:pPr>
              <w:spacing w:before="80" w:after="80" w:line="240" w:lineRule="auto"/>
              <w:jc w:val="both"/>
              <w:rPr>
                <w:rFonts w:ascii="Arial Narrow" w:hAnsi="Arial Narrow"/>
                <w:sz w:val="22"/>
                <w:szCs w:val="22"/>
              </w:rPr>
            </w:pPr>
            <w:r>
              <w:rPr>
                <w:rFonts w:ascii="Arial Narrow" w:hAnsi="Arial Narrow"/>
                <w:sz w:val="22"/>
                <w:szCs w:val="22"/>
              </w:rPr>
              <w:t>Ministerio de Ambiente y Desarrollo Sostenible.</w:t>
            </w:r>
          </w:p>
        </w:tc>
      </w:tr>
      <w:tr w:rsidR="00B40C4F" w14:paraId="6D3205D9" w14:textId="77777777" w:rsidTr="00B40C4F">
        <w:tc>
          <w:tcPr>
            <w:tcW w:w="1843" w:type="dxa"/>
            <w:shd w:val="clear" w:color="auto" w:fill="auto"/>
          </w:tcPr>
          <w:p w14:paraId="44188ACA" w14:textId="68CA380A" w:rsidR="00B40C4F" w:rsidRDefault="00B40C4F" w:rsidP="00B40C4F">
            <w:pPr>
              <w:spacing w:before="80" w:after="80" w:line="240" w:lineRule="auto"/>
              <w:rPr>
                <w:rFonts w:ascii="Arial Narrow" w:hAnsi="Arial Narrow"/>
                <w:sz w:val="22"/>
                <w:szCs w:val="22"/>
              </w:rPr>
            </w:pPr>
            <w:r>
              <w:rPr>
                <w:rFonts w:ascii="Arial Narrow" w:hAnsi="Arial Narrow"/>
                <w:sz w:val="22"/>
                <w:szCs w:val="22"/>
              </w:rPr>
              <w:t>OPA</w:t>
            </w:r>
          </w:p>
        </w:tc>
        <w:tc>
          <w:tcPr>
            <w:tcW w:w="7564" w:type="dxa"/>
          </w:tcPr>
          <w:p w14:paraId="7C914C88" w14:textId="2C9A4D79" w:rsidR="00B40C4F" w:rsidRDefault="00B40C4F" w:rsidP="00B40C4F">
            <w:pPr>
              <w:spacing w:before="80" w:after="80" w:line="240" w:lineRule="auto"/>
              <w:jc w:val="both"/>
              <w:rPr>
                <w:rFonts w:ascii="Arial Narrow" w:hAnsi="Arial Narrow"/>
                <w:sz w:val="22"/>
                <w:szCs w:val="22"/>
              </w:rPr>
            </w:pPr>
            <w:r>
              <w:rPr>
                <w:rFonts w:ascii="Arial Narrow" w:hAnsi="Arial Narrow"/>
                <w:sz w:val="22"/>
                <w:szCs w:val="22"/>
              </w:rPr>
              <w:t>Otro procedimiento administrativo</w:t>
            </w:r>
          </w:p>
        </w:tc>
      </w:tr>
      <w:tr w:rsidR="00314797" w14:paraId="5D9A6343" w14:textId="77777777" w:rsidTr="00B40C4F">
        <w:tc>
          <w:tcPr>
            <w:tcW w:w="1843" w:type="dxa"/>
            <w:shd w:val="clear" w:color="auto" w:fill="auto"/>
          </w:tcPr>
          <w:p w14:paraId="1C15C940" w14:textId="77777777" w:rsidR="00314797" w:rsidRDefault="00AF0494" w:rsidP="00B40C4F">
            <w:pPr>
              <w:spacing w:before="80" w:after="80" w:line="240" w:lineRule="auto"/>
              <w:rPr>
                <w:rFonts w:ascii="Arial Narrow" w:hAnsi="Arial Narrow"/>
                <w:sz w:val="22"/>
                <w:szCs w:val="22"/>
              </w:rPr>
            </w:pPr>
            <w:r>
              <w:rPr>
                <w:rFonts w:ascii="Arial Narrow" w:hAnsi="Arial Narrow"/>
                <w:sz w:val="22"/>
                <w:szCs w:val="22"/>
              </w:rPr>
              <w:t>ORGANIZACIÓN ARTICULADORA</w:t>
            </w:r>
          </w:p>
        </w:tc>
        <w:tc>
          <w:tcPr>
            <w:tcW w:w="7564" w:type="dxa"/>
          </w:tcPr>
          <w:p w14:paraId="0AD662D6" w14:textId="77777777" w:rsidR="00314797" w:rsidRDefault="00AF0494" w:rsidP="00B40C4F">
            <w:pPr>
              <w:spacing w:before="80" w:after="80" w:line="240" w:lineRule="auto"/>
              <w:jc w:val="both"/>
              <w:rPr>
                <w:rFonts w:ascii="Arial Narrow" w:hAnsi="Arial Narrow" w:cs="Arial"/>
                <w:sz w:val="22"/>
                <w:szCs w:val="22"/>
              </w:rPr>
            </w:pPr>
            <w:r>
              <w:rPr>
                <w:rFonts w:ascii="Arial Narrow" w:hAnsi="Arial Narrow"/>
                <w:sz w:val="22"/>
                <w:szCs w:val="22"/>
              </w:rPr>
              <w:t>Toda entidad de derecho privado sin ánimo de lucro que contemple dentro de sus objetivos institucionales el trabajo con predios en proceso de conservación de la biodiversidad y uso sostenible de los recursos naturales. (Resolución 207 del 29 de agosto de 2007)</w:t>
            </w:r>
          </w:p>
        </w:tc>
      </w:tr>
      <w:tr w:rsidR="00314797" w14:paraId="11D5C2A5" w14:textId="77777777" w:rsidTr="00B40C4F">
        <w:tc>
          <w:tcPr>
            <w:tcW w:w="1843" w:type="dxa"/>
            <w:shd w:val="clear" w:color="auto" w:fill="auto"/>
          </w:tcPr>
          <w:p w14:paraId="06DEF209" w14:textId="77777777" w:rsidR="00314797" w:rsidRDefault="00AF0494" w:rsidP="00B40C4F">
            <w:pPr>
              <w:spacing w:before="80" w:after="80" w:line="240" w:lineRule="auto"/>
              <w:rPr>
                <w:rFonts w:ascii="Arial Narrow" w:hAnsi="Arial Narrow" w:cs="Arial"/>
                <w:sz w:val="22"/>
                <w:szCs w:val="22"/>
              </w:rPr>
            </w:pPr>
            <w:r>
              <w:rPr>
                <w:rFonts w:ascii="Arial Narrow" w:hAnsi="Arial Narrow"/>
                <w:sz w:val="22"/>
                <w:szCs w:val="22"/>
              </w:rPr>
              <w:t>PNN</w:t>
            </w:r>
          </w:p>
        </w:tc>
        <w:tc>
          <w:tcPr>
            <w:tcW w:w="7564" w:type="dxa"/>
          </w:tcPr>
          <w:p w14:paraId="31F7FDF1" w14:textId="77777777" w:rsidR="00314797" w:rsidRDefault="00AF0494" w:rsidP="00B40C4F">
            <w:pPr>
              <w:spacing w:before="80" w:after="80" w:line="240" w:lineRule="auto"/>
              <w:jc w:val="both"/>
              <w:rPr>
                <w:rFonts w:ascii="Arial Narrow" w:hAnsi="Arial Narrow" w:cs="Arial"/>
                <w:sz w:val="22"/>
                <w:szCs w:val="22"/>
              </w:rPr>
            </w:pPr>
            <w:r>
              <w:rPr>
                <w:rFonts w:ascii="Arial Narrow" w:hAnsi="Arial Narrow"/>
                <w:sz w:val="22"/>
                <w:szCs w:val="22"/>
              </w:rPr>
              <w:t>Parques Nacionales Naturales de Colombia.</w:t>
            </w:r>
          </w:p>
        </w:tc>
      </w:tr>
      <w:tr w:rsidR="00314797" w14:paraId="4BBC5D0E" w14:textId="77777777" w:rsidTr="00B40C4F">
        <w:tc>
          <w:tcPr>
            <w:tcW w:w="1843" w:type="dxa"/>
            <w:shd w:val="clear" w:color="auto" w:fill="auto"/>
          </w:tcPr>
          <w:p w14:paraId="50990157" w14:textId="77777777" w:rsidR="00314797" w:rsidRDefault="00AF0494" w:rsidP="00B40C4F">
            <w:pPr>
              <w:spacing w:before="80" w:after="80" w:line="240" w:lineRule="auto"/>
              <w:rPr>
                <w:rFonts w:ascii="Arial Narrow" w:hAnsi="Arial Narrow"/>
                <w:sz w:val="22"/>
                <w:szCs w:val="22"/>
              </w:rPr>
            </w:pPr>
            <w:r>
              <w:rPr>
                <w:rFonts w:ascii="Arial Narrow" w:hAnsi="Arial Narrow"/>
                <w:sz w:val="22"/>
                <w:szCs w:val="22"/>
              </w:rPr>
              <w:t>PROCESO DE ARTICULACIÓN</w:t>
            </w:r>
          </w:p>
        </w:tc>
        <w:tc>
          <w:tcPr>
            <w:tcW w:w="7564" w:type="dxa"/>
          </w:tcPr>
          <w:p w14:paraId="18D558CD" w14:textId="590672B4" w:rsidR="00314797" w:rsidRDefault="00AF0494" w:rsidP="00B40C4F">
            <w:pPr>
              <w:spacing w:before="80" w:after="80" w:line="240" w:lineRule="auto"/>
              <w:jc w:val="both"/>
              <w:rPr>
                <w:rFonts w:ascii="Arial Narrow" w:hAnsi="Arial Narrow"/>
                <w:sz w:val="22"/>
                <w:szCs w:val="22"/>
              </w:rPr>
            </w:pPr>
            <w:r>
              <w:rPr>
                <w:rFonts w:ascii="Arial Narrow" w:hAnsi="Arial Narrow"/>
                <w:sz w:val="22"/>
                <w:szCs w:val="22"/>
              </w:rPr>
              <w:t xml:space="preserve">Gestiones encaminadas al logro de objetivos comunes de conservación, mediante el trabajo coordinado y agremiado con personas naturales, ocupantes, poseedores o titulares de predios que comparten identidad y </w:t>
            </w:r>
            <w:proofErr w:type="spellStart"/>
            <w:r>
              <w:rPr>
                <w:rFonts w:ascii="Arial Narrow" w:hAnsi="Arial Narrow"/>
                <w:sz w:val="22"/>
                <w:szCs w:val="22"/>
              </w:rPr>
              <w:t>filosofia</w:t>
            </w:r>
            <w:proofErr w:type="spellEnd"/>
            <w:r>
              <w:rPr>
                <w:rFonts w:ascii="Arial Narrow" w:hAnsi="Arial Narrow"/>
                <w:sz w:val="22"/>
                <w:szCs w:val="22"/>
              </w:rPr>
              <w:t xml:space="preserve"> y establecen responsabilidades con la Organización Articuladora y establecen responsabilidades compartidas.</w:t>
            </w:r>
            <w:r w:rsidR="00424945">
              <w:rPr>
                <w:rFonts w:ascii="Arial Narrow" w:hAnsi="Arial Narrow"/>
                <w:sz w:val="22"/>
                <w:szCs w:val="22"/>
              </w:rPr>
              <w:t xml:space="preserve"> </w:t>
            </w:r>
            <w:r>
              <w:rPr>
                <w:rFonts w:ascii="Arial Narrow" w:hAnsi="Arial Narrow"/>
                <w:sz w:val="22"/>
                <w:szCs w:val="22"/>
              </w:rPr>
              <w:t>(Resolución 207 del 29 de agosto de 2007)</w:t>
            </w:r>
          </w:p>
        </w:tc>
      </w:tr>
      <w:tr w:rsidR="00314797" w14:paraId="14CD34B2" w14:textId="77777777" w:rsidTr="00B40C4F">
        <w:tc>
          <w:tcPr>
            <w:tcW w:w="1843" w:type="dxa"/>
            <w:shd w:val="clear" w:color="auto" w:fill="auto"/>
          </w:tcPr>
          <w:p w14:paraId="144ABEDA" w14:textId="77777777" w:rsidR="00314797" w:rsidRDefault="00AF0494" w:rsidP="00B40C4F">
            <w:pPr>
              <w:spacing w:before="80" w:after="80" w:line="240" w:lineRule="auto"/>
              <w:rPr>
                <w:rFonts w:ascii="Arial Narrow" w:hAnsi="Arial Narrow"/>
                <w:sz w:val="22"/>
                <w:szCs w:val="22"/>
              </w:rPr>
            </w:pPr>
            <w:r>
              <w:rPr>
                <w:rFonts w:ascii="Arial Narrow" w:hAnsi="Arial Narrow"/>
                <w:sz w:val="22"/>
                <w:szCs w:val="22"/>
              </w:rPr>
              <w:t>REGISTRO ÚNICO EMPRESARIAL Y SOCIAL- RUES</w:t>
            </w:r>
          </w:p>
        </w:tc>
        <w:tc>
          <w:tcPr>
            <w:tcW w:w="7564" w:type="dxa"/>
          </w:tcPr>
          <w:p w14:paraId="12885FBB" w14:textId="77777777" w:rsidR="00314797" w:rsidRDefault="00AF0494" w:rsidP="00B40C4F">
            <w:pPr>
              <w:spacing w:before="80" w:after="80" w:line="240" w:lineRule="auto"/>
              <w:jc w:val="both"/>
              <w:rPr>
                <w:rFonts w:ascii="Arial Narrow" w:hAnsi="Arial Narrow"/>
                <w:sz w:val="22"/>
                <w:szCs w:val="22"/>
              </w:rPr>
            </w:pPr>
            <w:r>
              <w:rPr>
                <w:rFonts w:ascii="Arial Narrow" w:hAnsi="Arial Narrow"/>
                <w:sz w:val="22"/>
                <w:szCs w:val="22"/>
              </w:rPr>
              <w:t>Es el portal de consulta central de información empresarial de Colombia</w:t>
            </w:r>
          </w:p>
        </w:tc>
      </w:tr>
      <w:tr w:rsidR="00314797" w14:paraId="78382CC3" w14:textId="77777777" w:rsidTr="00B40C4F">
        <w:tc>
          <w:tcPr>
            <w:tcW w:w="1843" w:type="dxa"/>
            <w:shd w:val="clear" w:color="auto" w:fill="auto"/>
          </w:tcPr>
          <w:p w14:paraId="1F6B4724" w14:textId="77777777" w:rsidR="00314797" w:rsidRDefault="00AF0494" w:rsidP="00B40C4F">
            <w:pPr>
              <w:spacing w:before="80" w:after="80" w:line="240" w:lineRule="auto"/>
              <w:rPr>
                <w:rFonts w:ascii="Arial Narrow" w:hAnsi="Arial Narrow"/>
                <w:sz w:val="22"/>
                <w:szCs w:val="22"/>
              </w:rPr>
            </w:pPr>
            <w:r>
              <w:rPr>
                <w:rFonts w:ascii="Arial Narrow" w:hAnsi="Arial Narrow"/>
                <w:sz w:val="22"/>
                <w:szCs w:val="22"/>
              </w:rPr>
              <w:t>SGMAP</w:t>
            </w:r>
          </w:p>
        </w:tc>
        <w:tc>
          <w:tcPr>
            <w:tcW w:w="7564" w:type="dxa"/>
          </w:tcPr>
          <w:p w14:paraId="7194E593" w14:textId="77777777" w:rsidR="00314797" w:rsidRDefault="00AF0494" w:rsidP="00B40C4F">
            <w:pPr>
              <w:spacing w:before="80" w:after="80" w:line="240" w:lineRule="auto"/>
              <w:jc w:val="both"/>
              <w:rPr>
                <w:rFonts w:ascii="Arial Narrow" w:hAnsi="Arial Narrow"/>
                <w:sz w:val="22"/>
                <w:szCs w:val="22"/>
              </w:rPr>
            </w:pPr>
            <w:r>
              <w:rPr>
                <w:rFonts w:ascii="Arial Narrow" w:hAnsi="Arial Narrow"/>
                <w:sz w:val="22"/>
                <w:szCs w:val="22"/>
              </w:rPr>
              <w:t>Subdirección de Gestión y Manejo de Áreas Protegidas.</w:t>
            </w:r>
          </w:p>
        </w:tc>
      </w:tr>
      <w:tr w:rsidR="00314797" w14:paraId="6C703859" w14:textId="77777777" w:rsidTr="00B40C4F">
        <w:tc>
          <w:tcPr>
            <w:tcW w:w="1843" w:type="dxa"/>
            <w:shd w:val="clear" w:color="auto" w:fill="auto"/>
          </w:tcPr>
          <w:p w14:paraId="1E1A387E" w14:textId="77777777" w:rsidR="00314797" w:rsidRDefault="00AF0494" w:rsidP="00B40C4F">
            <w:pPr>
              <w:spacing w:before="80" w:after="80" w:line="240" w:lineRule="auto"/>
              <w:rPr>
                <w:rFonts w:ascii="Arial Narrow" w:hAnsi="Arial Narrow"/>
                <w:sz w:val="22"/>
                <w:szCs w:val="22"/>
              </w:rPr>
            </w:pPr>
            <w:r>
              <w:rPr>
                <w:rFonts w:ascii="Arial Narrow" w:hAnsi="Arial Narrow"/>
                <w:sz w:val="22"/>
                <w:szCs w:val="22"/>
              </w:rPr>
              <w:t>SINAP</w:t>
            </w:r>
          </w:p>
        </w:tc>
        <w:tc>
          <w:tcPr>
            <w:tcW w:w="7564" w:type="dxa"/>
          </w:tcPr>
          <w:p w14:paraId="6EF5F2CB" w14:textId="77777777" w:rsidR="00314797" w:rsidRDefault="00AF0494" w:rsidP="00B40C4F">
            <w:pPr>
              <w:spacing w:before="80" w:after="80" w:line="240" w:lineRule="auto"/>
              <w:jc w:val="both"/>
              <w:rPr>
                <w:rFonts w:ascii="Arial Narrow" w:hAnsi="Arial Narrow"/>
                <w:sz w:val="22"/>
                <w:szCs w:val="22"/>
              </w:rPr>
            </w:pPr>
            <w:r>
              <w:rPr>
                <w:rFonts w:ascii="Arial Narrow" w:hAnsi="Arial Narrow"/>
                <w:sz w:val="22"/>
                <w:szCs w:val="22"/>
              </w:rPr>
              <w:t>Sistema Nacional de Áreas Protegidas</w:t>
            </w:r>
          </w:p>
        </w:tc>
      </w:tr>
      <w:tr w:rsidR="00314797" w14:paraId="5C10E11F" w14:textId="77777777" w:rsidTr="00B40C4F">
        <w:tc>
          <w:tcPr>
            <w:tcW w:w="1843" w:type="dxa"/>
            <w:shd w:val="clear" w:color="auto" w:fill="auto"/>
          </w:tcPr>
          <w:p w14:paraId="282EB009" w14:textId="77777777" w:rsidR="00314797" w:rsidRDefault="00AF0494" w:rsidP="00B40C4F">
            <w:pPr>
              <w:spacing w:before="80" w:after="80" w:line="240" w:lineRule="auto"/>
              <w:rPr>
                <w:rFonts w:ascii="Arial Narrow" w:hAnsi="Arial Narrow" w:cs="Arial"/>
                <w:sz w:val="22"/>
                <w:szCs w:val="22"/>
              </w:rPr>
            </w:pPr>
            <w:r>
              <w:rPr>
                <w:rFonts w:ascii="Arial Narrow" w:hAnsi="Arial Narrow"/>
                <w:sz w:val="22"/>
                <w:szCs w:val="22"/>
              </w:rPr>
              <w:t>SIRAP</w:t>
            </w:r>
          </w:p>
        </w:tc>
        <w:tc>
          <w:tcPr>
            <w:tcW w:w="7564" w:type="dxa"/>
          </w:tcPr>
          <w:p w14:paraId="22240CEF" w14:textId="77777777" w:rsidR="00314797" w:rsidRDefault="00AF0494" w:rsidP="00B40C4F">
            <w:pPr>
              <w:spacing w:before="80" w:after="80" w:line="240" w:lineRule="auto"/>
              <w:jc w:val="both"/>
              <w:rPr>
                <w:rFonts w:ascii="Arial Narrow" w:hAnsi="Arial Narrow" w:cs="Arial"/>
                <w:sz w:val="22"/>
                <w:szCs w:val="22"/>
              </w:rPr>
            </w:pPr>
            <w:r>
              <w:rPr>
                <w:rFonts w:ascii="Arial Narrow" w:hAnsi="Arial Narrow"/>
                <w:sz w:val="22"/>
                <w:szCs w:val="22"/>
              </w:rPr>
              <w:t>Sistema Regional de Áreas Protegidas.</w:t>
            </w:r>
          </w:p>
        </w:tc>
      </w:tr>
    </w:tbl>
    <w:p w14:paraId="2C270F21" w14:textId="77777777" w:rsidR="00314797" w:rsidRDefault="00AF0494" w:rsidP="00B40C4F">
      <w:pPr>
        <w:pStyle w:val="Ttulo3"/>
        <w:numPr>
          <w:ilvl w:val="0"/>
          <w:numId w:val="6"/>
        </w:numPr>
        <w:tabs>
          <w:tab w:val="left" w:pos="340"/>
        </w:tabs>
        <w:spacing w:before="200" w:after="240" w:line="240" w:lineRule="auto"/>
        <w:ind w:left="340" w:hanging="340"/>
        <w:rPr>
          <w:rFonts w:ascii="Arial Narrow" w:hAnsi="Arial Narrow"/>
          <w:sz w:val="22"/>
          <w:szCs w:val="22"/>
        </w:rPr>
      </w:pPr>
      <w:bookmarkStart w:id="8" w:name="_Toc274565567"/>
      <w:bookmarkStart w:id="9" w:name="_Toc274565350"/>
      <w:bookmarkStart w:id="10" w:name="_Toc274565406"/>
      <w:bookmarkStart w:id="11" w:name="_Toc329034538"/>
      <w:bookmarkStart w:id="12" w:name="_Toc274564219"/>
      <w:bookmarkStart w:id="13" w:name="_Toc274565154"/>
      <w:bookmarkStart w:id="14" w:name="_Toc286754995"/>
      <w:bookmarkStart w:id="15" w:name="_Toc274564579"/>
      <w:bookmarkStart w:id="16" w:name="_Toc286759761"/>
      <w:bookmarkStart w:id="17" w:name="_Toc274569061"/>
      <w:bookmarkStart w:id="18" w:name="_Toc274565317"/>
      <w:bookmarkStart w:id="19" w:name="_Toc274565475"/>
      <w:bookmarkStart w:id="20" w:name="_Toc286754994"/>
      <w:bookmarkStart w:id="21" w:name="_Toc274564844"/>
      <w:bookmarkStart w:id="22" w:name="_Toc274564545"/>
      <w:bookmarkStart w:id="23" w:name="_Toc274564745"/>
      <w:bookmarkStart w:id="24" w:name="_Toc286759760"/>
      <w:bookmarkStart w:id="25" w:name="_Toc286757067"/>
      <w:bookmarkStart w:id="26" w:name="_Toc274565047"/>
      <w:bookmarkStart w:id="27" w:name="_Toc274565081"/>
      <w:bookmarkStart w:id="28" w:name="_Toc274564918"/>
      <w:bookmarkStart w:id="29" w:name="_Toc274564121"/>
      <w:bookmarkStart w:id="30" w:name="_Toc274564965"/>
      <w:bookmarkStart w:id="31" w:name="_Toc274564170"/>
      <w:bookmarkStart w:id="32" w:name="_Toc329034537"/>
      <w:bookmarkStart w:id="33" w:name="_Toc274564672"/>
      <w:bookmarkStart w:id="34" w:name="_Toc286757068"/>
      <w:bookmarkStart w:id="35" w:name="_Toc274565368"/>
      <w:bookmarkStart w:id="36" w:name="_Toc274564886"/>
      <w:bookmarkStart w:id="37" w:name="_Toc274565293"/>
      <w:bookmarkStart w:id="38" w:name="_Toc274564811"/>
      <w:bookmarkStart w:id="39" w:name="_Toc274564619"/>
      <w:bookmarkStart w:id="40" w:name="_Toc274565244"/>
      <w:bookmarkStart w:id="41" w:name="_Toc274565275"/>
      <w:bookmarkStart w:id="42" w:name="_Toc274565523"/>
      <w:bookmarkStart w:id="43" w:name="_Toc274581322"/>
      <w:bookmarkStart w:id="44" w:name="_Toc274565817"/>
      <w:bookmarkStart w:id="45" w:name="_Toc91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ascii="Arial Narrow" w:hAnsi="Arial Narrow"/>
          <w:sz w:val="22"/>
          <w:szCs w:val="22"/>
        </w:rPr>
        <w:lastRenderedPageBreak/>
        <w:t>NORMAS LEGALES</w:t>
      </w:r>
      <w:bookmarkEnd w:id="45"/>
    </w:p>
    <w:p w14:paraId="717C3755" w14:textId="77777777" w:rsidR="00314797" w:rsidRPr="00B40C4F" w:rsidRDefault="00AF0494" w:rsidP="00B40C4F">
      <w:pPr>
        <w:pStyle w:val="Prrafodelista"/>
        <w:widowControl w:val="0"/>
        <w:numPr>
          <w:ilvl w:val="0"/>
          <w:numId w:val="8"/>
        </w:numPr>
        <w:tabs>
          <w:tab w:val="left" w:pos="340"/>
          <w:tab w:val="left" w:pos="432"/>
        </w:tabs>
        <w:spacing w:before="120" w:after="120" w:line="240" w:lineRule="auto"/>
        <w:ind w:left="340" w:hanging="340"/>
        <w:jc w:val="both"/>
        <w:rPr>
          <w:rFonts w:ascii="Arial Narrow" w:hAnsi="Arial Narrow"/>
          <w:sz w:val="22"/>
          <w:szCs w:val="22"/>
        </w:rPr>
      </w:pPr>
      <w:r w:rsidRPr="00B40C4F">
        <w:rPr>
          <w:rFonts w:ascii="Arial Narrow" w:hAnsi="Arial Narrow"/>
          <w:sz w:val="22"/>
          <w:szCs w:val="22"/>
        </w:rPr>
        <w:t>Ley 99 del 1993, "Por la cual se crea el Ministerio del Medio Ambiente, se reordena el Sector Público encargado de la gestión y conservación del medio ambiente y los recursos naturales renovables, se organiza el Sistema Nacional Ambiental, SINA y se dictan otras disposiciones", (en sus artículos 109 y 110).</w:t>
      </w:r>
    </w:p>
    <w:p w14:paraId="4563A99F" w14:textId="77777777" w:rsidR="00314797" w:rsidRPr="00B40C4F" w:rsidRDefault="00AF0494" w:rsidP="00B40C4F">
      <w:pPr>
        <w:pStyle w:val="Prrafodelista"/>
        <w:widowControl w:val="0"/>
        <w:numPr>
          <w:ilvl w:val="0"/>
          <w:numId w:val="8"/>
        </w:numPr>
        <w:tabs>
          <w:tab w:val="left" w:pos="340"/>
          <w:tab w:val="left" w:pos="432"/>
        </w:tabs>
        <w:spacing w:before="120" w:after="120" w:line="240" w:lineRule="auto"/>
        <w:ind w:left="340" w:hanging="340"/>
        <w:jc w:val="both"/>
        <w:rPr>
          <w:rFonts w:ascii="Arial Narrow" w:hAnsi="Arial Narrow"/>
          <w:sz w:val="22"/>
          <w:szCs w:val="22"/>
        </w:rPr>
      </w:pPr>
      <w:r w:rsidRPr="00B40C4F">
        <w:rPr>
          <w:rFonts w:ascii="Arial Narrow" w:hAnsi="Arial Narrow"/>
          <w:sz w:val="22"/>
          <w:szCs w:val="22"/>
        </w:rPr>
        <w:t xml:space="preserve">Ley 1437 de 2011, "Por la cual se expide el Código de Procedimiento Administrativo y de lo Contencioso </w:t>
      </w:r>
      <w:proofErr w:type="spellStart"/>
      <w:r w:rsidRPr="00B40C4F">
        <w:rPr>
          <w:rFonts w:ascii="Arial Narrow" w:hAnsi="Arial Narrow"/>
          <w:sz w:val="22"/>
          <w:szCs w:val="22"/>
        </w:rPr>
        <w:t>Adminstrativo</w:t>
      </w:r>
      <w:proofErr w:type="spellEnd"/>
      <w:r w:rsidRPr="00B40C4F">
        <w:rPr>
          <w:rFonts w:ascii="Arial Narrow" w:hAnsi="Arial Narrow"/>
          <w:sz w:val="22"/>
          <w:szCs w:val="22"/>
        </w:rPr>
        <w:t>".</w:t>
      </w:r>
    </w:p>
    <w:p w14:paraId="1B6F086A" w14:textId="77777777" w:rsidR="00314797" w:rsidRPr="00B40C4F" w:rsidRDefault="00AF0494" w:rsidP="00B40C4F">
      <w:pPr>
        <w:pStyle w:val="Prrafodelista"/>
        <w:widowControl w:val="0"/>
        <w:numPr>
          <w:ilvl w:val="0"/>
          <w:numId w:val="8"/>
        </w:numPr>
        <w:tabs>
          <w:tab w:val="left" w:pos="340"/>
          <w:tab w:val="left" w:pos="432"/>
        </w:tabs>
        <w:spacing w:before="120" w:after="120" w:line="240" w:lineRule="auto"/>
        <w:ind w:left="340" w:hanging="340"/>
        <w:jc w:val="both"/>
        <w:rPr>
          <w:rFonts w:ascii="Arial Narrow" w:hAnsi="Arial Narrow"/>
          <w:sz w:val="22"/>
          <w:szCs w:val="22"/>
        </w:rPr>
      </w:pPr>
      <w:r w:rsidRPr="00B40C4F">
        <w:rPr>
          <w:rFonts w:ascii="Arial Narrow" w:hAnsi="Arial Narrow"/>
          <w:sz w:val="22"/>
          <w:szCs w:val="22"/>
        </w:rPr>
        <w:t>Ley 1755 de 2015, "Por medio de la cual se regula el Derecho Fundamental de Petición y se sustituye un título del Código de Procedimiento Administrativo y de lo Contencioso Administrativo".</w:t>
      </w:r>
    </w:p>
    <w:p w14:paraId="0DA28135" w14:textId="77777777" w:rsidR="00314797" w:rsidRPr="00B40C4F" w:rsidRDefault="00AF0494" w:rsidP="00B40C4F">
      <w:pPr>
        <w:pStyle w:val="Prrafodelista"/>
        <w:widowControl w:val="0"/>
        <w:numPr>
          <w:ilvl w:val="0"/>
          <w:numId w:val="8"/>
        </w:numPr>
        <w:tabs>
          <w:tab w:val="left" w:pos="340"/>
          <w:tab w:val="left" w:pos="432"/>
        </w:tabs>
        <w:spacing w:before="120" w:after="120" w:line="240" w:lineRule="auto"/>
        <w:ind w:left="340" w:hanging="340"/>
        <w:jc w:val="both"/>
        <w:rPr>
          <w:rFonts w:ascii="Arial Narrow" w:hAnsi="Arial Narrow"/>
          <w:sz w:val="22"/>
          <w:szCs w:val="22"/>
        </w:rPr>
      </w:pPr>
      <w:r w:rsidRPr="00B40C4F">
        <w:rPr>
          <w:rFonts w:ascii="Arial Narrow" w:hAnsi="Arial Narrow"/>
          <w:sz w:val="22"/>
          <w:szCs w:val="22"/>
        </w:rPr>
        <w:t>Decreto 3572 de 2011, "Por el cual se crea una Unidad Administrativa Especial, se determinan sus objetivos, estructura y funciones", compilado por el Decreto 1076 de 2015.</w:t>
      </w:r>
    </w:p>
    <w:p w14:paraId="2E4398A9" w14:textId="77777777" w:rsidR="00314797" w:rsidRPr="00B40C4F" w:rsidRDefault="00AF0494" w:rsidP="00B40C4F">
      <w:pPr>
        <w:pStyle w:val="Prrafodelista"/>
        <w:widowControl w:val="0"/>
        <w:numPr>
          <w:ilvl w:val="0"/>
          <w:numId w:val="8"/>
        </w:numPr>
        <w:tabs>
          <w:tab w:val="left" w:pos="340"/>
          <w:tab w:val="left" w:pos="432"/>
        </w:tabs>
        <w:spacing w:before="120" w:after="120" w:line="240" w:lineRule="auto"/>
        <w:ind w:left="340" w:hanging="340"/>
        <w:jc w:val="both"/>
        <w:rPr>
          <w:rFonts w:ascii="Arial Narrow" w:hAnsi="Arial Narrow"/>
          <w:sz w:val="22"/>
          <w:szCs w:val="22"/>
        </w:rPr>
      </w:pPr>
      <w:r w:rsidRPr="00B40C4F">
        <w:rPr>
          <w:rFonts w:ascii="Arial Narrow" w:hAnsi="Arial Narrow"/>
          <w:sz w:val="22"/>
          <w:szCs w:val="22"/>
        </w:rPr>
        <w:t>Decreto 019 de 2012 " Por el cual se dictan normas para suprimir o reformar regulaciones, procedimientos y trámites innecesarios existentes en la administración pública"</w:t>
      </w:r>
    </w:p>
    <w:p w14:paraId="72444D07" w14:textId="77777777" w:rsidR="00314797" w:rsidRPr="00B40C4F" w:rsidRDefault="00AF0494" w:rsidP="00B40C4F">
      <w:pPr>
        <w:pStyle w:val="Prrafodelista"/>
        <w:widowControl w:val="0"/>
        <w:numPr>
          <w:ilvl w:val="0"/>
          <w:numId w:val="8"/>
        </w:numPr>
        <w:tabs>
          <w:tab w:val="left" w:pos="340"/>
          <w:tab w:val="left" w:pos="432"/>
        </w:tabs>
        <w:spacing w:before="120" w:after="120" w:line="240" w:lineRule="auto"/>
        <w:ind w:left="340" w:hanging="340"/>
        <w:jc w:val="both"/>
        <w:rPr>
          <w:rFonts w:ascii="Arial Narrow" w:hAnsi="Arial Narrow"/>
          <w:sz w:val="22"/>
          <w:szCs w:val="22"/>
        </w:rPr>
      </w:pPr>
      <w:r w:rsidRPr="00B40C4F">
        <w:rPr>
          <w:rFonts w:ascii="Arial Narrow" w:hAnsi="Arial Narrow"/>
          <w:sz w:val="22"/>
          <w:szCs w:val="22"/>
        </w:rPr>
        <w:t>Decreto 1076 de 2015, "Por medio del cual se expide el Decreto Único Reglamentario del Sector Ambiente y Desarrollo Sostenible". Sección 17 -Reservas de la Sociedad Civil, del Capítulo 1 –Áreas de Manejo Especial- del Título 2 –Gestión Ambiental-, de la Parte 2 – Reglamentación-, del Libro 2 -Régimen Reglamentario del Sector Ambiente.</w:t>
      </w:r>
    </w:p>
    <w:p w14:paraId="414C0A3E" w14:textId="72098640" w:rsidR="00314797" w:rsidRPr="00B40C4F" w:rsidRDefault="00AF0494" w:rsidP="00B40C4F">
      <w:pPr>
        <w:pStyle w:val="Prrafodelista"/>
        <w:widowControl w:val="0"/>
        <w:numPr>
          <w:ilvl w:val="0"/>
          <w:numId w:val="8"/>
        </w:numPr>
        <w:tabs>
          <w:tab w:val="left" w:pos="340"/>
          <w:tab w:val="left" w:pos="432"/>
        </w:tabs>
        <w:spacing w:before="120" w:after="120" w:line="240" w:lineRule="auto"/>
        <w:ind w:left="340" w:hanging="340"/>
        <w:jc w:val="both"/>
        <w:rPr>
          <w:rFonts w:ascii="Arial Narrow" w:hAnsi="Arial Narrow"/>
          <w:sz w:val="22"/>
          <w:szCs w:val="22"/>
        </w:rPr>
      </w:pPr>
      <w:r w:rsidRPr="00B40C4F">
        <w:rPr>
          <w:rFonts w:ascii="Arial Narrow" w:hAnsi="Arial Narrow"/>
          <w:sz w:val="22"/>
          <w:szCs w:val="22"/>
        </w:rPr>
        <w:t>Decreto 2106 de 2019 "Por el cual se dictan normas para simplificar, suprimir y reformar trámites, procesos y procedimientos innecesarios existentes en la administración pública".</w:t>
      </w:r>
    </w:p>
    <w:p w14:paraId="1D31BA60" w14:textId="300983B5" w:rsidR="00314797" w:rsidRPr="00B40C4F" w:rsidRDefault="00AF0494" w:rsidP="00B40C4F">
      <w:pPr>
        <w:pStyle w:val="Prrafodelista"/>
        <w:widowControl w:val="0"/>
        <w:numPr>
          <w:ilvl w:val="0"/>
          <w:numId w:val="8"/>
        </w:numPr>
        <w:tabs>
          <w:tab w:val="left" w:pos="340"/>
          <w:tab w:val="left" w:pos="432"/>
        </w:tabs>
        <w:spacing w:before="120" w:after="120" w:line="240" w:lineRule="auto"/>
        <w:ind w:left="340" w:hanging="340"/>
        <w:jc w:val="both"/>
        <w:rPr>
          <w:rFonts w:ascii="Arial Narrow" w:hAnsi="Arial Narrow"/>
          <w:sz w:val="22"/>
          <w:szCs w:val="22"/>
        </w:rPr>
      </w:pPr>
      <w:r w:rsidRPr="00B40C4F">
        <w:rPr>
          <w:rFonts w:ascii="Arial Narrow" w:hAnsi="Arial Narrow"/>
          <w:sz w:val="22"/>
          <w:szCs w:val="22"/>
        </w:rPr>
        <w:t>Resolución 207 de 2007, "Por la cual se crea el registro de las organizaciones articuladoras de reservas naturales de la sociedad civil y otros esfuerzos de conservación privada en reconocimiento a su aporte a la estrategia nacional de conservación in situ de diversidad biológica".</w:t>
      </w:r>
    </w:p>
    <w:p w14:paraId="65BCC663" w14:textId="77777777" w:rsidR="00314797" w:rsidRDefault="00AF0494" w:rsidP="00B40C4F">
      <w:pPr>
        <w:pStyle w:val="Ttulo3"/>
        <w:numPr>
          <w:ilvl w:val="0"/>
          <w:numId w:val="6"/>
        </w:numPr>
        <w:tabs>
          <w:tab w:val="left" w:pos="340"/>
        </w:tabs>
        <w:spacing w:before="200" w:after="240" w:line="240" w:lineRule="auto"/>
        <w:ind w:left="340" w:hanging="340"/>
        <w:rPr>
          <w:rFonts w:ascii="Arial Narrow" w:hAnsi="Arial Narrow"/>
          <w:sz w:val="22"/>
          <w:szCs w:val="22"/>
        </w:rPr>
      </w:pPr>
      <w:bookmarkStart w:id="46" w:name="_Toc12691"/>
      <w:r>
        <w:rPr>
          <w:rFonts w:ascii="Arial Narrow" w:hAnsi="Arial Narrow"/>
          <w:sz w:val="22"/>
          <w:szCs w:val="22"/>
        </w:rPr>
        <w:t>FORMATOS, REGISTROS O REPORTES</w:t>
      </w:r>
      <w:bookmarkEnd w:id="46"/>
    </w:p>
    <w:p w14:paraId="36B707C3" w14:textId="0AEC46DC" w:rsidR="00424945" w:rsidRPr="00B40C4F" w:rsidRDefault="00424945" w:rsidP="00B40C4F">
      <w:pPr>
        <w:pStyle w:val="Prrafodelista"/>
        <w:widowControl w:val="0"/>
        <w:numPr>
          <w:ilvl w:val="0"/>
          <w:numId w:val="8"/>
        </w:numPr>
        <w:tabs>
          <w:tab w:val="left" w:pos="340"/>
          <w:tab w:val="left" w:pos="432"/>
        </w:tabs>
        <w:spacing w:before="120" w:after="120" w:line="240" w:lineRule="auto"/>
        <w:ind w:left="340" w:hanging="340"/>
        <w:jc w:val="both"/>
        <w:rPr>
          <w:rFonts w:ascii="Arial Narrow" w:hAnsi="Arial Narrow"/>
          <w:sz w:val="22"/>
          <w:szCs w:val="22"/>
        </w:rPr>
      </w:pPr>
      <w:r w:rsidRPr="00B40C4F">
        <w:rPr>
          <w:rFonts w:ascii="Arial Narrow" w:hAnsi="Arial Narrow"/>
          <w:sz w:val="22"/>
          <w:szCs w:val="22"/>
        </w:rPr>
        <w:t>Formato de verificación de documentos allegados respondiendo a requerimientos para el registro de Reservas Naturales de la Sociedad Civil/ Organizaciones Articuladoras</w:t>
      </w:r>
      <w:r w:rsidR="00B40C4F">
        <w:rPr>
          <w:rFonts w:ascii="Arial Narrow" w:hAnsi="Arial Narrow"/>
          <w:sz w:val="22"/>
          <w:szCs w:val="22"/>
        </w:rPr>
        <w:t xml:space="preserve"> Código AMSPNN_FO_52</w:t>
      </w:r>
      <w:r w:rsidRPr="00B40C4F">
        <w:rPr>
          <w:rFonts w:ascii="Arial Narrow" w:hAnsi="Arial Narrow"/>
          <w:sz w:val="22"/>
          <w:szCs w:val="22"/>
        </w:rPr>
        <w:t xml:space="preserve">. </w:t>
      </w:r>
    </w:p>
    <w:p w14:paraId="26B19284" w14:textId="62E083D8" w:rsidR="00424945" w:rsidRPr="00B40C4F" w:rsidRDefault="00424945" w:rsidP="00B40C4F">
      <w:pPr>
        <w:pStyle w:val="Prrafodelista"/>
        <w:widowControl w:val="0"/>
        <w:numPr>
          <w:ilvl w:val="0"/>
          <w:numId w:val="8"/>
        </w:numPr>
        <w:tabs>
          <w:tab w:val="left" w:pos="340"/>
          <w:tab w:val="left" w:pos="432"/>
        </w:tabs>
        <w:spacing w:before="120" w:after="120" w:line="240" w:lineRule="auto"/>
        <w:ind w:left="340" w:hanging="340"/>
        <w:jc w:val="both"/>
        <w:rPr>
          <w:rFonts w:ascii="Arial Narrow" w:hAnsi="Arial Narrow"/>
          <w:sz w:val="22"/>
          <w:szCs w:val="22"/>
        </w:rPr>
      </w:pPr>
      <w:r w:rsidRPr="00B40C4F">
        <w:rPr>
          <w:rFonts w:ascii="Arial Narrow" w:hAnsi="Arial Narrow"/>
          <w:sz w:val="22"/>
          <w:szCs w:val="22"/>
        </w:rPr>
        <w:t>Formato de Concepto Técnico</w:t>
      </w:r>
      <w:r w:rsidR="00B40C4F">
        <w:rPr>
          <w:rFonts w:ascii="Arial Narrow" w:hAnsi="Arial Narrow"/>
          <w:sz w:val="22"/>
          <w:szCs w:val="22"/>
        </w:rPr>
        <w:t xml:space="preserve"> Código AMSPNN_FO_01.</w:t>
      </w:r>
    </w:p>
    <w:p w14:paraId="22691413" w14:textId="77777777" w:rsidR="00314797" w:rsidRDefault="00AF0494" w:rsidP="00B40C4F">
      <w:pPr>
        <w:pStyle w:val="Ttulo3"/>
        <w:numPr>
          <w:ilvl w:val="0"/>
          <w:numId w:val="6"/>
        </w:numPr>
        <w:tabs>
          <w:tab w:val="left" w:pos="340"/>
        </w:tabs>
        <w:spacing w:before="200" w:after="240" w:line="240" w:lineRule="auto"/>
        <w:ind w:left="340" w:hanging="340"/>
        <w:rPr>
          <w:rFonts w:ascii="Arial Narrow" w:hAnsi="Arial Narrow"/>
          <w:sz w:val="22"/>
          <w:szCs w:val="22"/>
        </w:rPr>
      </w:pPr>
      <w:bookmarkStart w:id="47" w:name="_Toc4441"/>
      <w:r>
        <w:rPr>
          <w:rFonts w:ascii="Arial Narrow" w:hAnsi="Arial Narrow"/>
          <w:sz w:val="22"/>
          <w:szCs w:val="22"/>
        </w:rPr>
        <w:t xml:space="preserve">PROCEDIMIENTO PASO A PASO </w:t>
      </w:r>
      <w:bookmarkEnd w:id="47"/>
    </w:p>
    <w:tbl>
      <w:tblPr>
        <w:tblW w:w="9352" w:type="dxa"/>
        <w:tblInd w:w="75" w:type="dxa"/>
        <w:tblCellMar>
          <w:left w:w="70" w:type="dxa"/>
          <w:right w:w="70" w:type="dxa"/>
        </w:tblCellMar>
        <w:tblLook w:val="04A0" w:firstRow="1" w:lastRow="0" w:firstColumn="1" w:lastColumn="0" w:noHBand="0" w:noVBand="1"/>
      </w:tblPr>
      <w:tblGrid>
        <w:gridCol w:w="468"/>
        <w:gridCol w:w="2942"/>
        <w:gridCol w:w="1688"/>
        <w:gridCol w:w="2127"/>
        <w:gridCol w:w="2127"/>
      </w:tblGrid>
      <w:tr w:rsidR="00314797" w14:paraId="45FCCF11" w14:textId="77777777">
        <w:trPr>
          <w:trHeight w:val="405"/>
          <w:tblHeader/>
        </w:trPr>
        <w:tc>
          <w:tcPr>
            <w:tcW w:w="468" w:type="dxa"/>
            <w:tcBorders>
              <w:top w:val="single" w:sz="4" w:space="0" w:color="auto"/>
              <w:left w:val="single" w:sz="4" w:space="0" w:color="auto"/>
              <w:bottom w:val="single" w:sz="4" w:space="0" w:color="auto"/>
              <w:right w:val="single" w:sz="4" w:space="0" w:color="auto"/>
            </w:tcBorders>
            <w:shd w:val="clear" w:color="000000" w:fill="DDD9C4"/>
            <w:vAlign w:val="center"/>
          </w:tcPr>
          <w:p w14:paraId="44F01257" w14:textId="77777777" w:rsidR="00314797" w:rsidRDefault="00AF0494">
            <w:pPr>
              <w:spacing w:before="80" w:after="80"/>
              <w:jc w:val="center"/>
              <w:rPr>
                <w:rFonts w:ascii="Arial Narrow" w:hAnsi="Arial Narrow" w:cs="Arial"/>
                <w:b/>
                <w:bCs/>
                <w:sz w:val="20"/>
                <w:szCs w:val="20"/>
                <w:lang w:val="es-CO" w:eastAsia="es-CO"/>
              </w:rPr>
            </w:pPr>
            <w:bookmarkStart w:id="48" w:name="_Toc274927759"/>
            <w:bookmarkStart w:id="49" w:name="_Toc27490441"/>
            <w:bookmarkStart w:id="50" w:name="_Toc275360892"/>
            <w:bookmarkStart w:id="51" w:name="_Toc274927760"/>
            <w:bookmarkStart w:id="52" w:name="_Toc275360893"/>
            <w:bookmarkStart w:id="53" w:name="_Toc27490443"/>
            <w:bookmarkStart w:id="54" w:name="_Toc274927761"/>
            <w:bookmarkStart w:id="55" w:name="_Toc27490442"/>
            <w:bookmarkStart w:id="56" w:name="_Toc329034542"/>
            <w:bookmarkStart w:id="57" w:name="_Toc274927762"/>
            <w:bookmarkStart w:id="58" w:name="_Toc275360895"/>
            <w:bookmarkStart w:id="59" w:name="_Toc286754999"/>
            <w:bookmarkStart w:id="60" w:name="_Toc27490436"/>
            <w:bookmarkStart w:id="61" w:name="_Toc286759766"/>
            <w:bookmarkStart w:id="62" w:name="_Toc286757073"/>
            <w:bookmarkStart w:id="63" w:name="_Toc27536089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ascii="Arial Narrow" w:hAnsi="Arial Narrow" w:cs="Arial"/>
                <w:b/>
                <w:bCs/>
                <w:sz w:val="20"/>
                <w:szCs w:val="20"/>
              </w:rPr>
              <w:t>No.</w:t>
            </w:r>
          </w:p>
        </w:tc>
        <w:tc>
          <w:tcPr>
            <w:tcW w:w="2942" w:type="dxa"/>
            <w:tcBorders>
              <w:top w:val="single" w:sz="4" w:space="0" w:color="auto"/>
              <w:left w:val="nil"/>
              <w:bottom w:val="single" w:sz="4" w:space="0" w:color="auto"/>
              <w:right w:val="single" w:sz="4" w:space="0" w:color="000000"/>
            </w:tcBorders>
            <w:shd w:val="clear" w:color="000000" w:fill="DDD9C4"/>
            <w:noWrap/>
            <w:vAlign w:val="center"/>
          </w:tcPr>
          <w:p w14:paraId="48FC5D42" w14:textId="77777777" w:rsidR="00314797" w:rsidRDefault="00AF0494">
            <w:pPr>
              <w:spacing w:before="80" w:after="80"/>
              <w:jc w:val="center"/>
              <w:rPr>
                <w:rFonts w:ascii="Arial Narrow" w:hAnsi="Arial Narrow" w:cs="Arial"/>
                <w:b/>
                <w:bCs/>
                <w:sz w:val="20"/>
                <w:szCs w:val="20"/>
              </w:rPr>
            </w:pPr>
            <w:r>
              <w:rPr>
                <w:rFonts w:ascii="Arial Narrow" w:hAnsi="Arial Narrow" w:cs="Arial"/>
                <w:b/>
                <w:bCs/>
                <w:sz w:val="20"/>
                <w:szCs w:val="20"/>
              </w:rPr>
              <w:t xml:space="preserve">ACTIVIDAD </w:t>
            </w:r>
          </w:p>
        </w:tc>
        <w:tc>
          <w:tcPr>
            <w:tcW w:w="1688" w:type="dxa"/>
            <w:tcBorders>
              <w:top w:val="single" w:sz="4" w:space="0" w:color="auto"/>
              <w:left w:val="nil"/>
              <w:bottom w:val="single" w:sz="4" w:space="0" w:color="auto"/>
              <w:right w:val="single" w:sz="4" w:space="0" w:color="auto"/>
            </w:tcBorders>
            <w:shd w:val="clear" w:color="000000" w:fill="DDD9C4"/>
            <w:noWrap/>
            <w:vAlign w:val="center"/>
          </w:tcPr>
          <w:p w14:paraId="14929C06" w14:textId="77777777" w:rsidR="00314797" w:rsidRDefault="00AF0494">
            <w:pPr>
              <w:spacing w:before="80" w:after="80"/>
              <w:jc w:val="center"/>
              <w:rPr>
                <w:rFonts w:ascii="Arial Narrow" w:hAnsi="Arial Narrow" w:cs="Arial"/>
                <w:b/>
                <w:bCs/>
                <w:sz w:val="20"/>
                <w:szCs w:val="20"/>
              </w:rPr>
            </w:pPr>
            <w:r>
              <w:rPr>
                <w:rFonts w:ascii="Arial Narrow" w:hAnsi="Arial Narrow" w:cs="Arial"/>
                <w:b/>
                <w:bCs/>
                <w:sz w:val="20"/>
                <w:szCs w:val="20"/>
              </w:rPr>
              <w:t xml:space="preserve">RESPONSABLE </w:t>
            </w:r>
          </w:p>
        </w:tc>
        <w:tc>
          <w:tcPr>
            <w:tcW w:w="2127" w:type="dxa"/>
            <w:tcBorders>
              <w:top w:val="single" w:sz="4" w:space="0" w:color="auto"/>
              <w:left w:val="nil"/>
              <w:bottom w:val="single" w:sz="4" w:space="0" w:color="auto"/>
              <w:right w:val="single" w:sz="4" w:space="0" w:color="auto"/>
            </w:tcBorders>
            <w:shd w:val="clear" w:color="000000" w:fill="DDD9C4"/>
            <w:noWrap/>
            <w:vAlign w:val="center"/>
          </w:tcPr>
          <w:p w14:paraId="57784CFF" w14:textId="77777777" w:rsidR="00314797" w:rsidRDefault="00AF0494">
            <w:pPr>
              <w:spacing w:before="80" w:after="80"/>
              <w:jc w:val="center"/>
              <w:rPr>
                <w:rFonts w:ascii="Arial Narrow" w:hAnsi="Arial Narrow" w:cs="Arial"/>
                <w:b/>
                <w:bCs/>
                <w:sz w:val="20"/>
                <w:szCs w:val="20"/>
              </w:rPr>
            </w:pPr>
            <w:r>
              <w:rPr>
                <w:rFonts w:ascii="Arial Narrow" w:hAnsi="Arial Narrow" w:cs="Arial"/>
                <w:b/>
                <w:bCs/>
                <w:sz w:val="20"/>
                <w:szCs w:val="20"/>
              </w:rPr>
              <w:t xml:space="preserve">DOCUMENTOS DE REFERENCIA </w:t>
            </w:r>
          </w:p>
        </w:tc>
        <w:tc>
          <w:tcPr>
            <w:tcW w:w="2127" w:type="dxa"/>
            <w:tcBorders>
              <w:top w:val="single" w:sz="4" w:space="0" w:color="auto"/>
              <w:left w:val="nil"/>
              <w:bottom w:val="single" w:sz="4" w:space="0" w:color="auto"/>
              <w:right w:val="single" w:sz="4" w:space="0" w:color="auto"/>
            </w:tcBorders>
            <w:shd w:val="clear" w:color="000000" w:fill="DDD9C4"/>
            <w:vAlign w:val="center"/>
          </w:tcPr>
          <w:p w14:paraId="3D2EC308" w14:textId="77777777" w:rsidR="00314797" w:rsidRDefault="00AF0494">
            <w:pPr>
              <w:spacing w:before="80" w:after="80"/>
              <w:jc w:val="center"/>
              <w:rPr>
                <w:rFonts w:ascii="Arial Narrow" w:hAnsi="Arial Narrow" w:cs="Arial"/>
                <w:b/>
                <w:bCs/>
                <w:sz w:val="20"/>
                <w:szCs w:val="20"/>
              </w:rPr>
            </w:pPr>
            <w:r>
              <w:rPr>
                <w:rFonts w:ascii="Arial Narrow" w:hAnsi="Arial Narrow" w:cs="Arial"/>
                <w:b/>
                <w:bCs/>
                <w:sz w:val="20"/>
                <w:szCs w:val="20"/>
              </w:rPr>
              <w:t>PUNTOS DE CONTROL</w:t>
            </w:r>
          </w:p>
        </w:tc>
      </w:tr>
      <w:tr w:rsidR="00424945" w14:paraId="7E69ACE1" w14:textId="77777777" w:rsidTr="00AF0494">
        <w:trPr>
          <w:trHeight w:val="964"/>
        </w:trPr>
        <w:tc>
          <w:tcPr>
            <w:tcW w:w="468" w:type="dxa"/>
            <w:tcBorders>
              <w:top w:val="nil"/>
              <w:left w:val="single" w:sz="4" w:space="0" w:color="auto"/>
              <w:bottom w:val="single" w:sz="4" w:space="0" w:color="auto"/>
              <w:right w:val="single" w:sz="4" w:space="0" w:color="auto"/>
            </w:tcBorders>
            <w:shd w:val="clear" w:color="000000" w:fill="FFFFFF"/>
            <w:vAlign w:val="center"/>
          </w:tcPr>
          <w:p w14:paraId="4CB86984" w14:textId="77777777" w:rsidR="00424945" w:rsidRDefault="00424945" w:rsidP="00424945">
            <w:pPr>
              <w:spacing w:before="80" w:after="80"/>
              <w:jc w:val="center"/>
              <w:rPr>
                <w:rFonts w:ascii="Arial Narrow" w:hAnsi="Arial Narrow" w:cs="Arial"/>
                <w:sz w:val="20"/>
                <w:szCs w:val="20"/>
              </w:rPr>
            </w:pPr>
          </w:p>
        </w:tc>
        <w:tc>
          <w:tcPr>
            <w:tcW w:w="2942" w:type="dxa"/>
            <w:tcBorders>
              <w:top w:val="single" w:sz="4" w:space="0" w:color="auto"/>
              <w:left w:val="nil"/>
              <w:bottom w:val="single" w:sz="4" w:space="0" w:color="auto"/>
              <w:right w:val="single" w:sz="4" w:space="0" w:color="000000"/>
            </w:tcBorders>
            <w:shd w:val="clear" w:color="auto" w:fill="auto"/>
          </w:tcPr>
          <w:p w14:paraId="0B2562A1" w14:textId="77777777" w:rsidR="00424945" w:rsidRPr="00896BFE" w:rsidRDefault="00424945" w:rsidP="00424945">
            <w:pPr>
              <w:spacing w:before="80" w:after="80"/>
              <w:jc w:val="both"/>
              <w:rPr>
                <w:rFonts w:ascii="Arial Narrow" w:eastAsia="Arial Narrow" w:hAnsi="Arial Narrow" w:cs="Arial Narrow"/>
                <w:color w:val="000000"/>
                <w:sz w:val="20"/>
                <w:szCs w:val="20"/>
                <w:lang w:val="es-CO" w:eastAsia="zh-CN" w:bidi="ar"/>
              </w:rPr>
            </w:pPr>
            <w:r w:rsidRPr="00896BFE">
              <w:rPr>
                <w:rFonts w:ascii="Arial Narrow" w:eastAsia="Arial Narrow" w:hAnsi="Arial Narrow" w:cs="Arial Narrow"/>
                <w:color w:val="000000"/>
                <w:sz w:val="20"/>
                <w:szCs w:val="20"/>
                <w:lang w:val="es-CO" w:eastAsia="zh-CN" w:bidi="ar"/>
              </w:rPr>
              <w:t>Remisión de la documentación de solicitudes de registro de Organizaciones Articuladoras de Reservas Naturales de la Sociedad Civil</w:t>
            </w:r>
            <w:r w:rsidR="00B40C4F" w:rsidRPr="00896BFE">
              <w:rPr>
                <w:rFonts w:ascii="Arial Narrow" w:eastAsia="Arial Narrow" w:hAnsi="Arial Narrow" w:cs="Arial Narrow"/>
                <w:color w:val="000000"/>
                <w:sz w:val="20"/>
                <w:szCs w:val="20"/>
                <w:lang w:val="es-CO" w:eastAsia="zh-CN" w:bidi="ar"/>
              </w:rPr>
              <w:t>.</w:t>
            </w:r>
          </w:p>
          <w:p w14:paraId="59B4C43E" w14:textId="4CA904AE" w:rsidR="00B40C4F" w:rsidRPr="004331DE" w:rsidRDefault="00B40C4F" w:rsidP="00424945">
            <w:pPr>
              <w:spacing w:before="80" w:after="80"/>
              <w:jc w:val="both"/>
              <w:rPr>
                <w:rFonts w:ascii="Arial Narrow" w:hAnsi="Arial Narrow"/>
                <w:sz w:val="20"/>
                <w:szCs w:val="20"/>
              </w:rPr>
            </w:pPr>
          </w:p>
        </w:tc>
        <w:tc>
          <w:tcPr>
            <w:tcW w:w="1688" w:type="dxa"/>
            <w:tcBorders>
              <w:top w:val="nil"/>
              <w:left w:val="nil"/>
              <w:bottom w:val="single" w:sz="4" w:space="0" w:color="auto"/>
              <w:right w:val="single" w:sz="4" w:space="0" w:color="auto"/>
            </w:tcBorders>
            <w:shd w:val="clear" w:color="auto" w:fill="auto"/>
            <w:vAlign w:val="center"/>
          </w:tcPr>
          <w:p w14:paraId="06D96FD2" w14:textId="12B5DDC1" w:rsidR="00424945" w:rsidRPr="004331DE" w:rsidRDefault="00424945" w:rsidP="00424945">
            <w:pPr>
              <w:spacing w:before="80" w:after="80"/>
              <w:jc w:val="center"/>
              <w:rPr>
                <w:rFonts w:ascii="Arial Narrow" w:hAnsi="Arial Narrow"/>
                <w:sz w:val="20"/>
                <w:szCs w:val="20"/>
              </w:rPr>
            </w:pPr>
            <w:r w:rsidRPr="00896BFE">
              <w:rPr>
                <w:rFonts w:ascii="Arial Narrow" w:eastAsia="Arial Narrow" w:hAnsi="Arial Narrow" w:cs="Arial Narrow"/>
                <w:color w:val="000000"/>
                <w:sz w:val="20"/>
                <w:szCs w:val="20"/>
                <w:lang w:val="es-CO" w:eastAsia="zh-CN" w:bidi="ar"/>
              </w:rPr>
              <w:t xml:space="preserve">Grupo de Procesos Corporativos- Atención </w:t>
            </w:r>
            <w:proofErr w:type="spellStart"/>
            <w:r w:rsidRPr="00896BFE">
              <w:rPr>
                <w:rFonts w:ascii="Arial Narrow" w:eastAsia="Arial Narrow" w:hAnsi="Arial Narrow" w:cs="Arial Narrow"/>
                <w:color w:val="000000"/>
                <w:sz w:val="20"/>
                <w:szCs w:val="20"/>
                <w:lang w:val="es-CO" w:eastAsia="zh-CN" w:bidi="ar"/>
              </w:rPr>
              <w:t>a</w:t>
            </w:r>
            <w:proofErr w:type="spellEnd"/>
            <w:r w:rsidRPr="00896BFE">
              <w:rPr>
                <w:rFonts w:ascii="Arial Narrow" w:eastAsia="Arial Narrow" w:hAnsi="Arial Narrow" w:cs="Arial Narrow"/>
                <w:color w:val="000000"/>
                <w:sz w:val="20"/>
                <w:szCs w:val="20"/>
                <w:lang w:val="es-CO" w:eastAsia="zh-CN" w:bidi="ar"/>
              </w:rPr>
              <w:t xml:space="preserve"> Usuario</w:t>
            </w:r>
          </w:p>
        </w:tc>
        <w:tc>
          <w:tcPr>
            <w:tcW w:w="2127" w:type="dxa"/>
            <w:tcBorders>
              <w:top w:val="nil"/>
              <w:left w:val="nil"/>
              <w:bottom w:val="single" w:sz="4" w:space="0" w:color="auto"/>
              <w:right w:val="single" w:sz="4" w:space="0" w:color="auto"/>
            </w:tcBorders>
            <w:shd w:val="clear" w:color="auto" w:fill="auto"/>
            <w:vAlign w:val="center"/>
          </w:tcPr>
          <w:p w14:paraId="5EA370FA" w14:textId="29CD9C42" w:rsidR="00424945" w:rsidRPr="004331DE" w:rsidRDefault="00424945" w:rsidP="00424945">
            <w:pPr>
              <w:spacing w:before="80" w:after="80"/>
              <w:jc w:val="both"/>
              <w:rPr>
                <w:rFonts w:ascii="Arial Narrow" w:hAnsi="Arial Narrow" w:cs="Arial"/>
                <w:i/>
                <w:iCs/>
                <w:sz w:val="20"/>
                <w:szCs w:val="20"/>
              </w:rPr>
            </w:pPr>
            <w:r w:rsidRPr="004331DE">
              <w:rPr>
                <w:rFonts w:ascii="Arial Narrow" w:eastAsia="Arial Narrow" w:hAnsi="Arial Narrow" w:cs="Arial Narrow"/>
                <w:color w:val="000000"/>
                <w:sz w:val="20"/>
                <w:szCs w:val="20"/>
                <w:lang w:val="en-US" w:eastAsia="zh-CN" w:bidi="ar"/>
              </w:rPr>
              <w:t xml:space="preserve">Formato de </w:t>
            </w:r>
            <w:proofErr w:type="spellStart"/>
            <w:r w:rsidRPr="004331DE">
              <w:rPr>
                <w:rFonts w:ascii="Arial Narrow" w:eastAsia="Arial Narrow" w:hAnsi="Arial Narrow" w:cs="Arial Narrow"/>
                <w:color w:val="000000"/>
                <w:sz w:val="20"/>
                <w:szCs w:val="20"/>
                <w:lang w:val="en-US" w:eastAsia="zh-CN" w:bidi="ar"/>
              </w:rPr>
              <w:t>Chequeo</w:t>
            </w:r>
            <w:proofErr w:type="spellEnd"/>
            <w:r w:rsidR="00B40C4F">
              <w:rPr>
                <w:rFonts w:ascii="Arial Narrow" w:eastAsia="Arial Narrow" w:hAnsi="Arial Narrow" w:cs="Arial Narrow"/>
                <w:color w:val="000000"/>
                <w:sz w:val="20"/>
                <w:szCs w:val="20"/>
                <w:lang w:val="en-US" w:eastAsia="zh-CN" w:bidi="ar"/>
              </w:rPr>
              <w:t xml:space="preserve"> </w:t>
            </w:r>
          </w:p>
        </w:tc>
        <w:tc>
          <w:tcPr>
            <w:tcW w:w="2127" w:type="dxa"/>
            <w:tcBorders>
              <w:top w:val="nil"/>
              <w:left w:val="nil"/>
              <w:bottom w:val="single" w:sz="4" w:space="0" w:color="auto"/>
              <w:right w:val="single" w:sz="4" w:space="0" w:color="auto"/>
            </w:tcBorders>
            <w:vAlign w:val="center"/>
          </w:tcPr>
          <w:p w14:paraId="3F320EAC" w14:textId="009BA5D7" w:rsidR="00424945" w:rsidRPr="004331DE" w:rsidRDefault="00424945" w:rsidP="00424945">
            <w:pPr>
              <w:spacing w:before="80" w:after="80"/>
              <w:jc w:val="both"/>
              <w:rPr>
                <w:rFonts w:ascii="Arial Narrow" w:hAnsi="Arial Narrow"/>
                <w:sz w:val="20"/>
                <w:szCs w:val="20"/>
              </w:rPr>
            </w:pPr>
            <w:r w:rsidRPr="004331DE">
              <w:rPr>
                <w:rFonts w:ascii="Arial Narrow" w:eastAsia="Arial Narrow" w:hAnsi="Arial Narrow" w:cs="Arial Narrow"/>
                <w:color w:val="000000"/>
                <w:sz w:val="20"/>
                <w:szCs w:val="20"/>
                <w:lang w:val="en-US" w:eastAsia="zh-CN" w:bidi="ar"/>
              </w:rPr>
              <w:t xml:space="preserve">Formato de </w:t>
            </w:r>
            <w:proofErr w:type="spellStart"/>
            <w:r w:rsidRPr="004331DE">
              <w:rPr>
                <w:rFonts w:ascii="Arial Narrow" w:eastAsia="Arial Narrow" w:hAnsi="Arial Narrow" w:cs="Arial Narrow"/>
                <w:color w:val="000000"/>
                <w:sz w:val="20"/>
                <w:szCs w:val="20"/>
                <w:lang w:val="en-US" w:eastAsia="zh-CN" w:bidi="ar"/>
              </w:rPr>
              <w:t>Chequeo</w:t>
            </w:r>
            <w:proofErr w:type="spellEnd"/>
            <w:r w:rsidRPr="004331DE">
              <w:rPr>
                <w:rFonts w:ascii="Arial Narrow" w:eastAsia="Arial Narrow" w:hAnsi="Arial Narrow" w:cs="Arial Narrow"/>
                <w:color w:val="000000"/>
                <w:sz w:val="20"/>
                <w:szCs w:val="20"/>
                <w:lang w:val="en-US" w:eastAsia="zh-CN" w:bidi="ar"/>
              </w:rPr>
              <w:t xml:space="preserve"> </w:t>
            </w:r>
            <w:proofErr w:type="spellStart"/>
            <w:r w:rsidRPr="004331DE">
              <w:rPr>
                <w:rFonts w:ascii="Arial Narrow" w:eastAsia="Arial Narrow" w:hAnsi="Arial Narrow" w:cs="Arial Narrow"/>
                <w:color w:val="000000"/>
                <w:sz w:val="20"/>
                <w:szCs w:val="20"/>
                <w:lang w:val="en-US" w:eastAsia="zh-CN" w:bidi="ar"/>
              </w:rPr>
              <w:t>diligenciado</w:t>
            </w:r>
            <w:proofErr w:type="spellEnd"/>
            <w:r w:rsidRPr="004331DE">
              <w:rPr>
                <w:rFonts w:ascii="Arial Narrow" w:eastAsia="Arial Narrow" w:hAnsi="Arial Narrow" w:cs="Arial Narrow"/>
                <w:color w:val="000000"/>
                <w:sz w:val="20"/>
                <w:szCs w:val="20"/>
                <w:lang w:val="en-US" w:eastAsia="zh-CN" w:bidi="ar"/>
              </w:rPr>
              <w:t xml:space="preserve"> </w:t>
            </w:r>
          </w:p>
        </w:tc>
      </w:tr>
      <w:tr w:rsidR="00424945" w14:paraId="461563A5" w14:textId="77777777">
        <w:trPr>
          <w:trHeight w:val="964"/>
        </w:trPr>
        <w:tc>
          <w:tcPr>
            <w:tcW w:w="468" w:type="dxa"/>
            <w:tcBorders>
              <w:top w:val="nil"/>
              <w:left w:val="single" w:sz="4" w:space="0" w:color="auto"/>
              <w:bottom w:val="single" w:sz="4" w:space="0" w:color="auto"/>
              <w:right w:val="single" w:sz="4" w:space="0" w:color="auto"/>
            </w:tcBorders>
            <w:shd w:val="clear" w:color="000000" w:fill="FFFFFF"/>
            <w:vAlign w:val="center"/>
          </w:tcPr>
          <w:p w14:paraId="0EA08BC1" w14:textId="77777777" w:rsidR="00424945" w:rsidRDefault="00424945" w:rsidP="00424945">
            <w:pPr>
              <w:spacing w:before="80" w:after="80"/>
              <w:jc w:val="center"/>
              <w:rPr>
                <w:rFonts w:ascii="Arial Narrow" w:hAnsi="Arial Narrow" w:cs="Arial"/>
                <w:sz w:val="20"/>
                <w:szCs w:val="20"/>
              </w:rPr>
            </w:pPr>
            <w:r>
              <w:rPr>
                <w:rFonts w:ascii="Arial Narrow" w:hAnsi="Arial Narrow" w:cs="Arial"/>
                <w:sz w:val="20"/>
                <w:szCs w:val="20"/>
              </w:rPr>
              <w:lastRenderedPageBreak/>
              <w:t>1</w:t>
            </w:r>
          </w:p>
        </w:tc>
        <w:tc>
          <w:tcPr>
            <w:tcW w:w="2942" w:type="dxa"/>
            <w:tcBorders>
              <w:top w:val="single" w:sz="4" w:space="0" w:color="auto"/>
              <w:left w:val="nil"/>
              <w:bottom w:val="single" w:sz="4" w:space="0" w:color="auto"/>
              <w:right w:val="single" w:sz="4" w:space="0" w:color="000000"/>
            </w:tcBorders>
            <w:shd w:val="clear" w:color="auto" w:fill="auto"/>
            <w:vAlign w:val="center"/>
          </w:tcPr>
          <w:p w14:paraId="401E3704" w14:textId="4176DB87" w:rsidR="00424945" w:rsidRDefault="00424945" w:rsidP="00424945">
            <w:pPr>
              <w:spacing w:before="80" w:after="80"/>
              <w:jc w:val="both"/>
              <w:rPr>
                <w:rFonts w:ascii="Arial Narrow" w:hAnsi="Arial Narrow"/>
                <w:sz w:val="20"/>
                <w:szCs w:val="20"/>
              </w:rPr>
            </w:pPr>
            <w:r>
              <w:rPr>
                <w:rFonts w:ascii="Arial Narrow" w:hAnsi="Arial Narrow"/>
                <w:sz w:val="20"/>
                <w:szCs w:val="20"/>
              </w:rPr>
              <w:t>Emitir auto de inicio, constancia de notificación del acto administrativo y publicación en gaceta oficial ambiental de PNN.</w:t>
            </w:r>
          </w:p>
          <w:p w14:paraId="62316E5E" w14:textId="77777777" w:rsidR="00424945" w:rsidRDefault="00424945" w:rsidP="00424945">
            <w:pPr>
              <w:spacing w:before="80" w:after="80"/>
              <w:jc w:val="both"/>
              <w:rPr>
                <w:rFonts w:ascii="Arial Narrow" w:hAnsi="Arial Narrow"/>
                <w:sz w:val="20"/>
                <w:szCs w:val="20"/>
              </w:rPr>
            </w:pPr>
          </w:p>
          <w:p w14:paraId="1D63E4CB" w14:textId="01A4DCD8" w:rsidR="00424945" w:rsidRDefault="00424945" w:rsidP="00424945">
            <w:pPr>
              <w:spacing w:before="80" w:after="80"/>
              <w:jc w:val="both"/>
              <w:rPr>
                <w:rFonts w:ascii="Arial Narrow" w:hAnsi="Arial Narrow"/>
                <w:sz w:val="20"/>
                <w:szCs w:val="20"/>
              </w:rPr>
            </w:pPr>
            <w:r w:rsidRPr="00424945">
              <w:rPr>
                <w:rFonts w:ascii="Arial Narrow" w:hAnsi="Arial Narrow"/>
                <w:b/>
                <w:bCs/>
                <w:sz w:val="20"/>
                <w:szCs w:val="20"/>
              </w:rPr>
              <w:t>Nota 1</w:t>
            </w:r>
            <w:r>
              <w:rPr>
                <w:rFonts w:ascii="Arial Narrow" w:hAnsi="Arial Narrow"/>
                <w:sz w:val="20"/>
                <w:szCs w:val="20"/>
              </w:rPr>
              <w:t xml:space="preserve">: Para surtir esta etapa se cuenta con 40 días hábiles en los cuales se verificará que el usuario remitió la documentación establecidos en </w:t>
            </w:r>
            <w:r w:rsidR="004331DE">
              <w:rPr>
                <w:rFonts w:ascii="Arial Narrow" w:hAnsi="Arial Narrow"/>
                <w:sz w:val="20"/>
                <w:szCs w:val="20"/>
              </w:rPr>
              <w:t>el artículo segundo</w:t>
            </w:r>
            <w:r>
              <w:rPr>
                <w:rFonts w:ascii="Arial Narrow" w:hAnsi="Arial Narrow"/>
                <w:sz w:val="20"/>
                <w:szCs w:val="20"/>
              </w:rPr>
              <w:t xml:space="preserve"> de la Resolución 207 de 2007.</w:t>
            </w:r>
          </w:p>
          <w:p w14:paraId="1C4CEEA7" w14:textId="4A45E902" w:rsidR="00424945" w:rsidRDefault="00424945" w:rsidP="00424945">
            <w:pPr>
              <w:spacing w:before="80" w:after="80"/>
              <w:jc w:val="both"/>
              <w:rPr>
                <w:rFonts w:ascii="Arial Narrow" w:hAnsi="Arial Narrow"/>
                <w:sz w:val="20"/>
                <w:szCs w:val="20"/>
              </w:rPr>
            </w:pPr>
            <w:r w:rsidRPr="00424945">
              <w:rPr>
                <w:rFonts w:ascii="Arial Narrow" w:hAnsi="Arial Narrow"/>
                <w:b/>
                <w:bCs/>
                <w:sz w:val="20"/>
                <w:szCs w:val="20"/>
              </w:rPr>
              <w:t>Nota 2</w:t>
            </w:r>
            <w:r>
              <w:rPr>
                <w:rFonts w:ascii="Arial Narrow" w:hAnsi="Arial Narrow"/>
                <w:sz w:val="20"/>
                <w:szCs w:val="20"/>
              </w:rPr>
              <w:t xml:space="preserve">. De acuerdo a lo establecido en el artículo 15 del Decreto 019 de </w:t>
            </w:r>
            <w:r w:rsidR="00AF0494">
              <w:rPr>
                <w:rFonts w:ascii="Arial Narrow" w:hAnsi="Arial Narrow"/>
                <w:sz w:val="20"/>
                <w:szCs w:val="20"/>
              </w:rPr>
              <w:t>2012, no</w:t>
            </w:r>
            <w:r>
              <w:rPr>
                <w:rFonts w:ascii="Arial Narrow" w:hAnsi="Arial Narrow"/>
                <w:sz w:val="20"/>
                <w:szCs w:val="20"/>
              </w:rPr>
              <w:t xml:space="preserve"> es necesario que el solicitante remita el Certificado de Existencia y Representación Legal con una expedición no mayor a 30 días hábiles contados a partir de la fecha de la solicitud. La remisión de este documento será optativa por parte del solicitante del</w:t>
            </w:r>
            <w:r w:rsidR="004331DE">
              <w:rPr>
                <w:rFonts w:ascii="Arial Narrow" w:hAnsi="Arial Narrow"/>
                <w:sz w:val="20"/>
                <w:szCs w:val="20"/>
              </w:rPr>
              <w:t xml:space="preserve"> OPA</w:t>
            </w:r>
            <w:r>
              <w:rPr>
                <w:rFonts w:ascii="Arial Narrow" w:hAnsi="Arial Narrow"/>
                <w:sz w:val="20"/>
                <w:szCs w:val="20"/>
              </w:rPr>
              <w:t>. Para lo cual, se revisará el Registro Único Empresarial y Social -RUES para la verificación correspondiente de la representación legal y existencia de la persona jurídica, sin perjuicio de ser requerido en caso de que la consulta por medio virtual no se haga efectiva. La evidencia reposará en el expediente respectivo.</w:t>
            </w:r>
          </w:p>
          <w:p w14:paraId="4E6C4B44" w14:textId="272809E6" w:rsidR="00424945" w:rsidRDefault="00424945" w:rsidP="00424945">
            <w:pPr>
              <w:spacing w:before="80" w:after="80"/>
              <w:jc w:val="both"/>
              <w:rPr>
                <w:rFonts w:ascii="Arial Narrow" w:hAnsi="Arial Narrow"/>
                <w:sz w:val="20"/>
                <w:szCs w:val="20"/>
              </w:rPr>
            </w:pPr>
            <w:r w:rsidRPr="00424945">
              <w:rPr>
                <w:rFonts w:ascii="Arial Narrow" w:hAnsi="Arial Narrow"/>
                <w:b/>
                <w:bCs/>
                <w:sz w:val="20"/>
                <w:szCs w:val="20"/>
              </w:rPr>
              <w:t>Nota 3</w:t>
            </w:r>
            <w:r>
              <w:rPr>
                <w:rFonts w:ascii="Arial Narrow" w:hAnsi="Arial Narrow"/>
                <w:sz w:val="20"/>
                <w:szCs w:val="20"/>
              </w:rPr>
              <w:t xml:space="preserve">: De acuerdo a lo establecido por la Ley 1437 de 2011 para solicitudes presentadas con posterioridad al 2 de julio de 2012, se deberá adelantar la notificación de acuerdo a lo ordenado por los artículos 67 a 69 de la mencionada Ley, es decir de manera personal o </w:t>
            </w:r>
            <w:r w:rsidR="00AF0494">
              <w:rPr>
                <w:rFonts w:ascii="Arial Narrow" w:hAnsi="Arial Narrow"/>
                <w:sz w:val="20"/>
                <w:szCs w:val="20"/>
              </w:rPr>
              <w:t>electrónica y</w:t>
            </w:r>
            <w:r>
              <w:rPr>
                <w:rFonts w:ascii="Arial Narrow" w:hAnsi="Arial Narrow"/>
                <w:sz w:val="20"/>
                <w:szCs w:val="20"/>
              </w:rPr>
              <w:t xml:space="preserve"> en subsidio la notificaci</w:t>
            </w:r>
            <w:r w:rsidR="004331DE">
              <w:rPr>
                <w:rFonts w:ascii="Arial Narrow" w:hAnsi="Arial Narrow"/>
                <w:sz w:val="20"/>
                <w:szCs w:val="20"/>
              </w:rPr>
              <w:t>ó</w:t>
            </w:r>
            <w:r>
              <w:rPr>
                <w:rFonts w:ascii="Arial Narrow" w:hAnsi="Arial Narrow"/>
                <w:sz w:val="20"/>
                <w:szCs w:val="20"/>
              </w:rPr>
              <w:t>n por aviso.</w:t>
            </w:r>
          </w:p>
          <w:p w14:paraId="5C7E6758" w14:textId="2A9D4914" w:rsidR="00424945" w:rsidRPr="00B40C4F" w:rsidRDefault="00424945" w:rsidP="00424945">
            <w:pPr>
              <w:spacing w:before="80" w:after="80"/>
              <w:jc w:val="both"/>
              <w:rPr>
                <w:rFonts w:ascii="Arial Narrow" w:hAnsi="Arial Narrow"/>
                <w:sz w:val="20"/>
                <w:szCs w:val="20"/>
              </w:rPr>
            </w:pPr>
            <w:r w:rsidRPr="00424945">
              <w:rPr>
                <w:rFonts w:ascii="Arial Narrow" w:hAnsi="Arial Narrow"/>
                <w:b/>
                <w:bCs/>
                <w:sz w:val="20"/>
                <w:szCs w:val="20"/>
              </w:rPr>
              <w:t>Nota 4</w:t>
            </w:r>
            <w:r>
              <w:rPr>
                <w:rFonts w:ascii="Arial Narrow" w:hAnsi="Arial Narrow"/>
                <w:sz w:val="20"/>
                <w:szCs w:val="20"/>
              </w:rPr>
              <w:t xml:space="preserve">: De acuerdo con </w:t>
            </w:r>
            <w:r w:rsidR="00AF0494">
              <w:rPr>
                <w:rFonts w:ascii="Arial Narrow" w:hAnsi="Arial Narrow"/>
                <w:sz w:val="20"/>
                <w:szCs w:val="20"/>
              </w:rPr>
              <w:t>el inciso</w:t>
            </w:r>
            <w:r>
              <w:rPr>
                <w:rFonts w:ascii="Arial Narrow" w:hAnsi="Arial Narrow"/>
                <w:sz w:val="20"/>
                <w:szCs w:val="20"/>
              </w:rPr>
              <w:t xml:space="preserve"> 3 del artículo 56 de la Ley 1437 del 2011 la notificación quedará surtida a partir de </w:t>
            </w:r>
            <w:r>
              <w:rPr>
                <w:rFonts w:ascii="Arial Narrow" w:hAnsi="Arial Narrow"/>
                <w:sz w:val="20"/>
                <w:szCs w:val="20"/>
              </w:rPr>
              <w:lastRenderedPageBreak/>
              <w:t>la fecha y hora en que el administrado acceda al acto administrativo, fecha y hora que deberá certificar la administración.</w:t>
            </w:r>
          </w:p>
        </w:tc>
        <w:tc>
          <w:tcPr>
            <w:tcW w:w="1688" w:type="dxa"/>
            <w:tcBorders>
              <w:top w:val="nil"/>
              <w:left w:val="nil"/>
              <w:bottom w:val="single" w:sz="4" w:space="0" w:color="auto"/>
              <w:right w:val="single" w:sz="4" w:space="0" w:color="auto"/>
            </w:tcBorders>
            <w:shd w:val="clear" w:color="auto" w:fill="auto"/>
            <w:vAlign w:val="center"/>
          </w:tcPr>
          <w:p w14:paraId="784F7DB9" w14:textId="77777777" w:rsidR="00424945" w:rsidRDefault="00424945" w:rsidP="00424945">
            <w:pPr>
              <w:spacing w:before="80" w:after="80"/>
              <w:jc w:val="center"/>
              <w:rPr>
                <w:rFonts w:ascii="Arial Narrow" w:hAnsi="Arial Narrow" w:cs="Arial"/>
                <w:sz w:val="20"/>
                <w:szCs w:val="20"/>
              </w:rPr>
            </w:pPr>
            <w:r>
              <w:rPr>
                <w:rFonts w:ascii="Arial Narrow" w:hAnsi="Arial Narrow"/>
                <w:sz w:val="20"/>
                <w:szCs w:val="20"/>
              </w:rPr>
              <w:lastRenderedPageBreak/>
              <w:t>Subdirección de Gestión y Manejo de Áreas Protegidas - Grupo de Trámites y Evaluación Ambiental</w:t>
            </w:r>
          </w:p>
        </w:tc>
        <w:tc>
          <w:tcPr>
            <w:tcW w:w="2127" w:type="dxa"/>
            <w:tcBorders>
              <w:top w:val="nil"/>
              <w:left w:val="nil"/>
              <w:bottom w:val="single" w:sz="4" w:space="0" w:color="auto"/>
              <w:right w:val="single" w:sz="4" w:space="0" w:color="auto"/>
            </w:tcBorders>
            <w:shd w:val="clear" w:color="auto" w:fill="auto"/>
            <w:vAlign w:val="center"/>
          </w:tcPr>
          <w:p w14:paraId="1C970B7C" w14:textId="09EAA46E" w:rsidR="00424945" w:rsidRDefault="00B40C4F" w:rsidP="00424945">
            <w:pPr>
              <w:spacing w:before="80" w:after="80"/>
              <w:jc w:val="both"/>
              <w:rPr>
                <w:rFonts w:ascii="Arial Narrow" w:hAnsi="Arial Narrow" w:cs="Arial"/>
                <w:i/>
                <w:iCs/>
                <w:sz w:val="20"/>
                <w:szCs w:val="20"/>
              </w:rPr>
            </w:pPr>
            <w:r>
              <w:rPr>
                <w:rFonts w:ascii="Arial Narrow" w:hAnsi="Arial Narrow" w:cs="Arial"/>
                <w:i/>
                <w:iCs/>
                <w:sz w:val="20"/>
                <w:szCs w:val="20"/>
              </w:rPr>
              <w:t>N.A.</w:t>
            </w:r>
          </w:p>
        </w:tc>
        <w:tc>
          <w:tcPr>
            <w:tcW w:w="2127" w:type="dxa"/>
            <w:tcBorders>
              <w:top w:val="nil"/>
              <w:left w:val="nil"/>
              <w:bottom w:val="single" w:sz="4" w:space="0" w:color="auto"/>
              <w:right w:val="single" w:sz="4" w:space="0" w:color="auto"/>
            </w:tcBorders>
            <w:vAlign w:val="center"/>
          </w:tcPr>
          <w:p w14:paraId="69A04F76" w14:textId="64DD2AB8" w:rsidR="00424945" w:rsidRDefault="00424945" w:rsidP="00424945">
            <w:pPr>
              <w:spacing w:before="80" w:after="80"/>
              <w:jc w:val="both"/>
              <w:rPr>
                <w:rFonts w:ascii="Arial Narrow" w:hAnsi="Arial Narrow" w:cs="Arial"/>
                <w:sz w:val="20"/>
                <w:szCs w:val="20"/>
              </w:rPr>
            </w:pPr>
            <w:r>
              <w:rPr>
                <w:rFonts w:ascii="Arial Narrow" w:hAnsi="Arial Narrow"/>
                <w:sz w:val="20"/>
                <w:szCs w:val="20"/>
              </w:rPr>
              <w:t xml:space="preserve">Acto </w:t>
            </w:r>
            <w:r w:rsidR="004331DE">
              <w:rPr>
                <w:rFonts w:ascii="Arial Narrow" w:hAnsi="Arial Narrow"/>
                <w:sz w:val="20"/>
                <w:szCs w:val="20"/>
              </w:rPr>
              <w:t>administrativo numerado</w:t>
            </w:r>
            <w:r>
              <w:rPr>
                <w:rFonts w:ascii="Arial Narrow" w:hAnsi="Arial Narrow"/>
                <w:sz w:val="20"/>
                <w:szCs w:val="20"/>
              </w:rPr>
              <w:t xml:space="preserve">, firmado y fechado, constancia de notificación personal o notificación electrónica o aviso y constancia de publicación en gaceta ambiental de PNN, incluido en </w:t>
            </w:r>
            <w:r w:rsidR="004331DE">
              <w:rPr>
                <w:rFonts w:ascii="Arial Narrow" w:hAnsi="Arial Narrow"/>
                <w:sz w:val="20"/>
                <w:szCs w:val="20"/>
              </w:rPr>
              <w:t xml:space="preserve">el </w:t>
            </w:r>
            <w:r>
              <w:rPr>
                <w:rFonts w:ascii="Arial Narrow" w:hAnsi="Arial Narrow"/>
                <w:sz w:val="20"/>
                <w:szCs w:val="20"/>
              </w:rPr>
              <w:t>expediente</w:t>
            </w:r>
            <w:r w:rsidR="004331DE">
              <w:rPr>
                <w:rFonts w:ascii="Arial Narrow" w:hAnsi="Arial Narrow"/>
                <w:sz w:val="20"/>
                <w:szCs w:val="20"/>
              </w:rPr>
              <w:t>.</w:t>
            </w:r>
          </w:p>
        </w:tc>
      </w:tr>
      <w:tr w:rsidR="00424945" w14:paraId="047657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9"/>
        </w:trPr>
        <w:tc>
          <w:tcPr>
            <w:tcW w:w="468" w:type="dxa"/>
            <w:shd w:val="clear" w:color="000000" w:fill="FFFFFF"/>
            <w:vAlign w:val="center"/>
          </w:tcPr>
          <w:p w14:paraId="3D9C7B7F" w14:textId="77777777" w:rsidR="00424945" w:rsidRDefault="00424945" w:rsidP="00424945">
            <w:pPr>
              <w:spacing w:before="80" w:after="80"/>
              <w:jc w:val="center"/>
              <w:rPr>
                <w:rFonts w:ascii="Arial Narrow" w:hAnsi="Arial Narrow" w:cs="Arial"/>
                <w:sz w:val="20"/>
                <w:szCs w:val="20"/>
              </w:rPr>
            </w:pPr>
          </w:p>
        </w:tc>
        <w:tc>
          <w:tcPr>
            <w:tcW w:w="2942" w:type="dxa"/>
            <w:shd w:val="clear" w:color="auto" w:fill="auto"/>
            <w:vAlign w:val="center"/>
          </w:tcPr>
          <w:p w14:paraId="5B4ECA35" w14:textId="3C52D880" w:rsidR="00424945" w:rsidRDefault="004331DE" w:rsidP="00424945">
            <w:pPr>
              <w:spacing w:before="80" w:after="80"/>
              <w:jc w:val="both"/>
              <w:rPr>
                <w:rFonts w:ascii="Arial Narrow" w:hAnsi="Arial Narrow"/>
                <w:sz w:val="20"/>
                <w:szCs w:val="20"/>
              </w:rPr>
            </w:pPr>
            <w:r>
              <w:rPr>
                <w:rFonts w:ascii="Arial Narrow" w:hAnsi="Arial Narrow"/>
                <w:sz w:val="20"/>
                <w:szCs w:val="20"/>
              </w:rPr>
              <w:t>¿</w:t>
            </w:r>
            <w:r w:rsidR="00424945">
              <w:rPr>
                <w:rFonts w:ascii="Arial Narrow" w:hAnsi="Arial Narrow"/>
                <w:sz w:val="20"/>
                <w:szCs w:val="20"/>
              </w:rPr>
              <w:t>La solicitud requiere información adicional?</w:t>
            </w:r>
          </w:p>
          <w:p w14:paraId="78B04824" w14:textId="77777777" w:rsidR="00424945" w:rsidRDefault="00424945" w:rsidP="00424945">
            <w:pPr>
              <w:spacing w:before="80" w:after="80"/>
              <w:jc w:val="both"/>
              <w:rPr>
                <w:rFonts w:ascii="Arial Narrow" w:hAnsi="Arial Narrow"/>
                <w:sz w:val="20"/>
                <w:szCs w:val="20"/>
              </w:rPr>
            </w:pPr>
            <w:r w:rsidRPr="00B40C4F">
              <w:rPr>
                <w:rFonts w:ascii="Arial Narrow" w:hAnsi="Arial Narrow"/>
                <w:b/>
                <w:bCs/>
                <w:sz w:val="20"/>
                <w:szCs w:val="20"/>
              </w:rPr>
              <w:t>SI:</w:t>
            </w:r>
            <w:r>
              <w:rPr>
                <w:rFonts w:ascii="Arial Narrow" w:hAnsi="Arial Narrow"/>
                <w:sz w:val="20"/>
                <w:szCs w:val="20"/>
              </w:rPr>
              <w:t xml:space="preserve"> Solicitar información adicional, indicando la fecha máxima para aportar la documentación. </w:t>
            </w:r>
          </w:p>
          <w:p w14:paraId="47A5FF52" w14:textId="087A8159" w:rsidR="00424945" w:rsidRDefault="00424945" w:rsidP="00424945">
            <w:pPr>
              <w:spacing w:before="80" w:after="80"/>
              <w:jc w:val="both"/>
              <w:rPr>
                <w:rFonts w:ascii="Arial Narrow" w:hAnsi="Arial Narrow"/>
                <w:sz w:val="20"/>
                <w:szCs w:val="20"/>
              </w:rPr>
            </w:pPr>
            <w:r w:rsidRPr="00B40C4F">
              <w:rPr>
                <w:rFonts w:ascii="Arial Narrow" w:hAnsi="Arial Narrow"/>
                <w:b/>
                <w:bCs/>
                <w:sz w:val="20"/>
                <w:szCs w:val="20"/>
              </w:rPr>
              <w:t>NO:</w:t>
            </w:r>
            <w:r>
              <w:rPr>
                <w:rFonts w:ascii="Arial Narrow" w:hAnsi="Arial Narrow"/>
                <w:sz w:val="20"/>
                <w:szCs w:val="20"/>
              </w:rPr>
              <w:t xml:space="preserve"> </w:t>
            </w:r>
            <w:r w:rsidR="00A672B4">
              <w:rPr>
                <w:rFonts w:ascii="Arial Narrow" w:hAnsi="Arial Narrow"/>
                <w:sz w:val="20"/>
                <w:szCs w:val="20"/>
              </w:rPr>
              <w:t>C</w:t>
            </w:r>
            <w:r>
              <w:rPr>
                <w:rFonts w:ascii="Arial Narrow" w:hAnsi="Arial Narrow"/>
                <w:sz w:val="20"/>
                <w:szCs w:val="20"/>
              </w:rPr>
              <w:t xml:space="preserve">ontinua con la </w:t>
            </w:r>
            <w:r w:rsidR="00A672B4">
              <w:rPr>
                <w:rFonts w:ascii="Arial Narrow" w:hAnsi="Arial Narrow"/>
                <w:sz w:val="20"/>
                <w:szCs w:val="20"/>
              </w:rPr>
              <w:t>actividad número 3</w:t>
            </w:r>
            <w:r w:rsidR="00B40C4F">
              <w:rPr>
                <w:rFonts w:ascii="Arial Narrow" w:hAnsi="Arial Narrow"/>
                <w:sz w:val="20"/>
                <w:szCs w:val="20"/>
              </w:rPr>
              <w:t>.</w:t>
            </w:r>
          </w:p>
          <w:p w14:paraId="4640D623" w14:textId="743C1D59" w:rsidR="00424945" w:rsidRDefault="00424945" w:rsidP="00424945">
            <w:pPr>
              <w:spacing w:before="80" w:after="80"/>
              <w:jc w:val="both"/>
              <w:rPr>
                <w:rFonts w:ascii="Arial Narrow" w:hAnsi="Arial Narrow"/>
                <w:sz w:val="20"/>
                <w:szCs w:val="20"/>
              </w:rPr>
            </w:pPr>
            <w:r w:rsidRPr="00424945">
              <w:rPr>
                <w:rFonts w:ascii="Arial Narrow" w:hAnsi="Arial Narrow"/>
                <w:b/>
                <w:bCs/>
                <w:sz w:val="20"/>
                <w:szCs w:val="20"/>
              </w:rPr>
              <w:t>Nota 1</w:t>
            </w:r>
            <w:r>
              <w:rPr>
                <w:rFonts w:ascii="Arial Narrow" w:hAnsi="Arial Narrow"/>
                <w:sz w:val="20"/>
                <w:szCs w:val="20"/>
              </w:rPr>
              <w:t xml:space="preserve">: De acuerdo a lo establecido en el Artículo 17 de la Ley 1437 de 2011, modificado por el Artículo primero de la Ley 1755 de 2015, para las solicitudes </w:t>
            </w:r>
            <w:r w:rsidR="00AF0494">
              <w:rPr>
                <w:rFonts w:ascii="Arial Narrow" w:hAnsi="Arial Narrow"/>
                <w:sz w:val="20"/>
                <w:szCs w:val="20"/>
              </w:rPr>
              <w:t>presentadas a</w:t>
            </w:r>
            <w:r>
              <w:rPr>
                <w:rFonts w:ascii="Arial Narrow" w:hAnsi="Arial Narrow"/>
                <w:sz w:val="20"/>
                <w:szCs w:val="20"/>
              </w:rPr>
              <w:t xml:space="preserve"> partir del 2 de julio de 2012, el plazo para la solicitud de información adicional será dentro de los 10 días hábiles siguientes a la fecha de radicación de la documentación para que ésta sea completada en un término máximo de un mes. </w:t>
            </w:r>
          </w:p>
          <w:p w14:paraId="4063E564" w14:textId="26F10B9A" w:rsidR="00424945" w:rsidRDefault="00424945" w:rsidP="00424945">
            <w:pPr>
              <w:spacing w:before="80" w:after="80"/>
              <w:jc w:val="both"/>
              <w:rPr>
                <w:rFonts w:ascii="Arial Narrow" w:hAnsi="Arial Narrow"/>
                <w:sz w:val="20"/>
                <w:szCs w:val="20"/>
              </w:rPr>
            </w:pPr>
            <w:r w:rsidRPr="00424945">
              <w:rPr>
                <w:rFonts w:ascii="Arial Narrow" w:hAnsi="Arial Narrow"/>
                <w:b/>
                <w:bCs/>
                <w:sz w:val="20"/>
                <w:szCs w:val="20"/>
              </w:rPr>
              <w:t>Nota 2</w:t>
            </w:r>
            <w:r>
              <w:rPr>
                <w:rFonts w:ascii="Arial Narrow" w:hAnsi="Arial Narrow"/>
                <w:sz w:val="20"/>
                <w:szCs w:val="20"/>
              </w:rPr>
              <w:t xml:space="preserve">: El usuario podrá solicitar prórroga hasta por un término igual para la </w:t>
            </w:r>
            <w:r w:rsidR="00AF0494">
              <w:rPr>
                <w:rFonts w:ascii="Arial Narrow" w:hAnsi="Arial Narrow"/>
                <w:sz w:val="20"/>
                <w:szCs w:val="20"/>
              </w:rPr>
              <w:t>entrega de</w:t>
            </w:r>
            <w:r>
              <w:rPr>
                <w:rFonts w:ascii="Arial Narrow" w:hAnsi="Arial Narrow"/>
                <w:sz w:val="20"/>
                <w:szCs w:val="20"/>
              </w:rPr>
              <w:t xml:space="preserve"> los requerimientos solicitados, siempre y cuando se haga dentro del término establecido según el inciso tercero del artículo 17 de la Ley 1437 de </w:t>
            </w:r>
            <w:r w:rsidR="00AF0494">
              <w:rPr>
                <w:rFonts w:ascii="Arial Narrow" w:hAnsi="Arial Narrow"/>
                <w:sz w:val="20"/>
                <w:szCs w:val="20"/>
              </w:rPr>
              <w:t>2011, modificado</w:t>
            </w:r>
            <w:r>
              <w:rPr>
                <w:rFonts w:ascii="Arial Narrow" w:hAnsi="Arial Narrow"/>
                <w:sz w:val="20"/>
                <w:szCs w:val="20"/>
              </w:rPr>
              <w:t xml:space="preserve"> por el Artículo primero de la Ley 1755 de 2015.</w:t>
            </w:r>
          </w:p>
          <w:p w14:paraId="5363FDA7" w14:textId="77777777" w:rsidR="00424945" w:rsidRDefault="00424945" w:rsidP="00424945">
            <w:pPr>
              <w:spacing w:before="80" w:after="80"/>
              <w:jc w:val="both"/>
              <w:rPr>
                <w:rFonts w:ascii="Arial Narrow" w:hAnsi="Arial Narrow"/>
                <w:sz w:val="20"/>
                <w:szCs w:val="20"/>
              </w:rPr>
            </w:pPr>
            <w:r w:rsidRPr="00424945">
              <w:rPr>
                <w:rFonts w:ascii="Arial Narrow" w:hAnsi="Arial Narrow"/>
                <w:b/>
                <w:bCs/>
                <w:sz w:val="20"/>
                <w:szCs w:val="20"/>
              </w:rPr>
              <w:t>Nota 3:</w:t>
            </w:r>
            <w:r>
              <w:rPr>
                <w:rFonts w:ascii="Arial Narrow" w:hAnsi="Arial Narrow"/>
                <w:sz w:val="20"/>
                <w:szCs w:val="20"/>
              </w:rPr>
              <w:t xml:space="preserve"> Cuando los requerimientos sean allegados de forma parcial se le debe indicar al usuario por una única vez que debe remitir la información completa para dar cumplimiento al requerimiento y continuar con la evaluación integral de los documentos suministrados, sin que ello implique </w:t>
            </w:r>
            <w:r>
              <w:rPr>
                <w:rFonts w:ascii="Arial Narrow" w:hAnsi="Arial Narrow"/>
                <w:sz w:val="20"/>
                <w:szCs w:val="20"/>
              </w:rPr>
              <w:lastRenderedPageBreak/>
              <w:t>una reactivación del término inicialmente pactado.</w:t>
            </w:r>
          </w:p>
          <w:p w14:paraId="3E06BEB8" w14:textId="77777777" w:rsidR="00424945" w:rsidRDefault="00424945" w:rsidP="00424945">
            <w:pPr>
              <w:spacing w:before="80" w:after="80"/>
              <w:jc w:val="both"/>
              <w:rPr>
                <w:rFonts w:ascii="Arial Narrow" w:hAnsi="Arial Narrow"/>
                <w:sz w:val="20"/>
                <w:szCs w:val="20"/>
              </w:rPr>
            </w:pPr>
            <w:r w:rsidRPr="00424945">
              <w:rPr>
                <w:rFonts w:ascii="Arial Narrow" w:hAnsi="Arial Narrow"/>
                <w:b/>
                <w:bCs/>
                <w:sz w:val="20"/>
                <w:szCs w:val="20"/>
              </w:rPr>
              <w:t>Nota 4</w:t>
            </w:r>
            <w:r>
              <w:rPr>
                <w:rFonts w:ascii="Arial Narrow" w:hAnsi="Arial Narrow"/>
                <w:sz w:val="20"/>
                <w:szCs w:val="20"/>
              </w:rPr>
              <w:t>: En el caso de emergencias declaradas por el Gobierno Nacional o Regional y de acuerdo con sus disposiciones y lo adoptado por PNN se suspenderán los términos para la remisión de la información o documentos adicionales requeridos. Los términos se activarán una vez se publique la comunicación oficial en el que se indique superada la emergencia.</w:t>
            </w:r>
          </w:p>
          <w:p w14:paraId="23CF6486" w14:textId="77777777" w:rsidR="00424945" w:rsidRDefault="00424945" w:rsidP="00424945">
            <w:pPr>
              <w:spacing w:before="80" w:after="80"/>
              <w:jc w:val="both"/>
              <w:rPr>
                <w:rFonts w:ascii="Arial Narrow" w:hAnsi="Arial Narrow" w:cs="Arial"/>
                <w:sz w:val="20"/>
                <w:szCs w:val="20"/>
              </w:rPr>
            </w:pPr>
            <w:r w:rsidRPr="00424945">
              <w:rPr>
                <w:rFonts w:ascii="Arial Narrow" w:hAnsi="Arial Narrow"/>
                <w:b/>
                <w:bCs/>
                <w:sz w:val="20"/>
                <w:szCs w:val="20"/>
              </w:rPr>
              <w:t>Nota 5</w:t>
            </w:r>
            <w:r>
              <w:rPr>
                <w:rFonts w:ascii="Arial Narrow" w:hAnsi="Arial Narrow"/>
                <w:sz w:val="20"/>
                <w:szCs w:val="20"/>
              </w:rPr>
              <w:t>: Cuando el usuario presente una situación de fuerza mayor o caso fortuito, que le impida cumplir con el requerimiento realizado, deberá manifestarlo oficialmente. Se evaluará la pertinencia de otorgar viabilidad de un término adicional para la entrega de los documentos solicitados.</w:t>
            </w:r>
          </w:p>
        </w:tc>
        <w:tc>
          <w:tcPr>
            <w:tcW w:w="1688" w:type="dxa"/>
            <w:shd w:val="clear" w:color="auto" w:fill="auto"/>
            <w:vAlign w:val="center"/>
          </w:tcPr>
          <w:p w14:paraId="66502DB0" w14:textId="77777777" w:rsidR="00424945" w:rsidRDefault="00424945" w:rsidP="00424945">
            <w:pPr>
              <w:spacing w:before="80" w:after="80"/>
              <w:jc w:val="center"/>
              <w:rPr>
                <w:rFonts w:ascii="Arial Narrow" w:hAnsi="Arial Narrow" w:cs="Arial"/>
                <w:sz w:val="20"/>
                <w:szCs w:val="20"/>
              </w:rPr>
            </w:pPr>
            <w:r>
              <w:rPr>
                <w:rFonts w:ascii="Arial Narrow" w:hAnsi="Arial Narrow"/>
                <w:sz w:val="20"/>
                <w:szCs w:val="20"/>
              </w:rPr>
              <w:lastRenderedPageBreak/>
              <w:t>Subdirección de Gestión y Manejo de Áreas Protegidas - Grupo de Trámites y Evaluación Ambiental</w:t>
            </w:r>
          </w:p>
        </w:tc>
        <w:tc>
          <w:tcPr>
            <w:tcW w:w="2127" w:type="dxa"/>
            <w:shd w:val="clear" w:color="auto" w:fill="auto"/>
            <w:vAlign w:val="center"/>
          </w:tcPr>
          <w:p w14:paraId="2CF59DF1" w14:textId="5DF475DF" w:rsidR="00424945" w:rsidRDefault="00B40C4F" w:rsidP="00424945">
            <w:pPr>
              <w:spacing w:before="80" w:after="80"/>
              <w:rPr>
                <w:rFonts w:ascii="Arial Narrow" w:hAnsi="Arial Narrow" w:cs="Arial"/>
                <w:sz w:val="20"/>
                <w:szCs w:val="20"/>
              </w:rPr>
            </w:pPr>
            <w:r>
              <w:rPr>
                <w:rFonts w:ascii="Arial Narrow" w:hAnsi="Arial Narrow" w:cs="Arial"/>
                <w:sz w:val="20"/>
                <w:szCs w:val="20"/>
              </w:rPr>
              <w:t>N.A.</w:t>
            </w:r>
          </w:p>
        </w:tc>
        <w:tc>
          <w:tcPr>
            <w:tcW w:w="2127" w:type="dxa"/>
            <w:vAlign w:val="center"/>
          </w:tcPr>
          <w:p w14:paraId="65B8FAB1" w14:textId="4896A933" w:rsidR="00424945" w:rsidRDefault="00424945" w:rsidP="00424945">
            <w:pPr>
              <w:spacing w:before="80" w:after="80"/>
              <w:jc w:val="both"/>
              <w:rPr>
                <w:rFonts w:ascii="Arial Narrow" w:hAnsi="Arial Narrow" w:cs="Arial"/>
                <w:sz w:val="20"/>
                <w:szCs w:val="20"/>
              </w:rPr>
            </w:pPr>
            <w:r>
              <w:rPr>
                <w:rFonts w:ascii="Arial Narrow" w:hAnsi="Arial Narrow"/>
                <w:sz w:val="20"/>
                <w:szCs w:val="20"/>
              </w:rPr>
              <w:t xml:space="preserve">Oficio con requerimiento firmado </w:t>
            </w:r>
            <w:r w:rsidR="00AF0494">
              <w:rPr>
                <w:rFonts w:ascii="Arial Narrow" w:hAnsi="Arial Narrow"/>
                <w:sz w:val="20"/>
                <w:szCs w:val="20"/>
              </w:rPr>
              <w:t>y fechado</w:t>
            </w:r>
            <w:r>
              <w:rPr>
                <w:rFonts w:ascii="Arial Narrow" w:hAnsi="Arial Narrow"/>
                <w:sz w:val="20"/>
                <w:szCs w:val="20"/>
              </w:rPr>
              <w:t xml:space="preserve"> </w:t>
            </w:r>
            <w:r w:rsidR="004331DE">
              <w:rPr>
                <w:rFonts w:ascii="Arial Narrow" w:hAnsi="Arial Narrow"/>
                <w:sz w:val="20"/>
                <w:szCs w:val="20"/>
              </w:rPr>
              <w:t xml:space="preserve">y constancia de envío </w:t>
            </w:r>
            <w:r>
              <w:rPr>
                <w:rFonts w:ascii="Arial Narrow" w:hAnsi="Arial Narrow"/>
                <w:sz w:val="20"/>
                <w:szCs w:val="20"/>
              </w:rPr>
              <w:t>incluido</w:t>
            </w:r>
            <w:r w:rsidR="004331DE">
              <w:rPr>
                <w:rFonts w:ascii="Arial Narrow" w:hAnsi="Arial Narrow"/>
                <w:sz w:val="20"/>
                <w:szCs w:val="20"/>
              </w:rPr>
              <w:t>s</w:t>
            </w:r>
            <w:r>
              <w:rPr>
                <w:rFonts w:ascii="Arial Narrow" w:hAnsi="Arial Narrow"/>
                <w:sz w:val="20"/>
                <w:szCs w:val="20"/>
              </w:rPr>
              <w:t xml:space="preserve"> en </w:t>
            </w:r>
            <w:r w:rsidR="004331DE">
              <w:rPr>
                <w:rFonts w:ascii="Arial Narrow" w:hAnsi="Arial Narrow"/>
                <w:sz w:val="20"/>
                <w:szCs w:val="20"/>
              </w:rPr>
              <w:t xml:space="preserve">el </w:t>
            </w:r>
            <w:r>
              <w:rPr>
                <w:rFonts w:ascii="Arial Narrow" w:hAnsi="Arial Narrow"/>
                <w:sz w:val="20"/>
                <w:szCs w:val="20"/>
              </w:rPr>
              <w:t>expediente</w:t>
            </w:r>
            <w:r w:rsidR="004331DE">
              <w:rPr>
                <w:rFonts w:ascii="Arial Narrow" w:hAnsi="Arial Narrow"/>
                <w:sz w:val="20"/>
                <w:szCs w:val="20"/>
              </w:rPr>
              <w:t>.</w:t>
            </w:r>
            <w:r>
              <w:rPr>
                <w:rFonts w:ascii="Arial Narrow" w:hAnsi="Arial Narrow"/>
                <w:sz w:val="20"/>
                <w:szCs w:val="20"/>
              </w:rPr>
              <w:t xml:space="preserve"> </w:t>
            </w:r>
          </w:p>
        </w:tc>
      </w:tr>
      <w:tr w:rsidR="00424945" w14:paraId="4504F3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68" w:type="dxa"/>
            <w:shd w:val="clear" w:color="000000" w:fill="FFFFFF"/>
            <w:vAlign w:val="center"/>
          </w:tcPr>
          <w:p w14:paraId="4B143FB3" w14:textId="77777777" w:rsidR="00424945" w:rsidRDefault="00424945" w:rsidP="00424945">
            <w:pPr>
              <w:spacing w:before="80" w:after="80"/>
              <w:jc w:val="center"/>
              <w:rPr>
                <w:rFonts w:ascii="Arial Narrow" w:hAnsi="Arial Narrow" w:cs="Arial"/>
                <w:sz w:val="20"/>
                <w:szCs w:val="20"/>
              </w:rPr>
            </w:pPr>
          </w:p>
        </w:tc>
        <w:tc>
          <w:tcPr>
            <w:tcW w:w="2942" w:type="dxa"/>
            <w:shd w:val="clear" w:color="auto" w:fill="auto"/>
            <w:vAlign w:val="center"/>
          </w:tcPr>
          <w:p w14:paraId="4245EC4C" w14:textId="37B0635D" w:rsidR="00424945" w:rsidRDefault="00424945" w:rsidP="00424945">
            <w:pPr>
              <w:spacing w:before="80" w:after="80"/>
              <w:jc w:val="both"/>
              <w:rPr>
                <w:rFonts w:ascii="Arial Narrow" w:hAnsi="Arial Narrow"/>
                <w:sz w:val="20"/>
                <w:szCs w:val="20"/>
              </w:rPr>
            </w:pPr>
            <w:r>
              <w:rPr>
                <w:rFonts w:ascii="Arial Narrow" w:hAnsi="Arial Narrow"/>
                <w:sz w:val="20"/>
                <w:szCs w:val="20"/>
                <w:lang w:val="es-CO"/>
              </w:rPr>
              <w:t>¿</w:t>
            </w:r>
            <w:r>
              <w:rPr>
                <w:rFonts w:ascii="Arial Narrow" w:hAnsi="Arial Narrow"/>
                <w:sz w:val="20"/>
                <w:szCs w:val="20"/>
              </w:rPr>
              <w:t xml:space="preserve">Se aportaron los documentos solicitados? </w:t>
            </w:r>
          </w:p>
          <w:p w14:paraId="0F86E4B2" w14:textId="239DC984" w:rsidR="00424945" w:rsidRDefault="00424945" w:rsidP="00424945">
            <w:pPr>
              <w:spacing w:before="80" w:after="80"/>
              <w:jc w:val="both"/>
              <w:rPr>
                <w:rFonts w:ascii="Arial Narrow" w:hAnsi="Arial Narrow"/>
                <w:sz w:val="20"/>
                <w:szCs w:val="20"/>
                <w:lang w:val="es-CO"/>
              </w:rPr>
            </w:pPr>
            <w:r w:rsidRPr="00B40C4F">
              <w:rPr>
                <w:rFonts w:ascii="Arial Narrow" w:hAnsi="Arial Narrow"/>
                <w:b/>
                <w:bCs/>
                <w:sz w:val="20"/>
                <w:szCs w:val="20"/>
              </w:rPr>
              <w:t>SI:</w:t>
            </w:r>
            <w:r>
              <w:rPr>
                <w:rFonts w:ascii="Arial Narrow" w:hAnsi="Arial Narrow"/>
                <w:sz w:val="20"/>
                <w:szCs w:val="20"/>
              </w:rPr>
              <w:t xml:space="preserve"> Pasar a la actividad </w:t>
            </w:r>
            <w:r w:rsidR="00AF0494">
              <w:rPr>
                <w:rFonts w:ascii="Arial Narrow" w:hAnsi="Arial Narrow"/>
                <w:sz w:val="20"/>
                <w:szCs w:val="20"/>
              </w:rPr>
              <w:t>número 3</w:t>
            </w:r>
          </w:p>
          <w:p w14:paraId="45004646" w14:textId="619B730B" w:rsidR="00424945" w:rsidRDefault="00424945" w:rsidP="00424945">
            <w:pPr>
              <w:spacing w:before="80" w:after="80"/>
              <w:jc w:val="both"/>
              <w:rPr>
                <w:rFonts w:ascii="Arial Narrow" w:hAnsi="Arial Narrow" w:cs="Arial"/>
                <w:sz w:val="20"/>
                <w:szCs w:val="20"/>
                <w:lang w:val="es-CO"/>
              </w:rPr>
            </w:pPr>
            <w:r w:rsidRPr="00B40C4F">
              <w:rPr>
                <w:rFonts w:ascii="Arial Narrow" w:hAnsi="Arial Narrow"/>
                <w:b/>
                <w:bCs/>
                <w:sz w:val="20"/>
                <w:szCs w:val="20"/>
              </w:rPr>
              <w:t>NO:</w:t>
            </w:r>
            <w:r>
              <w:rPr>
                <w:rFonts w:ascii="Arial Narrow" w:hAnsi="Arial Narrow"/>
                <w:sz w:val="20"/>
                <w:szCs w:val="20"/>
              </w:rPr>
              <w:t xml:space="preserve"> Pasar a la actividad número </w:t>
            </w:r>
            <w:r w:rsidR="00AF0494">
              <w:rPr>
                <w:rFonts w:ascii="Arial Narrow" w:hAnsi="Arial Narrow"/>
                <w:sz w:val="20"/>
                <w:szCs w:val="20"/>
              </w:rPr>
              <w:t>8</w:t>
            </w:r>
          </w:p>
        </w:tc>
        <w:tc>
          <w:tcPr>
            <w:tcW w:w="1688" w:type="dxa"/>
            <w:shd w:val="clear" w:color="auto" w:fill="auto"/>
            <w:vAlign w:val="center"/>
          </w:tcPr>
          <w:p w14:paraId="3694BB74" w14:textId="0CD53287" w:rsidR="00424945" w:rsidRDefault="00424945" w:rsidP="00424945">
            <w:pPr>
              <w:spacing w:before="80" w:after="80"/>
              <w:jc w:val="center"/>
              <w:rPr>
                <w:rFonts w:ascii="Arial Narrow" w:hAnsi="Arial Narrow" w:cs="Arial"/>
                <w:sz w:val="20"/>
                <w:szCs w:val="20"/>
              </w:rPr>
            </w:pPr>
            <w:r>
              <w:rPr>
                <w:rFonts w:ascii="Arial Narrow" w:hAnsi="Arial Narrow"/>
                <w:sz w:val="20"/>
                <w:szCs w:val="20"/>
              </w:rPr>
              <w:t xml:space="preserve">Subdirección de Gestión y Manejo de Áreas Protegidas - </w:t>
            </w:r>
            <w:r w:rsidR="00B40C4F">
              <w:rPr>
                <w:rFonts w:ascii="Arial Narrow" w:hAnsi="Arial Narrow"/>
                <w:sz w:val="20"/>
                <w:szCs w:val="20"/>
              </w:rPr>
              <w:t>GTEA</w:t>
            </w:r>
          </w:p>
        </w:tc>
        <w:tc>
          <w:tcPr>
            <w:tcW w:w="2127" w:type="dxa"/>
            <w:shd w:val="clear" w:color="auto" w:fill="auto"/>
            <w:vAlign w:val="center"/>
          </w:tcPr>
          <w:p w14:paraId="02E82AAF" w14:textId="67FCFAFD" w:rsidR="00424945" w:rsidRDefault="00B40C4F" w:rsidP="00424945">
            <w:pPr>
              <w:spacing w:before="80" w:after="80"/>
              <w:rPr>
                <w:rFonts w:ascii="Arial Narrow" w:hAnsi="Arial Narrow" w:cs="Arial"/>
                <w:sz w:val="20"/>
                <w:szCs w:val="20"/>
              </w:rPr>
            </w:pPr>
            <w:r>
              <w:rPr>
                <w:rFonts w:ascii="Arial Narrow" w:hAnsi="Arial Narrow" w:cs="Arial"/>
                <w:sz w:val="20"/>
                <w:szCs w:val="20"/>
              </w:rPr>
              <w:t>N.A.</w:t>
            </w:r>
          </w:p>
        </w:tc>
        <w:tc>
          <w:tcPr>
            <w:tcW w:w="2127" w:type="dxa"/>
            <w:vAlign w:val="center"/>
          </w:tcPr>
          <w:p w14:paraId="1FBA3160" w14:textId="5C906A75" w:rsidR="00424945" w:rsidRDefault="00B40C4F" w:rsidP="00424945">
            <w:pPr>
              <w:spacing w:before="80" w:after="80"/>
              <w:jc w:val="both"/>
              <w:rPr>
                <w:rFonts w:ascii="Arial Narrow" w:hAnsi="Arial Narrow" w:cs="Arial"/>
                <w:sz w:val="20"/>
                <w:szCs w:val="20"/>
              </w:rPr>
            </w:pPr>
            <w:r>
              <w:rPr>
                <w:rFonts w:ascii="Arial Narrow" w:hAnsi="Arial Narrow" w:cs="Arial"/>
                <w:sz w:val="20"/>
                <w:szCs w:val="20"/>
              </w:rPr>
              <w:t>N.A.</w:t>
            </w:r>
          </w:p>
        </w:tc>
      </w:tr>
      <w:tr w:rsidR="00424945" w14:paraId="4B9621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68" w:type="dxa"/>
            <w:shd w:val="clear" w:color="000000" w:fill="FFFFFF"/>
            <w:vAlign w:val="center"/>
          </w:tcPr>
          <w:p w14:paraId="69FA00B1" w14:textId="77777777" w:rsidR="00424945" w:rsidRDefault="00424945" w:rsidP="00424945">
            <w:pPr>
              <w:spacing w:before="80" w:after="80"/>
              <w:jc w:val="center"/>
              <w:rPr>
                <w:rFonts w:ascii="Arial Narrow" w:hAnsi="Arial Narrow" w:cs="Arial"/>
                <w:color w:val="000000"/>
                <w:sz w:val="20"/>
                <w:szCs w:val="20"/>
                <w:lang w:val="es-CO"/>
              </w:rPr>
            </w:pPr>
            <w:r>
              <w:rPr>
                <w:rFonts w:ascii="Arial Narrow" w:hAnsi="Arial Narrow" w:cs="Arial"/>
                <w:color w:val="000000"/>
                <w:sz w:val="20"/>
                <w:szCs w:val="20"/>
                <w:lang w:val="es-CO"/>
              </w:rPr>
              <w:t>3</w:t>
            </w:r>
          </w:p>
        </w:tc>
        <w:tc>
          <w:tcPr>
            <w:tcW w:w="2942" w:type="dxa"/>
            <w:shd w:val="clear" w:color="auto" w:fill="auto"/>
            <w:vAlign w:val="center"/>
          </w:tcPr>
          <w:p w14:paraId="78035863" w14:textId="0B6C5C1D" w:rsidR="00424945" w:rsidRDefault="00424945" w:rsidP="00424945">
            <w:pPr>
              <w:spacing w:before="80" w:after="80"/>
              <w:jc w:val="both"/>
              <w:rPr>
                <w:rFonts w:ascii="Arial Narrow" w:hAnsi="Arial Narrow"/>
                <w:sz w:val="20"/>
                <w:szCs w:val="20"/>
              </w:rPr>
            </w:pPr>
            <w:r>
              <w:rPr>
                <w:rFonts w:ascii="Arial Narrow" w:hAnsi="Arial Narrow"/>
                <w:sz w:val="20"/>
                <w:szCs w:val="20"/>
              </w:rPr>
              <w:t xml:space="preserve">Realizar evaluación y revisión integral técnico-jurídica de la documentación y emitir concepto técnico sobre la representatividad ecosistémica y la oferta de servicios ambientales que ofrecen las áreas inscritas a la organización </w:t>
            </w:r>
            <w:r w:rsidR="00AF0494">
              <w:rPr>
                <w:rFonts w:ascii="Arial Narrow" w:hAnsi="Arial Narrow"/>
                <w:sz w:val="20"/>
                <w:szCs w:val="20"/>
              </w:rPr>
              <w:t>articuladora y</w:t>
            </w:r>
            <w:r>
              <w:rPr>
                <w:rFonts w:ascii="Arial Narrow" w:hAnsi="Arial Narrow"/>
                <w:sz w:val="20"/>
                <w:szCs w:val="20"/>
              </w:rPr>
              <w:t xml:space="preserve"> participación de </w:t>
            </w:r>
            <w:r w:rsidR="00AF0494">
              <w:rPr>
                <w:rFonts w:ascii="Arial Narrow" w:hAnsi="Arial Narrow"/>
                <w:sz w:val="20"/>
                <w:szCs w:val="20"/>
              </w:rPr>
              <w:t>ésta</w:t>
            </w:r>
            <w:r>
              <w:rPr>
                <w:rFonts w:ascii="Arial Narrow" w:hAnsi="Arial Narrow"/>
                <w:sz w:val="20"/>
                <w:szCs w:val="20"/>
              </w:rPr>
              <w:t xml:space="preserve"> en procesos de conservación y tejido social en su región.</w:t>
            </w:r>
          </w:p>
          <w:p w14:paraId="6DC33970" w14:textId="385DBF4B" w:rsidR="00424945" w:rsidRPr="00B40C4F" w:rsidRDefault="00424945" w:rsidP="00424945">
            <w:pPr>
              <w:spacing w:before="80" w:after="80"/>
              <w:jc w:val="both"/>
              <w:rPr>
                <w:rFonts w:ascii="Arial Narrow" w:hAnsi="Arial Narrow"/>
                <w:sz w:val="20"/>
                <w:szCs w:val="20"/>
              </w:rPr>
            </w:pPr>
            <w:r w:rsidRPr="00424945">
              <w:rPr>
                <w:rFonts w:ascii="Arial Narrow" w:hAnsi="Arial Narrow"/>
                <w:b/>
                <w:bCs/>
                <w:sz w:val="20"/>
                <w:szCs w:val="20"/>
              </w:rPr>
              <w:t>Nota</w:t>
            </w:r>
            <w:r>
              <w:rPr>
                <w:rFonts w:ascii="Arial Narrow" w:hAnsi="Arial Narrow"/>
                <w:sz w:val="20"/>
                <w:szCs w:val="20"/>
              </w:rPr>
              <w:t>: Para surtir con esta etapa se cuenta con (20) días hábiles, a partir del cumplimiento de los requisitos del artículo segundo de la Resolución 207 de 2007.</w:t>
            </w:r>
          </w:p>
        </w:tc>
        <w:tc>
          <w:tcPr>
            <w:tcW w:w="1688" w:type="dxa"/>
            <w:shd w:val="clear" w:color="auto" w:fill="auto"/>
            <w:vAlign w:val="center"/>
          </w:tcPr>
          <w:p w14:paraId="757F769E" w14:textId="77777777" w:rsidR="00424945" w:rsidRDefault="00424945" w:rsidP="00424945">
            <w:pPr>
              <w:spacing w:before="80" w:after="80"/>
              <w:jc w:val="center"/>
              <w:rPr>
                <w:rFonts w:ascii="Arial Narrow" w:hAnsi="Arial Narrow" w:cs="Arial"/>
                <w:sz w:val="20"/>
                <w:szCs w:val="20"/>
              </w:rPr>
            </w:pPr>
            <w:r>
              <w:rPr>
                <w:rFonts w:ascii="Arial Narrow" w:hAnsi="Arial Narrow"/>
                <w:sz w:val="20"/>
                <w:szCs w:val="20"/>
              </w:rPr>
              <w:t>Subdirección de Gestión y Manejo de Áreas Protegidas - Grupo de Trámites y Evaluación Ambiental</w:t>
            </w:r>
          </w:p>
        </w:tc>
        <w:tc>
          <w:tcPr>
            <w:tcW w:w="2127" w:type="dxa"/>
            <w:shd w:val="clear" w:color="auto" w:fill="auto"/>
            <w:vAlign w:val="center"/>
          </w:tcPr>
          <w:p w14:paraId="35F69232" w14:textId="62E7FE54" w:rsidR="00424945" w:rsidRDefault="00B40C4F" w:rsidP="00424945">
            <w:pPr>
              <w:spacing w:before="80" w:after="80"/>
              <w:rPr>
                <w:rFonts w:ascii="Arial Narrow" w:hAnsi="Arial Narrow" w:cs="Arial"/>
                <w:sz w:val="20"/>
                <w:szCs w:val="20"/>
              </w:rPr>
            </w:pPr>
            <w:r>
              <w:rPr>
                <w:rFonts w:ascii="Arial Narrow" w:hAnsi="Arial Narrow" w:cs="Arial"/>
                <w:sz w:val="20"/>
                <w:szCs w:val="20"/>
              </w:rPr>
              <w:t>N.A.</w:t>
            </w:r>
          </w:p>
        </w:tc>
        <w:tc>
          <w:tcPr>
            <w:tcW w:w="2127" w:type="dxa"/>
            <w:vAlign w:val="center"/>
          </w:tcPr>
          <w:p w14:paraId="4F535950" w14:textId="6F06ACD6" w:rsidR="00424945" w:rsidRDefault="00424945" w:rsidP="00424945">
            <w:pPr>
              <w:spacing w:before="80" w:after="80"/>
              <w:jc w:val="center"/>
              <w:rPr>
                <w:rFonts w:ascii="Arial Narrow" w:hAnsi="Arial Narrow" w:cs="Arial"/>
                <w:sz w:val="20"/>
                <w:szCs w:val="20"/>
              </w:rPr>
            </w:pPr>
            <w:r>
              <w:rPr>
                <w:rFonts w:ascii="Arial Narrow" w:hAnsi="Arial Narrow"/>
                <w:sz w:val="20"/>
                <w:szCs w:val="20"/>
              </w:rPr>
              <w:t xml:space="preserve">Concepto </w:t>
            </w:r>
            <w:r w:rsidR="00AF0494">
              <w:rPr>
                <w:rFonts w:ascii="Arial Narrow" w:hAnsi="Arial Narrow"/>
                <w:sz w:val="20"/>
                <w:szCs w:val="20"/>
              </w:rPr>
              <w:t>técnico mediante</w:t>
            </w:r>
            <w:r>
              <w:rPr>
                <w:rFonts w:ascii="Arial Narrow" w:hAnsi="Arial Narrow"/>
                <w:sz w:val="20"/>
                <w:szCs w:val="20"/>
              </w:rPr>
              <w:t xml:space="preserve"> el cual se avala o se niega el registro </w:t>
            </w:r>
            <w:r w:rsidR="00AF0494">
              <w:rPr>
                <w:rFonts w:ascii="Arial Narrow" w:hAnsi="Arial Narrow"/>
                <w:sz w:val="20"/>
                <w:szCs w:val="20"/>
              </w:rPr>
              <w:t>como</w:t>
            </w:r>
            <w:r w:rsidR="004331DE">
              <w:rPr>
                <w:rFonts w:ascii="Arial Narrow" w:hAnsi="Arial Narrow"/>
                <w:sz w:val="20"/>
                <w:szCs w:val="20"/>
              </w:rPr>
              <w:t xml:space="preserve"> OA</w:t>
            </w:r>
            <w:r>
              <w:rPr>
                <w:rFonts w:ascii="Arial Narrow" w:hAnsi="Arial Narrow"/>
                <w:sz w:val="20"/>
                <w:szCs w:val="20"/>
              </w:rPr>
              <w:t xml:space="preserve">, firmado y fechado, incluido en </w:t>
            </w:r>
            <w:r w:rsidR="004331DE">
              <w:rPr>
                <w:rFonts w:ascii="Arial Narrow" w:hAnsi="Arial Narrow"/>
                <w:sz w:val="20"/>
                <w:szCs w:val="20"/>
              </w:rPr>
              <w:t xml:space="preserve">el </w:t>
            </w:r>
            <w:r>
              <w:rPr>
                <w:rFonts w:ascii="Arial Narrow" w:hAnsi="Arial Narrow"/>
                <w:sz w:val="20"/>
                <w:szCs w:val="20"/>
              </w:rPr>
              <w:t>expediente</w:t>
            </w:r>
            <w:r w:rsidR="004331DE">
              <w:rPr>
                <w:rFonts w:ascii="Arial Narrow" w:hAnsi="Arial Narrow"/>
                <w:sz w:val="20"/>
                <w:szCs w:val="20"/>
              </w:rPr>
              <w:t>.</w:t>
            </w:r>
          </w:p>
        </w:tc>
      </w:tr>
      <w:tr w:rsidR="00424945" w14:paraId="25D191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68" w:type="dxa"/>
            <w:shd w:val="clear" w:color="000000" w:fill="FFFFFF"/>
            <w:vAlign w:val="center"/>
          </w:tcPr>
          <w:p w14:paraId="597E4157" w14:textId="77777777" w:rsidR="00424945" w:rsidRDefault="00424945" w:rsidP="00424945">
            <w:pPr>
              <w:spacing w:before="80" w:after="80"/>
              <w:jc w:val="center"/>
              <w:rPr>
                <w:rFonts w:ascii="Arial Narrow" w:hAnsi="Arial Narrow" w:cs="Arial"/>
                <w:sz w:val="20"/>
                <w:szCs w:val="20"/>
                <w:lang w:val="es-CO"/>
              </w:rPr>
            </w:pPr>
            <w:r>
              <w:rPr>
                <w:rFonts w:ascii="Arial Narrow" w:hAnsi="Arial Narrow" w:cs="Arial"/>
                <w:sz w:val="20"/>
                <w:szCs w:val="20"/>
                <w:lang w:val="es-CO"/>
              </w:rPr>
              <w:lastRenderedPageBreak/>
              <w:t>4</w:t>
            </w:r>
          </w:p>
        </w:tc>
        <w:tc>
          <w:tcPr>
            <w:tcW w:w="2942" w:type="dxa"/>
            <w:shd w:val="clear" w:color="auto" w:fill="auto"/>
            <w:vAlign w:val="center"/>
          </w:tcPr>
          <w:p w14:paraId="479421B6" w14:textId="4B2BD1B3" w:rsidR="00424945" w:rsidRDefault="00424945" w:rsidP="00424945">
            <w:pPr>
              <w:spacing w:before="80" w:after="80"/>
              <w:jc w:val="both"/>
              <w:rPr>
                <w:rFonts w:ascii="Arial Narrow" w:hAnsi="Arial Narrow"/>
                <w:sz w:val="20"/>
                <w:szCs w:val="20"/>
              </w:rPr>
            </w:pPr>
            <w:r>
              <w:rPr>
                <w:rFonts w:ascii="Arial Narrow" w:hAnsi="Arial Narrow"/>
                <w:sz w:val="20"/>
                <w:szCs w:val="20"/>
              </w:rPr>
              <w:t>Emitir acto administrativo de aprobación o negación del registro, constancia de notificación del acto administrativo y publicación en gaceta oficial ambiental de PNN.</w:t>
            </w:r>
          </w:p>
          <w:p w14:paraId="18DE1AC9" w14:textId="2D2927D8" w:rsidR="00424945" w:rsidRDefault="00424945" w:rsidP="00424945">
            <w:pPr>
              <w:spacing w:before="80" w:after="80"/>
              <w:jc w:val="both"/>
              <w:rPr>
                <w:rFonts w:ascii="Arial Narrow" w:hAnsi="Arial Narrow"/>
                <w:sz w:val="20"/>
                <w:szCs w:val="20"/>
              </w:rPr>
            </w:pPr>
            <w:r w:rsidRPr="00424945">
              <w:rPr>
                <w:rFonts w:ascii="Arial Narrow" w:hAnsi="Arial Narrow"/>
                <w:b/>
                <w:bCs/>
                <w:sz w:val="20"/>
                <w:szCs w:val="20"/>
              </w:rPr>
              <w:t>Nota 1</w:t>
            </w:r>
            <w:r>
              <w:rPr>
                <w:rFonts w:ascii="Arial Narrow" w:hAnsi="Arial Narrow"/>
                <w:sz w:val="20"/>
                <w:szCs w:val="20"/>
              </w:rPr>
              <w:t xml:space="preserve">: Contra el acto administrativo procede el recurso de reposición, el cual deberá ser interpuesto   </w:t>
            </w:r>
            <w:r w:rsidR="00AF0494">
              <w:rPr>
                <w:rFonts w:ascii="Arial Narrow" w:hAnsi="Arial Narrow"/>
                <w:sz w:val="20"/>
                <w:szCs w:val="20"/>
              </w:rPr>
              <w:t>dentro del</w:t>
            </w:r>
            <w:r>
              <w:rPr>
                <w:rFonts w:ascii="Arial Narrow" w:hAnsi="Arial Narrow"/>
                <w:sz w:val="20"/>
                <w:szCs w:val="20"/>
              </w:rPr>
              <w:t xml:space="preserve"> término establecido </w:t>
            </w:r>
            <w:r w:rsidR="00AF0494">
              <w:rPr>
                <w:rFonts w:ascii="Arial Narrow" w:hAnsi="Arial Narrow"/>
                <w:sz w:val="20"/>
                <w:szCs w:val="20"/>
              </w:rPr>
              <w:t>en el</w:t>
            </w:r>
            <w:r>
              <w:rPr>
                <w:rFonts w:ascii="Arial Narrow" w:hAnsi="Arial Narrow"/>
                <w:sz w:val="20"/>
                <w:szCs w:val="20"/>
              </w:rPr>
              <w:t xml:space="preserve"> </w:t>
            </w:r>
            <w:r w:rsidR="00AF0494">
              <w:rPr>
                <w:rFonts w:ascii="Arial Narrow" w:hAnsi="Arial Narrow"/>
                <w:sz w:val="20"/>
                <w:szCs w:val="20"/>
              </w:rPr>
              <w:t>artículo</w:t>
            </w:r>
            <w:r>
              <w:rPr>
                <w:rFonts w:ascii="Arial Narrow" w:hAnsi="Arial Narrow"/>
                <w:sz w:val="20"/>
                <w:szCs w:val="20"/>
              </w:rPr>
              <w:t xml:space="preserve"> 76 de la Ley 1437 de 2011. (10 días hábiles).</w:t>
            </w:r>
          </w:p>
          <w:p w14:paraId="1BB6586E" w14:textId="75BAC99E" w:rsidR="00424945" w:rsidRDefault="00424945" w:rsidP="00424945">
            <w:pPr>
              <w:spacing w:before="80" w:after="80"/>
              <w:jc w:val="both"/>
              <w:rPr>
                <w:rFonts w:ascii="Arial Narrow" w:hAnsi="Arial Narrow"/>
                <w:sz w:val="20"/>
                <w:szCs w:val="20"/>
              </w:rPr>
            </w:pPr>
            <w:r w:rsidRPr="00424945">
              <w:rPr>
                <w:rFonts w:ascii="Arial Narrow" w:hAnsi="Arial Narrow"/>
                <w:b/>
                <w:bCs/>
                <w:sz w:val="20"/>
                <w:szCs w:val="20"/>
              </w:rPr>
              <w:t>Nota 2</w:t>
            </w:r>
            <w:r>
              <w:rPr>
                <w:rFonts w:ascii="Arial Narrow" w:hAnsi="Arial Narrow"/>
                <w:sz w:val="20"/>
                <w:szCs w:val="20"/>
              </w:rPr>
              <w:t xml:space="preserve">: </w:t>
            </w:r>
            <w:r w:rsidR="00AF0494">
              <w:rPr>
                <w:rFonts w:ascii="Arial Narrow" w:hAnsi="Arial Narrow"/>
                <w:sz w:val="20"/>
                <w:szCs w:val="20"/>
              </w:rPr>
              <w:t>De acuerdo con</w:t>
            </w:r>
            <w:r>
              <w:rPr>
                <w:rFonts w:ascii="Arial Narrow" w:hAnsi="Arial Narrow"/>
                <w:sz w:val="20"/>
                <w:szCs w:val="20"/>
              </w:rPr>
              <w:t xml:space="preserve"> lo establecido por la Ley 1437 de 2011, la </w:t>
            </w:r>
            <w:r w:rsidR="00AF0494">
              <w:rPr>
                <w:rFonts w:ascii="Arial Narrow" w:hAnsi="Arial Narrow"/>
                <w:sz w:val="20"/>
                <w:szCs w:val="20"/>
              </w:rPr>
              <w:t>notificación</w:t>
            </w:r>
            <w:r>
              <w:rPr>
                <w:rFonts w:ascii="Arial Narrow" w:hAnsi="Arial Narrow"/>
                <w:sz w:val="20"/>
                <w:szCs w:val="20"/>
              </w:rPr>
              <w:t xml:space="preserve"> deberá realizarse según lo estipulado en los </w:t>
            </w:r>
            <w:r w:rsidR="00AF0494">
              <w:rPr>
                <w:rFonts w:ascii="Arial Narrow" w:hAnsi="Arial Narrow"/>
                <w:sz w:val="20"/>
                <w:szCs w:val="20"/>
              </w:rPr>
              <w:t>artículos</w:t>
            </w:r>
            <w:r>
              <w:rPr>
                <w:rFonts w:ascii="Arial Narrow" w:hAnsi="Arial Narrow"/>
                <w:sz w:val="20"/>
                <w:szCs w:val="20"/>
              </w:rPr>
              <w:t xml:space="preserve"> 67 a 69 de la mencionada Ley, es decir, de manera personal o electrónica y en subsidio la </w:t>
            </w:r>
            <w:r w:rsidR="00AF0494">
              <w:rPr>
                <w:rFonts w:ascii="Arial Narrow" w:hAnsi="Arial Narrow"/>
                <w:sz w:val="20"/>
                <w:szCs w:val="20"/>
              </w:rPr>
              <w:t>notificación</w:t>
            </w:r>
            <w:r>
              <w:rPr>
                <w:rFonts w:ascii="Arial Narrow" w:hAnsi="Arial Narrow"/>
                <w:sz w:val="20"/>
                <w:szCs w:val="20"/>
              </w:rPr>
              <w:t xml:space="preserve"> por aviso. </w:t>
            </w:r>
          </w:p>
          <w:p w14:paraId="3D6B2B69" w14:textId="1AD1B046" w:rsidR="00424945" w:rsidRDefault="00424945" w:rsidP="00424945">
            <w:pPr>
              <w:spacing w:before="80" w:after="80"/>
              <w:jc w:val="both"/>
              <w:rPr>
                <w:rFonts w:ascii="Arial Narrow" w:hAnsi="Arial Narrow"/>
                <w:sz w:val="20"/>
                <w:szCs w:val="20"/>
              </w:rPr>
            </w:pPr>
            <w:r w:rsidRPr="00424945">
              <w:rPr>
                <w:rFonts w:ascii="Arial Narrow" w:hAnsi="Arial Narrow"/>
                <w:b/>
                <w:bCs/>
                <w:sz w:val="20"/>
                <w:szCs w:val="20"/>
              </w:rPr>
              <w:t>Nota 3</w:t>
            </w:r>
            <w:r>
              <w:rPr>
                <w:rFonts w:ascii="Arial Narrow" w:hAnsi="Arial Narrow"/>
                <w:sz w:val="20"/>
                <w:szCs w:val="20"/>
              </w:rPr>
              <w:t xml:space="preserve">: De acuerdo con </w:t>
            </w:r>
            <w:r w:rsidR="00AF0494">
              <w:rPr>
                <w:rFonts w:ascii="Arial Narrow" w:hAnsi="Arial Narrow"/>
                <w:sz w:val="20"/>
                <w:szCs w:val="20"/>
              </w:rPr>
              <w:t>el inciso</w:t>
            </w:r>
            <w:r>
              <w:rPr>
                <w:rFonts w:ascii="Arial Narrow" w:hAnsi="Arial Narrow"/>
                <w:sz w:val="20"/>
                <w:szCs w:val="20"/>
              </w:rPr>
              <w:t xml:space="preserve"> 3 del artículo 56 de la Ley 1437 del 2011 la notificación quedará surtida a partir de la fecha y hora en que el administrado acceda al acto administrativo, fecha y hora que deberá certificar la administración </w:t>
            </w:r>
          </w:p>
          <w:p w14:paraId="536D1E81" w14:textId="77777777" w:rsidR="00424945" w:rsidRDefault="00424945" w:rsidP="00424945">
            <w:pPr>
              <w:spacing w:before="80" w:after="80"/>
              <w:jc w:val="both"/>
              <w:rPr>
                <w:rFonts w:ascii="Arial Narrow" w:hAnsi="Arial Narrow" w:cs="Arial"/>
                <w:sz w:val="20"/>
                <w:szCs w:val="20"/>
              </w:rPr>
            </w:pPr>
            <w:r w:rsidRPr="00424945">
              <w:rPr>
                <w:rFonts w:ascii="Arial Narrow" w:hAnsi="Arial Narrow"/>
                <w:b/>
                <w:bCs/>
                <w:sz w:val="20"/>
                <w:szCs w:val="20"/>
              </w:rPr>
              <w:t>Nota 4</w:t>
            </w:r>
            <w:r>
              <w:rPr>
                <w:rFonts w:ascii="Arial Narrow" w:hAnsi="Arial Narrow"/>
                <w:sz w:val="20"/>
                <w:szCs w:val="20"/>
              </w:rPr>
              <w:t xml:space="preserve">: Para surtir con la elaboración, emisión, notificación, comunicación y publicación del acto administrativo, se tiene un término de 40 días hábiles.  </w:t>
            </w:r>
          </w:p>
        </w:tc>
        <w:tc>
          <w:tcPr>
            <w:tcW w:w="1688" w:type="dxa"/>
            <w:shd w:val="clear" w:color="auto" w:fill="auto"/>
            <w:vAlign w:val="center"/>
          </w:tcPr>
          <w:p w14:paraId="1C382005" w14:textId="77777777" w:rsidR="00424945" w:rsidRDefault="00424945" w:rsidP="00424945">
            <w:pPr>
              <w:spacing w:before="80" w:after="80"/>
              <w:jc w:val="center"/>
              <w:rPr>
                <w:rFonts w:ascii="Arial Narrow" w:hAnsi="Arial Narrow" w:cs="Arial"/>
                <w:sz w:val="20"/>
                <w:szCs w:val="20"/>
              </w:rPr>
            </w:pPr>
            <w:r>
              <w:rPr>
                <w:rFonts w:ascii="Arial Narrow" w:hAnsi="Arial Narrow"/>
                <w:sz w:val="20"/>
                <w:szCs w:val="20"/>
              </w:rPr>
              <w:t>Subdirección de Gestión y Manejo de Áreas Protegidas - Grupo de Trámites y Evaluación Ambiental</w:t>
            </w:r>
          </w:p>
        </w:tc>
        <w:tc>
          <w:tcPr>
            <w:tcW w:w="2127" w:type="dxa"/>
            <w:shd w:val="clear" w:color="auto" w:fill="auto"/>
            <w:vAlign w:val="center"/>
          </w:tcPr>
          <w:p w14:paraId="30311B89" w14:textId="44FA4BB6" w:rsidR="00424945" w:rsidRDefault="00B40C4F" w:rsidP="00424945">
            <w:pPr>
              <w:spacing w:before="80" w:after="80"/>
              <w:rPr>
                <w:rFonts w:ascii="Arial Narrow" w:hAnsi="Arial Narrow" w:cs="Arial"/>
                <w:sz w:val="20"/>
                <w:szCs w:val="20"/>
              </w:rPr>
            </w:pPr>
            <w:r>
              <w:rPr>
                <w:rFonts w:ascii="Arial Narrow" w:hAnsi="Arial Narrow" w:cs="Arial"/>
                <w:sz w:val="20"/>
                <w:szCs w:val="20"/>
              </w:rPr>
              <w:t>N.A.</w:t>
            </w:r>
          </w:p>
        </w:tc>
        <w:tc>
          <w:tcPr>
            <w:tcW w:w="2127" w:type="dxa"/>
            <w:vAlign w:val="center"/>
          </w:tcPr>
          <w:p w14:paraId="66FA27B1" w14:textId="2C00626E" w:rsidR="00424945" w:rsidRDefault="00424945" w:rsidP="00424945">
            <w:pPr>
              <w:spacing w:before="80" w:after="80"/>
              <w:jc w:val="center"/>
              <w:rPr>
                <w:rFonts w:ascii="Arial Narrow" w:hAnsi="Arial Narrow" w:cs="Arial"/>
                <w:sz w:val="20"/>
                <w:szCs w:val="20"/>
              </w:rPr>
            </w:pPr>
            <w:r>
              <w:rPr>
                <w:rFonts w:ascii="Arial Narrow" w:hAnsi="Arial Narrow"/>
                <w:sz w:val="20"/>
                <w:szCs w:val="20"/>
              </w:rPr>
              <w:t xml:space="preserve">Acto </w:t>
            </w:r>
            <w:r w:rsidR="00AF0494">
              <w:rPr>
                <w:rFonts w:ascii="Arial Narrow" w:hAnsi="Arial Narrow"/>
                <w:sz w:val="20"/>
                <w:szCs w:val="20"/>
              </w:rPr>
              <w:t>administrativo numerado</w:t>
            </w:r>
            <w:r>
              <w:rPr>
                <w:rFonts w:ascii="Arial Narrow" w:hAnsi="Arial Narrow"/>
                <w:sz w:val="20"/>
                <w:szCs w:val="20"/>
              </w:rPr>
              <w:t xml:space="preserve">, firmado y fechado, constancia de notificación personal o notificación electrónica o aviso y constancia de publicación en gaceta ambiental de PNN, incluido en </w:t>
            </w:r>
            <w:r w:rsidR="004331DE">
              <w:rPr>
                <w:rFonts w:ascii="Arial Narrow" w:hAnsi="Arial Narrow"/>
                <w:sz w:val="20"/>
                <w:szCs w:val="20"/>
              </w:rPr>
              <w:t xml:space="preserve">el </w:t>
            </w:r>
            <w:r>
              <w:rPr>
                <w:rFonts w:ascii="Arial Narrow" w:hAnsi="Arial Narrow"/>
                <w:sz w:val="20"/>
                <w:szCs w:val="20"/>
              </w:rPr>
              <w:t>expediente</w:t>
            </w:r>
            <w:r w:rsidR="004331DE">
              <w:rPr>
                <w:rFonts w:ascii="Arial Narrow" w:hAnsi="Arial Narrow"/>
                <w:sz w:val="20"/>
                <w:szCs w:val="20"/>
              </w:rPr>
              <w:t>.</w:t>
            </w:r>
          </w:p>
        </w:tc>
      </w:tr>
      <w:tr w:rsidR="00424945" w14:paraId="3B87FF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68" w:type="dxa"/>
            <w:shd w:val="clear" w:color="000000" w:fill="FFFFFF"/>
            <w:vAlign w:val="center"/>
          </w:tcPr>
          <w:p w14:paraId="73D0AA5E" w14:textId="77777777" w:rsidR="00424945" w:rsidRDefault="00424945" w:rsidP="00424945">
            <w:pPr>
              <w:spacing w:before="80" w:after="80"/>
              <w:jc w:val="center"/>
              <w:rPr>
                <w:rFonts w:ascii="Arial Narrow" w:hAnsi="Arial Narrow" w:cs="Arial"/>
                <w:color w:val="000000"/>
                <w:sz w:val="20"/>
                <w:szCs w:val="20"/>
                <w:lang w:val="es-CO"/>
              </w:rPr>
            </w:pPr>
          </w:p>
        </w:tc>
        <w:tc>
          <w:tcPr>
            <w:tcW w:w="2942" w:type="dxa"/>
            <w:shd w:val="clear" w:color="auto" w:fill="auto"/>
            <w:vAlign w:val="center"/>
          </w:tcPr>
          <w:p w14:paraId="48E0A539" w14:textId="120155AE" w:rsidR="00424945" w:rsidRDefault="00424945" w:rsidP="00424945">
            <w:pPr>
              <w:spacing w:before="80" w:after="80"/>
              <w:jc w:val="both"/>
              <w:rPr>
                <w:rFonts w:ascii="Arial Narrow" w:hAnsi="Arial Narrow"/>
                <w:sz w:val="20"/>
                <w:szCs w:val="20"/>
              </w:rPr>
            </w:pPr>
            <w:r>
              <w:rPr>
                <w:rFonts w:ascii="Arial Narrow" w:hAnsi="Arial Narrow"/>
                <w:sz w:val="20"/>
                <w:szCs w:val="20"/>
              </w:rPr>
              <w:t>¿Presentó recurso?</w:t>
            </w:r>
          </w:p>
          <w:p w14:paraId="6D2F4B6E" w14:textId="77777777" w:rsidR="00424945" w:rsidRDefault="00424945" w:rsidP="00424945">
            <w:pPr>
              <w:spacing w:before="80" w:after="80"/>
              <w:jc w:val="both"/>
              <w:rPr>
                <w:rFonts w:ascii="Arial Narrow" w:hAnsi="Arial Narrow"/>
                <w:sz w:val="20"/>
                <w:szCs w:val="20"/>
              </w:rPr>
            </w:pPr>
            <w:r w:rsidRPr="00B40C4F">
              <w:rPr>
                <w:rFonts w:ascii="Arial Narrow" w:hAnsi="Arial Narrow"/>
                <w:b/>
                <w:bCs/>
                <w:sz w:val="20"/>
                <w:szCs w:val="20"/>
              </w:rPr>
              <w:t>SI:</w:t>
            </w:r>
            <w:r>
              <w:rPr>
                <w:rFonts w:ascii="Arial Narrow" w:hAnsi="Arial Narrow"/>
                <w:sz w:val="20"/>
                <w:szCs w:val="20"/>
              </w:rPr>
              <w:t xml:space="preserve"> Pasar a la Actividad </w:t>
            </w:r>
            <w:r>
              <w:rPr>
                <w:rFonts w:ascii="Arial Narrow" w:hAnsi="Arial Narrow"/>
                <w:sz w:val="20"/>
                <w:szCs w:val="20"/>
                <w:lang w:val="es-CO"/>
              </w:rPr>
              <w:t>5</w:t>
            </w:r>
            <w:r>
              <w:rPr>
                <w:rFonts w:ascii="Arial Narrow" w:hAnsi="Arial Narrow"/>
                <w:sz w:val="20"/>
                <w:szCs w:val="20"/>
              </w:rPr>
              <w:t>.</w:t>
            </w:r>
          </w:p>
          <w:p w14:paraId="4A6D9EFD" w14:textId="77777777" w:rsidR="00424945" w:rsidRDefault="00424945" w:rsidP="00424945">
            <w:pPr>
              <w:spacing w:before="80" w:after="80"/>
              <w:jc w:val="both"/>
              <w:rPr>
                <w:rFonts w:ascii="Arial Narrow" w:hAnsi="Arial Narrow" w:cs="Arial"/>
                <w:sz w:val="20"/>
                <w:szCs w:val="20"/>
              </w:rPr>
            </w:pPr>
            <w:r w:rsidRPr="00B40C4F">
              <w:rPr>
                <w:rFonts w:ascii="Arial Narrow" w:hAnsi="Arial Narrow"/>
                <w:b/>
                <w:bCs/>
                <w:sz w:val="20"/>
                <w:szCs w:val="20"/>
              </w:rPr>
              <w:t>NO</w:t>
            </w:r>
            <w:r>
              <w:rPr>
                <w:rFonts w:ascii="Arial Narrow" w:hAnsi="Arial Narrow"/>
                <w:sz w:val="20"/>
                <w:szCs w:val="20"/>
              </w:rPr>
              <w:t xml:space="preserve">: Pasar a la Actividad </w:t>
            </w:r>
            <w:r>
              <w:rPr>
                <w:rFonts w:ascii="Arial Narrow" w:hAnsi="Arial Narrow"/>
                <w:sz w:val="20"/>
                <w:szCs w:val="20"/>
                <w:lang w:val="es-CO"/>
              </w:rPr>
              <w:t>6</w:t>
            </w:r>
            <w:r>
              <w:rPr>
                <w:rFonts w:ascii="Arial Narrow" w:hAnsi="Arial Narrow"/>
                <w:sz w:val="20"/>
                <w:szCs w:val="20"/>
              </w:rPr>
              <w:t>.</w:t>
            </w:r>
          </w:p>
        </w:tc>
        <w:tc>
          <w:tcPr>
            <w:tcW w:w="1688" w:type="dxa"/>
            <w:shd w:val="clear" w:color="auto" w:fill="auto"/>
            <w:vAlign w:val="center"/>
          </w:tcPr>
          <w:p w14:paraId="6A793CA1" w14:textId="05712953" w:rsidR="00424945" w:rsidRDefault="00424945" w:rsidP="00424945">
            <w:pPr>
              <w:spacing w:before="80" w:after="80"/>
              <w:jc w:val="center"/>
              <w:rPr>
                <w:rFonts w:ascii="Arial Narrow" w:hAnsi="Arial Narrow" w:cs="Arial"/>
                <w:sz w:val="20"/>
                <w:szCs w:val="20"/>
              </w:rPr>
            </w:pPr>
            <w:r>
              <w:rPr>
                <w:rFonts w:ascii="Arial Narrow" w:hAnsi="Arial Narrow"/>
                <w:sz w:val="20"/>
                <w:szCs w:val="20"/>
              </w:rPr>
              <w:t xml:space="preserve">Subdirección de Gestión y Manejo de Áreas Protegidas - </w:t>
            </w:r>
            <w:r w:rsidR="00B40C4F">
              <w:rPr>
                <w:rFonts w:ascii="Arial Narrow" w:hAnsi="Arial Narrow"/>
                <w:sz w:val="20"/>
                <w:szCs w:val="20"/>
              </w:rPr>
              <w:t>GTEA</w:t>
            </w:r>
          </w:p>
        </w:tc>
        <w:tc>
          <w:tcPr>
            <w:tcW w:w="2127" w:type="dxa"/>
            <w:shd w:val="clear" w:color="auto" w:fill="auto"/>
            <w:vAlign w:val="center"/>
          </w:tcPr>
          <w:p w14:paraId="4817DBD5" w14:textId="40C7CF4E" w:rsidR="00424945" w:rsidRDefault="00B40C4F" w:rsidP="00424945">
            <w:pPr>
              <w:spacing w:before="80" w:after="80"/>
              <w:rPr>
                <w:rFonts w:ascii="Arial Narrow" w:hAnsi="Arial Narrow" w:cs="Arial"/>
                <w:sz w:val="20"/>
                <w:szCs w:val="20"/>
              </w:rPr>
            </w:pPr>
            <w:r>
              <w:rPr>
                <w:rFonts w:ascii="Arial Narrow" w:hAnsi="Arial Narrow" w:cs="Arial"/>
                <w:sz w:val="20"/>
                <w:szCs w:val="20"/>
              </w:rPr>
              <w:t>N.A.</w:t>
            </w:r>
          </w:p>
        </w:tc>
        <w:tc>
          <w:tcPr>
            <w:tcW w:w="2127" w:type="dxa"/>
            <w:vAlign w:val="center"/>
          </w:tcPr>
          <w:p w14:paraId="56595112" w14:textId="59C27DF5" w:rsidR="00424945" w:rsidRDefault="00B40C4F" w:rsidP="00424945">
            <w:pPr>
              <w:spacing w:before="80" w:after="80"/>
              <w:rPr>
                <w:rFonts w:ascii="Arial Narrow" w:hAnsi="Arial Narrow" w:cs="Arial"/>
                <w:sz w:val="20"/>
                <w:szCs w:val="20"/>
              </w:rPr>
            </w:pPr>
            <w:r>
              <w:rPr>
                <w:rFonts w:ascii="Arial Narrow" w:hAnsi="Arial Narrow" w:cs="Arial"/>
                <w:sz w:val="20"/>
                <w:szCs w:val="20"/>
              </w:rPr>
              <w:t>N.A.</w:t>
            </w:r>
          </w:p>
        </w:tc>
      </w:tr>
      <w:tr w:rsidR="00424945" w14:paraId="45B701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68" w:type="dxa"/>
            <w:shd w:val="clear" w:color="000000" w:fill="FFFFFF"/>
            <w:vAlign w:val="center"/>
          </w:tcPr>
          <w:p w14:paraId="6B5FA56F" w14:textId="77777777" w:rsidR="00424945" w:rsidRDefault="00424945" w:rsidP="00424945">
            <w:pPr>
              <w:spacing w:before="80" w:after="80"/>
              <w:jc w:val="center"/>
              <w:rPr>
                <w:rFonts w:ascii="Arial Narrow" w:hAnsi="Arial Narrow" w:cs="Arial"/>
                <w:color w:val="000000"/>
                <w:sz w:val="20"/>
                <w:szCs w:val="20"/>
                <w:lang w:val="es-CO"/>
              </w:rPr>
            </w:pPr>
            <w:r>
              <w:rPr>
                <w:rFonts w:ascii="Arial Narrow" w:hAnsi="Arial Narrow" w:cs="Arial"/>
                <w:color w:val="000000"/>
                <w:sz w:val="20"/>
                <w:szCs w:val="20"/>
                <w:lang w:val="es-CO"/>
              </w:rPr>
              <w:t>5</w:t>
            </w:r>
          </w:p>
        </w:tc>
        <w:tc>
          <w:tcPr>
            <w:tcW w:w="2942" w:type="dxa"/>
            <w:shd w:val="clear" w:color="auto" w:fill="auto"/>
            <w:vAlign w:val="center"/>
          </w:tcPr>
          <w:p w14:paraId="5CC14311" w14:textId="21D10A0F" w:rsidR="00424945" w:rsidRDefault="00AF0494" w:rsidP="00424945">
            <w:pPr>
              <w:spacing w:before="80" w:after="80"/>
              <w:jc w:val="both"/>
              <w:rPr>
                <w:rFonts w:ascii="Arial Narrow" w:hAnsi="Arial Narrow"/>
                <w:sz w:val="20"/>
                <w:szCs w:val="20"/>
              </w:rPr>
            </w:pPr>
            <w:r>
              <w:rPr>
                <w:rFonts w:ascii="Arial Narrow" w:hAnsi="Arial Narrow"/>
                <w:sz w:val="20"/>
                <w:szCs w:val="20"/>
              </w:rPr>
              <w:t>Emitir acto</w:t>
            </w:r>
            <w:r w:rsidR="00424945">
              <w:rPr>
                <w:rFonts w:ascii="Arial Narrow" w:hAnsi="Arial Narrow"/>
                <w:sz w:val="20"/>
                <w:szCs w:val="20"/>
              </w:rPr>
              <w:t xml:space="preserve"> administrativo motivado que resuelve recurso de reposición, constancia de notificación del acto administrativo y publicación en gaceta oficial ambiental de PNN. </w:t>
            </w:r>
          </w:p>
          <w:p w14:paraId="7D36D284" w14:textId="205CDADD" w:rsidR="00424945" w:rsidRDefault="00424945" w:rsidP="00424945">
            <w:pPr>
              <w:spacing w:before="80" w:after="80"/>
              <w:jc w:val="both"/>
              <w:rPr>
                <w:rFonts w:ascii="Arial Narrow" w:hAnsi="Arial Narrow"/>
                <w:sz w:val="20"/>
                <w:szCs w:val="20"/>
              </w:rPr>
            </w:pPr>
            <w:r w:rsidRPr="00424945">
              <w:rPr>
                <w:rFonts w:ascii="Arial Narrow" w:hAnsi="Arial Narrow"/>
                <w:b/>
                <w:bCs/>
                <w:sz w:val="20"/>
                <w:szCs w:val="20"/>
              </w:rPr>
              <w:t>Nota 1:</w:t>
            </w:r>
            <w:r>
              <w:rPr>
                <w:rFonts w:ascii="Arial Narrow" w:hAnsi="Arial Narrow"/>
                <w:sz w:val="20"/>
                <w:szCs w:val="20"/>
              </w:rPr>
              <w:t xml:space="preserve"> Para resolver el recurso, se tiene un término de dos meses contados a partir de la recepción del recurso de conformidad con el </w:t>
            </w:r>
            <w:r w:rsidR="00AF0494">
              <w:rPr>
                <w:rFonts w:ascii="Arial Narrow" w:hAnsi="Arial Narrow"/>
                <w:sz w:val="20"/>
                <w:szCs w:val="20"/>
              </w:rPr>
              <w:t xml:space="preserve">artículo </w:t>
            </w:r>
            <w:r w:rsidR="00AF0494">
              <w:rPr>
                <w:rFonts w:ascii="Arial Narrow" w:hAnsi="Arial Narrow"/>
                <w:sz w:val="20"/>
                <w:szCs w:val="20"/>
              </w:rPr>
              <w:lastRenderedPageBreak/>
              <w:t>86</w:t>
            </w:r>
            <w:r>
              <w:rPr>
                <w:rFonts w:ascii="Arial Narrow" w:hAnsi="Arial Narrow"/>
                <w:sz w:val="20"/>
                <w:szCs w:val="20"/>
              </w:rPr>
              <w:t xml:space="preserve"> de la Ley 1437 de 2011 Código de Procedimiento Administrativo y de </w:t>
            </w:r>
            <w:r w:rsidR="00AF0494">
              <w:rPr>
                <w:rFonts w:ascii="Arial Narrow" w:hAnsi="Arial Narrow"/>
                <w:sz w:val="20"/>
                <w:szCs w:val="20"/>
              </w:rPr>
              <w:t>lo Contencioso</w:t>
            </w:r>
            <w:r>
              <w:rPr>
                <w:rFonts w:ascii="Arial Narrow" w:hAnsi="Arial Narrow"/>
                <w:sz w:val="20"/>
                <w:szCs w:val="20"/>
              </w:rPr>
              <w:t xml:space="preserve"> Administrativo. </w:t>
            </w:r>
          </w:p>
          <w:p w14:paraId="3B370F02" w14:textId="68C32103" w:rsidR="00424945" w:rsidRDefault="00424945" w:rsidP="00424945">
            <w:pPr>
              <w:spacing w:before="80" w:after="80"/>
              <w:jc w:val="both"/>
              <w:rPr>
                <w:rFonts w:ascii="Arial Narrow" w:hAnsi="Arial Narrow"/>
                <w:sz w:val="20"/>
                <w:szCs w:val="20"/>
              </w:rPr>
            </w:pPr>
            <w:r w:rsidRPr="00424945">
              <w:rPr>
                <w:rFonts w:ascii="Arial Narrow" w:hAnsi="Arial Narrow"/>
                <w:b/>
                <w:bCs/>
                <w:sz w:val="20"/>
                <w:szCs w:val="20"/>
              </w:rPr>
              <w:t>Nota 2</w:t>
            </w:r>
            <w:r>
              <w:rPr>
                <w:rFonts w:ascii="Arial Narrow" w:hAnsi="Arial Narrow"/>
                <w:sz w:val="20"/>
                <w:szCs w:val="20"/>
              </w:rPr>
              <w:t xml:space="preserve">: </w:t>
            </w:r>
            <w:r w:rsidR="00AF0494">
              <w:rPr>
                <w:rFonts w:ascii="Arial Narrow" w:hAnsi="Arial Narrow"/>
                <w:sz w:val="20"/>
                <w:szCs w:val="20"/>
              </w:rPr>
              <w:t>De acuerdo con</w:t>
            </w:r>
            <w:r>
              <w:rPr>
                <w:rFonts w:ascii="Arial Narrow" w:hAnsi="Arial Narrow"/>
                <w:sz w:val="20"/>
                <w:szCs w:val="20"/>
              </w:rPr>
              <w:t xml:space="preserve"> lo establecido por la Ley 1437 de 2011, la </w:t>
            </w:r>
            <w:r w:rsidR="004331DE">
              <w:rPr>
                <w:rFonts w:ascii="Arial Narrow" w:hAnsi="Arial Narrow"/>
                <w:sz w:val="20"/>
                <w:szCs w:val="20"/>
              </w:rPr>
              <w:t>notificación</w:t>
            </w:r>
            <w:r>
              <w:rPr>
                <w:rFonts w:ascii="Arial Narrow" w:hAnsi="Arial Narrow"/>
                <w:sz w:val="20"/>
                <w:szCs w:val="20"/>
              </w:rPr>
              <w:t xml:space="preserve"> deberá realizarse según lo estipulado en los </w:t>
            </w:r>
            <w:r w:rsidR="004331DE">
              <w:rPr>
                <w:rFonts w:ascii="Arial Narrow" w:hAnsi="Arial Narrow"/>
                <w:sz w:val="20"/>
                <w:szCs w:val="20"/>
              </w:rPr>
              <w:t>artículos</w:t>
            </w:r>
            <w:r>
              <w:rPr>
                <w:rFonts w:ascii="Arial Narrow" w:hAnsi="Arial Narrow"/>
                <w:sz w:val="20"/>
                <w:szCs w:val="20"/>
              </w:rPr>
              <w:t xml:space="preserve"> 67 a 69 de la mencionada Ley, es decir, de manera personal o electrónica y en subsidio la </w:t>
            </w:r>
            <w:r w:rsidR="004331DE">
              <w:rPr>
                <w:rFonts w:ascii="Arial Narrow" w:hAnsi="Arial Narrow"/>
                <w:sz w:val="20"/>
                <w:szCs w:val="20"/>
              </w:rPr>
              <w:t>notificación</w:t>
            </w:r>
            <w:r>
              <w:rPr>
                <w:rFonts w:ascii="Arial Narrow" w:hAnsi="Arial Narrow"/>
                <w:sz w:val="20"/>
                <w:szCs w:val="20"/>
              </w:rPr>
              <w:t xml:space="preserve"> por aviso. </w:t>
            </w:r>
          </w:p>
          <w:p w14:paraId="4A479FB6" w14:textId="20A5DD4F" w:rsidR="00424945" w:rsidRDefault="00424945" w:rsidP="00424945">
            <w:pPr>
              <w:spacing w:before="80" w:after="80"/>
              <w:jc w:val="both"/>
              <w:rPr>
                <w:rFonts w:ascii="Arial Narrow" w:hAnsi="Arial Narrow" w:cs="Arial"/>
                <w:sz w:val="20"/>
                <w:szCs w:val="20"/>
              </w:rPr>
            </w:pPr>
            <w:r w:rsidRPr="00424945">
              <w:rPr>
                <w:rFonts w:ascii="Arial Narrow" w:hAnsi="Arial Narrow"/>
                <w:b/>
                <w:bCs/>
                <w:sz w:val="20"/>
                <w:szCs w:val="20"/>
              </w:rPr>
              <w:t>Nota 3</w:t>
            </w:r>
            <w:r>
              <w:rPr>
                <w:rFonts w:ascii="Arial Narrow" w:hAnsi="Arial Narrow"/>
                <w:sz w:val="20"/>
                <w:szCs w:val="20"/>
              </w:rPr>
              <w:t xml:space="preserve">: De acuerdo con </w:t>
            </w:r>
            <w:r w:rsidR="00AF0494">
              <w:rPr>
                <w:rFonts w:ascii="Arial Narrow" w:hAnsi="Arial Narrow"/>
                <w:sz w:val="20"/>
                <w:szCs w:val="20"/>
              </w:rPr>
              <w:t>el inciso</w:t>
            </w:r>
            <w:r>
              <w:rPr>
                <w:rFonts w:ascii="Arial Narrow" w:hAnsi="Arial Narrow"/>
                <w:sz w:val="20"/>
                <w:szCs w:val="20"/>
              </w:rPr>
              <w:t xml:space="preserve"> tercero del artículo 56 de la Ley 1437 del 2011 la notificación quedará surtida a partir de la fecha y hora en que el administrado acceda al acto administrativo, fecha y hora que deberá certificar la administración </w:t>
            </w:r>
          </w:p>
        </w:tc>
        <w:tc>
          <w:tcPr>
            <w:tcW w:w="1688" w:type="dxa"/>
            <w:shd w:val="clear" w:color="auto" w:fill="auto"/>
            <w:vAlign w:val="center"/>
          </w:tcPr>
          <w:p w14:paraId="38C6D6BE" w14:textId="77777777" w:rsidR="00424945" w:rsidRDefault="00424945" w:rsidP="00424945">
            <w:pPr>
              <w:spacing w:before="80" w:after="80"/>
              <w:jc w:val="center"/>
              <w:rPr>
                <w:rFonts w:ascii="Arial Narrow" w:hAnsi="Arial Narrow" w:cs="Arial"/>
                <w:sz w:val="20"/>
                <w:szCs w:val="20"/>
              </w:rPr>
            </w:pPr>
            <w:r>
              <w:rPr>
                <w:rFonts w:ascii="Arial Narrow" w:hAnsi="Arial Narrow"/>
                <w:sz w:val="20"/>
                <w:szCs w:val="20"/>
              </w:rPr>
              <w:lastRenderedPageBreak/>
              <w:t>Subdirección de Gestión y Manejo de Áreas Protegidas - Grupo de Trámites y Evaluación Ambiental</w:t>
            </w:r>
          </w:p>
        </w:tc>
        <w:tc>
          <w:tcPr>
            <w:tcW w:w="2127" w:type="dxa"/>
            <w:shd w:val="clear" w:color="auto" w:fill="auto"/>
            <w:vAlign w:val="center"/>
          </w:tcPr>
          <w:p w14:paraId="3F2917C2" w14:textId="6ADF41F9" w:rsidR="00424945" w:rsidRDefault="00B40C4F" w:rsidP="00424945">
            <w:pPr>
              <w:spacing w:before="80" w:after="80"/>
              <w:rPr>
                <w:rFonts w:ascii="Arial Narrow" w:hAnsi="Arial Narrow" w:cs="Arial"/>
                <w:sz w:val="20"/>
                <w:szCs w:val="20"/>
              </w:rPr>
            </w:pPr>
            <w:r>
              <w:rPr>
                <w:rFonts w:ascii="Arial Narrow" w:hAnsi="Arial Narrow" w:cs="Arial"/>
                <w:sz w:val="20"/>
                <w:szCs w:val="20"/>
              </w:rPr>
              <w:t>N.A.</w:t>
            </w:r>
          </w:p>
        </w:tc>
        <w:tc>
          <w:tcPr>
            <w:tcW w:w="2127" w:type="dxa"/>
            <w:vAlign w:val="center"/>
          </w:tcPr>
          <w:p w14:paraId="26813410" w14:textId="6B1125F4" w:rsidR="00424945" w:rsidRDefault="00424945" w:rsidP="00424945">
            <w:pPr>
              <w:spacing w:before="80" w:after="80"/>
              <w:jc w:val="both"/>
              <w:rPr>
                <w:rFonts w:ascii="Arial Narrow" w:hAnsi="Arial Narrow" w:cs="Arial"/>
                <w:sz w:val="20"/>
                <w:szCs w:val="20"/>
              </w:rPr>
            </w:pPr>
            <w:r>
              <w:rPr>
                <w:rFonts w:ascii="Arial Narrow" w:hAnsi="Arial Narrow"/>
                <w:sz w:val="20"/>
                <w:szCs w:val="20"/>
              </w:rPr>
              <w:t xml:space="preserve">Acto </w:t>
            </w:r>
            <w:r w:rsidR="00AF0494">
              <w:rPr>
                <w:rFonts w:ascii="Arial Narrow" w:hAnsi="Arial Narrow"/>
                <w:sz w:val="20"/>
                <w:szCs w:val="20"/>
              </w:rPr>
              <w:t>administrativo numerado</w:t>
            </w:r>
            <w:r>
              <w:rPr>
                <w:rFonts w:ascii="Arial Narrow" w:hAnsi="Arial Narrow"/>
                <w:sz w:val="20"/>
                <w:szCs w:val="20"/>
              </w:rPr>
              <w:t xml:space="preserve">, firmado y fechado, constancia de notificación personal o notificación electrónica o aviso y constancia de publicación en gaceta ambiental de PNN, incluido en </w:t>
            </w:r>
            <w:r w:rsidR="004331DE">
              <w:rPr>
                <w:rFonts w:ascii="Arial Narrow" w:hAnsi="Arial Narrow"/>
                <w:sz w:val="20"/>
                <w:szCs w:val="20"/>
              </w:rPr>
              <w:t xml:space="preserve">el </w:t>
            </w:r>
            <w:r>
              <w:rPr>
                <w:rFonts w:ascii="Arial Narrow" w:hAnsi="Arial Narrow"/>
                <w:sz w:val="20"/>
                <w:szCs w:val="20"/>
              </w:rPr>
              <w:t>expediente</w:t>
            </w:r>
            <w:r w:rsidR="004331DE">
              <w:rPr>
                <w:rFonts w:ascii="Arial Narrow" w:hAnsi="Arial Narrow"/>
                <w:sz w:val="20"/>
                <w:szCs w:val="20"/>
              </w:rPr>
              <w:t>.</w:t>
            </w:r>
            <w:r>
              <w:rPr>
                <w:rFonts w:ascii="Arial Narrow" w:hAnsi="Arial Narrow"/>
                <w:sz w:val="20"/>
                <w:szCs w:val="20"/>
              </w:rPr>
              <w:t xml:space="preserve"> </w:t>
            </w:r>
          </w:p>
        </w:tc>
      </w:tr>
      <w:tr w:rsidR="00424945" w14:paraId="44A04F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68" w:type="dxa"/>
            <w:shd w:val="clear" w:color="000000" w:fill="FFFFFF"/>
            <w:vAlign w:val="center"/>
          </w:tcPr>
          <w:p w14:paraId="18BB0A93" w14:textId="77777777" w:rsidR="00424945" w:rsidRDefault="00424945" w:rsidP="00424945">
            <w:pPr>
              <w:spacing w:before="80" w:after="80"/>
              <w:jc w:val="center"/>
              <w:rPr>
                <w:rFonts w:ascii="Arial Narrow" w:hAnsi="Arial Narrow" w:cs="Arial"/>
                <w:color w:val="000000"/>
                <w:sz w:val="20"/>
                <w:szCs w:val="20"/>
                <w:lang w:val="es-CO"/>
              </w:rPr>
            </w:pPr>
            <w:r>
              <w:rPr>
                <w:rFonts w:ascii="Arial Narrow" w:hAnsi="Arial Narrow" w:cs="Arial"/>
                <w:color w:val="000000"/>
                <w:sz w:val="20"/>
                <w:szCs w:val="20"/>
                <w:lang w:val="es-CO"/>
              </w:rPr>
              <w:t>6</w:t>
            </w:r>
          </w:p>
        </w:tc>
        <w:tc>
          <w:tcPr>
            <w:tcW w:w="2942" w:type="dxa"/>
            <w:shd w:val="clear" w:color="auto" w:fill="auto"/>
            <w:vAlign w:val="center"/>
          </w:tcPr>
          <w:p w14:paraId="16B8E8FF" w14:textId="4E14B773" w:rsidR="00424945" w:rsidRDefault="00424945" w:rsidP="00424945">
            <w:pPr>
              <w:spacing w:before="80" w:after="80"/>
              <w:jc w:val="both"/>
              <w:rPr>
                <w:rFonts w:ascii="Arial Narrow" w:hAnsi="Arial Narrow"/>
                <w:sz w:val="20"/>
                <w:szCs w:val="20"/>
              </w:rPr>
            </w:pPr>
            <w:r>
              <w:rPr>
                <w:rFonts w:ascii="Arial Narrow" w:hAnsi="Arial Narrow"/>
                <w:sz w:val="20"/>
                <w:szCs w:val="20"/>
              </w:rPr>
              <w:t xml:space="preserve">Emitir constancia de ejecutoria. </w:t>
            </w:r>
          </w:p>
          <w:p w14:paraId="4ECF4C09" w14:textId="77777777" w:rsidR="00424945" w:rsidRDefault="00424945" w:rsidP="00424945">
            <w:pPr>
              <w:spacing w:before="80" w:after="80"/>
              <w:jc w:val="both"/>
              <w:rPr>
                <w:rFonts w:ascii="Arial Narrow" w:hAnsi="Arial Narrow"/>
                <w:sz w:val="20"/>
                <w:szCs w:val="20"/>
              </w:rPr>
            </w:pPr>
            <w:r w:rsidRPr="00424945">
              <w:rPr>
                <w:rFonts w:ascii="Arial Narrow" w:hAnsi="Arial Narrow"/>
                <w:b/>
                <w:bCs/>
                <w:sz w:val="20"/>
                <w:szCs w:val="20"/>
              </w:rPr>
              <w:t>Nota 1</w:t>
            </w:r>
            <w:r>
              <w:rPr>
                <w:rFonts w:ascii="Arial Narrow" w:hAnsi="Arial Narrow"/>
                <w:sz w:val="20"/>
                <w:szCs w:val="20"/>
              </w:rPr>
              <w:t xml:space="preserve">: Para esta actividad se cuenta con 10 días hábiles, contados a partir de la firmeza del acto administrativo. </w:t>
            </w:r>
          </w:p>
          <w:p w14:paraId="01A4E777" w14:textId="77777777" w:rsidR="00424945" w:rsidRDefault="00424945" w:rsidP="00424945">
            <w:pPr>
              <w:spacing w:before="80" w:after="80"/>
              <w:jc w:val="both"/>
              <w:rPr>
                <w:rFonts w:ascii="Arial Narrow" w:hAnsi="Arial Narrow" w:cs="Arial"/>
                <w:sz w:val="20"/>
                <w:szCs w:val="20"/>
              </w:rPr>
            </w:pPr>
            <w:r w:rsidRPr="00424945">
              <w:rPr>
                <w:rFonts w:ascii="Arial Narrow" w:hAnsi="Arial Narrow"/>
                <w:b/>
                <w:bCs/>
                <w:sz w:val="20"/>
                <w:szCs w:val="20"/>
              </w:rPr>
              <w:t>Nota 2:</w:t>
            </w:r>
            <w:r>
              <w:rPr>
                <w:rFonts w:ascii="Arial Narrow" w:hAnsi="Arial Narrow"/>
                <w:sz w:val="20"/>
                <w:szCs w:val="20"/>
              </w:rPr>
              <w:t xml:space="preserve"> En el caso de emergencias declaradas por el Gobierno Nacional o Regional y de acuerdo con sus disposiciones y lo adoptado por PNN se suspenderán los términos para la firmeza del acto administrativo. Los términos se activarán una vez se publique la comunicación oficial en el que se indique superada la emergencia.</w:t>
            </w:r>
          </w:p>
        </w:tc>
        <w:tc>
          <w:tcPr>
            <w:tcW w:w="1688" w:type="dxa"/>
            <w:shd w:val="clear" w:color="auto" w:fill="auto"/>
            <w:vAlign w:val="center"/>
          </w:tcPr>
          <w:p w14:paraId="2E506CD0" w14:textId="77777777" w:rsidR="00424945" w:rsidRDefault="00424945" w:rsidP="00424945">
            <w:pPr>
              <w:spacing w:before="80" w:after="80"/>
              <w:jc w:val="center"/>
              <w:rPr>
                <w:rFonts w:ascii="Arial Narrow" w:hAnsi="Arial Narrow" w:cs="Arial"/>
                <w:sz w:val="20"/>
                <w:szCs w:val="20"/>
              </w:rPr>
            </w:pPr>
            <w:r>
              <w:rPr>
                <w:rFonts w:ascii="Arial Narrow" w:hAnsi="Arial Narrow"/>
                <w:sz w:val="20"/>
                <w:szCs w:val="20"/>
              </w:rPr>
              <w:t>Subdirección de Gestión y Manejo de Áreas Protegidas - Grupo de Trámites y Evaluación Ambiental</w:t>
            </w:r>
          </w:p>
        </w:tc>
        <w:tc>
          <w:tcPr>
            <w:tcW w:w="2127" w:type="dxa"/>
            <w:shd w:val="clear" w:color="auto" w:fill="auto"/>
            <w:vAlign w:val="center"/>
          </w:tcPr>
          <w:p w14:paraId="5E6B4453" w14:textId="30D89677" w:rsidR="00424945" w:rsidRDefault="00B40C4F" w:rsidP="00424945">
            <w:pPr>
              <w:spacing w:before="80" w:after="80"/>
              <w:rPr>
                <w:rFonts w:ascii="Arial Narrow" w:hAnsi="Arial Narrow" w:cs="Arial"/>
                <w:sz w:val="20"/>
                <w:szCs w:val="20"/>
              </w:rPr>
            </w:pPr>
            <w:r>
              <w:rPr>
                <w:rFonts w:ascii="Arial Narrow" w:hAnsi="Arial Narrow" w:cs="Arial"/>
                <w:sz w:val="20"/>
                <w:szCs w:val="20"/>
              </w:rPr>
              <w:t>N.A.</w:t>
            </w:r>
          </w:p>
        </w:tc>
        <w:tc>
          <w:tcPr>
            <w:tcW w:w="2127" w:type="dxa"/>
            <w:vAlign w:val="center"/>
          </w:tcPr>
          <w:p w14:paraId="5429048C" w14:textId="7D3C7EDB" w:rsidR="00424945" w:rsidRDefault="00424945" w:rsidP="00424945">
            <w:pPr>
              <w:spacing w:before="80" w:after="80"/>
              <w:jc w:val="center"/>
              <w:rPr>
                <w:rFonts w:ascii="Arial Narrow" w:hAnsi="Arial Narrow" w:cs="Arial"/>
                <w:sz w:val="20"/>
                <w:szCs w:val="20"/>
              </w:rPr>
            </w:pPr>
            <w:r>
              <w:rPr>
                <w:rFonts w:ascii="Arial Narrow" w:hAnsi="Arial Narrow"/>
                <w:sz w:val="20"/>
                <w:szCs w:val="20"/>
              </w:rPr>
              <w:t xml:space="preserve">Constancia de ejecutoria debidamente firmada, incluida en </w:t>
            </w:r>
            <w:r w:rsidR="00AF0494">
              <w:rPr>
                <w:rFonts w:ascii="Arial Narrow" w:hAnsi="Arial Narrow"/>
                <w:sz w:val="20"/>
                <w:szCs w:val="20"/>
              </w:rPr>
              <w:t xml:space="preserve">el </w:t>
            </w:r>
            <w:r>
              <w:rPr>
                <w:rFonts w:ascii="Arial Narrow" w:hAnsi="Arial Narrow"/>
                <w:sz w:val="20"/>
                <w:szCs w:val="20"/>
              </w:rPr>
              <w:t>expediente</w:t>
            </w:r>
            <w:r w:rsidR="00AF0494">
              <w:rPr>
                <w:rFonts w:ascii="Arial Narrow" w:hAnsi="Arial Narrow"/>
                <w:sz w:val="20"/>
                <w:szCs w:val="20"/>
              </w:rPr>
              <w:t>.</w:t>
            </w:r>
          </w:p>
        </w:tc>
      </w:tr>
      <w:tr w:rsidR="00424945" w14:paraId="04525A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68" w:type="dxa"/>
            <w:shd w:val="clear" w:color="000000" w:fill="FFFFFF"/>
            <w:vAlign w:val="center"/>
          </w:tcPr>
          <w:p w14:paraId="551D20AC" w14:textId="77777777" w:rsidR="00424945" w:rsidRDefault="00424945" w:rsidP="00424945">
            <w:pPr>
              <w:spacing w:before="80" w:after="80"/>
              <w:jc w:val="center"/>
              <w:rPr>
                <w:rFonts w:ascii="Arial Narrow" w:hAnsi="Arial Narrow" w:cs="Arial"/>
                <w:sz w:val="20"/>
                <w:szCs w:val="20"/>
                <w:lang w:val="es-CO"/>
              </w:rPr>
            </w:pPr>
            <w:r>
              <w:rPr>
                <w:rFonts w:ascii="Arial Narrow" w:hAnsi="Arial Narrow" w:cs="Arial"/>
                <w:sz w:val="20"/>
                <w:szCs w:val="20"/>
                <w:lang w:val="es-CO"/>
              </w:rPr>
              <w:t>7</w:t>
            </w:r>
          </w:p>
        </w:tc>
        <w:tc>
          <w:tcPr>
            <w:tcW w:w="2942" w:type="dxa"/>
            <w:shd w:val="clear" w:color="auto" w:fill="auto"/>
            <w:vAlign w:val="center"/>
          </w:tcPr>
          <w:p w14:paraId="685CA1F4" w14:textId="0C2BE8FD" w:rsidR="00424945" w:rsidRDefault="00424945" w:rsidP="00424945">
            <w:pPr>
              <w:spacing w:before="80" w:after="80"/>
              <w:jc w:val="both"/>
              <w:rPr>
                <w:rFonts w:ascii="Arial Narrow" w:hAnsi="Arial Narrow"/>
                <w:sz w:val="20"/>
                <w:szCs w:val="20"/>
              </w:rPr>
            </w:pPr>
            <w:r>
              <w:rPr>
                <w:rFonts w:ascii="Arial Narrow" w:hAnsi="Arial Narrow"/>
                <w:sz w:val="20"/>
                <w:szCs w:val="20"/>
              </w:rPr>
              <w:t xml:space="preserve">Realizar conjuntamente con la Organización Articuladora un plan de trabajo para fortalecer los procesos organizativos que contribuyan a la consolidación de los sistemas de áreas protegidas que permitan intercambiar información sobre biodiversidad y recursos naturales y apunten hacia la realización de caracterizaciones, formulación e implementación de </w:t>
            </w:r>
            <w:r>
              <w:rPr>
                <w:rFonts w:ascii="Arial Narrow" w:hAnsi="Arial Narrow"/>
                <w:sz w:val="20"/>
                <w:szCs w:val="20"/>
              </w:rPr>
              <w:lastRenderedPageBreak/>
              <w:t xml:space="preserve">planes de manejo de las áreas privadas y el desarrollo de sistemas de capacitación, donde se desarrollen procesos de conservación. </w:t>
            </w:r>
          </w:p>
          <w:p w14:paraId="44BDEB27" w14:textId="419859D6" w:rsidR="00424945" w:rsidRDefault="00424945" w:rsidP="00424945">
            <w:pPr>
              <w:spacing w:before="80" w:after="80"/>
              <w:jc w:val="both"/>
              <w:rPr>
                <w:rFonts w:ascii="Arial Narrow" w:hAnsi="Arial Narrow" w:cs="Arial"/>
                <w:sz w:val="20"/>
                <w:szCs w:val="20"/>
              </w:rPr>
            </w:pPr>
            <w:r w:rsidRPr="004331DE">
              <w:rPr>
                <w:rFonts w:ascii="Arial Narrow" w:hAnsi="Arial Narrow"/>
                <w:b/>
                <w:bCs/>
                <w:sz w:val="20"/>
                <w:szCs w:val="20"/>
              </w:rPr>
              <w:t>Nota</w:t>
            </w:r>
            <w:r>
              <w:rPr>
                <w:rFonts w:ascii="Arial Narrow" w:hAnsi="Arial Narrow"/>
                <w:sz w:val="20"/>
                <w:szCs w:val="20"/>
              </w:rPr>
              <w:t xml:space="preserve">: Para surtir esta actividad se hará conforme a lo dispuesto en el artículo tercero de la Resolución 207 de 2007 de Registro de la Organizaciones </w:t>
            </w:r>
            <w:r w:rsidR="00AF0494">
              <w:rPr>
                <w:rFonts w:ascii="Arial Narrow" w:hAnsi="Arial Narrow"/>
                <w:sz w:val="20"/>
                <w:szCs w:val="20"/>
              </w:rPr>
              <w:t>Articuladoras</w:t>
            </w:r>
            <w:r>
              <w:rPr>
                <w:rFonts w:ascii="Arial Narrow" w:hAnsi="Arial Narrow"/>
                <w:sz w:val="20"/>
                <w:szCs w:val="20"/>
              </w:rPr>
              <w:t xml:space="preserve"> de Reservas Naturales de la </w:t>
            </w:r>
            <w:r w:rsidR="00AF0494">
              <w:rPr>
                <w:rFonts w:ascii="Arial Narrow" w:hAnsi="Arial Narrow"/>
                <w:sz w:val="20"/>
                <w:szCs w:val="20"/>
              </w:rPr>
              <w:t>Sociedad</w:t>
            </w:r>
            <w:r>
              <w:rPr>
                <w:rFonts w:ascii="Arial Narrow" w:hAnsi="Arial Narrow"/>
                <w:sz w:val="20"/>
                <w:szCs w:val="20"/>
              </w:rPr>
              <w:t xml:space="preserve"> Civil. </w:t>
            </w:r>
          </w:p>
        </w:tc>
        <w:tc>
          <w:tcPr>
            <w:tcW w:w="1688" w:type="dxa"/>
            <w:shd w:val="clear" w:color="auto" w:fill="auto"/>
            <w:vAlign w:val="center"/>
          </w:tcPr>
          <w:p w14:paraId="44F30505" w14:textId="01A5A8AB" w:rsidR="00424945" w:rsidRDefault="00424945" w:rsidP="006E156D">
            <w:pPr>
              <w:spacing w:before="80" w:after="80"/>
              <w:jc w:val="center"/>
              <w:rPr>
                <w:rFonts w:ascii="Arial Narrow" w:hAnsi="Arial Narrow"/>
                <w:sz w:val="20"/>
                <w:szCs w:val="20"/>
              </w:rPr>
            </w:pPr>
            <w:r>
              <w:rPr>
                <w:rFonts w:ascii="Arial Narrow" w:hAnsi="Arial Narrow"/>
                <w:sz w:val="20"/>
                <w:szCs w:val="20"/>
              </w:rPr>
              <w:lastRenderedPageBreak/>
              <w:t xml:space="preserve">Subdirección de Gestión y Manejo de </w:t>
            </w:r>
            <w:r w:rsidR="00AF0494">
              <w:rPr>
                <w:rFonts w:ascii="Arial Narrow" w:hAnsi="Arial Narrow"/>
                <w:sz w:val="20"/>
                <w:szCs w:val="20"/>
              </w:rPr>
              <w:t xml:space="preserve">Áreas </w:t>
            </w:r>
            <w:r>
              <w:rPr>
                <w:rFonts w:ascii="Arial Narrow" w:hAnsi="Arial Narrow"/>
                <w:sz w:val="20"/>
                <w:szCs w:val="20"/>
              </w:rPr>
              <w:t>Protegidas</w:t>
            </w:r>
            <w:r w:rsidR="00AF0494">
              <w:rPr>
                <w:rFonts w:ascii="Arial Narrow" w:hAnsi="Arial Narrow"/>
                <w:sz w:val="20"/>
                <w:szCs w:val="20"/>
              </w:rPr>
              <w:t>-</w:t>
            </w:r>
            <w:r>
              <w:rPr>
                <w:rFonts w:ascii="Arial Narrow" w:hAnsi="Arial Narrow"/>
                <w:sz w:val="20"/>
                <w:szCs w:val="20"/>
              </w:rPr>
              <w:t xml:space="preserve"> Grupo de </w:t>
            </w:r>
            <w:r w:rsidR="00AF0494">
              <w:rPr>
                <w:rFonts w:ascii="Arial Narrow" w:hAnsi="Arial Narrow"/>
                <w:sz w:val="20"/>
                <w:szCs w:val="20"/>
              </w:rPr>
              <w:t>Gestión e</w:t>
            </w:r>
            <w:r>
              <w:rPr>
                <w:rFonts w:ascii="Arial Narrow" w:hAnsi="Arial Narrow"/>
                <w:sz w:val="20"/>
                <w:szCs w:val="20"/>
              </w:rPr>
              <w:t xml:space="preserve"> Integración del SINAP,</w:t>
            </w:r>
          </w:p>
          <w:p w14:paraId="3A146017" w14:textId="0F5C43DB" w:rsidR="00424945" w:rsidRDefault="00424945" w:rsidP="006E156D">
            <w:pPr>
              <w:spacing w:before="80" w:after="80"/>
              <w:jc w:val="center"/>
              <w:rPr>
                <w:rFonts w:ascii="Arial Narrow" w:hAnsi="Arial Narrow"/>
                <w:sz w:val="20"/>
                <w:szCs w:val="20"/>
              </w:rPr>
            </w:pPr>
            <w:r>
              <w:rPr>
                <w:rFonts w:ascii="Arial Narrow" w:hAnsi="Arial Narrow"/>
                <w:sz w:val="20"/>
                <w:szCs w:val="20"/>
              </w:rPr>
              <w:t xml:space="preserve">Direcciones </w:t>
            </w:r>
            <w:r w:rsidR="00AF0494">
              <w:rPr>
                <w:rFonts w:ascii="Arial Narrow" w:hAnsi="Arial Narrow"/>
                <w:sz w:val="20"/>
                <w:szCs w:val="20"/>
              </w:rPr>
              <w:t>Territoriales</w:t>
            </w:r>
            <w:r>
              <w:rPr>
                <w:rFonts w:ascii="Arial Narrow" w:hAnsi="Arial Narrow"/>
                <w:sz w:val="20"/>
                <w:szCs w:val="20"/>
              </w:rPr>
              <w:t>,</w:t>
            </w:r>
          </w:p>
          <w:p w14:paraId="3AB732F0" w14:textId="77777777" w:rsidR="00424945" w:rsidRDefault="00424945" w:rsidP="006E156D">
            <w:pPr>
              <w:spacing w:before="80" w:after="80"/>
              <w:jc w:val="center"/>
              <w:rPr>
                <w:rFonts w:ascii="Arial Narrow" w:hAnsi="Arial Narrow" w:cs="Arial"/>
                <w:sz w:val="20"/>
                <w:szCs w:val="20"/>
              </w:rPr>
            </w:pPr>
            <w:r>
              <w:rPr>
                <w:rFonts w:ascii="Arial Narrow" w:hAnsi="Arial Narrow"/>
                <w:sz w:val="20"/>
                <w:szCs w:val="20"/>
              </w:rPr>
              <w:t>Áreas Protegidas.</w:t>
            </w:r>
          </w:p>
        </w:tc>
        <w:tc>
          <w:tcPr>
            <w:tcW w:w="2127" w:type="dxa"/>
            <w:shd w:val="clear" w:color="auto" w:fill="auto"/>
            <w:vAlign w:val="center"/>
          </w:tcPr>
          <w:p w14:paraId="212A0033" w14:textId="26895364" w:rsidR="00424945" w:rsidRDefault="00B40C4F" w:rsidP="00424945">
            <w:pPr>
              <w:spacing w:before="80" w:after="80"/>
              <w:rPr>
                <w:rFonts w:ascii="Arial Narrow" w:hAnsi="Arial Narrow" w:cs="Arial"/>
                <w:sz w:val="20"/>
                <w:szCs w:val="20"/>
              </w:rPr>
            </w:pPr>
            <w:r>
              <w:rPr>
                <w:rFonts w:ascii="Arial Narrow" w:hAnsi="Arial Narrow" w:cs="Arial"/>
                <w:sz w:val="20"/>
                <w:szCs w:val="20"/>
              </w:rPr>
              <w:t>N.A.</w:t>
            </w:r>
          </w:p>
        </w:tc>
        <w:tc>
          <w:tcPr>
            <w:tcW w:w="2127" w:type="dxa"/>
            <w:vAlign w:val="center"/>
          </w:tcPr>
          <w:p w14:paraId="6356644A" w14:textId="77777777" w:rsidR="00424945" w:rsidRDefault="00424945" w:rsidP="00424945">
            <w:pPr>
              <w:spacing w:before="80" w:after="80"/>
              <w:jc w:val="center"/>
              <w:rPr>
                <w:rFonts w:ascii="Arial Narrow" w:hAnsi="Arial Narrow" w:cs="Arial"/>
                <w:sz w:val="20"/>
                <w:szCs w:val="20"/>
              </w:rPr>
            </w:pPr>
            <w:r>
              <w:rPr>
                <w:rFonts w:ascii="Arial Narrow" w:hAnsi="Arial Narrow"/>
                <w:sz w:val="20"/>
                <w:szCs w:val="20"/>
              </w:rPr>
              <w:t>Plan de Trabajo</w:t>
            </w:r>
          </w:p>
        </w:tc>
      </w:tr>
      <w:tr w:rsidR="00424945" w14:paraId="530122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468" w:type="dxa"/>
            <w:shd w:val="clear" w:color="000000" w:fill="FFFFFF"/>
            <w:vAlign w:val="center"/>
          </w:tcPr>
          <w:p w14:paraId="667338BA" w14:textId="77777777" w:rsidR="00424945" w:rsidRDefault="00424945" w:rsidP="00424945">
            <w:pPr>
              <w:spacing w:before="80" w:after="80"/>
              <w:jc w:val="center"/>
              <w:rPr>
                <w:rFonts w:ascii="Arial Narrow" w:hAnsi="Arial Narrow" w:cs="Arial"/>
                <w:sz w:val="20"/>
                <w:szCs w:val="20"/>
                <w:lang w:val="es-CO"/>
              </w:rPr>
            </w:pPr>
            <w:r>
              <w:rPr>
                <w:rFonts w:ascii="Arial Narrow" w:hAnsi="Arial Narrow" w:cs="Arial"/>
                <w:sz w:val="20"/>
                <w:szCs w:val="20"/>
                <w:lang w:val="es-CO"/>
              </w:rPr>
              <w:t>8</w:t>
            </w:r>
          </w:p>
        </w:tc>
        <w:tc>
          <w:tcPr>
            <w:tcW w:w="2942" w:type="dxa"/>
            <w:shd w:val="clear" w:color="auto" w:fill="auto"/>
            <w:vAlign w:val="center"/>
          </w:tcPr>
          <w:p w14:paraId="4EE48707" w14:textId="0D198262" w:rsidR="00424945" w:rsidRDefault="00424945" w:rsidP="00424945">
            <w:pPr>
              <w:spacing w:before="80" w:after="80"/>
              <w:jc w:val="both"/>
              <w:rPr>
                <w:rFonts w:ascii="Arial Narrow" w:hAnsi="Arial Narrow"/>
                <w:sz w:val="20"/>
                <w:szCs w:val="20"/>
              </w:rPr>
            </w:pPr>
            <w:r>
              <w:rPr>
                <w:rFonts w:ascii="Arial Narrow" w:hAnsi="Arial Narrow"/>
                <w:sz w:val="20"/>
                <w:szCs w:val="20"/>
              </w:rPr>
              <w:t>Emitir acto administrativo motivado que archiva el trámite.</w:t>
            </w:r>
          </w:p>
          <w:p w14:paraId="301D06AA" w14:textId="77777777" w:rsidR="00424945" w:rsidRDefault="00424945" w:rsidP="00424945">
            <w:pPr>
              <w:spacing w:before="80" w:after="80"/>
              <w:jc w:val="both"/>
              <w:rPr>
                <w:rFonts w:ascii="Arial Narrow" w:hAnsi="Arial Narrow"/>
                <w:sz w:val="20"/>
                <w:szCs w:val="20"/>
              </w:rPr>
            </w:pPr>
            <w:r w:rsidRPr="004331DE">
              <w:rPr>
                <w:rFonts w:ascii="Arial Narrow" w:hAnsi="Arial Narrow"/>
                <w:b/>
                <w:bCs/>
                <w:sz w:val="20"/>
                <w:szCs w:val="20"/>
              </w:rPr>
              <w:t>Nota 1</w:t>
            </w:r>
            <w:r>
              <w:rPr>
                <w:rFonts w:ascii="Arial Narrow" w:hAnsi="Arial Narrow"/>
                <w:sz w:val="20"/>
                <w:szCs w:val="20"/>
              </w:rPr>
              <w:t xml:space="preserve">: Para esta actividad se cuenta con 40 días hábiles a partir de la causal de archivo. </w:t>
            </w:r>
          </w:p>
          <w:p w14:paraId="6495698B" w14:textId="7D2D00EE" w:rsidR="00424945" w:rsidRDefault="00424945" w:rsidP="00424945">
            <w:pPr>
              <w:spacing w:before="80" w:after="80"/>
              <w:jc w:val="both"/>
              <w:rPr>
                <w:rFonts w:ascii="Arial Narrow" w:hAnsi="Arial Narrow"/>
                <w:sz w:val="20"/>
                <w:szCs w:val="20"/>
              </w:rPr>
            </w:pPr>
            <w:r w:rsidRPr="004331DE">
              <w:rPr>
                <w:rFonts w:ascii="Arial Narrow" w:hAnsi="Arial Narrow"/>
                <w:b/>
                <w:bCs/>
                <w:sz w:val="20"/>
                <w:szCs w:val="20"/>
              </w:rPr>
              <w:t>Nota 2</w:t>
            </w:r>
            <w:r>
              <w:rPr>
                <w:rFonts w:ascii="Arial Narrow" w:hAnsi="Arial Narrow"/>
                <w:sz w:val="20"/>
                <w:szCs w:val="20"/>
              </w:rPr>
              <w:t xml:space="preserve">: </w:t>
            </w:r>
            <w:r w:rsidR="00AF0494">
              <w:rPr>
                <w:rFonts w:ascii="Arial Narrow" w:hAnsi="Arial Narrow"/>
                <w:sz w:val="20"/>
                <w:szCs w:val="20"/>
              </w:rPr>
              <w:t>De acuerdo con</w:t>
            </w:r>
            <w:r>
              <w:rPr>
                <w:rFonts w:ascii="Arial Narrow" w:hAnsi="Arial Narrow"/>
                <w:sz w:val="20"/>
                <w:szCs w:val="20"/>
              </w:rPr>
              <w:t xml:space="preserve"> lo establecido por la Ley 1437 de 2011, la </w:t>
            </w:r>
            <w:r w:rsidR="00AF0494">
              <w:rPr>
                <w:rFonts w:ascii="Arial Narrow" w:hAnsi="Arial Narrow"/>
                <w:sz w:val="20"/>
                <w:szCs w:val="20"/>
              </w:rPr>
              <w:t>notificación</w:t>
            </w:r>
            <w:r>
              <w:rPr>
                <w:rFonts w:ascii="Arial Narrow" w:hAnsi="Arial Narrow"/>
                <w:sz w:val="20"/>
                <w:szCs w:val="20"/>
              </w:rPr>
              <w:t xml:space="preserve"> deberá realizarse según lo estipulado en los </w:t>
            </w:r>
            <w:r w:rsidR="00AF0494">
              <w:rPr>
                <w:rFonts w:ascii="Arial Narrow" w:hAnsi="Arial Narrow"/>
                <w:sz w:val="20"/>
                <w:szCs w:val="20"/>
              </w:rPr>
              <w:t>artículos</w:t>
            </w:r>
            <w:r>
              <w:rPr>
                <w:rFonts w:ascii="Arial Narrow" w:hAnsi="Arial Narrow"/>
                <w:sz w:val="20"/>
                <w:szCs w:val="20"/>
              </w:rPr>
              <w:t xml:space="preserve"> 67 a 69 de la mencionada Ley, es decir, de manera personal o electrónica y en subsidio la </w:t>
            </w:r>
            <w:r w:rsidR="00AF0494">
              <w:rPr>
                <w:rFonts w:ascii="Arial Narrow" w:hAnsi="Arial Narrow"/>
                <w:sz w:val="20"/>
                <w:szCs w:val="20"/>
              </w:rPr>
              <w:t>notificación</w:t>
            </w:r>
            <w:r>
              <w:rPr>
                <w:rFonts w:ascii="Arial Narrow" w:hAnsi="Arial Narrow"/>
                <w:sz w:val="20"/>
                <w:szCs w:val="20"/>
              </w:rPr>
              <w:t xml:space="preserve"> por aviso. </w:t>
            </w:r>
          </w:p>
          <w:p w14:paraId="52FEE5C4" w14:textId="495FD4ED" w:rsidR="00424945" w:rsidRDefault="00424945" w:rsidP="00424945">
            <w:pPr>
              <w:spacing w:before="80" w:after="80"/>
              <w:jc w:val="both"/>
              <w:rPr>
                <w:rFonts w:ascii="Arial Narrow" w:hAnsi="Arial Narrow"/>
                <w:sz w:val="20"/>
                <w:szCs w:val="20"/>
              </w:rPr>
            </w:pPr>
            <w:r w:rsidRPr="004331DE">
              <w:rPr>
                <w:rFonts w:ascii="Arial Narrow" w:hAnsi="Arial Narrow"/>
                <w:b/>
                <w:bCs/>
                <w:sz w:val="20"/>
                <w:szCs w:val="20"/>
              </w:rPr>
              <w:t>Nota 3</w:t>
            </w:r>
            <w:r>
              <w:rPr>
                <w:rFonts w:ascii="Arial Narrow" w:hAnsi="Arial Narrow"/>
                <w:sz w:val="20"/>
                <w:szCs w:val="20"/>
              </w:rPr>
              <w:t xml:space="preserve">: De acuerdo con </w:t>
            </w:r>
            <w:r w:rsidR="00AF0494">
              <w:rPr>
                <w:rFonts w:ascii="Arial Narrow" w:hAnsi="Arial Narrow"/>
                <w:sz w:val="20"/>
                <w:szCs w:val="20"/>
              </w:rPr>
              <w:t>el inciso</w:t>
            </w:r>
            <w:r>
              <w:rPr>
                <w:rFonts w:ascii="Arial Narrow" w:hAnsi="Arial Narrow"/>
                <w:sz w:val="20"/>
                <w:szCs w:val="20"/>
              </w:rPr>
              <w:t xml:space="preserve"> tercero del artículo 56 de la Ley 1437 del 2011 la notificación quedará surtida a partir de la fecha y hora en que el administrado acceda al acto administrativo, fecha y hora que deberá certificar la administración.  </w:t>
            </w:r>
          </w:p>
          <w:p w14:paraId="17C17C1A" w14:textId="32AA9C26" w:rsidR="00424945" w:rsidRDefault="00424945" w:rsidP="00424945">
            <w:pPr>
              <w:spacing w:before="80" w:after="80"/>
              <w:jc w:val="both"/>
              <w:rPr>
                <w:rFonts w:ascii="Arial Narrow" w:hAnsi="Arial Narrow"/>
                <w:sz w:val="20"/>
                <w:szCs w:val="20"/>
              </w:rPr>
            </w:pPr>
            <w:r w:rsidRPr="004331DE">
              <w:rPr>
                <w:rFonts w:ascii="Arial Narrow" w:hAnsi="Arial Narrow"/>
                <w:b/>
                <w:bCs/>
                <w:sz w:val="20"/>
                <w:szCs w:val="20"/>
              </w:rPr>
              <w:t>Nota 4</w:t>
            </w:r>
            <w:r>
              <w:rPr>
                <w:rFonts w:ascii="Arial Narrow" w:hAnsi="Arial Narrow"/>
                <w:sz w:val="20"/>
                <w:szCs w:val="20"/>
              </w:rPr>
              <w:t xml:space="preserve">: Contra el acto administrativo procede el recurso de reposición, el cual deberá ser interpuesto   </w:t>
            </w:r>
            <w:r w:rsidR="00AF0494">
              <w:rPr>
                <w:rFonts w:ascii="Arial Narrow" w:hAnsi="Arial Narrow"/>
                <w:sz w:val="20"/>
                <w:szCs w:val="20"/>
              </w:rPr>
              <w:t>dentro del</w:t>
            </w:r>
            <w:r>
              <w:rPr>
                <w:rFonts w:ascii="Arial Narrow" w:hAnsi="Arial Narrow"/>
                <w:sz w:val="20"/>
                <w:szCs w:val="20"/>
              </w:rPr>
              <w:t xml:space="preserve"> término establecido </w:t>
            </w:r>
            <w:r w:rsidR="00AF0494">
              <w:rPr>
                <w:rFonts w:ascii="Arial Narrow" w:hAnsi="Arial Narrow"/>
                <w:sz w:val="20"/>
                <w:szCs w:val="20"/>
              </w:rPr>
              <w:t>en el</w:t>
            </w:r>
            <w:r>
              <w:rPr>
                <w:rFonts w:ascii="Arial Narrow" w:hAnsi="Arial Narrow"/>
                <w:sz w:val="20"/>
                <w:szCs w:val="20"/>
              </w:rPr>
              <w:t xml:space="preserve"> </w:t>
            </w:r>
            <w:r w:rsidR="00AF0494">
              <w:rPr>
                <w:rFonts w:ascii="Arial Narrow" w:hAnsi="Arial Narrow"/>
                <w:sz w:val="20"/>
                <w:szCs w:val="20"/>
              </w:rPr>
              <w:t>artículo</w:t>
            </w:r>
            <w:r>
              <w:rPr>
                <w:rFonts w:ascii="Arial Narrow" w:hAnsi="Arial Narrow"/>
                <w:sz w:val="20"/>
                <w:szCs w:val="20"/>
              </w:rPr>
              <w:t xml:space="preserve"> 76 de la Ley 1437 de 2011. (10 días hábiles) y pasa a la actividad 6.</w:t>
            </w:r>
          </w:p>
          <w:p w14:paraId="74C2BA7F" w14:textId="77777777" w:rsidR="00424945" w:rsidRDefault="00424945" w:rsidP="00424945">
            <w:pPr>
              <w:spacing w:before="80" w:after="80"/>
              <w:jc w:val="both"/>
              <w:rPr>
                <w:rFonts w:ascii="Arial Narrow" w:hAnsi="Arial Narrow"/>
                <w:sz w:val="20"/>
                <w:szCs w:val="20"/>
              </w:rPr>
            </w:pPr>
            <w:r w:rsidRPr="004331DE">
              <w:rPr>
                <w:rFonts w:ascii="Arial Narrow" w:hAnsi="Arial Narrow"/>
                <w:b/>
                <w:bCs/>
                <w:sz w:val="20"/>
                <w:szCs w:val="20"/>
              </w:rPr>
              <w:t>Nota 5</w:t>
            </w:r>
            <w:r>
              <w:rPr>
                <w:rFonts w:ascii="Arial Narrow" w:hAnsi="Arial Narrow"/>
                <w:sz w:val="20"/>
                <w:szCs w:val="20"/>
              </w:rPr>
              <w:t xml:space="preserve">: Si el recurso se concede pasa a las actividades 4. </w:t>
            </w:r>
          </w:p>
          <w:p w14:paraId="6D799E28" w14:textId="7F0BE699" w:rsidR="00424945" w:rsidRDefault="00424945" w:rsidP="00424945">
            <w:pPr>
              <w:spacing w:before="80" w:after="80"/>
              <w:jc w:val="both"/>
              <w:rPr>
                <w:rFonts w:ascii="Arial Narrow" w:hAnsi="Arial Narrow" w:cs="Arial"/>
                <w:sz w:val="20"/>
                <w:szCs w:val="20"/>
              </w:rPr>
            </w:pPr>
            <w:r w:rsidRPr="004331DE">
              <w:rPr>
                <w:rFonts w:ascii="Arial Narrow" w:hAnsi="Arial Narrow"/>
                <w:b/>
                <w:bCs/>
                <w:sz w:val="20"/>
                <w:szCs w:val="20"/>
              </w:rPr>
              <w:t>Nota 6</w:t>
            </w:r>
            <w:r>
              <w:rPr>
                <w:rFonts w:ascii="Arial Narrow" w:hAnsi="Arial Narrow"/>
                <w:sz w:val="20"/>
                <w:szCs w:val="20"/>
              </w:rPr>
              <w:t xml:space="preserve">: </w:t>
            </w:r>
            <w:r w:rsidR="004331DE">
              <w:rPr>
                <w:rFonts w:ascii="Arial Narrow" w:hAnsi="Arial Narrow"/>
                <w:sz w:val="20"/>
                <w:szCs w:val="20"/>
              </w:rPr>
              <w:t xml:space="preserve">Si el recurso no se concede el procedimiento administrativo finaliza </w:t>
            </w:r>
            <w:r w:rsidR="00AF0494">
              <w:rPr>
                <w:rFonts w:ascii="Arial Narrow" w:hAnsi="Arial Narrow"/>
                <w:sz w:val="20"/>
                <w:szCs w:val="20"/>
              </w:rPr>
              <w:t>con la</w:t>
            </w:r>
            <w:r w:rsidR="004331DE">
              <w:rPr>
                <w:rFonts w:ascii="Arial Narrow" w:hAnsi="Arial Narrow"/>
                <w:sz w:val="20"/>
                <w:szCs w:val="20"/>
              </w:rPr>
              <w:t xml:space="preserve"> actividad</w:t>
            </w:r>
            <w:r w:rsidR="00AF0494">
              <w:rPr>
                <w:rFonts w:ascii="Arial Narrow" w:hAnsi="Arial Narrow"/>
                <w:sz w:val="20"/>
                <w:szCs w:val="20"/>
              </w:rPr>
              <w:t xml:space="preserve"> 6</w:t>
            </w:r>
            <w:r w:rsidR="004331DE">
              <w:rPr>
                <w:rFonts w:ascii="Arial Narrow" w:hAnsi="Arial Narrow"/>
                <w:sz w:val="20"/>
                <w:szCs w:val="20"/>
              </w:rPr>
              <w:t xml:space="preserve">. </w:t>
            </w:r>
          </w:p>
        </w:tc>
        <w:tc>
          <w:tcPr>
            <w:tcW w:w="1688" w:type="dxa"/>
            <w:shd w:val="clear" w:color="auto" w:fill="auto"/>
            <w:vAlign w:val="center"/>
          </w:tcPr>
          <w:p w14:paraId="6DB566D4" w14:textId="77777777" w:rsidR="00424945" w:rsidRDefault="00424945" w:rsidP="00424945">
            <w:pPr>
              <w:spacing w:before="80" w:after="80"/>
              <w:jc w:val="center"/>
              <w:rPr>
                <w:rFonts w:ascii="Arial Narrow" w:hAnsi="Arial Narrow" w:cs="Arial"/>
                <w:sz w:val="20"/>
                <w:szCs w:val="20"/>
              </w:rPr>
            </w:pPr>
            <w:r>
              <w:rPr>
                <w:rFonts w:ascii="Arial Narrow" w:hAnsi="Arial Narrow"/>
                <w:sz w:val="20"/>
                <w:szCs w:val="20"/>
              </w:rPr>
              <w:t>Subdirección de Gestión y Manejo de Áreas Protegidas - Grupo de Trámites y Evaluación Ambiental</w:t>
            </w:r>
          </w:p>
        </w:tc>
        <w:tc>
          <w:tcPr>
            <w:tcW w:w="2127" w:type="dxa"/>
            <w:shd w:val="clear" w:color="auto" w:fill="auto"/>
            <w:vAlign w:val="center"/>
          </w:tcPr>
          <w:p w14:paraId="6336CE6C" w14:textId="53C9354B" w:rsidR="00424945" w:rsidRDefault="00B40C4F" w:rsidP="00424945">
            <w:pPr>
              <w:spacing w:before="80" w:after="80"/>
              <w:rPr>
                <w:rFonts w:ascii="Arial Narrow" w:hAnsi="Arial Narrow" w:cs="Arial"/>
                <w:sz w:val="20"/>
                <w:szCs w:val="20"/>
              </w:rPr>
            </w:pPr>
            <w:r>
              <w:rPr>
                <w:rFonts w:ascii="Arial Narrow" w:hAnsi="Arial Narrow" w:cs="Arial"/>
                <w:sz w:val="20"/>
                <w:szCs w:val="20"/>
              </w:rPr>
              <w:t>N.A.</w:t>
            </w:r>
          </w:p>
        </w:tc>
        <w:tc>
          <w:tcPr>
            <w:tcW w:w="2127" w:type="dxa"/>
            <w:vAlign w:val="center"/>
          </w:tcPr>
          <w:p w14:paraId="4899E55E" w14:textId="03F3F4D3" w:rsidR="00424945" w:rsidRDefault="00424945" w:rsidP="00424945">
            <w:pPr>
              <w:spacing w:before="80" w:after="80"/>
              <w:jc w:val="both"/>
              <w:rPr>
                <w:rFonts w:ascii="Arial Narrow" w:hAnsi="Arial Narrow" w:cs="Arial"/>
                <w:sz w:val="20"/>
                <w:szCs w:val="20"/>
              </w:rPr>
            </w:pPr>
            <w:r>
              <w:rPr>
                <w:rFonts w:ascii="Arial Narrow" w:hAnsi="Arial Narrow"/>
                <w:sz w:val="20"/>
                <w:szCs w:val="20"/>
              </w:rPr>
              <w:t xml:space="preserve">Acto </w:t>
            </w:r>
            <w:r w:rsidR="00AF0494">
              <w:rPr>
                <w:rFonts w:ascii="Arial Narrow" w:hAnsi="Arial Narrow"/>
                <w:sz w:val="20"/>
                <w:szCs w:val="20"/>
              </w:rPr>
              <w:t>administrativo numerado</w:t>
            </w:r>
            <w:r>
              <w:rPr>
                <w:rFonts w:ascii="Arial Narrow" w:hAnsi="Arial Narrow"/>
                <w:sz w:val="20"/>
                <w:szCs w:val="20"/>
              </w:rPr>
              <w:t>, firmado y fechado, constancia de notificación personal o notificación electrónica o aviso y constancia de publicación en gaceta ambiental de PNN, incluido en</w:t>
            </w:r>
            <w:r w:rsidR="00AF0494">
              <w:rPr>
                <w:rFonts w:ascii="Arial Narrow" w:hAnsi="Arial Narrow"/>
                <w:sz w:val="20"/>
                <w:szCs w:val="20"/>
              </w:rPr>
              <w:t xml:space="preserve"> el</w:t>
            </w:r>
            <w:r>
              <w:rPr>
                <w:rFonts w:ascii="Arial Narrow" w:hAnsi="Arial Narrow"/>
                <w:sz w:val="20"/>
                <w:szCs w:val="20"/>
              </w:rPr>
              <w:t xml:space="preserve"> expediente</w:t>
            </w:r>
            <w:r w:rsidR="00AF0494">
              <w:rPr>
                <w:rFonts w:ascii="Arial Narrow" w:hAnsi="Arial Narrow"/>
                <w:sz w:val="20"/>
                <w:szCs w:val="20"/>
              </w:rPr>
              <w:t xml:space="preserve">. </w:t>
            </w:r>
            <w:r>
              <w:rPr>
                <w:rFonts w:ascii="Arial Narrow" w:hAnsi="Arial Narrow"/>
                <w:sz w:val="20"/>
                <w:szCs w:val="20"/>
              </w:rPr>
              <w:t xml:space="preserve"> </w:t>
            </w:r>
          </w:p>
        </w:tc>
      </w:tr>
    </w:tbl>
    <w:p w14:paraId="6D9D789B" w14:textId="77777777" w:rsidR="00314797" w:rsidRDefault="00314797">
      <w:pPr>
        <w:pStyle w:val="Ttulo3"/>
        <w:keepNext w:val="0"/>
        <w:widowControl w:val="0"/>
        <w:numPr>
          <w:ilvl w:val="0"/>
          <w:numId w:val="0"/>
        </w:numPr>
        <w:tabs>
          <w:tab w:val="left" w:pos="340"/>
        </w:tabs>
        <w:spacing w:before="0" w:after="120" w:line="240" w:lineRule="auto"/>
        <w:rPr>
          <w:rFonts w:ascii="Arial Narrow" w:hAnsi="Arial Narrow"/>
          <w:b w:val="0"/>
          <w:sz w:val="22"/>
          <w:szCs w:val="22"/>
        </w:rPr>
      </w:pPr>
    </w:p>
    <w:p w14:paraId="2F5ABD35" w14:textId="14D44F9F" w:rsidR="00314797" w:rsidRPr="00B40C4F" w:rsidRDefault="00AF0494" w:rsidP="00B40C4F">
      <w:pPr>
        <w:pStyle w:val="Ttulo3"/>
        <w:numPr>
          <w:ilvl w:val="0"/>
          <w:numId w:val="6"/>
        </w:numPr>
        <w:tabs>
          <w:tab w:val="left" w:pos="340"/>
        </w:tabs>
        <w:spacing w:before="0" w:after="120" w:line="240" w:lineRule="auto"/>
        <w:ind w:left="340" w:hanging="340"/>
        <w:rPr>
          <w:rFonts w:ascii="Arial Narrow" w:hAnsi="Arial Narrow"/>
          <w:sz w:val="22"/>
          <w:szCs w:val="22"/>
        </w:rPr>
      </w:pPr>
      <w:bookmarkStart w:id="64" w:name="_Toc28545"/>
      <w:r>
        <w:rPr>
          <w:rFonts w:ascii="Arial Narrow" w:hAnsi="Arial Narrow"/>
          <w:sz w:val="22"/>
          <w:szCs w:val="22"/>
        </w:rPr>
        <w:lastRenderedPageBreak/>
        <w:t xml:space="preserve">ANEXOS </w:t>
      </w:r>
      <w:bookmarkEnd w:id="64"/>
    </w:p>
    <w:p w14:paraId="33C74E14" w14:textId="7E6C7F09" w:rsidR="00314797" w:rsidRPr="00B40C4F" w:rsidRDefault="00AF0494" w:rsidP="00B40C4F">
      <w:pPr>
        <w:pStyle w:val="Prrafodelista"/>
        <w:numPr>
          <w:ilvl w:val="0"/>
          <w:numId w:val="7"/>
        </w:numPr>
        <w:tabs>
          <w:tab w:val="left" w:pos="340"/>
        </w:tabs>
        <w:spacing w:before="120" w:after="120"/>
        <w:ind w:left="340" w:hanging="340"/>
        <w:jc w:val="both"/>
        <w:rPr>
          <w:rFonts w:ascii="Arial Narrow" w:hAnsi="Arial Narrow"/>
          <w:sz w:val="22"/>
          <w:szCs w:val="22"/>
        </w:rPr>
      </w:pPr>
      <w:r>
        <w:rPr>
          <w:rFonts w:ascii="Arial Narrow" w:hAnsi="Arial Narrow"/>
          <w:sz w:val="22"/>
          <w:szCs w:val="22"/>
        </w:rPr>
        <w:t>Anexo</w:t>
      </w:r>
      <w:r w:rsidR="00B40C4F">
        <w:rPr>
          <w:rFonts w:ascii="Arial Narrow" w:hAnsi="Arial Narrow"/>
          <w:sz w:val="22"/>
          <w:szCs w:val="22"/>
        </w:rPr>
        <w:t xml:space="preserve"> 1.</w:t>
      </w:r>
      <w:r>
        <w:rPr>
          <w:rFonts w:ascii="Arial Narrow" w:hAnsi="Arial Narrow"/>
          <w:sz w:val="22"/>
          <w:szCs w:val="22"/>
        </w:rPr>
        <w:t xml:space="preserve"> Flujograma Procedimiento </w:t>
      </w:r>
      <w:r w:rsidR="00B40C4F">
        <w:rPr>
          <w:rFonts w:ascii="Arial Narrow" w:hAnsi="Arial Narrow"/>
          <w:sz w:val="22"/>
          <w:szCs w:val="22"/>
        </w:rPr>
        <w:t>r</w:t>
      </w:r>
      <w:r w:rsidR="00B40C4F" w:rsidRPr="00B40C4F">
        <w:rPr>
          <w:rFonts w:ascii="Arial Narrow" w:hAnsi="Arial Narrow"/>
          <w:sz w:val="22"/>
          <w:szCs w:val="22"/>
        </w:rPr>
        <w:t xml:space="preserve">egistro </w:t>
      </w:r>
      <w:r w:rsidR="00B40C4F">
        <w:rPr>
          <w:rFonts w:ascii="Arial Narrow" w:hAnsi="Arial Narrow"/>
          <w:sz w:val="22"/>
          <w:szCs w:val="22"/>
        </w:rPr>
        <w:t>d</w:t>
      </w:r>
      <w:r w:rsidR="00B40C4F" w:rsidRPr="00B40C4F">
        <w:rPr>
          <w:rFonts w:ascii="Arial Narrow" w:hAnsi="Arial Narrow"/>
          <w:sz w:val="22"/>
          <w:szCs w:val="22"/>
        </w:rPr>
        <w:t xml:space="preserve">e Organizaciones </w:t>
      </w:r>
      <w:r w:rsidR="00B40C4F">
        <w:rPr>
          <w:rFonts w:ascii="Arial Narrow" w:hAnsi="Arial Narrow"/>
          <w:sz w:val="22"/>
          <w:szCs w:val="22"/>
        </w:rPr>
        <w:t>a</w:t>
      </w:r>
      <w:r w:rsidR="00B40C4F" w:rsidRPr="00B40C4F">
        <w:rPr>
          <w:rFonts w:ascii="Arial Narrow" w:hAnsi="Arial Narrow"/>
          <w:sz w:val="22"/>
          <w:szCs w:val="22"/>
        </w:rPr>
        <w:t xml:space="preserve">rticuladoras </w:t>
      </w:r>
      <w:r w:rsidR="00B40C4F">
        <w:rPr>
          <w:rFonts w:ascii="Arial Narrow" w:hAnsi="Arial Narrow"/>
          <w:sz w:val="22"/>
          <w:szCs w:val="22"/>
        </w:rPr>
        <w:t>d</w:t>
      </w:r>
      <w:r w:rsidR="00B40C4F" w:rsidRPr="00B40C4F">
        <w:rPr>
          <w:rFonts w:ascii="Arial Narrow" w:hAnsi="Arial Narrow"/>
          <w:sz w:val="22"/>
          <w:szCs w:val="22"/>
        </w:rPr>
        <w:t>e</w:t>
      </w:r>
      <w:r w:rsidR="00B40C4F">
        <w:rPr>
          <w:rFonts w:ascii="Arial Narrow" w:hAnsi="Arial Narrow"/>
          <w:sz w:val="22"/>
          <w:szCs w:val="22"/>
        </w:rPr>
        <w:t xml:space="preserve"> R</w:t>
      </w:r>
      <w:r w:rsidR="00B40C4F" w:rsidRPr="00B40C4F">
        <w:rPr>
          <w:rFonts w:ascii="Arial Narrow" w:hAnsi="Arial Narrow"/>
          <w:sz w:val="22"/>
          <w:szCs w:val="22"/>
        </w:rPr>
        <w:t xml:space="preserve">eservas Naturales </w:t>
      </w:r>
      <w:r w:rsidR="00B40C4F">
        <w:rPr>
          <w:rFonts w:ascii="Arial Narrow" w:hAnsi="Arial Narrow"/>
          <w:sz w:val="22"/>
          <w:szCs w:val="22"/>
        </w:rPr>
        <w:t>d</w:t>
      </w:r>
      <w:r w:rsidR="00B40C4F" w:rsidRPr="00B40C4F">
        <w:rPr>
          <w:rFonts w:ascii="Arial Narrow" w:hAnsi="Arial Narrow"/>
          <w:sz w:val="22"/>
          <w:szCs w:val="22"/>
        </w:rPr>
        <w:t xml:space="preserve">e </w:t>
      </w:r>
      <w:r w:rsidR="00B40C4F">
        <w:rPr>
          <w:rFonts w:ascii="Arial Narrow" w:hAnsi="Arial Narrow"/>
          <w:sz w:val="22"/>
          <w:szCs w:val="22"/>
        </w:rPr>
        <w:t>l</w:t>
      </w:r>
      <w:r w:rsidR="00B40C4F" w:rsidRPr="00B40C4F">
        <w:rPr>
          <w:rFonts w:ascii="Arial Narrow" w:hAnsi="Arial Narrow"/>
          <w:sz w:val="22"/>
          <w:szCs w:val="22"/>
        </w:rPr>
        <w:t>a Sociedad Civil</w:t>
      </w:r>
    </w:p>
    <w:p w14:paraId="60E3A0E3" w14:textId="646448A8" w:rsidR="00314797" w:rsidRPr="00B40C4F" w:rsidRDefault="00AF0494" w:rsidP="00B40C4F">
      <w:pPr>
        <w:pStyle w:val="Ttulo3"/>
        <w:numPr>
          <w:ilvl w:val="0"/>
          <w:numId w:val="6"/>
        </w:numPr>
        <w:tabs>
          <w:tab w:val="left" w:pos="340"/>
        </w:tabs>
        <w:spacing w:before="0" w:after="120" w:line="240" w:lineRule="auto"/>
        <w:ind w:left="340" w:hanging="340"/>
        <w:rPr>
          <w:rFonts w:ascii="Arial Narrow" w:hAnsi="Arial Narrow"/>
          <w:sz w:val="22"/>
          <w:szCs w:val="22"/>
        </w:rPr>
      </w:pPr>
      <w:bookmarkStart w:id="65" w:name="_Toc27596"/>
      <w:r>
        <w:rPr>
          <w:rFonts w:ascii="Arial Narrow" w:hAnsi="Arial Narrow"/>
          <w:sz w:val="22"/>
          <w:szCs w:val="22"/>
        </w:rPr>
        <w:t xml:space="preserve">CONTROL DE CAMBIOS </w:t>
      </w:r>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134"/>
        <w:gridCol w:w="5886"/>
      </w:tblGrid>
      <w:tr w:rsidR="00314797" w14:paraId="6AB22007" w14:textId="77777777" w:rsidTr="00B40C4F">
        <w:trPr>
          <w:tblHeader/>
          <w:jc w:val="center"/>
        </w:trPr>
        <w:tc>
          <w:tcPr>
            <w:tcW w:w="2122" w:type="dxa"/>
            <w:vAlign w:val="center"/>
          </w:tcPr>
          <w:p w14:paraId="17A014C9" w14:textId="77777777" w:rsidR="00314797" w:rsidRDefault="00AF0494">
            <w:pPr>
              <w:pStyle w:val="Encabezado"/>
              <w:tabs>
                <w:tab w:val="clear" w:pos="4252"/>
                <w:tab w:val="clear" w:pos="8504"/>
              </w:tabs>
              <w:spacing w:before="120" w:after="120"/>
              <w:jc w:val="center"/>
              <w:rPr>
                <w:rFonts w:ascii="Arial Narrow" w:hAnsi="Arial Narrow"/>
                <w:sz w:val="22"/>
                <w:szCs w:val="22"/>
              </w:rPr>
            </w:pPr>
            <w:r>
              <w:rPr>
                <w:rFonts w:ascii="Arial Narrow" w:hAnsi="Arial Narrow"/>
                <w:b/>
                <w:bCs/>
                <w:sz w:val="22"/>
                <w:szCs w:val="22"/>
              </w:rPr>
              <w:t>FECHA DE VIGENCIA VERSIÓN ANTERIOR</w:t>
            </w:r>
          </w:p>
        </w:tc>
        <w:tc>
          <w:tcPr>
            <w:tcW w:w="1134" w:type="dxa"/>
            <w:vAlign w:val="center"/>
          </w:tcPr>
          <w:p w14:paraId="734A2135" w14:textId="77777777" w:rsidR="00314797" w:rsidRDefault="00AF0494">
            <w:pPr>
              <w:pStyle w:val="Encabezado"/>
              <w:tabs>
                <w:tab w:val="clear" w:pos="4252"/>
                <w:tab w:val="clear" w:pos="8504"/>
              </w:tabs>
              <w:spacing w:before="120" w:after="120"/>
              <w:jc w:val="center"/>
              <w:rPr>
                <w:rFonts w:ascii="Arial Narrow" w:hAnsi="Arial Narrow"/>
                <w:b/>
                <w:bCs/>
                <w:sz w:val="22"/>
                <w:szCs w:val="22"/>
              </w:rPr>
            </w:pPr>
            <w:r>
              <w:rPr>
                <w:rFonts w:ascii="Arial Narrow" w:hAnsi="Arial Narrow"/>
                <w:b/>
                <w:bCs/>
                <w:sz w:val="22"/>
                <w:szCs w:val="22"/>
              </w:rPr>
              <w:t>VERSIÓN ANTERIOR</w:t>
            </w:r>
          </w:p>
        </w:tc>
        <w:tc>
          <w:tcPr>
            <w:tcW w:w="5886" w:type="dxa"/>
            <w:vAlign w:val="center"/>
          </w:tcPr>
          <w:p w14:paraId="7DE8E550" w14:textId="77777777" w:rsidR="00314797" w:rsidRDefault="00AF0494">
            <w:pPr>
              <w:pStyle w:val="Encabezado"/>
              <w:tabs>
                <w:tab w:val="clear" w:pos="4252"/>
                <w:tab w:val="clear" w:pos="8504"/>
              </w:tabs>
              <w:spacing w:before="120" w:after="120"/>
              <w:jc w:val="center"/>
              <w:rPr>
                <w:rFonts w:ascii="Arial Narrow" w:hAnsi="Arial Narrow"/>
                <w:sz w:val="22"/>
                <w:szCs w:val="22"/>
              </w:rPr>
            </w:pPr>
            <w:r>
              <w:rPr>
                <w:rFonts w:ascii="Arial Narrow" w:hAnsi="Arial Narrow"/>
                <w:b/>
                <w:bCs/>
                <w:sz w:val="22"/>
                <w:szCs w:val="22"/>
              </w:rPr>
              <w:t>MOTIVO DE LA MODIFICACIÓN</w:t>
            </w:r>
          </w:p>
        </w:tc>
      </w:tr>
      <w:tr w:rsidR="00B40C4F" w14:paraId="7C7577B7" w14:textId="77777777" w:rsidTr="00B40C4F">
        <w:trPr>
          <w:trHeight w:val="368"/>
          <w:jc w:val="center"/>
        </w:trPr>
        <w:tc>
          <w:tcPr>
            <w:tcW w:w="2122" w:type="dxa"/>
            <w:vAlign w:val="center"/>
          </w:tcPr>
          <w:p w14:paraId="4A08452C" w14:textId="4B75F602" w:rsidR="00B40C4F" w:rsidRDefault="00B40C4F">
            <w:pPr>
              <w:pStyle w:val="Encabezado"/>
              <w:tabs>
                <w:tab w:val="clear" w:pos="4252"/>
                <w:tab w:val="clear" w:pos="8504"/>
              </w:tabs>
              <w:spacing w:before="120" w:after="120"/>
              <w:jc w:val="center"/>
              <w:rPr>
                <w:rFonts w:ascii="Arial Narrow" w:hAnsi="Arial Narrow"/>
                <w:szCs w:val="20"/>
              </w:rPr>
            </w:pPr>
            <w:r w:rsidRPr="00B40C4F">
              <w:rPr>
                <w:rFonts w:ascii="Arial Narrow" w:hAnsi="Arial Narrow"/>
                <w:szCs w:val="20"/>
              </w:rPr>
              <w:t>26/04/2016</w:t>
            </w:r>
          </w:p>
        </w:tc>
        <w:tc>
          <w:tcPr>
            <w:tcW w:w="1134" w:type="dxa"/>
            <w:vAlign w:val="center"/>
          </w:tcPr>
          <w:p w14:paraId="3A528F0A" w14:textId="0CAB3120" w:rsidR="00B40C4F" w:rsidRDefault="00B40C4F">
            <w:pPr>
              <w:pStyle w:val="Encabezado"/>
              <w:tabs>
                <w:tab w:val="clear" w:pos="4252"/>
                <w:tab w:val="clear" w:pos="8504"/>
              </w:tabs>
              <w:spacing w:before="120" w:after="120"/>
              <w:jc w:val="center"/>
              <w:rPr>
                <w:rFonts w:ascii="Arial Narrow" w:hAnsi="Arial Narrow"/>
                <w:szCs w:val="20"/>
                <w:lang w:val="es-CO"/>
              </w:rPr>
            </w:pPr>
            <w:r>
              <w:rPr>
                <w:rFonts w:ascii="Arial Narrow" w:hAnsi="Arial Narrow"/>
                <w:szCs w:val="20"/>
                <w:lang w:val="es-CO"/>
              </w:rPr>
              <w:t>2</w:t>
            </w:r>
          </w:p>
        </w:tc>
        <w:tc>
          <w:tcPr>
            <w:tcW w:w="5886" w:type="dxa"/>
            <w:vAlign w:val="center"/>
          </w:tcPr>
          <w:p w14:paraId="54D1A1BC" w14:textId="328532C7" w:rsidR="00B40C4F" w:rsidRPr="00B40C4F" w:rsidRDefault="00B40C4F" w:rsidP="00B40C4F">
            <w:pPr>
              <w:pStyle w:val="Encabezado"/>
              <w:spacing w:before="120" w:after="120"/>
              <w:rPr>
                <w:rFonts w:ascii="Arial Narrow" w:hAnsi="Arial Narrow"/>
                <w:szCs w:val="20"/>
              </w:rPr>
            </w:pPr>
            <w:r w:rsidRPr="00B40C4F">
              <w:rPr>
                <w:rFonts w:ascii="Arial Narrow" w:hAnsi="Arial Narrow"/>
                <w:szCs w:val="20"/>
              </w:rPr>
              <w:t>Este procedimiento se actualiza dado que se modificaron algunas actividades, responsables y tiempos de respuesta de las actividades.</w:t>
            </w:r>
          </w:p>
          <w:p w14:paraId="0C46353F" w14:textId="6CDFEE32" w:rsidR="00B40C4F" w:rsidRDefault="00B40C4F" w:rsidP="00B40C4F">
            <w:pPr>
              <w:pStyle w:val="Encabezado"/>
              <w:spacing w:before="120" w:after="120"/>
              <w:rPr>
                <w:rFonts w:ascii="Arial Narrow" w:hAnsi="Arial Narrow"/>
                <w:szCs w:val="20"/>
              </w:rPr>
            </w:pPr>
            <w:r w:rsidRPr="00B40C4F">
              <w:rPr>
                <w:rFonts w:ascii="Arial Narrow" w:hAnsi="Arial Narrow"/>
                <w:szCs w:val="20"/>
              </w:rPr>
              <w:t>De acuerdo con la comunicación del Departamento Administrativo de la Función Pública- DAFP según radicado No 20164600076802 del 29 de septiembre de 2016, el Registro de Organizaciones Articuladoras de Reservas Naturales de la Sociedad Civil no es considerado un trámite, pero sí Otro Procedimiento Administrativo- OPA.</w:t>
            </w:r>
          </w:p>
        </w:tc>
      </w:tr>
      <w:tr w:rsidR="00314797" w14:paraId="4ED5E84E" w14:textId="77777777" w:rsidTr="00B40C4F">
        <w:trPr>
          <w:trHeight w:val="368"/>
          <w:jc w:val="center"/>
        </w:trPr>
        <w:tc>
          <w:tcPr>
            <w:tcW w:w="2122" w:type="dxa"/>
            <w:vAlign w:val="center"/>
          </w:tcPr>
          <w:p w14:paraId="4E839105" w14:textId="671ED6B0" w:rsidR="00314797" w:rsidRDefault="00B40C4F">
            <w:pPr>
              <w:pStyle w:val="Encabezado"/>
              <w:tabs>
                <w:tab w:val="clear" w:pos="4252"/>
                <w:tab w:val="clear" w:pos="8504"/>
              </w:tabs>
              <w:spacing w:before="120" w:after="120"/>
              <w:jc w:val="center"/>
              <w:rPr>
                <w:rFonts w:ascii="Arial Narrow" w:hAnsi="Arial Narrow"/>
                <w:szCs w:val="20"/>
              </w:rPr>
            </w:pPr>
            <w:r w:rsidRPr="00B40C4F">
              <w:rPr>
                <w:rFonts w:ascii="Arial Narrow" w:hAnsi="Arial Narrow"/>
              </w:rPr>
              <w:t>30/07/2019</w:t>
            </w:r>
          </w:p>
        </w:tc>
        <w:tc>
          <w:tcPr>
            <w:tcW w:w="1134" w:type="dxa"/>
            <w:vAlign w:val="center"/>
          </w:tcPr>
          <w:p w14:paraId="285F5CE9" w14:textId="4DD75318" w:rsidR="00314797" w:rsidRDefault="00B40C4F">
            <w:pPr>
              <w:pStyle w:val="Encabezado"/>
              <w:tabs>
                <w:tab w:val="clear" w:pos="4252"/>
                <w:tab w:val="clear" w:pos="8504"/>
              </w:tabs>
              <w:spacing w:before="120" w:after="120"/>
              <w:jc w:val="center"/>
              <w:rPr>
                <w:rFonts w:ascii="Arial Narrow" w:hAnsi="Arial Narrow"/>
                <w:szCs w:val="20"/>
                <w:lang w:val="es-CO"/>
              </w:rPr>
            </w:pPr>
            <w:r>
              <w:rPr>
                <w:rFonts w:ascii="Arial Narrow" w:hAnsi="Arial Narrow"/>
                <w:szCs w:val="20"/>
                <w:lang w:val="es-CO"/>
              </w:rPr>
              <w:t>3</w:t>
            </w:r>
          </w:p>
        </w:tc>
        <w:tc>
          <w:tcPr>
            <w:tcW w:w="5886" w:type="dxa"/>
            <w:vAlign w:val="center"/>
          </w:tcPr>
          <w:p w14:paraId="5735438B" w14:textId="77777777" w:rsidR="00314797" w:rsidRDefault="00AF0494">
            <w:pPr>
              <w:pStyle w:val="Encabezado"/>
              <w:spacing w:before="120" w:after="120"/>
              <w:rPr>
                <w:rFonts w:ascii="Arial Narrow" w:hAnsi="Arial Narrow"/>
                <w:szCs w:val="20"/>
              </w:rPr>
            </w:pPr>
            <w:r>
              <w:rPr>
                <w:rFonts w:ascii="Arial Narrow" w:hAnsi="Arial Narrow"/>
                <w:szCs w:val="20"/>
              </w:rPr>
              <w:t xml:space="preserve">Este procedimiento se actualiza dado que se modificaron e incluyeron algunas actividades y se tuvo en cuenta la normatividad vigente haciendo énfasis en la Ley </w:t>
            </w:r>
            <w:proofErr w:type="spellStart"/>
            <w:r>
              <w:rPr>
                <w:rFonts w:ascii="Arial Narrow" w:hAnsi="Arial Narrow"/>
                <w:szCs w:val="20"/>
              </w:rPr>
              <w:t>Antitrámites</w:t>
            </w:r>
            <w:proofErr w:type="spellEnd"/>
            <w:r>
              <w:rPr>
                <w:rFonts w:ascii="Arial Narrow" w:hAnsi="Arial Narrow"/>
                <w:szCs w:val="20"/>
              </w:rPr>
              <w:t>.</w:t>
            </w:r>
          </w:p>
          <w:p w14:paraId="6D7C264A" w14:textId="17D0912A" w:rsidR="00B40C4F" w:rsidRDefault="00B40C4F">
            <w:pPr>
              <w:pStyle w:val="Encabezado"/>
              <w:spacing w:before="120" w:after="120"/>
              <w:rPr>
                <w:rFonts w:ascii="Arial Narrow" w:hAnsi="Arial Narrow"/>
                <w:szCs w:val="20"/>
              </w:rPr>
            </w:pPr>
            <w:r>
              <w:rPr>
                <w:rFonts w:ascii="Arial Narrow" w:hAnsi="Arial Narrow"/>
                <w:szCs w:val="20"/>
              </w:rPr>
              <w:t>Se realiza cambio del proceso responsable del procedimiento pasando de AMSPNN</w:t>
            </w:r>
            <w:r>
              <w:rPr>
                <w:rFonts w:ascii="Arial Narrow" w:hAnsi="Arial Narrow"/>
                <w:szCs w:val="20"/>
                <w:lang w:val="es-CO"/>
              </w:rPr>
              <w:t xml:space="preserve"> al proceso de</w:t>
            </w:r>
            <w:r>
              <w:rPr>
                <w:rFonts w:ascii="Arial Narrow" w:hAnsi="Arial Narrow"/>
                <w:szCs w:val="20"/>
              </w:rPr>
              <w:t xml:space="preserve"> </w:t>
            </w:r>
            <w:r w:rsidR="005322D6">
              <w:rPr>
                <w:rFonts w:ascii="Arial Narrow" w:hAnsi="Arial Narrow"/>
                <w:szCs w:val="20"/>
              </w:rPr>
              <w:t>Coordinación del SINAP</w:t>
            </w:r>
            <w:r>
              <w:rPr>
                <w:rFonts w:ascii="Arial Narrow" w:hAnsi="Arial Narrow"/>
                <w:szCs w:val="20"/>
              </w:rPr>
              <w:t xml:space="preserve"> por lo cual el documento pasa de código AMSPNN_PR_08 a </w:t>
            </w:r>
            <w:r w:rsidR="00AD793A">
              <w:rPr>
                <w:rFonts w:ascii="Arial Narrow" w:hAnsi="Arial Narrow"/>
              </w:rPr>
              <w:t>SINA</w:t>
            </w:r>
            <w:r w:rsidR="00AD793A" w:rsidRPr="00EE5EA1">
              <w:rPr>
                <w:rFonts w:ascii="Arial Narrow" w:hAnsi="Arial Narrow"/>
              </w:rPr>
              <w:t>P_PR_04</w:t>
            </w:r>
            <w:r>
              <w:rPr>
                <w:rFonts w:ascii="Arial Narrow" w:hAnsi="Arial Narrow"/>
                <w:szCs w:val="20"/>
                <w:lang w:val="es-CO"/>
              </w:rPr>
              <w:t>.</w:t>
            </w:r>
          </w:p>
        </w:tc>
      </w:tr>
      <w:tr w:rsidR="005F0EA5" w14:paraId="2F3AB4FF" w14:textId="77777777" w:rsidTr="00B40C4F">
        <w:trPr>
          <w:trHeight w:val="368"/>
          <w:jc w:val="center"/>
        </w:trPr>
        <w:tc>
          <w:tcPr>
            <w:tcW w:w="2122" w:type="dxa"/>
            <w:vAlign w:val="center"/>
          </w:tcPr>
          <w:p w14:paraId="232810B4" w14:textId="63D051CA" w:rsidR="005F0EA5" w:rsidRPr="00B40C4F" w:rsidRDefault="00DC5D60">
            <w:pPr>
              <w:pStyle w:val="Encabezado"/>
              <w:tabs>
                <w:tab w:val="clear" w:pos="4252"/>
                <w:tab w:val="clear" w:pos="8504"/>
              </w:tabs>
              <w:spacing w:before="120" w:after="120"/>
              <w:jc w:val="center"/>
              <w:rPr>
                <w:rFonts w:ascii="Arial Narrow" w:hAnsi="Arial Narrow"/>
              </w:rPr>
            </w:pPr>
            <w:r w:rsidRPr="00DC5D60">
              <w:rPr>
                <w:rFonts w:ascii="Arial Narrow" w:hAnsi="Arial Narrow"/>
              </w:rPr>
              <w:t>19/01/2021</w:t>
            </w:r>
          </w:p>
        </w:tc>
        <w:tc>
          <w:tcPr>
            <w:tcW w:w="1134" w:type="dxa"/>
            <w:vAlign w:val="center"/>
          </w:tcPr>
          <w:p w14:paraId="531587F4" w14:textId="3C926EA1" w:rsidR="005F0EA5" w:rsidRDefault="00DC5D60">
            <w:pPr>
              <w:pStyle w:val="Encabezado"/>
              <w:tabs>
                <w:tab w:val="clear" w:pos="4252"/>
                <w:tab w:val="clear" w:pos="8504"/>
              </w:tabs>
              <w:spacing w:before="120" w:after="120"/>
              <w:jc w:val="center"/>
              <w:rPr>
                <w:rFonts w:ascii="Arial Narrow" w:hAnsi="Arial Narrow"/>
                <w:szCs w:val="20"/>
                <w:lang w:val="es-CO"/>
              </w:rPr>
            </w:pPr>
            <w:r>
              <w:rPr>
                <w:rFonts w:ascii="Arial Narrow" w:hAnsi="Arial Narrow"/>
                <w:szCs w:val="20"/>
                <w:lang w:val="es-CO"/>
              </w:rPr>
              <w:t>4</w:t>
            </w:r>
          </w:p>
        </w:tc>
        <w:tc>
          <w:tcPr>
            <w:tcW w:w="5886" w:type="dxa"/>
            <w:vAlign w:val="center"/>
          </w:tcPr>
          <w:p w14:paraId="2D280F04" w14:textId="77777777" w:rsidR="005F0EA5" w:rsidRPr="00C755D9" w:rsidRDefault="005F0EA5" w:rsidP="005F0EA5">
            <w:pPr>
              <w:jc w:val="both"/>
              <w:rPr>
                <w:lang w:val="es-CO" w:eastAsia="es-CO"/>
              </w:rPr>
            </w:pPr>
            <w:r w:rsidRPr="00C755D9">
              <w:rPr>
                <w:rFonts w:ascii="Arial Narrow" w:hAnsi="Arial Narrow"/>
                <w:color w:val="000000"/>
                <w:sz w:val="20"/>
                <w:szCs w:val="20"/>
                <w:lang w:val="es-CO" w:eastAsia="es-CO"/>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14:paraId="7C0D8F2D" w14:textId="74D4DFFF" w:rsidR="005F0EA5" w:rsidRDefault="005F0EA5" w:rsidP="005F0EA5">
            <w:pPr>
              <w:pStyle w:val="Encabezado"/>
              <w:spacing w:before="120" w:after="120"/>
              <w:rPr>
                <w:rFonts w:ascii="Arial Narrow" w:hAnsi="Arial Narrow"/>
                <w:szCs w:val="20"/>
              </w:rPr>
            </w:pPr>
            <w:r w:rsidRPr="00C755D9">
              <w:rPr>
                <w:rFonts w:ascii="Arial Narrow" w:hAnsi="Arial Narrow"/>
                <w:color w:val="000000"/>
                <w:szCs w:val="20"/>
                <w:lang w:val="es-CO" w:eastAsia="es-CO"/>
              </w:rPr>
              <w:t>Las fechas y nombres que aparecen en el control de revisión y aprobación (Créditos), obedecen a las fechas registradas en el documento antes de la migración del documento al nuevo mapa de procesos.</w:t>
            </w:r>
          </w:p>
        </w:tc>
      </w:tr>
    </w:tbl>
    <w:p w14:paraId="7F3DE940" w14:textId="77777777" w:rsidR="00314797" w:rsidRDefault="00314797">
      <w:pPr>
        <w:rPr>
          <w:rFonts w:ascii="Arial Narrow" w:hAnsi="Arial Narrow"/>
          <w:sz w:val="22"/>
          <w:szCs w:val="22"/>
        </w:rPr>
      </w:pPr>
    </w:p>
    <w:tbl>
      <w:tblPr>
        <w:tblW w:w="0" w:type="auto"/>
        <w:tblInd w:w="65" w:type="dxa"/>
        <w:tblCellMar>
          <w:left w:w="70" w:type="dxa"/>
          <w:right w:w="70" w:type="dxa"/>
        </w:tblCellMar>
        <w:tblLook w:val="04A0" w:firstRow="1" w:lastRow="0" w:firstColumn="1" w:lastColumn="0" w:noHBand="0" w:noVBand="1"/>
      </w:tblPr>
      <w:tblGrid>
        <w:gridCol w:w="1300"/>
        <w:gridCol w:w="973"/>
        <w:gridCol w:w="6804"/>
      </w:tblGrid>
      <w:tr w:rsidR="00314797" w14:paraId="3ED431AE" w14:textId="77777777">
        <w:trPr>
          <w:trHeight w:val="330"/>
        </w:trPr>
        <w:tc>
          <w:tcPr>
            <w:tcW w:w="9077" w:type="dxa"/>
            <w:gridSpan w:val="3"/>
            <w:tcBorders>
              <w:top w:val="single" w:sz="4" w:space="0" w:color="auto"/>
              <w:left w:val="single" w:sz="4" w:space="0" w:color="auto"/>
              <w:bottom w:val="single" w:sz="4" w:space="0" w:color="auto"/>
              <w:right w:val="single" w:sz="4" w:space="0" w:color="auto"/>
            </w:tcBorders>
            <w:shd w:val="clear" w:color="000000" w:fill="EEECE1"/>
            <w:noWrap/>
            <w:vAlign w:val="center"/>
          </w:tcPr>
          <w:p w14:paraId="052A3231" w14:textId="77777777" w:rsidR="00314797" w:rsidRDefault="00AF0494" w:rsidP="00B40C4F">
            <w:pPr>
              <w:spacing w:before="100" w:after="100" w:line="240" w:lineRule="auto"/>
              <w:jc w:val="center"/>
              <w:rPr>
                <w:rFonts w:ascii="Arial Narrow" w:hAnsi="Arial Narrow" w:cs="Arial"/>
                <w:b/>
                <w:bCs/>
                <w:sz w:val="22"/>
                <w:szCs w:val="22"/>
              </w:rPr>
            </w:pPr>
            <w:r>
              <w:rPr>
                <w:rFonts w:ascii="Arial Narrow" w:hAnsi="Arial Narrow" w:cs="Arial"/>
                <w:b/>
                <w:bCs/>
                <w:sz w:val="22"/>
                <w:szCs w:val="22"/>
              </w:rPr>
              <w:t xml:space="preserve">CRÉDITOS </w:t>
            </w:r>
          </w:p>
        </w:tc>
      </w:tr>
      <w:tr w:rsidR="00314797" w14:paraId="033DDCD3" w14:textId="77777777" w:rsidTr="00B40C4F">
        <w:trPr>
          <w:trHeight w:val="43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6D82BCAC" w14:textId="77777777" w:rsidR="00314797" w:rsidRDefault="00AF0494" w:rsidP="00B40C4F">
            <w:pPr>
              <w:spacing w:before="100" w:after="100" w:line="240" w:lineRule="auto"/>
              <w:jc w:val="center"/>
              <w:rPr>
                <w:rFonts w:ascii="Arial Narrow" w:hAnsi="Arial Narrow"/>
                <w:sz w:val="22"/>
                <w:szCs w:val="22"/>
              </w:rPr>
            </w:pPr>
            <w:r>
              <w:rPr>
                <w:rFonts w:ascii="Arial Narrow" w:hAnsi="Arial Narrow"/>
                <w:sz w:val="22"/>
                <w:szCs w:val="22"/>
              </w:rPr>
              <w:t xml:space="preserve">Elaboró </w:t>
            </w:r>
          </w:p>
        </w:tc>
        <w:tc>
          <w:tcPr>
            <w:tcW w:w="973" w:type="dxa"/>
            <w:tcBorders>
              <w:top w:val="single" w:sz="4" w:space="0" w:color="auto"/>
              <w:left w:val="nil"/>
              <w:bottom w:val="single" w:sz="4" w:space="0" w:color="auto"/>
              <w:right w:val="single" w:sz="4" w:space="0" w:color="auto"/>
            </w:tcBorders>
            <w:shd w:val="clear" w:color="000000" w:fill="EEECE1"/>
            <w:vAlign w:val="center"/>
          </w:tcPr>
          <w:p w14:paraId="4B8CF1DE" w14:textId="77777777" w:rsidR="00314797" w:rsidRDefault="00AF0494" w:rsidP="00B40C4F">
            <w:pPr>
              <w:spacing w:before="100" w:after="100" w:line="240" w:lineRule="auto"/>
              <w:rPr>
                <w:rFonts w:ascii="Arial Narrow" w:hAnsi="Arial Narrow"/>
                <w:sz w:val="22"/>
                <w:szCs w:val="22"/>
              </w:rPr>
            </w:pPr>
            <w:r>
              <w:rPr>
                <w:rFonts w:ascii="Arial Narrow" w:hAnsi="Arial Narrow"/>
                <w:sz w:val="22"/>
                <w:szCs w:val="22"/>
              </w:rPr>
              <w:t xml:space="preserve">Nombre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7927B453" w14:textId="77777777" w:rsidR="00314797" w:rsidRDefault="00AF0494" w:rsidP="00B40C4F">
            <w:pPr>
              <w:spacing w:before="100" w:after="100" w:line="240" w:lineRule="auto"/>
              <w:rPr>
                <w:rFonts w:ascii="Arial Narrow" w:hAnsi="Arial Narrow"/>
                <w:sz w:val="22"/>
                <w:szCs w:val="22"/>
              </w:rPr>
            </w:pPr>
            <w:r>
              <w:rPr>
                <w:rFonts w:ascii="Arial Narrow" w:hAnsi="Arial Narrow"/>
                <w:sz w:val="22"/>
                <w:szCs w:val="22"/>
              </w:rPr>
              <w:t>Carolina Mateus/ Andrea Torres / Pamela Meireles</w:t>
            </w:r>
          </w:p>
        </w:tc>
      </w:tr>
      <w:tr w:rsidR="00314797" w14:paraId="5793B2EE" w14:textId="77777777" w:rsidTr="00B40C4F">
        <w:trPr>
          <w:trHeight w:val="439"/>
        </w:trPr>
        <w:tc>
          <w:tcPr>
            <w:tcW w:w="1300" w:type="dxa"/>
            <w:vMerge/>
            <w:tcBorders>
              <w:top w:val="single" w:sz="4" w:space="0" w:color="auto"/>
              <w:left w:val="single" w:sz="4" w:space="0" w:color="auto"/>
              <w:bottom w:val="single" w:sz="4" w:space="0" w:color="auto"/>
              <w:right w:val="single" w:sz="4" w:space="0" w:color="auto"/>
            </w:tcBorders>
            <w:vAlign w:val="center"/>
          </w:tcPr>
          <w:p w14:paraId="774D4A1D" w14:textId="77777777" w:rsidR="00314797" w:rsidRDefault="00314797" w:rsidP="00B40C4F">
            <w:pPr>
              <w:spacing w:before="100" w:after="100" w:line="240" w:lineRule="auto"/>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tcPr>
          <w:p w14:paraId="6B2134F8" w14:textId="77777777" w:rsidR="00314797" w:rsidRDefault="00AF0494" w:rsidP="00B40C4F">
            <w:pPr>
              <w:spacing w:before="100" w:after="100" w:line="240" w:lineRule="auto"/>
              <w:rPr>
                <w:rFonts w:ascii="Arial Narrow" w:hAnsi="Arial Narrow"/>
                <w:sz w:val="22"/>
                <w:szCs w:val="22"/>
              </w:rPr>
            </w:pPr>
            <w:r>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73F9F75D" w14:textId="77777777" w:rsidR="00314797" w:rsidRDefault="00AF0494" w:rsidP="00B40C4F">
            <w:pPr>
              <w:spacing w:before="100" w:after="100" w:line="240" w:lineRule="auto"/>
              <w:rPr>
                <w:rFonts w:ascii="Arial Narrow" w:hAnsi="Arial Narrow"/>
                <w:sz w:val="22"/>
                <w:szCs w:val="22"/>
                <w:lang w:val="es-CO"/>
              </w:rPr>
            </w:pPr>
            <w:r>
              <w:rPr>
                <w:rFonts w:ascii="Arial Narrow" w:hAnsi="Arial Narrow"/>
                <w:sz w:val="22"/>
                <w:szCs w:val="22"/>
                <w:lang w:val="es-CO"/>
              </w:rPr>
              <w:t>Contratista GTEA/Contratista GTEA/Contratista GTEA</w:t>
            </w:r>
          </w:p>
        </w:tc>
      </w:tr>
      <w:tr w:rsidR="00314797" w14:paraId="61B42F90" w14:textId="77777777" w:rsidTr="00B40C4F">
        <w:trPr>
          <w:trHeight w:val="439"/>
        </w:trPr>
        <w:tc>
          <w:tcPr>
            <w:tcW w:w="1300" w:type="dxa"/>
            <w:vMerge/>
            <w:tcBorders>
              <w:top w:val="single" w:sz="4" w:space="0" w:color="auto"/>
              <w:left w:val="single" w:sz="4" w:space="0" w:color="auto"/>
              <w:bottom w:val="single" w:sz="4" w:space="0" w:color="auto"/>
              <w:right w:val="single" w:sz="4" w:space="0" w:color="auto"/>
            </w:tcBorders>
            <w:vAlign w:val="center"/>
          </w:tcPr>
          <w:p w14:paraId="58442FF2" w14:textId="77777777" w:rsidR="00314797" w:rsidRDefault="00314797" w:rsidP="00B40C4F">
            <w:pPr>
              <w:spacing w:before="100" w:after="100" w:line="240" w:lineRule="auto"/>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tcPr>
          <w:p w14:paraId="4AF04ECD" w14:textId="77777777" w:rsidR="00314797" w:rsidRDefault="00AF0494" w:rsidP="00B40C4F">
            <w:pPr>
              <w:spacing w:before="100" w:after="100" w:line="240" w:lineRule="auto"/>
              <w:rPr>
                <w:rFonts w:ascii="Arial Narrow" w:hAnsi="Arial Narrow"/>
                <w:sz w:val="22"/>
                <w:szCs w:val="22"/>
              </w:rPr>
            </w:pPr>
            <w:r>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000BD9EE" w14:textId="7544A354" w:rsidR="00314797" w:rsidRDefault="00AF0494" w:rsidP="00B40C4F">
            <w:pPr>
              <w:spacing w:before="100" w:after="100" w:line="240" w:lineRule="auto"/>
              <w:rPr>
                <w:rFonts w:ascii="Arial Narrow" w:hAnsi="Arial Narrow"/>
                <w:sz w:val="22"/>
                <w:szCs w:val="22"/>
                <w:lang w:val="es-CO"/>
              </w:rPr>
            </w:pPr>
            <w:r>
              <w:rPr>
                <w:rFonts w:ascii="Arial Narrow" w:hAnsi="Arial Narrow"/>
                <w:sz w:val="22"/>
                <w:szCs w:val="22"/>
                <w:lang w:val="es-CO"/>
              </w:rPr>
              <w:t>31/12/2020</w:t>
            </w:r>
          </w:p>
        </w:tc>
      </w:tr>
      <w:tr w:rsidR="00314797" w14:paraId="76B9E121" w14:textId="77777777" w:rsidTr="00B40C4F">
        <w:trPr>
          <w:trHeight w:val="43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589198AE" w14:textId="77777777" w:rsidR="00314797" w:rsidRDefault="00AF0494" w:rsidP="00B40C4F">
            <w:pPr>
              <w:spacing w:before="100" w:after="100" w:line="240" w:lineRule="auto"/>
              <w:jc w:val="center"/>
              <w:rPr>
                <w:rFonts w:ascii="Arial Narrow" w:hAnsi="Arial Narrow"/>
                <w:sz w:val="22"/>
                <w:szCs w:val="22"/>
              </w:rPr>
            </w:pPr>
            <w:r>
              <w:rPr>
                <w:rFonts w:ascii="Arial Narrow" w:hAnsi="Arial Narrow"/>
                <w:sz w:val="22"/>
                <w:szCs w:val="22"/>
              </w:rPr>
              <w:t xml:space="preserve">Revisó </w:t>
            </w:r>
          </w:p>
        </w:tc>
        <w:tc>
          <w:tcPr>
            <w:tcW w:w="973" w:type="dxa"/>
            <w:tcBorders>
              <w:top w:val="single" w:sz="4" w:space="0" w:color="auto"/>
              <w:left w:val="nil"/>
              <w:bottom w:val="single" w:sz="4" w:space="0" w:color="auto"/>
              <w:right w:val="single" w:sz="4" w:space="0" w:color="auto"/>
            </w:tcBorders>
            <w:shd w:val="clear" w:color="000000" w:fill="EEECE1"/>
            <w:vAlign w:val="center"/>
          </w:tcPr>
          <w:p w14:paraId="649B2BDE" w14:textId="77777777" w:rsidR="00314797" w:rsidRDefault="00AF0494" w:rsidP="00B40C4F">
            <w:pPr>
              <w:spacing w:before="100" w:after="100" w:line="240" w:lineRule="auto"/>
              <w:rPr>
                <w:rFonts w:ascii="Arial Narrow" w:hAnsi="Arial Narrow"/>
                <w:sz w:val="22"/>
                <w:szCs w:val="22"/>
              </w:rPr>
            </w:pPr>
            <w:r>
              <w:rPr>
                <w:rFonts w:ascii="Arial Narrow" w:hAnsi="Arial Narrow"/>
                <w:sz w:val="22"/>
                <w:szCs w:val="22"/>
              </w:rPr>
              <w:t xml:space="preserve">Nombre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2FEEC9A1" w14:textId="77777777" w:rsidR="00314797" w:rsidRDefault="00AF0494" w:rsidP="00B40C4F">
            <w:pPr>
              <w:spacing w:before="100" w:after="100" w:line="240" w:lineRule="auto"/>
              <w:rPr>
                <w:rFonts w:ascii="Arial Narrow" w:hAnsi="Arial Narrow"/>
                <w:sz w:val="22"/>
                <w:szCs w:val="22"/>
                <w:lang w:val="es-CO"/>
              </w:rPr>
            </w:pPr>
            <w:r>
              <w:rPr>
                <w:rFonts w:ascii="Arial Narrow" w:hAnsi="Arial Narrow"/>
                <w:sz w:val="22"/>
                <w:szCs w:val="22"/>
                <w:lang w:val="es-CO"/>
              </w:rPr>
              <w:t>Guillermo Alberto Santos Ceballos</w:t>
            </w:r>
          </w:p>
        </w:tc>
      </w:tr>
      <w:tr w:rsidR="00314797" w14:paraId="577BEE76" w14:textId="77777777" w:rsidTr="00B40C4F">
        <w:trPr>
          <w:trHeight w:val="439"/>
        </w:trPr>
        <w:tc>
          <w:tcPr>
            <w:tcW w:w="1300" w:type="dxa"/>
            <w:vMerge/>
            <w:tcBorders>
              <w:top w:val="single" w:sz="4" w:space="0" w:color="auto"/>
              <w:left w:val="single" w:sz="4" w:space="0" w:color="auto"/>
              <w:bottom w:val="single" w:sz="4" w:space="0" w:color="auto"/>
              <w:right w:val="single" w:sz="4" w:space="0" w:color="auto"/>
            </w:tcBorders>
            <w:vAlign w:val="center"/>
          </w:tcPr>
          <w:p w14:paraId="53FE9F4E" w14:textId="77777777" w:rsidR="00314797" w:rsidRDefault="00314797" w:rsidP="00B40C4F">
            <w:pPr>
              <w:spacing w:before="100" w:after="100" w:line="240" w:lineRule="auto"/>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tcPr>
          <w:p w14:paraId="6A3257F6" w14:textId="77777777" w:rsidR="00314797" w:rsidRDefault="00AF0494" w:rsidP="00B40C4F">
            <w:pPr>
              <w:spacing w:before="100" w:after="100" w:line="240" w:lineRule="auto"/>
              <w:rPr>
                <w:rFonts w:ascii="Arial Narrow" w:hAnsi="Arial Narrow"/>
                <w:sz w:val="22"/>
                <w:szCs w:val="22"/>
              </w:rPr>
            </w:pPr>
            <w:r>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28657666" w14:textId="77777777" w:rsidR="00314797" w:rsidRDefault="00AF0494" w:rsidP="00B40C4F">
            <w:pPr>
              <w:spacing w:before="100" w:after="100" w:line="240" w:lineRule="auto"/>
              <w:rPr>
                <w:rFonts w:ascii="Arial Narrow" w:hAnsi="Arial Narrow"/>
                <w:sz w:val="22"/>
                <w:szCs w:val="22"/>
                <w:lang w:val="es-CO"/>
              </w:rPr>
            </w:pPr>
            <w:r>
              <w:rPr>
                <w:rFonts w:ascii="Arial Narrow" w:hAnsi="Arial Narrow"/>
                <w:sz w:val="22"/>
                <w:szCs w:val="22"/>
                <w:lang w:val="es-CO"/>
              </w:rPr>
              <w:t>Coordinador Grupo de Trámites y Evaluación Ambiental</w:t>
            </w:r>
          </w:p>
        </w:tc>
      </w:tr>
      <w:tr w:rsidR="00314797" w14:paraId="197E37E2" w14:textId="77777777" w:rsidTr="00B40C4F">
        <w:trPr>
          <w:trHeight w:val="439"/>
        </w:trPr>
        <w:tc>
          <w:tcPr>
            <w:tcW w:w="1300" w:type="dxa"/>
            <w:vMerge/>
            <w:tcBorders>
              <w:top w:val="single" w:sz="4" w:space="0" w:color="auto"/>
              <w:left w:val="single" w:sz="4" w:space="0" w:color="auto"/>
              <w:bottom w:val="single" w:sz="4" w:space="0" w:color="auto"/>
              <w:right w:val="single" w:sz="4" w:space="0" w:color="auto"/>
            </w:tcBorders>
            <w:vAlign w:val="center"/>
          </w:tcPr>
          <w:p w14:paraId="487802AD" w14:textId="77777777" w:rsidR="00314797" w:rsidRDefault="00314797" w:rsidP="00B40C4F">
            <w:pPr>
              <w:spacing w:before="100" w:after="100" w:line="240" w:lineRule="auto"/>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tcPr>
          <w:p w14:paraId="3F0B9092" w14:textId="77777777" w:rsidR="00314797" w:rsidRDefault="00AF0494" w:rsidP="00B40C4F">
            <w:pPr>
              <w:spacing w:before="100" w:after="100" w:line="240" w:lineRule="auto"/>
              <w:rPr>
                <w:rFonts w:ascii="Arial Narrow" w:hAnsi="Arial Narrow"/>
                <w:sz w:val="22"/>
                <w:szCs w:val="22"/>
              </w:rPr>
            </w:pPr>
            <w:r>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39B61631" w14:textId="28666655" w:rsidR="00314797" w:rsidRDefault="00B40C4F" w:rsidP="00B40C4F">
            <w:pPr>
              <w:spacing w:before="100" w:after="100" w:line="240" w:lineRule="auto"/>
              <w:rPr>
                <w:rFonts w:ascii="Arial Narrow" w:hAnsi="Arial Narrow"/>
                <w:sz w:val="22"/>
                <w:szCs w:val="22"/>
                <w:lang w:val="es-CO"/>
              </w:rPr>
            </w:pPr>
            <w:r>
              <w:rPr>
                <w:rFonts w:ascii="Arial Narrow" w:hAnsi="Arial Narrow"/>
                <w:sz w:val="22"/>
                <w:szCs w:val="22"/>
                <w:lang w:val="es-CO"/>
              </w:rPr>
              <w:t>18</w:t>
            </w:r>
            <w:r w:rsidR="00AF0494">
              <w:rPr>
                <w:rFonts w:ascii="Arial Narrow" w:hAnsi="Arial Narrow"/>
                <w:sz w:val="22"/>
                <w:szCs w:val="22"/>
                <w:lang w:val="es-CO"/>
              </w:rPr>
              <w:t>/</w:t>
            </w:r>
            <w:r>
              <w:rPr>
                <w:rFonts w:ascii="Arial Narrow" w:hAnsi="Arial Narrow"/>
                <w:sz w:val="22"/>
                <w:szCs w:val="22"/>
                <w:lang w:val="es-CO"/>
              </w:rPr>
              <w:t>01</w:t>
            </w:r>
            <w:r w:rsidR="00AF0494">
              <w:rPr>
                <w:rFonts w:ascii="Arial Narrow" w:hAnsi="Arial Narrow"/>
                <w:sz w:val="22"/>
                <w:szCs w:val="22"/>
                <w:lang w:val="es-CO"/>
              </w:rPr>
              <w:t>/2021</w:t>
            </w:r>
          </w:p>
        </w:tc>
      </w:tr>
      <w:tr w:rsidR="00314797" w14:paraId="3520BA2E" w14:textId="77777777" w:rsidTr="00B40C4F">
        <w:trPr>
          <w:trHeight w:val="45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1A32AA07" w14:textId="77777777" w:rsidR="00314797" w:rsidRDefault="00AF0494" w:rsidP="00B40C4F">
            <w:pPr>
              <w:spacing w:before="100" w:after="100" w:line="240" w:lineRule="auto"/>
              <w:jc w:val="center"/>
              <w:rPr>
                <w:rFonts w:ascii="Arial Narrow" w:hAnsi="Arial Narrow"/>
                <w:sz w:val="22"/>
                <w:szCs w:val="22"/>
              </w:rPr>
            </w:pPr>
            <w:r>
              <w:rPr>
                <w:rFonts w:ascii="Arial Narrow" w:hAnsi="Arial Narrow"/>
                <w:sz w:val="22"/>
                <w:szCs w:val="22"/>
              </w:rPr>
              <w:t>Aprobó</w:t>
            </w:r>
          </w:p>
        </w:tc>
        <w:tc>
          <w:tcPr>
            <w:tcW w:w="973" w:type="dxa"/>
            <w:tcBorders>
              <w:top w:val="single" w:sz="4" w:space="0" w:color="auto"/>
              <w:left w:val="nil"/>
              <w:right w:val="single" w:sz="4" w:space="0" w:color="auto"/>
            </w:tcBorders>
            <w:shd w:val="clear" w:color="000000" w:fill="EEECE1"/>
            <w:vAlign w:val="center"/>
          </w:tcPr>
          <w:p w14:paraId="24B1889D" w14:textId="77777777" w:rsidR="00314797" w:rsidRDefault="00AF0494" w:rsidP="00B40C4F">
            <w:pPr>
              <w:spacing w:before="100" w:after="100" w:line="240" w:lineRule="auto"/>
              <w:rPr>
                <w:rFonts w:ascii="Arial Narrow" w:hAnsi="Arial Narrow"/>
                <w:sz w:val="22"/>
                <w:szCs w:val="22"/>
              </w:rPr>
            </w:pPr>
            <w:r>
              <w:rPr>
                <w:rFonts w:ascii="Arial Narrow" w:hAnsi="Arial Narrow"/>
                <w:sz w:val="22"/>
                <w:szCs w:val="22"/>
              </w:rPr>
              <w:t xml:space="preserve">Nombre </w:t>
            </w:r>
          </w:p>
        </w:tc>
        <w:tc>
          <w:tcPr>
            <w:tcW w:w="6804" w:type="dxa"/>
            <w:tcBorders>
              <w:top w:val="single" w:sz="4" w:space="0" w:color="auto"/>
              <w:left w:val="nil"/>
              <w:right w:val="single" w:sz="4" w:space="0" w:color="000000"/>
            </w:tcBorders>
            <w:shd w:val="clear" w:color="auto" w:fill="auto"/>
            <w:vAlign w:val="center"/>
          </w:tcPr>
          <w:p w14:paraId="49D2C01B" w14:textId="61F2D0B4" w:rsidR="00314797" w:rsidRDefault="00AF0494" w:rsidP="00B40C4F">
            <w:pPr>
              <w:spacing w:before="100" w:after="100" w:line="240" w:lineRule="auto"/>
              <w:rPr>
                <w:rFonts w:ascii="Arial Narrow" w:hAnsi="Arial Narrow"/>
                <w:sz w:val="22"/>
                <w:szCs w:val="22"/>
                <w:lang w:val="es-CO"/>
              </w:rPr>
            </w:pPr>
            <w:r>
              <w:rPr>
                <w:rFonts w:ascii="Arial Narrow" w:hAnsi="Arial Narrow"/>
                <w:sz w:val="22"/>
                <w:szCs w:val="22"/>
                <w:lang w:val="es-CO"/>
              </w:rPr>
              <w:t>Edna María Carolina Jarro Fajardo</w:t>
            </w:r>
          </w:p>
        </w:tc>
      </w:tr>
      <w:tr w:rsidR="00314797" w14:paraId="5287D854" w14:textId="77777777" w:rsidTr="00B40C4F">
        <w:trPr>
          <w:trHeight w:val="439"/>
        </w:trPr>
        <w:tc>
          <w:tcPr>
            <w:tcW w:w="1300" w:type="dxa"/>
            <w:vMerge/>
            <w:tcBorders>
              <w:top w:val="single" w:sz="4" w:space="0" w:color="auto"/>
              <w:left w:val="single" w:sz="4" w:space="0" w:color="auto"/>
              <w:bottom w:val="single" w:sz="4" w:space="0" w:color="auto"/>
              <w:right w:val="single" w:sz="4" w:space="0" w:color="auto"/>
            </w:tcBorders>
            <w:vAlign w:val="center"/>
          </w:tcPr>
          <w:p w14:paraId="43933F8B" w14:textId="77777777" w:rsidR="00314797" w:rsidRDefault="00314797" w:rsidP="00B40C4F">
            <w:pPr>
              <w:spacing w:before="100" w:after="100" w:line="240" w:lineRule="auto"/>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tcPr>
          <w:p w14:paraId="02F98041" w14:textId="77777777" w:rsidR="00314797" w:rsidRDefault="00AF0494" w:rsidP="00B40C4F">
            <w:pPr>
              <w:spacing w:before="100" w:after="100" w:line="240" w:lineRule="auto"/>
              <w:rPr>
                <w:rFonts w:ascii="Arial Narrow" w:hAnsi="Arial Narrow"/>
                <w:sz w:val="22"/>
                <w:szCs w:val="22"/>
              </w:rPr>
            </w:pPr>
            <w:r>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38B9FF67" w14:textId="77777777" w:rsidR="00314797" w:rsidRDefault="00AF0494" w:rsidP="00B40C4F">
            <w:pPr>
              <w:spacing w:before="100" w:after="100" w:line="240" w:lineRule="auto"/>
              <w:rPr>
                <w:rFonts w:ascii="Arial Narrow" w:hAnsi="Arial Narrow"/>
                <w:sz w:val="22"/>
                <w:szCs w:val="22"/>
                <w:lang w:val="es-CO"/>
              </w:rPr>
            </w:pPr>
            <w:r>
              <w:rPr>
                <w:rFonts w:ascii="Arial Narrow" w:hAnsi="Arial Narrow"/>
                <w:sz w:val="22"/>
                <w:szCs w:val="22"/>
                <w:lang w:val="es-CO"/>
              </w:rPr>
              <w:t>Subdirectora de Gestión y Manejo de Áreas Protegidas</w:t>
            </w:r>
          </w:p>
        </w:tc>
      </w:tr>
      <w:tr w:rsidR="00314797" w14:paraId="1BFF24C1" w14:textId="77777777" w:rsidTr="00B40C4F">
        <w:trPr>
          <w:trHeight w:val="439"/>
        </w:trPr>
        <w:tc>
          <w:tcPr>
            <w:tcW w:w="1300" w:type="dxa"/>
            <w:vMerge/>
            <w:tcBorders>
              <w:top w:val="single" w:sz="4" w:space="0" w:color="auto"/>
              <w:left w:val="single" w:sz="4" w:space="0" w:color="auto"/>
              <w:bottom w:val="single" w:sz="4" w:space="0" w:color="auto"/>
              <w:right w:val="single" w:sz="4" w:space="0" w:color="auto"/>
            </w:tcBorders>
            <w:vAlign w:val="center"/>
          </w:tcPr>
          <w:p w14:paraId="4082EB0D" w14:textId="77777777" w:rsidR="00314797" w:rsidRDefault="00314797" w:rsidP="00B40C4F">
            <w:pPr>
              <w:spacing w:before="100" w:after="100" w:line="240" w:lineRule="auto"/>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tcPr>
          <w:p w14:paraId="79803812" w14:textId="77777777" w:rsidR="00314797" w:rsidRDefault="00AF0494" w:rsidP="00B40C4F">
            <w:pPr>
              <w:spacing w:before="100" w:after="100" w:line="240" w:lineRule="auto"/>
              <w:rPr>
                <w:rFonts w:ascii="Arial Narrow" w:hAnsi="Arial Narrow"/>
                <w:sz w:val="22"/>
                <w:szCs w:val="22"/>
              </w:rPr>
            </w:pPr>
            <w:r>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46F40F63" w14:textId="6FA82085" w:rsidR="00314797" w:rsidRDefault="00B40C4F" w:rsidP="00B40C4F">
            <w:pPr>
              <w:spacing w:before="100" w:after="100" w:line="240" w:lineRule="auto"/>
              <w:rPr>
                <w:rFonts w:ascii="Arial Narrow" w:hAnsi="Arial Narrow"/>
                <w:sz w:val="22"/>
                <w:szCs w:val="22"/>
                <w:lang w:val="es-CO"/>
              </w:rPr>
            </w:pPr>
            <w:r>
              <w:rPr>
                <w:rFonts w:ascii="Arial Narrow" w:hAnsi="Arial Narrow"/>
                <w:sz w:val="22"/>
                <w:szCs w:val="22"/>
                <w:lang w:val="es-CO"/>
              </w:rPr>
              <w:t>18</w:t>
            </w:r>
            <w:r w:rsidR="00AF0494">
              <w:rPr>
                <w:rFonts w:ascii="Arial Narrow" w:hAnsi="Arial Narrow"/>
                <w:sz w:val="22"/>
                <w:szCs w:val="22"/>
                <w:lang w:val="es-CO"/>
              </w:rPr>
              <w:t>/</w:t>
            </w:r>
            <w:r>
              <w:rPr>
                <w:rFonts w:ascii="Arial Narrow" w:hAnsi="Arial Narrow"/>
                <w:sz w:val="22"/>
                <w:szCs w:val="22"/>
                <w:lang w:val="es-CO"/>
              </w:rPr>
              <w:t>01</w:t>
            </w:r>
            <w:r w:rsidR="00AF0494">
              <w:rPr>
                <w:rFonts w:ascii="Arial Narrow" w:hAnsi="Arial Narrow"/>
                <w:sz w:val="22"/>
                <w:szCs w:val="22"/>
                <w:lang w:val="es-CO"/>
              </w:rPr>
              <w:t>/2021</w:t>
            </w:r>
          </w:p>
        </w:tc>
      </w:tr>
    </w:tbl>
    <w:p w14:paraId="2631C726" w14:textId="77777777" w:rsidR="00314797" w:rsidRDefault="00314797">
      <w:pPr>
        <w:tabs>
          <w:tab w:val="left" w:pos="1106"/>
        </w:tabs>
        <w:rPr>
          <w:rFonts w:ascii="Arial Narrow" w:hAnsi="Arial Narrow"/>
          <w:sz w:val="22"/>
          <w:szCs w:val="22"/>
        </w:rPr>
      </w:pPr>
    </w:p>
    <w:p w14:paraId="5EB1B7C6" w14:textId="77777777" w:rsidR="00314797" w:rsidRDefault="00314797">
      <w:pPr>
        <w:tabs>
          <w:tab w:val="left" w:pos="1106"/>
        </w:tabs>
        <w:rPr>
          <w:rFonts w:ascii="Arial Narrow" w:hAnsi="Arial Narrow"/>
          <w:sz w:val="22"/>
          <w:szCs w:val="22"/>
        </w:rPr>
        <w:sectPr w:rsidR="00314797">
          <w:headerReference w:type="default" r:id="rId9"/>
          <w:footerReference w:type="default" r:id="rId10"/>
          <w:headerReference w:type="first" r:id="rId11"/>
          <w:pgSz w:w="12242" w:h="15842"/>
          <w:pgMar w:top="1701" w:right="1134" w:bottom="1418" w:left="1701" w:header="567" w:footer="709" w:gutter="0"/>
          <w:cols w:space="708"/>
          <w:titlePg/>
          <w:docGrid w:linePitch="360"/>
        </w:sectPr>
      </w:pPr>
    </w:p>
    <w:p w14:paraId="62E3FEE5" w14:textId="299C6884" w:rsidR="00314797" w:rsidRDefault="00314797" w:rsidP="00896BFE">
      <w:pPr>
        <w:tabs>
          <w:tab w:val="left" w:pos="1106"/>
        </w:tabs>
        <w:jc w:val="center"/>
        <w:rPr>
          <w:rFonts w:ascii="Arial Narrow" w:hAnsi="Arial Narrow"/>
          <w:sz w:val="22"/>
          <w:szCs w:val="22"/>
        </w:rPr>
      </w:pPr>
    </w:p>
    <w:p w14:paraId="706261EC" w14:textId="5820D61D" w:rsidR="00173E97" w:rsidRDefault="00173E97" w:rsidP="00896BFE">
      <w:pPr>
        <w:tabs>
          <w:tab w:val="left" w:pos="1106"/>
        </w:tabs>
        <w:jc w:val="center"/>
        <w:rPr>
          <w:rFonts w:ascii="Arial Narrow" w:hAnsi="Arial Narrow"/>
          <w:sz w:val="22"/>
          <w:szCs w:val="22"/>
        </w:rPr>
      </w:pPr>
    </w:p>
    <w:p w14:paraId="7EC2F458" w14:textId="7747901E" w:rsidR="00173E97" w:rsidRDefault="00173E97" w:rsidP="00896BFE">
      <w:pPr>
        <w:tabs>
          <w:tab w:val="left" w:pos="1106"/>
        </w:tabs>
        <w:jc w:val="center"/>
        <w:rPr>
          <w:rFonts w:ascii="Arial Narrow" w:hAnsi="Arial Narrow"/>
          <w:sz w:val="22"/>
          <w:szCs w:val="22"/>
        </w:rPr>
      </w:pPr>
      <w:r w:rsidRPr="00173E97">
        <w:rPr>
          <w:rFonts w:ascii="Arial Narrow" w:hAnsi="Arial Narrow"/>
          <w:noProof/>
          <w:sz w:val="22"/>
          <w:szCs w:val="22"/>
        </w:rPr>
        <w:drawing>
          <wp:inline distT="0" distB="0" distL="0" distR="0" wp14:anchorId="53F7212D" wp14:editId="378B1A7A">
            <wp:extent cx="5973445" cy="60826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3445" cy="6082665"/>
                    </a:xfrm>
                    <a:prstGeom prst="rect">
                      <a:avLst/>
                    </a:prstGeom>
                  </pic:spPr>
                </pic:pic>
              </a:graphicData>
            </a:graphic>
          </wp:inline>
        </w:drawing>
      </w:r>
    </w:p>
    <w:p w14:paraId="0F70CAD5" w14:textId="41F077BD" w:rsidR="00173E97" w:rsidRDefault="00173E97" w:rsidP="00896BFE">
      <w:pPr>
        <w:tabs>
          <w:tab w:val="left" w:pos="1106"/>
        </w:tabs>
        <w:jc w:val="center"/>
        <w:rPr>
          <w:rFonts w:ascii="Arial Narrow" w:hAnsi="Arial Narrow"/>
          <w:sz w:val="22"/>
          <w:szCs w:val="22"/>
        </w:rPr>
      </w:pPr>
    </w:p>
    <w:p w14:paraId="412E542B" w14:textId="77777777" w:rsidR="00173E97" w:rsidRDefault="00173E97" w:rsidP="00896BFE">
      <w:pPr>
        <w:tabs>
          <w:tab w:val="left" w:pos="1106"/>
        </w:tabs>
        <w:jc w:val="center"/>
        <w:rPr>
          <w:rFonts w:ascii="Arial Narrow" w:hAnsi="Arial Narrow"/>
          <w:sz w:val="22"/>
          <w:szCs w:val="22"/>
        </w:rPr>
      </w:pPr>
    </w:p>
    <w:p w14:paraId="649F6F95" w14:textId="77777777" w:rsidR="00173E97" w:rsidRDefault="00173E97" w:rsidP="00896BFE">
      <w:pPr>
        <w:tabs>
          <w:tab w:val="left" w:pos="1106"/>
        </w:tabs>
        <w:jc w:val="center"/>
        <w:rPr>
          <w:rFonts w:ascii="Arial Narrow" w:hAnsi="Arial Narrow"/>
          <w:sz w:val="22"/>
          <w:szCs w:val="22"/>
        </w:rPr>
        <w:sectPr w:rsidR="00173E97">
          <w:headerReference w:type="default" r:id="rId13"/>
          <w:headerReference w:type="first" r:id="rId14"/>
          <w:pgSz w:w="12242" w:h="15842"/>
          <w:pgMar w:top="1701" w:right="1134" w:bottom="1418" w:left="1701" w:header="567" w:footer="709" w:gutter="0"/>
          <w:cols w:space="708"/>
          <w:titlePg/>
          <w:docGrid w:linePitch="360"/>
        </w:sectPr>
      </w:pPr>
    </w:p>
    <w:p w14:paraId="370B8643" w14:textId="6AA33B3F" w:rsidR="00173E97" w:rsidRDefault="00173E97" w:rsidP="00896BFE">
      <w:pPr>
        <w:tabs>
          <w:tab w:val="left" w:pos="1106"/>
        </w:tabs>
        <w:jc w:val="center"/>
        <w:rPr>
          <w:rFonts w:ascii="Arial Narrow" w:hAnsi="Arial Narrow"/>
          <w:sz w:val="22"/>
          <w:szCs w:val="22"/>
        </w:rPr>
      </w:pPr>
    </w:p>
    <w:p w14:paraId="1324D620" w14:textId="4568614D" w:rsidR="00173E97" w:rsidRDefault="00173E97" w:rsidP="00896BFE">
      <w:pPr>
        <w:tabs>
          <w:tab w:val="left" w:pos="1106"/>
        </w:tabs>
        <w:jc w:val="center"/>
        <w:rPr>
          <w:rFonts w:ascii="Arial Narrow" w:hAnsi="Arial Narrow"/>
          <w:sz w:val="22"/>
          <w:szCs w:val="22"/>
        </w:rPr>
      </w:pPr>
      <w:r w:rsidRPr="00173E97">
        <w:rPr>
          <w:rFonts w:ascii="Arial Narrow" w:hAnsi="Arial Narrow"/>
          <w:noProof/>
          <w:sz w:val="22"/>
          <w:szCs w:val="22"/>
        </w:rPr>
        <w:drawing>
          <wp:inline distT="0" distB="0" distL="0" distR="0" wp14:anchorId="5069AA41" wp14:editId="0B6E5479">
            <wp:extent cx="5973445" cy="486600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3445" cy="4866005"/>
                    </a:xfrm>
                    <a:prstGeom prst="rect">
                      <a:avLst/>
                    </a:prstGeom>
                  </pic:spPr>
                </pic:pic>
              </a:graphicData>
            </a:graphic>
          </wp:inline>
        </w:drawing>
      </w:r>
    </w:p>
    <w:sectPr w:rsidR="00173E97" w:rsidSect="00173E97">
      <w:type w:val="continuous"/>
      <w:pgSz w:w="12242" w:h="15842"/>
      <w:pgMar w:top="1701" w:right="1134"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4FF6" w14:textId="77777777" w:rsidR="004D2DB5" w:rsidRDefault="004D2DB5">
      <w:pPr>
        <w:spacing w:after="0" w:line="240" w:lineRule="auto"/>
      </w:pPr>
      <w:r>
        <w:separator/>
      </w:r>
    </w:p>
  </w:endnote>
  <w:endnote w:type="continuationSeparator" w:id="0">
    <w:p w14:paraId="671B5DB3" w14:textId="77777777" w:rsidR="004D2DB5" w:rsidRDefault="004D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42EE" w14:textId="0B399B2A" w:rsidR="00AF0494" w:rsidRDefault="00AF0494">
    <w:pPr>
      <w:pStyle w:val="Piedepgina"/>
      <w:jc w:val="center"/>
      <w:rPr>
        <w:rFonts w:ascii="Arial Narrow" w:hAnsi="Arial Narrow"/>
        <w:lang w:val="es-CO"/>
      </w:rPr>
    </w:pPr>
    <w:r>
      <w:rPr>
        <w:rFonts w:ascii="Arial Narrow" w:hAnsi="Arial Narrow"/>
        <w:lang w:val="es-CO"/>
      </w:rPr>
      <w:t xml:space="preserve">Pág. </w:t>
    </w:r>
    <w:r>
      <w:rPr>
        <w:rFonts w:ascii="Arial Narrow" w:hAnsi="Arial Narrow"/>
        <w:lang w:val="es-CO"/>
      </w:rPr>
      <w:fldChar w:fldCharType="begin"/>
    </w:r>
    <w:r>
      <w:rPr>
        <w:rFonts w:ascii="Arial Narrow" w:hAnsi="Arial Narrow"/>
        <w:lang w:val="es-CO"/>
      </w:rPr>
      <w:instrText>PAGE   \* MERGEFORMAT</w:instrText>
    </w:r>
    <w:r>
      <w:rPr>
        <w:rFonts w:ascii="Arial Narrow" w:hAnsi="Arial Narrow"/>
        <w:lang w:val="es-CO"/>
      </w:rPr>
      <w:fldChar w:fldCharType="separate"/>
    </w:r>
    <w:r w:rsidR="005F2A28" w:rsidRPr="005F2A28">
      <w:rPr>
        <w:rFonts w:ascii="Arial Narrow" w:hAnsi="Arial Narrow"/>
        <w:noProof/>
      </w:rPr>
      <w:t>10</w:t>
    </w:r>
    <w:r>
      <w:rPr>
        <w:rFonts w:ascii="Arial Narrow" w:hAnsi="Arial Narrow"/>
        <w:lang w:val="es-CO"/>
      </w:rPr>
      <w:fldChar w:fldCharType="end"/>
    </w:r>
    <w:r>
      <w:rPr>
        <w:rFonts w:ascii="Arial Narrow" w:hAnsi="Arial Narrow"/>
        <w:lang w:val="es-CO"/>
      </w:rPr>
      <w:t xml:space="preserve"> de </w:t>
    </w:r>
    <w:r>
      <w:rPr>
        <w:rFonts w:ascii="Arial Narrow" w:hAnsi="Arial Narrow"/>
        <w:lang w:val="es-CO"/>
      </w:rPr>
      <w:fldChar w:fldCharType="begin"/>
    </w:r>
    <w:r>
      <w:rPr>
        <w:rFonts w:ascii="Arial Narrow" w:hAnsi="Arial Narrow"/>
        <w:lang w:val="es-CO"/>
      </w:rPr>
      <w:instrText xml:space="preserve"> SECTIONPAGES   \* MERGEFORMAT </w:instrText>
    </w:r>
    <w:r>
      <w:rPr>
        <w:rFonts w:ascii="Arial Narrow" w:hAnsi="Arial Narrow"/>
        <w:lang w:val="es-CO"/>
      </w:rPr>
      <w:fldChar w:fldCharType="separate"/>
    </w:r>
    <w:r w:rsidR="00D9428F">
      <w:rPr>
        <w:rFonts w:ascii="Arial Narrow" w:hAnsi="Arial Narrow"/>
        <w:noProof/>
        <w:lang w:val="es-CO"/>
      </w:rPr>
      <w:t>11</w:t>
    </w:r>
    <w:r>
      <w:rPr>
        <w:rFonts w:ascii="Arial Narrow" w:hAnsi="Arial Narrow"/>
        <w:lang w:val="es-C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CB8C" w14:textId="77777777" w:rsidR="004D2DB5" w:rsidRDefault="004D2DB5">
      <w:pPr>
        <w:spacing w:after="0" w:line="240" w:lineRule="auto"/>
      </w:pPr>
      <w:r>
        <w:separator/>
      </w:r>
    </w:p>
  </w:footnote>
  <w:footnote w:type="continuationSeparator" w:id="0">
    <w:p w14:paraId="675C8E3A" w14:textId="77777777" w:rsidR="004D2DB5" w:rsidRDefault="004D2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5686"/>
      <w:gridCol w:w="2252"/>
    </w:tblGrid>
    <w:tr w:rsidR="00AF0494" w14:paraId="465A7CD3" w14:textId="77777777" w:rsidTr="00AF3D9A">
      <w:trPr>
        <w:cantSplit/>
        <w:trHeight w:val="567"/>
        <w:tblHeader/>
      </w:trPr>
      <w:tc>
        <w:tcPr>
          <w:tcW w:w="1418" w:type="dxa"/>
          <w:vMerge w:val="restart"/>
          <w:vAlign w:val="center"/>
        </w:tcPr>
        <w:p w14:paraId="1051EC8C" w14:textId="32CC943E" w:rsidR="00AF0494" w:rsidRDefault="00AF3D9A" w:rsidP="00AF3D9A">
          <w:pPr>
            <w:pStyle w:val="Encabezado"/>
            <w:jc w:val="center"/>
          </w:pPr>
          <w:r>
            <w:fldChar w:fldCharType="begin"/>
          </w:r>
          <w:r>
            <w:instrText xml:space="preserve"> INCLUDEPICTURE "https://intranet.parquesnacionales.gov.co/wp-content/uploads/2021/05/logo-parques-vertical.png" \* MERGEFORMATINET </w:instrText>
          </w:r>
          <w:r>
            <w:fldChar w:fldCharType="separate"/>
          </w:r>
          <w:r w:rsidRPr="00846139">
            <w:rPr>
              <w:noProof/>
              <w:lang w:val="es-CO" w:eastAsia="es-CO"/>
            </w:rPr>
            <w:drawing>
              <wp:inline distT="0" distB="0" distL="0" distR="0" wp14:anchorId="6D5FEFC7" wp14:editId="147E9CA8">
                <wp:extent cx="741045" cy="64643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646430"/>
                        </a:xfrm>
                        <a:prstGeom prst="rect">
                          <a:avLst/>
                        </a:prstGeom>
                        <a:noFill/>
                        <a:ln>
                          <a:noFill/>
                        </a:ln>
                      </pic:spPr>
                    </pic:pic>
                  </a:graphicData>
                </a:graphic>
              </wp:inline>
            </w:drawing>
          </w:r>
          <w:r>
            <w:fldChar w:fldCharType="end"/>
          </w:r>
        </w:p>
      </w:tc>
      <w:tc>
        <w:tcPr>
          <w:tcW w:w="5686" w:type="dxa"/>
          <w:vMerge w:val="restart"/>
          <w:vAlign w:val="center"/>
        </w:tcPr>
        <w:p w14:paraId="2AA471CF" w14:textId="77777777" w:rsidR="00B40C4F" w:rsidRDefault="00AF0494" w:rsidP="00B40C4F">
          <w:pPr>
            <w:pStyle w:val="Encabezado"/>
            <w:jc w:val="center"/>
            <w:rPr>
              <w:rFonts w:ascii="Arial Narrow" w:hAnsi="Arial Narrow"/>
              <w:b/>
            </w:rPr>
          </w:pPr>
          <w:r>
            <w:rPr>
              <w:rFonts w:ascii="Arial Narrow" w:hAnsi="Arial Narrow"/>
              <w:b/>
            </w:rPr>
            <w:t xml:space="preserve">PROCEDIMIENTO </w:t>
          </w:r>
        </w:p>
        <w:p w14:paraId="382F5C20" w14:textId="4546C8AE" w:rsidR="00AF0494" w:rsidRDefault="00AF0494" w:rsidP="00B40C4F">
          <w:pPr>
            <w:pStyle w:val="Encabezado"/>
            <w:jc w:val="center"/>
            <w:rPr>
              <w:rFonts w:ascii="Arial Narrow" w:hAnsi="Arial Narrow"/>
              <w:b/>
            </w:rPr>
          </w:pPr>
          <w:r>
            <w:rPr>
              <w:rFonts w:ascii="Arial Narrow" w:hAnsi="Arial Narrow"/>
              <w:b/>
            </w:rPr>
            <w:t>REGISTRO DE ORGANIZACIONES ARTICULADORAS DE</w:t>
          </w:r>
          <w:r w:rsidR="00B40C4F">
            <w:rPr>
              <w:rFonts w:ascii="Arial Narrow" w:hAnsi="Arial Narrow"/>
              <w:b/>
            </w:rPr>
            <w:t xml:space="preserve"> </w:t>
          </w:r>
          <w:r>
            <w:rPr>
              <w:rFonts w:ascii="Arial Narrow" w:hAnsi="Arial Narrow"/>
              <w:b/>
            </w:rPr>
            <w:t>RESERVAS NATURALES DE LA SOCIEDAD CIVIL</w:t>
          </w:r>
        </w:p>
      </w:tc>
      <w:tc>
        <w:tcPr>
          <w:tcW w:w="2252" w:type="dxa"/>
          <w:tcBorders>
            <w:bottom w:val="single" w:sz="4" w:space="0" w:color="auto"/>
          </w:tcBorders>
          <w:vAlign w:val="center"/>
        </w:tcPr>
        <w:p w14:paraId="0BEE0C4C" w14:textId="2CCA7423" w:rsidR="00AF0494" w:rsidRDefault="00AF0494" w:rsidP="00896BFE">
          <w:pPr>
            <w:pStyle w:val="Encabezado"/>
            <w:spacing w:after="0" w:line="240" w:lineRule="auto"/>
            <w:rPr>
              <w:rFonts w:ascii="Arial Narrow" w:hAnsi="Arial Narrow"/>
              <w:sz w:val="18"/>
              <w:lang w:val="en-US"/>
            </w:rPr>
          </w:pPr>
          <w:r>
            <w:rPr>
              <w:rFonts w:ascii="Arial Narrow" w:hAnsi="Arial Narrow"/>
            </w:rPr>
            <w:t xml:space="preserve">Código: </w:t>
          </w:r>
          <w:r w:rsidR="006E156D" w:rsidRPr="006E156D">
            <w:rPr>
              <w:rFonts w:ascii="Arial Narrow" w:hAnsi="Arial Narrow"/>
            </w:rPr>
            <w:t>M1-PR-0</w:t>
          </w:r>
          <w:r w:rsidR="001B23B4">
            <w:rPr>
              <w:rFonts w:ascii="Arial Narrow" w:hAnsi="Arial Narrow"/>
            </w:rPr>
            <w:t>3</w:t>
          </w:r>
        </w:p>
      </w:tc>
    </w:tr>
    <w:tr w:rsidR="00AF0494" w14:paraId="4FE77BA1" w14:textId="77777777">
      <w:trPr>
        <w:cantSplit/>
        <w:trHeight w:val="567"/>
        <w:tblHeader/>
      </w:trPr>
      <w:tc>
        <w:tcPr>
          <w:tcW w:w="1418" w:type="dxa"/>
          <w:vMerge/>
        </w:tcPr>
        <w:p w14:paraId="187393DB" w14:textId="77777777" w:rsidR="00AF0494" w:rsidRDefault="00AF0494">
          <w:pPr>
            <w:pStyle w:val="Encabezado"/>
            <w:rPr>
              <w:lang w:val="en-US"/>
            </w:rPr>
          </w:pPr>
        </w:p>
      </w:tc>
      <w:tc>
        <w:tcPr>
          <w:tcW w:w="5686" w:type="dxa"/>
          <w:vMerge/>
          <w:vAlign w:val="center"/>
        </w:tcPr>
        <w:p w14:paraId="24FBECEF" w14:textId="77777777" w:rsidR="00AF0494" w:rsidRDefault="00AF0494">
          <w:pPr>
            <w:pStyle w:val="Encabezado"/>
            <w:rPr>
              <w:lang w:val="en-US"/>
            </w:rPr>
          </w:pPr>
        </w:p>
      </w:tc>
      <w:tc>
        <w:tcPr>
          <w:tcW w:w="2252" w:type="dxa"/>
          <w:tcBorders>
            <w:bottom w:val="single" w:sz="4" w:space="0" w:color="auto"/>
          </w:tcBorders>
          <w:vAlign w:val="center"/>
        </w:tcPr>
        <w:p w14:paraId="6FBD6563" w14:textId="56F0D613" w:rsidR="00AF0494" w:rsidRDefault="00AF0494" w:rsidP="00896BFE">
          <w:pPr>
            <w:pStyle w:val="Encabezado"/>
            <w:spacing w:after="0" w:line="240" w:lineRule="auto"/>
            <w:ind w:left="-94" w:firstLine="94"/>
            <w:rPr>
              <w:rFonts w:ascii="Arial Narrow" w:hAnsi="Arial Narrow"/>
            </w:rPr>
          </w:pPr>
          <w:r>
            <w:rPr>
              <w:rFonts w:ascii="Arial Narrow" w:hAnsi="Arial Narrow"/>
            </w:rPr>
            <w:t xml:space="preserve">Versión: </w:t>
          </w:r>
          <w:r w:rsidR="006E156D">
            <w:rPr>
              <w:rFonts w:ascii="Arial Narrow" w:hAnsi="Arial Narrow"/>
            </w:rPr>
            <w:t>1</w:t>
          </w:r>
        </w:p>
      </w:tc>
    </w:tr>
    <w:tr w:rsidR="00AF0494" w14:paraId="0D26B72F" w14:textId="77777777">
      <w:trPr>
        <w:cantSplit/>
        <w:trHeight w:val="567"/>
        <w:tblHeader/>
      </w:trPr>
      <w:tc>
        <w:tcPr>
          <w:tcW w:w="1418" w:type="dxa"/>
          <w:vMerge/>
        </w:tcPr>
        <w:p w14:paraId="7E7EA248" w14:textId="77777777" w:rsidR="00AF0494" w:rsidRDefault="00AF0494">
          <w:pPr>
            <w:pStyle w:val="Encabezado"/>
          </w:pPr>
        </w:p>
      </w:tc>
      <w:tc>
        <w:tcPr>
          <w:tcW w:w="5686" w:type="dxa"/>
          <w:vMerge/>
          <w:vAlign w:val="center"/>
        </w:tcPr>
        <w:p w14:paraId="5B249958" w14:textId="77777777" w:rsidR="00AF0494" w:rsidRDefault="00AF0494">
          <w:pPr>
            <w:pStyle w:val="Encabezado"/>
          </w:pPr>
        </w:p>
      </w:tc>
      <w:tc>
        <w:tcPr>
          <w:tcW w:w="2252" w:type="dxa"/>
          <w:vAlign w:val="center"/>
        </w:tcPr>
        <w:p w14:paraId="261BA21B" w14:textId="2F294D95" w:rsidR="00AF0494" w:rsidRDefault="00AF0494" w:rsidP="00896BFE">
          <w:pPr>
            <w:pStyle w:val="Encabezado"/>
            <w:spacing w:after="0" w:line="240" w:lineRule="auto"/>
          </w:pPr>
          <w:r>
            <w:rPr>
              <w:rFonts w:ascii="Arial Narrow" w:hAnsi="Arial Narrow"/>
            </w:rPr>
            <w:t>Vigente desde:</w:t>
          </w:r>
          <w:r w:rsidR="00B40C4F">
            <w:t xml:space="preserve"> </w:t>
          </w:r>
          <w:r w:rsidR="001B23B4">
            <w:rPr>
              <w:rFonts w:ascii="Arial Narrow" w:hAnsi="Arial Narrow"/>
            </w:rPr>
            <w:t>19/12/2023</w:t>
          </w:r>
        </w:p>
      </w:tc>
    </w:tr>
  </w:tbl>
  <w:p w14:paraId="214E4398" w14:textId="77777777" w:rsidR="00AF0494" w:rsidRDefault="00AF04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5686"/>
      <w:gridCol w:w="2252"/>
    </w:tblGrid>
    <w:tr w:rsidR="00AF0494" w14:paraId="453EA3B2" w14:textId="77777777" w:rsidTr="00AF3D9A">
      <w:trPr>
        <w:cantSplit/>
        <w:trHeight w:val="567"/>
        <w:tblHeader/>
      </w:trPr>
      <w:tc>
        <w:tcPr>
          <w:tcW w:w="1418" w:type="dxa"/>
          <w:vMerge w:val="restart"/>
          <w:vAlign w:val="center"/>
        </w:tcPr>
        <w:p w14:paraId="7567CE00" w14:textId="6E60454D" w:rsidR="00AF0494" w:rsidRDefault="00AF3D9A" w:rsidP="00AF3D9A">
          <w:pPr>
            <w:pStyle w:val="Encabezado"/>
            <w:jc w:val="center"/>
          </w:pPr>
          <w:r>
            <w:fldChar w:fldCharType="begin"/>
          </w:r>
          <w:r>
            <w:instrText xml:space="preserve"> INCLUDEPICTURE "https://intranet.parquesnacionales.gov.co/wp-content/uploads/2021/05/logo-parques-vertical.png" \* MERGEFORMATINET </w:instrText>
          </w:r>
          <w:r>
            <w:fldChar w:fldCharType="separate"/>
          </w:r>
          <w:r w:rsidRPr="00846139">
            <w:rPr>
              <w:noProof/>
              <w:lang w:val="es-CO" w:eastAsia="es-CO"/>
            </w:rPr>
            <w:drawing>
              <wp:inline distT="0" distB="0" distL="0" distR="0" wp14:anchorId="7E4F982D" wp14:editId="4E8DE444">
                <wp:extent cx="741045" cy="64643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646430"/>
                        </a:xfrm>
                        <a:prstGeom prst="rect">
                          <a:avLst/>
                        </a:prstGeom>
                        <a:noFill/>
                        <a:ln>
                          <a:noFill/>
                        </a:ln>
                      </pic:spPr>
                    </pic:pic>
                  </a:graphicData>
                </a:graphic>
              </wp:inline>
            </w:drawing>
          </w:r>
          <w:r>
            <w:fldChar w:fldCharType="end"/>
          </w:r>
        </w:p>
      </w:tc>
      <w:tc>
        <w:tcPr>
          <w:tcW w:w="5686" w:type="dxa"/>
          <w:vMerge w:val="restart"/>
          <w:vAlign w:val="center"/>
        </w:tcPr>
        <w:p w14:paraId="3A040674" w14:textId="77777777" w:rsidR="00B40C4F" w:rsidRDefault="00AF0494">
          <w:pPr>
            <w:pStyle w:val="Encabezado"/>
            <w:jc w:val="center"/>
            <w:rPr>
              <w:rFonts w:ascii="Arial Narrow" w:hAnsi="Arial Narrow"/>
              <w:b/>
              <w:sz w:val="22"/>
            </w:rPr>
          </w:pPr>
          <w:r>
            <w:rPr>
              <w:rFonts w:ascii="Arial Narrow" w:hAnsi="Arial Narrow"/>
              <w:b/>
              <w:sz w:val="22"/>
            </w:rPr>
            <w:t xml:space="preserve">PROCEDIMIENTO </w:t>
          </w:r>
        </w:p>
        <w:p w14:paraId="367416E1" w14:textId="1E438C9C" w:rsidR="00AF0494" w:rsidRPr="00B40C4F" w:rsidRDefault="00AF0494" w:rsidP="00B40C4F">
          <w:pPr>
            <w:pStyle w:val="Encabezado"/>
            <w:jc w:val="center"/>
            <w:rPr>
              <w:rFonts w:ascii="Arial Narrow" w:hAnsi="Arial Narrow"/>
              <w:b/>
              <w:sz w:val="22"/>
            </w:rPr>
          </w:pPr>
          <w:r>
            <w:rPr>
              <w:rFonts w:ascii="Arial Narrow" w:hAnsi="Arial Narrow"/>
              <w:b/>
              <w:sz w:val="22"/>
            </w:rPr>
            <w:t>REGISTRO DE ORGANIZACIONES ARTICULADORAS DE RESERVAS NATURALES DE LA SOCIEDAD CIVIL</w:t>
          </w:r>
        </w:p>
      </w:tc>
      <w:tc>
        <w:tcPr>
          <w:tcW w:w="2252" w:type="dxa"/>
          <w:tcBorders>
            <w:bottom w:val="single" w:sz="4" w:space="0" w:color="auto"/>
          </w:tcBorders>
          <w:vAlign w:val="center"/>
        </w:tcPr>
        <w:p w14:paraId="1E9E981F" w14:textId="1F9E2E9B" w:rsidR="00AF0494" w:rsidRPr="006E156D" w:rsidRDefault="00AF0494" w:rsidP="00896BFE">
          <w:pPr>
            <w:pStyle w:val="Encabezado"/>
            <w:spacing w:after="0" w:line="240" w:lineRule="auto"/>
            <w:rPr>
              <w:rFonts w:ascii="Arial Narrow" w:hAnsi="Arial Narrow"/>
              <w:sz w:val="18"/>
              <w:lang w:val="es-CO"/>
            </w:rPr>
          </w:pPr>
          <w:r>
            <w:rPr>
              <w:rFonts w:ascii="Arial Narrow" w:hAnsi="Arial Narrow"/>
            </w:rPr>
            <w:t xml:space="preserve">Código: </w:t>
          </w:r>
          <w:r w:rsidR="006E156D" w:rsidRPr="006E156D">
            <w:rPr>
              <w:rFonts w:ascii="Arial Narrow" w:hAnsi="Arial Narrow"/>
            </w:rPr>
            <w:t>M1-PR-0</w:t>
          </w:r>
          <w:r w:rsidR="001B23B4">
            <w:rPr>
              <w:rFonts w:ascii="Arial Narrow" w:hAnsi="Arial Narrow"/>
            </w:rPr>
            <w:t>3</w:t>
          </w:r>
        </w:p>
      </w:tc>
    </w:tr>
    <w:tr w:rsidR="00AF0494" w14:paraId="0FB95C5C" w14:textId="77777777">
      <w:trPr>
        <w:cantSplit/>
        <w:trHeight w:val="567"/>
        <w:tblHeader/>
      </w:trPr>
      <w:tc>
        <w:tcPr>
          <w:tcW w:w="1418" w:type="dxa"/>
          <w:vMerge/>
        </w:tcPr>
        <w:p w14:paraId="0F1AB39E" w14:textId="77777777" w:rsidR="00AF0494" w:rsidRPr="006E156D" w:rsidRDefault="00AF0494">
          <w:pPr>
            <w:pStyle w:val="Encabezado"/>
            <w:rPr>
              <w:lang w:val="es-CO"/>
            </w:rPr>
          </w:pPr>
        </w:p>
      </w:tc>
      <w:tc>
        <w:tcPr>
          <w:tcW w:w="5686" w:type="dxa"/>
          <w:vMerge/>
          <w:vAlign w:val="center"/>
        </w:tcPr>
        <w:p w14:paraId="0E69609C" w14:textId="77777777" w:rsidR="00AF0494" w:rsidRPr="006E156D" w:rsidRDefault="00AF0494">
          <w:pPr>
            <w:pStyle w:val="Encabezado"/>
            <w:rPr>
              <w:lang w:val="es-CO"/>
            </w:rPr>
          </w:pPr>
        </w:p>
      </w:tc>
      <w:tc>
        <w:tcPr>
          <w:tcW w:w="2252" w:type="dxa"/>
          <w:tcBorders>
            <w:bottom w:val="single" w:sz="4" w:space="0" w:color="auto"/>
          </w:tcBorders>
          <w:vAlign w:val="center"/>
        </w:tcPr>
        <w:p w14:paraId="7BABFA97" w14:textId="7A45A33E" w:rsidR="00AF0494" w:rsidRDefault="00AF0494" w:rsidP="00896BFE">
          <w:pPr>
            <w:pStyle w:val="Encabezado"/>
            <w:spacing w:after="0" w:line="240" w:lineRule="auto"/>
            <w:ind w:left="-94" w:firstLine="94"/>
            <w:rPr>
              <w:rFonts w:ascii="Arial Narrow" w:hAnsi="Arial Narrow"/>
            </w:rPr>
          </w:pPr>
          <w:r>
            <w:rPr>
              <w:rFonts w:ascii="Arial Narrow" w:hAnsi="Arial Narrow"/>
            </w:rPr>
            <w:t xml:space="preserve">Versión: </w:t>
          </w:r>
          <w:r w:rsidR="006E156D">
            <w:rPr>
              <w:rFonts w:ascii="Arial Narrow" w:hAnsi="Arial Narrow"/>
            </w:rPr>
            <w:t>1</w:t>
          </w:r>
        </w:p>
      </w:tc>
    </w:tr>
    <w:tr w:rsidR="00AF0494" w14:paraId="0D075E24" w14:textId="77777777">
      <w:trPr>
        <w:cantSplit/>
        <w:trHeight w:val="567"/>
        <w:tblHeader/>
      </w:trPr>
      <w:tc>
        <w:tcPr>
          <w:tcW w:w="1418" w:type="dxa"/>
          <w:vMerge/>
        </w:tcPr>
        <w:p w14:paraId="5518DF4E" w14:textId="77777777" w:rsidR="00AF0494" w:rsidRDefault="00AF0494">
          <w:pPr>
            <w:pStyle w:val="Encabezado"/>
          </w:pPr>
        </w:p>
      </w:tc>
      <w:tc>
        <w:tcPr>
          <w:tcW w:w="5686" w:type="dxa"/>
          <w:vMerge/>
          <w:vAlign w:val="center"/>
        </w:tcPr>
        <w:p w14:paraId="363BA1C8" w14:textId="77777777" w:rsidR="00AF0494" w:rsidRDefault="00AF0494">
          <w:pPr>
            <w:pStyle w:val="Encabezado"/>
          </w:pPr>
        </w:p>
      </w:tc>
      <w:tc>
        <w:tcPr>
          <w:tcW w:w="2252" w:type="dxa"/>
          <w:vAlign w:val="center"/>
        </w:tcPr>
        <w:p w14:paraId="28BA4575" w14:textId="7DADEF00" w:rsidR="00AF0494" w:rsidRDefault="00AF0494" w:rsidP="00896BFE">
          <w:pPr>
            <w:pStyle w:val="Encabezado"/>
            <w:spacing w:after="0" w:line="240" w:lineRule="auto"/>
          </w:pPr>
          <w:r>
            <w:rPr>
              <w:rFonts w:ascii="Arial Narrow" w:hAnsi="Arial Narrow"/>
            </w:rPr>
            <w:t xml:space="preserve">Vigente desde: </w:t>
          </w:r>
          <w:r w:rsidR="001B23B4">
            <w:rPr>
              <w:rFonts w:ascii="Arial Narrow" w:hAnsi="Arial Narrow"/>
            </w:rPr>
            <w:t>19/12/2023</w:t>
          </w:r>
        </w:p>
      </w:tc>
    </w:tr>
  </w:tbl>
  <w:p w14:paraId="6EB34D3D" w14:textId="77777777" w:rsidR="00AF0494" w:rsidRDefault="00AF049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9315" w14:textId="77777777" w:rsidR="00AF0494" w:rsidRDefault="00AF049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5686"/>
      <w:gridCol w:w="2252"/>
    </w:tblGrid>
    <w:tr w:rsidR="00AF0494" w14:paraId="70249C2E" w14:textId="77777777" w:rsidTr="00AF3D9A">
      <w:trPr>
        <w:cantSplit/>
        <w:trHeight w:val="567"/>
        <w:tblHeader/>
      </w:trPr>
      <w:tc>
        <w:tcPr>
          <w:tcW w:w="1418" w:type="dxa"/>
          <w:vMerge w:val="restart"/>
          <w:vAlign w:val="center"/>
        </w:tcPr>
        <w:p w14:paraId="70EE4A4B" w14:textId="35143F7E" w:rsidR="00AF0494" w:rsidRDefault="00AF3D9A" w:rsidP="00AF3D9A">
          <w:pPr>
            <w:pStyle w:val="Encabezado"/>
            <w:jc w:val="center"/>
          </w:pPr>
          <w:r>
            <w:fldChar w:fldCharType="begin"/>
          </w:r>
          <w:r>
            <w:instrText xml:space="preserve"> INCLUDEPICTURE "https://intranet.parquesnacionales.gov.co/wp-content/uploads/2021/05/logo-parques-vertical.png" \* MERGEFORMATINET </w:instrText>
          </w:r>
          <w:r>
            <w:fldChar w:fldCharType="separate"/>
          </w:r>
          <w:r w:rsidRPr="00846139">
            <w:rPr>
              <w:noProof/>
              <w:lang w:val="es-CO" w:eastAsia="es-CO"/>
            </w:rPr>
            <w:drawing>
              <wp:inline distT="0" distB="0" distL="0" distR="0" wp14:anchorId="64D4A488" wp14:editId="4CB8D47D">
                <wp:extent cx="741045" cy="6464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646430"/>
                        </a:xfrm>
                        <a:prstGeom prst="rect">
                          <a:avLst/>
                        </a:prstGeom>
                        <a:noFill/>
                        <a:ln>
                          <a:noFill/>
                        </a:ln>
                      </pic:spPr>
                    </pic:pic>
                  </a:graphicData>
                </a:graphic>
              </wp:inline>
            </w:drawing>
          </w:r>
          <w:r>
            <w:fldChar w:fldCharType="end"/>
          </w:r>
        </w:p>
      </w:tc>
      <w:tc>
        <w:tcPr>
          <w:tcW w:w="5686" w:type="dxa"/>
          <w:vMerge w:val="restart"/>
          <w:vAlign w:val="center"/>
        </w:tcPr>
        <w:p w14:paraId="56B1F32F" w14:textId="6D72BC8C" w:rsidR="00AF0494" w:rsidRDefault="00AF0494" w:rsidP="00B40C4F">
          <w:pPr>
            <w:pStyle w:val="Encabezado"/>
            <w:jc w:val="center"/>
            <w:rPr>
              <w:rFonts w:ascii="Arial Narrow" w:hAnsi="Arial Narrow"/>
              <w:b/>
              <w:sz w:val="22"/>
            </w:rPr>
          </w:pPr>
          <w:r>
            <w:rPr>
              <w:rFonts w:ascii="Arial Narrow" w:hAnsi="Arial Narrow"/>
              <w:b/>
              <w:sz w:val="22"/>
            </w:rPr>
            <w:t>ANEXO 1</w:t>
          </w:r>
        </w:p>
        <w:p w14:paraId="24242FDD" w14:textId="4D31397C" w:rsidR="00AF0494" w:rsidRPr="00B40C4F" w:rsidRDefault="00AF0494" w:rsidP="00B40C4F">
          <w:pPr>
            <w:pStyle w:val="Encabezado"/>
            <w:jc w:val="center"/>
            <w:rPr>
              <w:rFonts w:ascii="Arial Narrow" w:hAnsi="Arial Narrow"/>
              <w:b/>
              <w:sz w:val="22"/>
            </w:rPr>
          </w:pPr>
          <w:r>
            <w:rPr>
              <w:rFonts w:ascii="Arial Narrow" w:hAnsi="Arial Narrow"/>
              <w:b/>
              <w:sz w:val="22"/>
            </w:rPr>
            <w:t>FLUJOGRAMA PROCEDIMIENTO DE REGISTRO DE ORGANIZACIONES ARTICULADORAS DE RESERVAS NATURALES DE LA SOCIEDAD CIVIL</w:t>
          </w:r>
        </w:p>
      </w:tc>
      <w:tc>
        <w:tcPr>
          <w:tcW w:w="2252" w:type="dxa"/>
          <w:tcBorders>
            <w:bottom w:val="single" w:sz="4" w:space="0" w:color="auto"/>
          </w:tcBorders>
          <w:vAlign w:val="center"/>
        </w:tcPr>
        <w:p w14:paraId="1B4CE61D" w14:textId="4E980D46" w:rsidR="00AF0494" w:rsidRDefault="00AF0494" w:rsidP="00896BFE">
          <w:pPr>
            <w:pStyle w:val="Encabezado"/>
            <w:spacing w:after="0" w:line="240" w:lineRule="auto"/>
            <w:rPr>
              <w:rFonts w:ascii="Arial Narrow" w:hAnsi="Arial Narrow"/>
              <w:sz w:val="18"/>
              <w:lang w:val="en-US"/>
            </w:rPr>
          </w:pPr>
          <w:r>
            <w:rPr>
              <w:rFonts w:ascii="Arial Narrow" w:hAnsi="Arial Narrow"/>
            </w:rPr>
            <w:t>Código:</w:t>
          </w:r>
          <w:r w:rsidR="00EE5EA1" w:rsidRPr="00EE5EA1">
            <w:rPr>
              <w:rFonts w:ascii="Arial Narrow" w:hAnsi="Arial Narrow"/>
            </w:rPr>
            <w:t xml:space="preserve"> </w:t>
          </w:r>
          <w:r w:rsidR="006E156D" w:rsidRPr="006E156D">
            <w:rPr>
              <w:rFonts w:ascii="Arial Narrow" w:hAnsi="Arial Narrow"/>
            </w:rPr>
            <w:t>M1-PR-0</w:t>
          </w:r>
          <w:r w:rsidR="001B23B4">
            <w:rPr>
              <w:rFonts w:ascii="Arial Narrow" w:hAnsi="Arial Narrow"/>
            </w:rPr>
            <w:t>3</w:t>
          </w:r>
        </w:p>
      </w:tc>
    </w:tr>
    <w:tr w:rsidR="00AF0494" w14:paraId="208C0FBE" w14:textId="77777777">
      <w:trPr>
        <w:cantSplit/>
        <w:trHeight w:val="567"/>
        <w:tblHeader/>
      </w:trPr>
      <w:tc>
        <w:tcPr>
          <w:tcW w:w="1418" w:type="dxa"/>
          <w:vMerge/>
        </w:tcPr>
        <w:p w14:paraId="47889303" w14:textId="77777777" w:rsidR="00AF0494" w:rsidRDefault="00AF0494">
          <w:pPr>
            <w:pStyle w:val="Encabezado"/>
            <w:rPr>
              <w:lang w:val="en-US"/>
            </w:rPr>
          </w:pPr>
        </w:p>
      </w:tc>
      <w:tc>
        <w:tcPr>
          <w:tcW w:w="5686" w:type="dxa"/>
          <w:vMerge/>
          <w:vAlign w:val="center"/>
        </w:tcPr>
        <w:p w14:paraId="5D7CAF22" w14:textId="77777777" w:rsidR="00AF0494" w:rsidRDefault="00AF0494">
          <w:pPr>
            <w:pStyle w:val="Encabezado"/>
            <w:rPr>
              <w:lang w:val="en-US"/>
            </w:rPr>
          </w:pPr>
        </w:p>
      </w:tc>
      <w:tc>
        <w:tcPr>
          <w:tcW w:w="2252" w:type="dxa"/>
          <w:tcBorders>
            <w:bottom w:val="single" w:sz="4" w:space="0" w:color="auto"/>
          </w:tcBorders>
          <w:vAlign w:val="center"/>
        </w:tcPr>
        <w:p w14:paraId="13578B6A" w14:textId="5B594243" w:rsidR="00AF0494" w:rsidRDefault="00EE5EA1" w:rsidP="00896BFE">
          <w:pPr>
            <w:pStyle w:val="Encabezado"/>
            <w:spacing w:after="0" w:line="240" w:lineRule="auto"/>
            <w:ind w:left="-94" w:firstLine="94"/>
            <w:rPr>
              <w:rFonts w:ascii="Arial Narrow" w:hAnsi="Arial Narrow"/>
            </w:rPr>
          </w:pPr>
          <w:r>
            <w:rPr>
              <w:rFonts w:ascii="Arial Narrow" w:hAnsi="Arial Narrow"/>
            </w:rPr>
            <w:t xml:space="preserve">Versión: </w:t>
          </w:r>
          <w:r w:rsidR="006E156D">
            <w:rPr>
              <w:rFonts w:ascii="Arial Narrow" w:hAnsi="Arial Narrow"/>
            </w:rPr>
            <w:t>1</w:t>
          </w:r>
        </w:p>
      </w:tc>
    </w:tr>
    <w:tr w:rsidR="00AF0494" w14:paraId="7CA7F099" w14:textId="77777777">
      <w:trPr>
        <w:cantSplit/>
        <w:trHeight w:val="567"/>
        <w:tblHeader/>
      </w:trPr>
      <w:tc>
        <w:tcPr>
          <w:tcW w:w="1418" w:type="dxa"/>
          <w:vMerge/>
        </w:tcPr>
        <w:p w14:paraId="3844A246" w14:textId="77777777" w:rsidR="00AF0494" w:rsidRDefault="00AF0494">
          <w:pPr>
            <w:pStyle w:val="Encabezado"/>
          </w:pPr>
        </w:p>
      </w:tc>
      <w:tc>
        <w:tcPr>
          <w:tcW w:w="5686" w:type="dxa"/>
          <w:vMerge/>
          <w:vAlign w:val="center"/>
        </w:tcPr>
        <w:p w14:paraId="3C121E63" w14:textId="77777777" w:rsidR="00AF0494" w:rsidRDefault="00AF0494">
          <w:pPr>
            <w:pStyle w:val="Encabezado"/>
          </w:pPr>
        </w:p>
      </w:tc>
      <w:tc>
        <w:tcPr>
          <w:tcW w:w="2252" w:type="dxa"/>
          <w:vAlign w:val="center"/>
        </w:tcPr>
        <w:p w14:paraId="1E249655" w14:textId="05F66465" w:rsidR="00AF0494" w:rsidRDefault="00AF0494" w:rsidP="00896BFE">
          <w:pPr>
            <w:pStyle w:val="Encabezado"/>
            <w:spacing w:after="0" w:line="240" w:lineRule="auto"/>
          </w:pPr>
          <w:r>
            <w:rPr>
              <w:rFonts w:ascii="Arial Narrow" w:hAnsi="Arial Narrow"/>
            </w:rPr>
            <w:t>Vigente desde</w:t>
          </w:r>
          <w:r w:rsidRPr="00EE5EA1">
            <w:rPr>
              <w:rFonts w:ascii="Arial Narrow" w:hAnsi="Arial Narrow"/>
            </w:rPr>
            <w:t xml:space="preserve">: </w:t>
          </w:r>
          <w:r w:rsidR="001B23B4">
            <w:rPr>
              <w:rFonts w:ascii="Arial Narrow" w:hAnsi="Arial Narrow"/>
            </w:rPr>
            <w:t>19/12/2023</w:t>
          </w:r>
        </w:p>
      </w:tc>
    </w:tr>
  </w:tbl>
  <w:p w14:paraId="51C626DA" w14:textId="77777777" w:rsidR="00AF0494" w:rsidRDefault="00AF04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aconvietas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aconvietas"/>
      <w:lvlText w:val=""/>
      <w:lvlJc w:val="left"/>
      <w:pPr>
        <w:tabs>
          <w:tab w:val="left" w:pos="360"/>
        </w:tabs>
        <w:ind w:left="360" w:hanging="360"/>
      </w:pPr>
      <w:rPr>
        <w:rFonts w:ascii="Symbol" w:hAnsi="Symbol" w:hint="default"/>
      </w:rPr>
    </w:lvl>
  </w:abstractNum>
  <w:abstractNum w:abstractNumId="2" w15:restartNumberingAfterBreak="0">
    <w:nsid w:val="110634A0"/>
    <w:multiLevelType w:val="multilevel"/>
    <w:tmpl w:val="110634A0"/>
    <w:lvl w:ilvl="0">
      <w:start w:val="1"/>
      <w:numFmt w:val="bullet"/>
      <w:pStyle w:val="Ttulo2"/>
      <w:lvlText w:val=""/>
      <w:lvlJc w:val="left"/>
      <w:pPr>
        <w:tabs>
          <w:tab w:val="left" w:pos="360"/>
        </w:tabs>
        <w:ind w:left="360" w:hanging="360"/>
      </w:pPr>
      <w:rPr>
        <w:rFonts w:ascii="Wingdings" w:hAnsi="Wingdings" w:hint="default"/>
        <w:b w:val="0"/>
        <w:i w:val="0"/>
        <w:color w:val="auto"/>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2BDC4015"/>
    <w:multiLevelType w:val="multilevel"/>
    <w:tmpl w:val="2BDC4015"/>
    <w:lvl w:ilvl="0">
      <w:start w:val="1"/>
      <w:numFmt w:val="decimal"/>
      <w:pStyle w:val="Ttulo3"/>
      <w:lvlText w:val="%1"/>
      <w:lvlJc w:val="left"/>
      <w:pPr>
        <w:tabs>
          <w:tab w:val="left" w:pos="432"/>
        </w:tabs>
        <w:ind w:left="432" w:hanging="432"/>
      </w:pPr>
      <w:rPr>
        <w:rFonts w:hint="default"/>
      </w:rPr>
    </w:lvl>
    <w:lvl w:ilvl="1">
      <w:start w:val="1"/>
      <w:numFmt w:val="decimal"/>
      <w:lvlText w:val="%1.%2"/>
      <w:lvlJc w:val="left"/>
      <w:pPr>
        <w:tabs>
          <w:tab w:val="left" w:pos="718"/>
        </w:tabs>
        <w:ind w:left="718" w:hanging="576"/>
      </w:pPr>
      <w:rPr>
        <w:rFonts w:hint="default"/>
        <w:b/>
        <w:i w:val="0"/>
      </w:rPr>
    </w:lvl>
    <w:lvl w:ilvl="2">
      <w:start w:val="1"/>
      <w:numFmt w:val="decimal"/>
      <w:lvlText w:val="%1.%2.%3"/>
      <w:lvlJc w:val="left"/>
      <w:pPr>
        <w:tabs>
          <w:tab w:val="left" w:pos="720"/>
        </w:tabs>
        <w:ind w:left="720" w:hanging="720"/>
      </w:pPr>
      <w:rPr>
        <w:rFonts w:hint="default"/>
        <w:b w:val="0"/>
        <w:i w:val="0"/>
      </w:rPr>
    </w:lvl>
    <w:lvl w:ilvl="3">
      <w:start w:val="1"/>
      <w:numFmt w:val="decimal"/>
      <w:pStyle w:val="Ttulo4"/>
      <w:lvlText w:val="%1.%2.%3.%4"/>
      <w:lvlJc w:val="left"/>
      <w:pPr>
        <w:tabs>
          <w:tab w:val="left" w:pos="864"/>
        </w:tabs>
        <w:ind w:left="864" w:hanging="864"/>
      </w:pPr>
      <w:rPr>
        <w:rFonts w:hint="default"/>
      </w:rPr>
    </w:lvl>
    <w:lvl w:ilvl="4">
      <w:start w:val="1"/>
      <w:numFmt w:val="decimal"/>
      <w:pStyle w:val="Ttulo5"/>
      <w:lvlText w:val="%1.%2.%3.%4.%5"/>
      <w:lvlJc w:val="left"/>
      <w:pPr>
        <w:tabs>
          <w:tab w:val="left" w:pos="1008"/>
        </w:tabs>
        <w:ind w:left="1008" w:hanging="1008"/>
      </w:pPr>
      <w:rPr>
        <w:rFonts w:hint="default"/>
      </w:rPr>
    </w:lvl>
    <w:lvl w:ilvl="5">
      <w:start w:val="1"/>
      <w:numFmt w:val="decimal"/>
      <w:pStyle w:val="Ttulo6"/>
      <w:lvlText w:val="%1.%2.%3.%4.%5.%6"/>
      <w:lvlJc w:val="left"/>
      <w:pPr>
        <w:tabs>
          <w:tab w:val="left" w:pos="1152"/>
        </w:tabs>
        <w:ind w:left="1152" w:hanging="1152"/>
      </w:pPr>
      <w:rPr>
        <w:rFonts w:hint="default"/>
      </w:rPr>
    </w:lvl>
    <w:lvl w:ilvl="6">
      <w:start w:val="1"/>
      <w:numFmt w:val="decimal"/>
      <w:pStyle w:val="Ttulo7"/>
      <w:lvlText w:val="%1.%2.%3.%4.%5.%6.%7"/>
      <w:lvlJc w:val="left"/>
      <w:pPr>
        <w:tabs>
          <w:tab w:val="left" w:pos="1296"/>
        </w:tabs>
        <w:ind w:left="1296" w:hanging="1296"/>
      </w:pPr>
      <w:rPr>
        <w:rFonts w:hint="default"/>
      </w:rPr>
    </w:lvl>
    <w:lvl w:ilvl="7">
      <w:start w:val="1"/>
      <w:numFmt w:val="decimal"/>
      <w:pStyle w:val="Ttulo8"/>
      <w:lvlText w:val="%1.%2.%3.%4.%5.%6.%7.%8"/>
      <w:lvlJc w:val="left"/>
      <w:pPr>
        <w:tabs>
          <w:tab w:val="left" w:pos="1440"/>
        </w:tabs>
        <w:ind w:left="1440" w:hanging="1440"/>
      </w:pPr>
      <w:rPr>
        <w:rFonts w:hint="default"/>
      </w:rPr>
    </w:lvl>
    <w:lvl w:ilvl="8">
      <w:start w:val="1"/>
      <w:numFmt w:val="decimal"/>
      <w:pStyle w:val="Ttulo9"/>
      <w:lvlText w:val="%1.%2.%3.%4.%5.%6.%7.%8.%9"/>
      <w:lvlJc w:val="left"/>
      <w:pPr>
        <w:tabs>
          <w:tab w:val="left" w:pos="1584"/>
        </w:tabs>
        <w:ind w:left="1584" w:hanging="1584"/>
      </w:pPr>
      <w:rPr>
        <w:rFonts w:hint="default"/>
      </w:rPr>
    </w:lvl>
  </w:abstractNum>
  <w:abstractNum w:abstractNumId="4" w15:restartNumberingAfterBreak="0">
    <w:nsid w:val="36424A00"/>
    <w:multiLevelType w:val="multilevel"/>
    <w:tmpl w:val="36424A00"/>
    <w:lvl w:ilvl="0">
      <w:start w:val="1"/>
      <w:numFmt w:val="decimal"/>
      <w:pStyle w:val="Titulo"/>
      <w:lvlText w:val="%1."/>
      <w:lvlJc w:val="left"/>
      <w:pPr>
        <w:tabs>
          <w:tab w:val="left" w:pos="720"/>
        </w:tabs>
        <w:ind w:left="720" w:hanging="360"/>
      </w:pPr>
      <w:rPr>
        <w:rFonts w:hint="default"/>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AC7361B"/>
    <w:multiLevelType w:val="multilevel"/>
    <w:tmpl w:val="3AC7361B"/>
    <w:lvl w:ilvl="0">
      <w:start w:val="1"/>
      <w:numFmt w:val="bullet"/>
      <w:lvlText w:val="•"/>
      <w:lvlJc w:val="left"/>
      <w:pPr>
        <w:ind w:left="1020" w:hanging="360"/>
      </w:pPr>
      <w:rPr>
        <w:rFonts w:ascii="Arial Narrow" w:hAnsi="Arial Narrow"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6" w15:restartNumberingAfterBreak="0">
    <w:nsid w:val="3D867DB0"/>
    <w:multiLevelType w:val="hybridMultilevel"/>
    <w:tmpl w:val="35DA356E"/>
    <w:lvl w:ilvl="0" w:tplc="19BEEA40">
      <w:start w:val="1"/>
      <w:numFmt w:val="bullet"/>
      <w:lvlText w:val="•"/>
      <w:lvlJc w:val="left"/>
      <w:pPr>
        <w:ind w:left="720" w:hanging="360"/>
      </w:pPr>
      <w:rPr>
        <w:rFonts w:ascii="Arial Narrow" w:hAnsi="Arial Narro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DF03B53"/>
    <w:multiLevelType w:val="multilevel"/>
    <w:tmpl w:val="4DF03B53"/>
    <w:lvl w:ilvl="0">
      <w:start w:val="1"/>
      <w:numFmt w:val="decimal"/>
      <w:lvlText w:val="%1."/>
      <w:lvlJc w:val="left"/>
      <w:pPr>
        <w:ind w:left="644"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95733159">
    <w:abstractNumId w:val="2"/>
  </w:num>
  <w:num w:numId="2" w16cid:durableId="1584876158">
    <w:abstractNumId w:val="3"/>
  </w:num>
  <w:num w:numId="3" w16cid:durableId="1353149182">
    <w:abstractNumId w:val="1"/>
  </w:num>
  <w:num w:numId="4" w16cid:durableId="731537137">
    <w:abstractNumId w:val="0"/>
  </w:num>
  <w:num w:numId="5" w16cid:durableId="1142313654">
    <w:abstractNumId w:val="4"/>
  </w:num>
  <w:num w:numId="6" w16cid:durableId="1893617029">
    <w:abstractNumId w:val="7"/>
  </w:num>
  <w:num w:numId="7" w16cid:durableId="658311755">
    <w:abstractNumId w:val="5"/>
  </w:num>
  <w:num w:numId="8" w16cid:durableId="1054041313">
    <w:abstractNumId w:val="6"/>
  </w:num>
  <w:num w:numId="9" w16cid:durableId="1102460466">
    <w:abstractNumId w:val="3"/>
  </w:num>
  <w:num w:numId="10" w16cid:durableId="1776633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34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27"/>
    <w:rsid w:val="00000CF5"/>
    <w:rsid w:val="00000F6B"/>
    <w:rsid w:val="00004865"/>
    <w:rsid w:val="00006A0E"/>
    <w:rsid w:val="0001413F"/>
    <w:rsid w:val="000145F2"/>
    <w:rsid w:val="00014653"/>
    <w:rsid w:val="000158FF"/>
    <w:rsid w:val="00020A6A"/>
    <w:rsid w:val="00020D65"/>
    <w:rsid w:val="00020FA9"/>
    <w:rsid w:val="00022130"/>
    <w:rsid w:val="00022E57"/>
    <w:rsid w:val="00022F51"/>
    <w:rsid w:val="000256AE"/>
    <w:rsid w:val="00026179"/>
    <w:rsid w:val="000263DB"/>
    <w:rsid w:val="0002664B"/>
    <w:rsid w:val="00026A55"/>
    <w:rsid w:val="000272CE"/>
    <w:rsid w:val="000273CB"/>
    <w:rsid w:val="0002743E"/>
    <w:rsid w:val="000313C1"/>
    <w:rsid w:val="000320BB"/>
    <w:rsid w:val="00033A9D"/>
    <w:rsid w:val="00033D0E"/>
    <w:rsid w:val="000348CD"/>
    <w:rsid w:val="00034D30"/>
    <w:rsid w:val="00035E5E"/>
    <w:rsid w:val="000364F6"/>
    <w:rsid w:val="00036BEC"/>
    <w:rsid w:val="0003727E"/>
    <w:rsid w:val="0003757C"/>
    <w:rsid w:val="000411EA"/>
    <w:rsid w:val="00042D81"/>
    <w:rsid w:val="00044BCC"/>
    <w:rsid w:val="0004608F"/>
    <w:rsid w:val="00046FB2"/>
    <w:rsid w:val="0004731B"/>
    <w:rsid w:val="00052090"/>
    <w:rsid w:val="00052D94"/>
    <w:rsid w:val="00055837"/>
    <w:rsid w:val="00056C1E"/>
    <w:rsid w:val="00057B7A"/>
    <w:rsid w:val="00057F3B"/>
    <w:rsid w:val="0006017A"/>
    <w:rsid w:val="00061525"/>
    <w:rsid w:val="00061635"/>
    <w:rsid w:val="00062351"/>
    <w:rsid w:val="00063C6D"/>
    <w:rsid w:val="00064CD9"/>
    <w:rsid w:val="000653AF"/>
    <w:rsid w:val="0006784B"/>
    <w:rsid w:val="00067BFD"/>
    <w:rsid w:val="00071E03"/>
    <w:rsid w:val="00072E27"/>
    <w:rsid w:val="000732C5"/>
    <w:rsid w:val="000751B7"/>
    <w:rsid w:val="00075999"/>
    <w:rsid w:val="00076E61"/>
    <w:rsid w:val="00076FD9"/>
    <w:rsid w:val="0008179E"/>
    <w:rsid w:val="00083987"/>
    <w:rsid w:val="00083E9F"/>
    <w:rsid w:val="000848BF"/>
    <w:rsid w:val="00087495"/>
    <w:rsid w:val="00087685"/>
    <w:rsid w:val="00087A69"/>
    <w:rsid w:val="00094303"/>
    <w:rsid w:val="00096BFB"/>
    <w:rsid w:val="000A0020"/>
    <w:rsid w:val="000A640C"/>
    <w:rsid w:val="000A645E"/>
    <w:rsid w:val="000B253F"/>
    <w:rsid w:val="000B3CC4"/>
    <w:rsid w:val="000B60D1"/>
    <w:rsid w:val="000C1950"/>
    <w:rsid w:val="000C21A4"/>
    <w:rsid w:val="000C2B86"/>
    <w:rsid w:val="000C575D"/>
    <w:rsid w:val="000C7A34"/>
    <w:rsid w:val="000D0132"/>
    <w:rsid w:val="000D0EC8"/>
    <w:rsid w:val="000D1AB2"/>
    <w:rsid w:val="000D21E2"/>
    <w:rsid w:val="000D27FF"/>
    <w:rsid w:val="000D442F"/>
    <w:rsid w:val="000D5070"/>
    <w:rsid w:val="000D5ED8"/>
    <w:rsid w:val="000E066A"/>
    <w:rsid w:val="000E090C"/>
    <w:rsid w:val="000E5C56"/>
    <w:rsid w:val="000F014D"/>
    <w:rsid w:val="000F124E"/>
    <w:rsid w:val="000F14B3"/>
    <w:rsid w:val="000F3F07"/>
    <w:rsid w:val="000F4474"/>
    <w:rsid w:val="000F6AA2"/>
    <w:rsid w:val="000F799D"/>
    <w:rsid w:val="001042B5"/>
    <w:rsid w:val="0010493C"/>
    <w:rsid w:val="00104D7D"/>
    <w:rsid w:val="0010534A"/>
    <w:rsid w:val="001054FE"/>
    <w:rsid w:val="00107E69"/>
    <w:rsid w:val="00110ECB"/>
    <w:rsid w:val="00111416"/>
    <w:rsid w:val="00112D7D"/>
    <w:rsid w:val="00112DC7"/>
    <w:rsid w:val="001134CA"/>
    <w:rsid w:val="00113BE4"/>
    <w:rsid w:val="00114CC5"/>
    <w:rsid w:val="001178AA"/>
    <w:rsid w:val="001204AE"/>
    <w:rsid w:val="0012182F"/>
    <w:rsid w:val="00126692"/>
    <w:rsid w:val="00126DF3"/>
    <w:rsid w:val="001342B1"/>
    <w:rsid w:val="001349F0"/>
    <w:rsid w:val="001421E2"/>
    <w:rsid w:val="00142EE8"/>
    <w:rsid w:val="0014349B"/>
    <w:rsid w:val="001468F5"/>
    <w:rsid w:val="001502BF"/>
    <w:rsid w:val="00150A01"/>
    <w:rsid w:val="001510B1"/>
    <w:rsid w:val="001510F3"/>
    <w:rsid w:val="00152C9C"/>
    <w:rsid w:val="001530FB"/>
    <w:rsid w:val="00154AD3"/>
    <w:rsid w:val="00155B75"/>
    <w:rsid w:val="00155F58"/>
    <w:rsid w:val="0015692C"/>
    <w:rsid w:val="00163F49"/>
    <w:rsid w:val="00167DF6"/>
    <w:rsid w:val="001709E7"/>
    <w:rsid w:val="00171318"/>
    <w:rsid w:val="0017303C"/>
    <w:rsid w:val="00173B2D"/>
    <w:rsid w:val="00173C7F"/>
    <w:rsid w:val="00173E97"/>
    <w:rsid w:val="001743DD"/>
    <w:rsid w:val="00174634"/>
    <w:rsid w:val="00176D35"/>
    <w:rsid w:val="00177222"/>
    <w:rsid w:val="0017723D"/>
    <w:rsid w:val="00177C60"/>
    <w:rsid w:val="00180665"/>
    <w:rsid w:val="0018156C"/>
    <w:rsid w:val="0018213A"/>
    <w:rsid w:val="00182F32"/>
    <w:rsid w:val="0018439A"/>
    <w:rsid w:val="00186FC1"/>
    <w:rsid w:val="0018782E"/>
    <w:rsid w:val="0019265E"/>
    <w:rsid w:val="001931CD"/>
    <w:rsid w:val="001A1531"/>
    <w:rsid w:val="001A2E46"/>
    <w:rsid w:val="001A33D8"/>
    <w:rsid w:val="001A3B71"/>
    <w:rsid w:val="001A41E0"/>
    <w:rsid w:val="001A4B5A"/>
    <w:rsid w:val="001B087A"/>
    <w:rsid w:val="001B1F45"/>
    <w:rsid w:val="001B21BB"/>
    <w:rsid w:val="001B21FA"/>
    <w:rsid w:val="001B23B4"/>
    <w:rsid w:val="001B308D"/>
    <w:rsid w:val="001B6584"/>
    <w:rsid w:val="001B701E"/>
    <w:rsid w:val="001B74FC"/>
    <w:rsid w:val="001C16D1"/>
    <w:rsid w:val="001C2A72"/>
    <w:rsid w:val="001C562A"/>
    <w:rsid w:val="001C5637"/>
    <w:rsid w:val="001D001F"/>
    <w:rsid w:val="001D0F94"/>
    <w:rsid w:val="001D1163"/>
    <w:rsid w:val="001D1807"/>
    <w:rsid w:val="001D6D76"/>
    <w:rsid w:val="001E1C61"/>
    <w:rsid w:val="001E2E90"/>
    <w:rsid w:val="001E3840"/>
    <w:rsid w:val="001E3D07"/>
    <w:rsid w:val="001E6A88"/>
    <w:rsid w:val="001F1C89"/>
    <w:rsid w:val="001F4AA2"/>
    <w:rsid w:val="001F71D7"/>
    <w:rsid w:val="001F748E"/>
    <w:rsid w:val="001F7E93"/>
    <w:rsid w:val="002006DF"/>
    <w:rsid w:val="00201204"/>
    <w:rsid w:val="00201548"/>
    <w:rsid w:val="00204E40"/>
    <w:rsid w:val="00205482"/>
    <w:rsid w:val="00212EE0"/>
    <w:rsid w:val="00213428"/>
    <w:rsid w:val="002174F9"/>
    <w:rsid w:val="00217E64"/>
    <w:rsid w:val="00220A54"/>
    <w:rsid w:val="00225630"/>
    <w:rsid w:val="00225662"/>
    <w:rsid w:val="00227D5D"/>
    <w:rsid w:val="00230126"/>
    <w:rsid w:val="00230207"/>
    <w:rsid w:val="00232E31"/>
    <w:rsid w:val="002345ED"/>
    <w:rsid w:val="0023488E"/>
    <w:rsid w:val="00234BFC"/>
    <w:rsid w:val="0023526D"/>
    <w:rsid w:val="002358E1"/>
    <w:rsid w:val="002375DC"/>
    <w:rsid w:val="00237E3B"/>
    <w:rsid w:val="00246188"/>
    <w:rsid w:val="002472BD"/>
    <w:rsid w:val="00247B9A"/>
    <w:rsid w:val="00247D52"/>
    <w:rsid w:val="00253315"/>
    <w:rsid w:val="0025431C"/>
    <w:rsid w:val="002554FB"/>
    <w:rsid w:val="002607D0"/>
    <w:rsid w:val="0026360C"/>
    <w:rsid w:val="00263B9D"/>
    <w:rsid w:val="00263D2F"/>
    <w:rsid w:val="00264AAF"/>
    <w:rsid w:val="002652BC"/>
    <w:rsid w:val="002665FE"/>
    <w:rsid w:val="00274A87"/>
    <w:rsid w:val="00275FE9"/>
    <w:rsid w:val="00277542"/>
    <w:rsid w:val="00277A7A"/>
    <w:rsid w:val="002801CC"/>
    <w:rsid w:val="00281DDA"/>
    <w:rsid w:val="002821AD"/>
    <w:rsid w:val="00282C4A"/>
    <w:rsid w:val="00283A67"/>
    <w:rsid w:val="00284F89"/>
    <w:rsid w:val="00287BA8"/>
    <w:rsid w:val="002909E1"/>
    <w:rsid w:val="00291A19"/>
    <w:rsid w:val="002934A2"/>
    <w:rsid w:val="00296217"/>
    <w:rsid w:val="002A03C4"/>
    <w:rsid w:val="002A13C3"/>
    <w:rsid w:val="002A29C8"/>
    <w:rsid w:val="002A341B"/>
    <w:rsid w:val="002A432E"/>
    <w:rsid w:val="002A6220"/>
    <w:rsid w:val="002A66D7"/>
    <w:rsid w:val="002B06BE"/>
    <w:rsid w:val="002B18D7"/>
    <w:rsid w:val="002B32A7"/>
    <w:rsid w:val="002B3967"/>
    <w:rsid w:val="002B3A4E"/>
    <w:rsid w:val="002B59D6"/>
    <w:rsid w:val="002B6A92"/>
    <w:rsid w:val="002C4A90"/>
    <w:rsid w:val="002C603E"/>
    <w:rsid w:val="002C6437"/>
    <w:rsid w:val="002C65B7"/>
    <w:rsid w:val="002C76A7"/>
    <w:rsid w:val="002D0CF4"/>
    <w:rsid w:val="002D0D41"/>
    <w:rsid w:val="002D0F73"/>
    <w:rsid w:val="002D2B5C"/>
    <w:rsid w:val="002D3A55"/>
    <w:rsid w:val="002D4B9C"/>
    <w:rsid w:val="002D5767"/>
    <w:rsid w:val="002E31E3"/>
    <w:rsid w:val="002E4B53"/>
    <w:rsid w:val="002E580D"/>
    <w:rsid w:val="002E7825"/>
    <w:rsid w:val="002F14E5"/>
    <w:rsid w:val="002F29AB"/>
    <w:rsid w:val="002F4304"/>
    <w:rsid w:val="002F4DCE"/>
    <w:rsid w:val="002F7132"/>
    <w:rsid w:val="002F7AF3"/>
    <w:rsid w:val="002F7D01"/>
    <w:rsid w:val="00301DE6"/>
    <w:rsid w:val="0030216D"/>
    <w:rsid w:val="00304F9E"/>
    <w:rsid w:val="00306DB4"/>
    <w:rsid w:val="00310DA8"/>
    <w:rsid w:val="00312247"/>
    <w:rsid w:val="003127C1"/>
    <w:rsid w:val="00314797"/>
    <w:rsid w:val="00315E84"/>
    <w:rsid w:val="00317392"/>
    <w:rsid w:val="00321C9C"/>
    <w:rsid w:val="00323EC5"/>
    <w:rsid w:val="003247F7"/>
    <w:rsid w:val="00324927"/>
    <w:rsid w:val="00324ED4"/>
    <w:rsid w:val="00324F81"/>
    <w:rsid w:val="00331970"/>
    <w:rsid w:val="003325A9"/>
    <w:rsid w:val="00332FF3"/>
    <w:rsid w:val="003359CA"/>
    <w:rsid w:val="00335A8D"/>
    <w:rsid w:val="00336DC7"/>
    <w:rsid w:val="00337F84"/>
    <w:rsid w:val="00340952"/>
    <w:rsid w:val="003410FE"/>
    <w:rsid w:val="00342960"/>
    <w:rsid w:val="003434D8"/>
    <w:rsid w:val="0034428A"/>
    <w:rsid w:val="003445C6"/>
    <w:rsid w:val="00346102"/>
    <w:rsid w:val="00350838"/>
    <w:rsid w:val="003535A2"/>
    <w:rsid w:val="003552FC"/>
    <w:rsid w:val="00356435"/>
    <w:rsid w:val="0035672D"/>
    <w:rsid w:val="00357899"/>
    <w:rsid w:val="00362B86"/>
    <w:rsid w:val="003644A3"/>
    <w:rsid w:val="0036669C"/>
    <w:rsid w:val="00366D8A"/>
    <w:rsid w:val="00367020"/>
    <w:rsid w:val="0036798B"/>
    <w:rsid w:val="003704D4"/>
    <w:rsid w:val="00370C3D"/>
    <w:rsid w:val="00372B61"/>
    <w:rsid w:val="00372C94"/>
    <w:rsid w:val="00376C7C"/>
    <w:rsid w:val="003802B3"/>
    <w:rsid w:val="00381EB7"/>
    <w:rsid w:val="00382B08"/>
    <w:rsid w:val="00384F77"/>
    <w:rsid w:val="00387399"/>
    <w:rsid w:val="00390914"/>
    <w:rsid w:val="00390C91"/>
    <w:rsid w:val="00392558"/>
    <w:rsid w:val="003933C3"/>
    <w:rsid w:val="003933F3"/>
    <w:rsid w:val="003934B5"/>
    <w:rsid w:val="003939A7"/>
    <w:rsid w:val="00394D04"/>
    <w:rsid w:val="00395147"/>
    <w:rsid w:val="00396D0A"/>
    <w:rsid w:val="003976A4"/>
    <w:rsid w:val="003A3187"/>
    <w:rsid w:val="003A31A0"/>
    <w:rsid w:val="003A3C56"/>
    <w:rsid w:val="003A3E3C"/>
    <w:rsid w:val="003A5848"/>
    <w:rsid w:val="003A5D3D"/>
    <w:rsid w:val="003A6826"/>
    <w:rsid w:val="003A795E"/>
    <w:rsid w:val="003B18C3"/>
    <w:rsid w:val="003B3694"/>
    <w:rsid w:val="003B4A1B"/>
    <w:rsid w:val="003B595F"/>
    <w:rsid w:val="003B6710"/>
    <w:rsid w:val="003C08AF"/>
    <w:rsid w:val="003C13F8"/>
    <w:rsid w:val="003C1695"/>
    <w:rsid w:val="003C4385"/>
    <w:rsid w:val="003C50F0"/>
    <w:rsid w:val="003C66AB"/>
    <w:rsid w:val="003C72DA"/>
    <w:rsid w:val="003D0699"/>
    <w:rsid w:val="003D137C"/>
    <w:rsid w:val="003D2E87"/>
    <w:rsid w:val="003D305A"/>
    <w:rsid w:val="003D4026"/>
    <w:rsid w:val="003D40C4"/>
    <w:rsid w:val="003D41CB"/>
    <w:rsid w:val="003D5EBB"/>
    <w:rsid w:val="003D747C"/>
    <w:rsid w:val="003D7674"/>
    <w:rsid w:val="003D7F01"/>
    <w:rsid w:val="003E0BE1"/>
    <w:rsid w:val="003E0D94"/>
    <w:rsid w:val="003E25FD"/>
    <w:rsid w:val="003E3690"/>
    <w:rsid w:val="003E4FA9"/>
    <w:rsid w:val="003E63B2"/>
    <w:rsid w:val="003E6562"/>
    <w:rsid w:val="003E7AC1"/>
    <w:rsid w:val="003F2A6A"/>
    <w:rsid w:val="003F3377"/>
    <w:rsid w:val="003F4EBD"/>
    <w:rsid w:val="003F6682"/>
    <w:rsid w:val="003F7A7D"/>
    <w:rsid w:val="00400C13"/>
    <w:rsid w:val="00401AF6"/>
    <w:rsid w:val="0040280C"/>
    <w:rsid w:val="00403DFA"/>
    <w:rsid w:val="0040622F"/>
    <w:rsid w:val="0040727A"/>
    <w:rsid w:val="00412287"/>
    <w:rsid w:val="004135E2"/>
    <w:rsid w:val="0041365F"/>
    <w:rsid w:val="004137B0"/>
    <w:rsid w:val="00417EB0"/>
    <w:rsid w:val="00421396"/>
    <w:rsid w:val="0042487D"/>
    <w:rsid w:val="00424945"/>
    <w:rsid w:val="00424B32"/>
    <w:rsid w:val="004255C8"/>
    <w:rsid w:val="0042584B"/>
    <w:rsid w:val="00431586"/>
    <w:rsid w:val="004331DE"/>
    <w:rsid w:val="00437B07"/>
    <w:rsid w:val="004402C4"/>
    <w:rsid w:val="004426EF"/>
    <w:rsid w:val="00454ED8"/>
    <w:rsid w:val="00454FC8"/>
    <w:rsid w:val="00455411"/>
    <w:rsid w:val="004629CB"/>
    <w:rsid w:val="004663AE"/>
    <w:rsid w:val="00466601"/>
    <w:rsid w:val="00467178"/>
    <w:rsid w:val="0047098A"/>
    <w:rsid w:val="00470B57"/>
    <w:rsid w:val="00472AC0"/>
    <w:rsid w:val="00476A3A"/>
    <w:rsid w:val="00477751"/>
    <w:rsid w:val="004801DA"/>
    <w:rsid w:val="004802F5"/>
    <w:rsid w:val="00480A37"/>
    <w:rsid w:val="00480B98"/>
    <w:rsid w:val="00481362"/>
    <w:rsid w:val="004815FF"/>
    <w:rsid w:val="00481CDE"/>
    <w:rsid w:val="00483D45"/>
    <w:rsid w:val="0048650C"/>
    <w:rsid w:val="00486657"/>
    <w:rsid w:val="00486E13"/>
    <w:rsid w:val="004913CF"/>
    <w:rsid w:val="004915BF"/>
    <w:rsid w:val="00492DE9"/>
    <w:rsid w:val="00497A27"/>
    <w:rsid w:val="004A0F3A"/>
    <w:rsid w:val="004A1F04"/>
    <w:rsid w:val="004A3C54"/>
    <w:rsid w:val="004B0B6A"/>
    <w:rsid w:val="004B38B7"/>
    <w:rsid w:val="004B68B6"/>
    <w:rsid w:val="004B7746"/>
    <w:rsid w:val="004C0B9A"/>
    <w:rsid w:val="004C2DE8"/>
    <w:rsid w:val="004C395B"/>
    <w:rsid w:val="004C3D7D"/>
    <w:rsid w:val="004C59AB"/>
    <w:rsid w:val="004C5FD9"/>
    <w:rsid w:val="004C664B"/>
    <w:rsid w:val="004D01A2"/>
    <w:rsid w:val="004D28DF"/>
    <w:rsid w:val="004D2DB5"/>
    <w:rsid w:val="004D6953"/>
    <w:rsid w:val="004D753D"/>
    <w:rsid w:val="004D79BD"/>
    <w:rsid w:val="004D7E4D"/>
    <w:rsid w:val="004E578C"/>
    <w:rsid w:val="004E5C50"/>
    <w:rsid w:val="004E6B10"/>
    <w:rsid w:val="004F125B"/>
    <w:rsid w:val="004F20F6"/>
    <w:rsid w:val="004F6035"/>
    <w:rsid w:val="005004A9"/>
    <w:rsid w:val="00503A52"/>
    <w:rsid w:val="00504C03"/>
    <w:rsid w:val="005073DF"/>
    <w:rsid w:val="00507F0D"/>
    <w:rsid w:val="00510199"/>
    <w:rsid w:val="00510775"/>
    <w:rsid w:val="00510D6E"/>
    <w:rsid w:val="005156C5"/>
    <w:rsid w:val="00517147"/>
    <w:rsid w:val="00520C17"/>
    <w:rsid w:val="00520EBD"/>
    <w:rsid w:val="005235A5"/>
    <w:rsid w:val="0052460C"/>
    <w:rsid w:val="00525554"/>
    <w:rsid w:val="0052645D"/>
    <w:rsid w:val="00526D0C"/>
    <w:rsid w:val="00527164"/>
    <w:rsid w:val="00527464"/>
    <w:rsid w:val="0053116E"/>
    <w:rsid w:val="005322D6"/>
    <w:rsid w:val="00532B5D"/>
    <w:rsid w:val="00532C59"/>
    <w:rsid w:val="00533B5F"/>
    <w:rsid w:val="00534168"/>
    <w:rsid w:val="00535006"/>
    <w:rsid w:val="00535645"/>
    <w:rsid w:val="0053761B"/>
    <w:rsid w:val="00540FF1"/>
    <w:rsid w:val="00544401"/>
    <w:rsid w:val="00545EE7"/>
    <w:rsid w:val="0054713C"/>
    <w:rsid w:val="00547350"/>
    <w:rsid w:val="00550115"/>
    <w:rsid w:val="005503B0"/>
    <w:rsid w:val="005504C3"/>
    <w:rsid w:val="00551EAA"/>
    <w:rsid w:val="0055285F"/>
    <w:rsid w:val="00553021"/>
    <w:rsid w:val="0055397C"/>
    <w:rsid w:val="00554939"/>
    <w:rsid w:val="00555288"/>
    <w:rsid w:val="00556416"/>
    <w:rsid w:val="00561B4F"/>
    <w:rsid w:val="00561E89"/>
    <w:rsid w:val="00564222"/>
    <w:rsid w:val="005674E9"/>
    <w:rsid w:val="00567A84"/>
    <w:rsid w:val="00567AC7"/>
    <w:rsid w:val="005729E9"/>
    <w:rsid w:val="00577619"/>
    <w:rsid w:val="00581504"/>
    <w:rsid w:val="00581AAC"/>
    <w:rsid w:val="005825A8"/>
    <w:rsid w:val="0058346D"/>
    <w:rsid w:val="0058617A"/>
    <w:rsid w:val="0059276A"/>
    <w:rsid w:val="0059701C"/>
    <w:rsid w:val="005A26DD"/>
    <w:rsid w:val="005A2709"/>
    <w:rsid w:val="005A65AD"/>
    <w:rsid w:val="005A6869"/>
    <w:rsid w:val="005A72B7"/>
    <w:rsid w:val="005B0732"/>
    <w:rsid w:val="005B0859"/>
    <w:rsid w:val="005B1802"/>
    <w:rsid w:val="005B24E3"/>
    <w:rsid w:val="005B39F3"/>
    <w:rsid w:val="005B58A9"/>
    <w:rsid w:val="005B5C8D"/>
    <w:rsid w:val="005C0341"/>
    <w:rsid w:val="005C1527"/>
    <w:rsid w:val="005C4208"/>
    <w:rsid w:val="005C6166"/>
    <w:rsid w:val="005C64BD"/>
    <w:rsid w:val="005C73B4"/>
    <w:rsid w:val="005D06EE"/>
    <w:rsid w:val="005D4244"/>
    <w:rsid w:val="005D4D2D"/>
    <w:rsid w:val="005D4EF4"/>
    <w:rsid w:val="005D69C5"/>
    <w:rsid w:val="005D7F5E"/>
    <w:rsid w:val="005E1EF7"/>
    <w:rsid w:val="005E3238"/>
    <w:rsid w:val="005E3D9C"/>
    <w:rsid w:val="005E4A3C"/>
    <w:rsid w:val="005F0EA5"/>
    <w:rsid w:val="005F13B8"/>
    <w:rsid w:val="005F2904"/>
    <w:rsid w:val="005F2A28"/>
    <w:rsid w:val="005F3F55"/>
    <w:rsid w:val="005F47F9"/>
    <w:rsid w:val="005F5E25"/>
    <w:rsid w:val="005F6CF5"/>
    <w:rsid w:val="00601AEA"/>
    <w:rsid w:val="00601AFD"/>
    <w:rsid w:val="006051A3"/>
    <w:rsid w:val="0060671A"/>
    <w:rsid w:val="00606D94"/>
    <w:rsid w:val="006111FD"/>
    <w:rsid w:val="00611942"/>
    <w:rsid w:val="00611BE7"/>
    <w:rsid w:val="00616037"/>
    <w:rsid w:val="0061631E"/>
    <w:rsid w:val="00616B6D"/>
    <w:rsid w:val="00620DDA"/>
    <w:rsid w:val="00622CC1"/>
    <w:rsid w:val="0062329F"/>
    <w:rsid w:val="00624D87"/>
    <w:rsid w:val="00625DD6"/>
    <w:rsid w:val="00627C95"/>
    <w:rsid w:val="00630435"/>
    <w:rsid w:val="006327CE"/>
    <w:rsid w:val="00632BCA"/>
    <w:rsid w:val="00633AE7"/>
    <w:rsid w:val="006346E8"/>
    <w:rsid w:val="00634C6F"/>
    <w:rsid w:val="0063513F"/>
    <w:rsid w:val="00640F41"/>
    <w:rsid w:val="00641222"/>
    <w:rsid w:val="00641A85"/>
    <w:rsid w:val="00642C3E"/>
    <w:rsid w:val="006453A3"/>
    <w:rsid w:val="00645405"/>
    <w:rsid w:val="006458AC"/>
    <w:rsid w:val="00646C61"/>
    <w:rsid w:val="00646FB0"/>
    <w:rsid w:val="00647E5B"/>
    <w:rsid w:val="006552BE"/>
    <w:rsid w:val="00657057"/>
    <w:rsid w:val="00660C1E"/>
    <w:rsid w:val="00661244"/>
    <w:rsid w:val="006636E6"/>
    <w:rsid w:val="00663FB1"/>
    <w:rsid w:val="0066527B"/>
    <w:rsid w:val="0066593A"/>
    <w:rsid w:val="0066615A"/>
    <w:rsid w:val="0066626D"/>
    <w:rsid w:val="00667AFB"/>
    <w:rsid w:val="00670F9A"/>
    <w:rsid w:val="00671451"/>
    <w:rsid w:val="00674843"/>
    <w:rsid w:val="00674EFE"/>
    <w:rsid w:val="0067572F"/>
    <w:rsid w:val="00675AFC"/>
    <w:rsid w:val="00676B6B"/>
    <w:rsid w:val="006838CD"/>
    <w:rsid w:val="00684276"/>
    <w:rsid w:val="00684F66"/>
    <w:rsid w:val="0068751E"/>
    <w:rsid w:val="00687C47"/>
    <w:rsid w:val="006929E5"/>
    <w:rsid w:val="00694D1F"/>
    <w:rsid w:val="00695F50"/>
    <w:rsid w:val="006971C5"/>
    <w:rsid w:val="00697D24"/>
    <w:rsid w:val="006A000D"/>
    <w:rsid w:val="006A00EE"/>
    <w:rsid w:val="006A2994"/>
    <w:rsid w:val="006A2FB4"/>
    <w:rsid w:val="006A365D"/>
    <w:rsid w:val="006A3795"/>
    <w:rsid w:val="006A45B2"/>
    <w:rsid w:val="006A4AB0"/>
    <w:rsid w:val="006A4F5E"/>
    <w:rsid w:val="006A5FB5"/>
    <w:rsid w:val="006A6A0E"/>
    <w:rsid w:val="006A79BC"/>
    <w:rsid w:val="006A7DC4"/>
    <w:rsid w:val="006B0DD6"/>
    <w:rsid w:val="006B1C27"/>
    <w:rsid w:val="006B2DF9"/>
    <w:rsid w:val="006B3A05"/>
    <w:rsid w:val="006B538A"/>
    <w:rsid w:val="006B59BA"/>
    <w:rsid w:val="006C03CB"/>
    <w:rsid w:val="006C1951"/>
    <w:rsid w:val="006C2C8F"/>
    <w:rsid w:val="006C3A0D"/>
    <w:rsid w:val="006C7727"/>
    <w:rsid w:val="006D0887"/>
    <w:rsid w:val="006D2100"/>
    <w:rsid w:val="006D22D3"/>
    <w:rsid w:val="006D39A0"/>
    <w:rsid w:val="006D5543"/>
    <w:rsid w:val="006D71DE"/>
    <w:rsid w:val="006D77AA"/>
    <w:rsid w:val="006E05BD"/>
    <w:rsid w:val="006E156D"/>
    <w:rsid w:val="006E1B2C"/>
    <w:rsid w:val="006E2393"/>
    <w:rsid w:val="006E3961"/>
    <w:rsid w:val="006E3E16"/>
    <w:rsid w:val="006E4C3A"/>
    <w:rsid w:val="006E644B"/>
    <w:rsid w:val="006E6704"/>
    <w:rsid w:val="006E6768"/>
    <w:rsid w:val="006E6CFE"/>
    <w:rsid w:val="006F45AD"/>
    <w:rsid w:val="006F5672"/>
    <w:rsid w:val="00700C48"/>
    <w:rsid w:val="007042E3"/>
    <w:rsid w:val="00706166"/>
    <w:rsid w:val="0071056F"/>
    <w:rsid w:val="00710B41"/>
    <w:rsid w:val="007124F5"/>
    <w:rsid w:val="0071266D"/>
    <w:rsid w:val="00713A8B"/>
    <w:rsid w:val="00714183"/>
    <w:rsid w:val="007142F3"/>
    <w:rsid w:val="00715F3C"/>
    <w:rsid w:val="0071652D"/>
    <w:rsid w:val="007178C1"/>
    <w:rsid w:val="007218C0"/>
    <w:rsid w:val="007221C9"/>
    <w:rsid w:val="00722794"/>
    <w:rsid w:val="00723320"/>
    <w:rsid w:val="00723427"/>
    <w:rsid w:val="00724198"/>
    <w:rsid w:val="00725384"/>
    <w:rsid w:val="00727CDE"/>
    <w:rsid w:val="00730B36"/>
    <w:rsid w:val="0073101E"/>
    <w:rsid w:val="00732A4A"/>
    <w:rsid w:val="00733F26"/>
    <w:rsid w:val="00735F0A"/>
    <w:rsid w:val="0073761B"/>
    <w:rsid w:val="00742086"/>
    <w:rsid w:val="0074294F"/>
    <w:rsid w:val="0074335F"/>
    <w:rsid w:val="0074498B"/>
    <w:rsid w:val="00747FE5"/>
    <w:rsid w:val="00750308"/>
    <w:rsid w:val="00750B81"/>
    <w:rsid w:val="00752DAA"/>
    <w:rsid w:val="00752FF5"/>
    <w:rsid w:val="00754771"/>
    <w:rsid w:val="00754D40"/>
    <w:rsid w:val="007603E2"/>
    <w:rsid w:val="0076053A"/>
    <w:rsid w:val="00761B4F"/>
    <w:rsid w:val="00764BA3"/>
    <w:rsid w:val="00765647"/>
    <w:rsid w:val="00766824"/>
    <w:rsid w:val="007673C1"/>
    <w:rsid w:val="00770950"/>
    <w:rsid w:val="007723F3"/>
    <w:rsid w:val="007725E4"/>
    <w:rsid w:val="007752F7"/>
    <w:rsid w:val="007803A7"/>
    <w:rsid w:val="00780D56"/>
    <w:rsid w:val="007815E0"/>
    <w:rsid w:val="007822B9"/>
    <w:rsid w:val="00782F13"/>
    <w:rsid w:val="00785C00"/>
    <w:rsid w:val="00787489"/>
    <w:rsid w:val="0078763D"/>
    <w:rsid w:val="00790E4D"/>
    <w:rsid w:val="007910D4"/>
    <w:rsid w:val="00791EC0"/>
    <w:rsid w:val="00796FBA"/>
    <w:rsid w:val="00797E16"/>
    <w:rsid w:val="007A270E"/>
    <w:rsid w:val="007A3553"/>
    <w:rsid w:val="007A35C2"/>
    <w:rsid w:val="007A432D"/>
    <w:rsid w:val="007A5023"/>
    <w:rsid w:val="007A6309"/>
    <w:rsid w:val="007A7100"/>
    <w:rsid w:val="007A7DE7"/>
    <w:rsid w:val="007B0259"/>
    <w:rsid w:val="007B050A"/>
    <w:rsid w:val="007B1231"/>
    <w:rsid w:val="007B354F"/>
    <w:rsid w:val="007B3A6E"/>
    <w:rsid w:val="007B3BE4"/>
    <w:rsid w:val="007B5C31"/>
    <w:rsid w:val="007B6658"/>
    <w:rsid w:val="007B7B36"/>
    <w:rsid w:val="007C2823"/>
    <w:rsid w:val="007C427A"/>
    <w:rsid w:val="007C5508"/>
    <w:rsid w:val="007C6BC6"/>
    <w:rsid w:val="007C78EA"/>
    <w:rsid w:val="007D0B56"/>
    <w:rsid w:val="007D0F83"/>
    <w:rsid w:val="007D1167"/>
    <w:rsid w:val="007D12D6"/>
    <w:rsid w:val="007D1973"/>
    <w:rsid w:val="007D1DAD"/>
    <w:rsid w:val="007D21DB"/>
    <w:rsid w:val="007D3AE1"/>
    <w:rsid w:val="007D52BF"/>
    <w:rsid w:val="007E39B9"/>
    <w:rsid w:val="007E4923"/>
    <w:rsid w:val="007E67ED"/>
    <w:rsid w:val="007F61FF"/>
    <w:rsid w:val="007F652E"/>
    <w:rsid w:val="008007E2"/>
    <w:rsid w:val="00800958"/>
    <w:rsid w:val="00800D3A"/>
    <w:rsid w:val="00803C49"/>
    <w:rsid w:val="008052AE"/>
    <w:rsid w:val="0080798D"/>
    <w:rsid w:val="00807F09"/>
    <w:rsid w:val="00810C53"/>
    <w:rsid w:val="00811386"/>
    <w:rsid w:val="00812DF5"/>
    <w:rsid w:val="0081438B"/>
    <w:rsid w:val="00815041"/>
    <w:rsid w:val="00815C44"/>
    <w:rsid w:val="00817B38"/>
    <w:rsid w:val="00821A13"/>
    <w:rsid w:val="00821B4A"/>
    <w:rsid w:val="008220BA"/>
    <w:rsid w:val="00823F0D"/>
    <w:rsid w:val="0082537F"/>
    <w:rsid w:val="00825A95"/>
    <w:rsid w:val="0083441B"/>
    <w:rsid w:val="00840963"/>
    <w:rsid w:val="00840B1D"/>
    <w:rsid w:val="00841521"/>
    <w:rsid w:val="0084376E"/>
    <w:rsid w:val="0084406A"/>
    <w:rsid w:val="00846C2F"/>
    <w:rsid w:val="00847256"/>
    <w:rsid w:val="00852D88"/>
    <w:rsid w:val="008542D3"/>
    <w:rsid w:val="00855CE7"/>
    <w:rsid w:val="0085675B"/>
    <w:rsid w:val="00856D1D"/>
    <w:rsid w:val="008634F0"/>
    <w:rsid w:val="00863F05"/>
    <w:rsid w:val="00864F94"/>
    <w:rsid w:val="00864FD5"/>
    <w:rsid w:val="00866C1F"/>
    <w:rsid w:val="00871937"/>
    <w:rsid w:val="00872FD6"/>
    <w:rsid w:val="0087382D"/>
    <w:rsid w:val="00875986"/>
    <w:rsid w:val="00876EF1"/>
    <w:rsid w:val="00881118"/>
    <w:rsid w:val="00882385"/>
    <w:rsid w:val="00885155"/>
    <w:rsid w:val="00891027"/>
    <w:rsid w:val="00891A14"/>
    <w:rsid w:val="0089344F"/>
    <w:rsid w:val="0089640E"/>
    <w:rsid w:val="00896BFE"/>
    <w:rsid w:val="00896E9B"/>
    <w:rsid w:val="008A0EAF"/>
    <w:rsid w:val="008A1371"/>
    <w:rsid w:val="008A2347"/>
    <w:rsid w:val="008A25D7"/>
    <w:rsid w:val="008A2C02"/>
    <w:rsid w:val="008A2DF0"/>
    <w:rsid w:val="008A36F0"/>
    <w:rsid w:val="008A7157"/>
    <w:rsid w:val="008B0E9B"/>
    <w:rsid w:val="008B5274"/>
    <w:rsid w:val="008C50ED"/>
    <w:rsid w:val="008C6088"/>
    <w:rsid w:val="008D1C9C"/>
    <w:rsid w:val="008D42CE"/>
    <w:rsid w:val="008D4640"/>
    <w:rsid w:val="008D4F85"/>
    <w:rsid w:val="008D7479"/>
    <w:rsid w:val="008D7ED6"/>
    <w:rsid w:val="008E0D44"/>
    <w:rsid w:val="008E1B94"/>
    <w:rsid w:val="008E1D99"/>
    <w:rsid w:val="008E3729"/>
    <w:rsid w:val="008E4151"/>
    <w:rsid w:val="008E421B"/>
    <w:rsid w:val="008E4A61"/>
    <w:rsid w:val="008E55F0"/>
    <w:rsid w:val="008E64D9"/>
    <w:rsid w:val="008E748A"/>
    <w:rsid w:val="008F0C52"/>
    <w:rsid w:val="008F21A5"/>
    <w:rsid w:val="008F2D1D"/>
    <w:rsid w:val="008F2E94"/>
    <w:rsid w:val="008F5BA5"/>
    <w:rsid w:val="008F628C"/>
    <w:rsid w:val="008F7369"/>
    <w:rsid w:val="008F7376"/>
    <w:rsid w:val="008F73C2"/>
    <w:rsid w:val="008F7CA0"/>
    <w:rsid w:val="00902124"/>
    <w:rsid w:val="00902152"/>
    <w:rsid w:val="00902B88"/>
    <w:rsid w:val="00902F01"/>
    <w:rsid w:val="0090369F"/>
    <w:rsid w:val="009040DB"/>
    <w:rsid w:val="00904F80"/>
    <w:rsid w:val="009050BC"/>
    <w:rsid w:val="00905912"/>
    <w:rsid w:val="00906745"/>
    <w:rsid w:val="00907602"/>
    <w:rsid w:val="009078EE"/>
    <w:rsid w:val="00914285"/>
    <w:rsid w:val="009147F1"/>
    <w:rsid w:val="00914E37"/>
    <w:rsid w:val="009212B8"/>
    <w:rsid w:val="00921A95"/>
    <w:rsid w:val="009248E8"/>
    <w:rsid w:val="00924CCC"/>
    <w:rsid w:val="00925571"/>
    <w:rsid w:val="0092668C"/>
    <w:rsid w:val="009274BF"/>
    <w:rsid w:val="00931D43"/>
    <w:rsid w:val="0093251C"/>
    <w:rsid w:val="0093407D"/>
    <w:rsid w:val="00934FA8"/>
    <w:rsid w:val="009357DA"/>
    <w:rsid w:val="009374D5"/>
    <w:rsid w:val="00940699"/>
    <w:rsid w:val="00940E4F"/>
    <w:rsid w:val="00941292"/>
    <w:rsid w:val="009415A1"/>
    <w:rsid w:val="00944E90"/>
    <w:rsid w:val="00946BE5"/>
    <w:rsid w:val="009475D0"/>
    <w:rsid w:val="009514B1"/>
    <w:rsid w:val="0095151B"/>
    <w:rsid w:val="00951526"/>
    <w:rsid w:val="00956BBE"/>
    <w:rsid w:val="009601B8"/>
    <w:rsid w:val="009603EA"/>
    <w:rsid w:val="00961198"/>
    <w:rsid w:val="00961D89"/>
    <w:rsid w:val="00962F99"/>
    <w:rsid w:val="00962FBE"/>
    <w:rsid w:val="009659C3"/>
    <w:rsid w:val="009666FC"/>
    <w:rsid w:val="00970A02"/>
    <w:rsid w:val="009715ED"/>
    <w:rsid w:val="00972079"/>
    <w:rsid w:val="009727B2"/>
    <w:rsid w:val="009738B5"/>
    <w:rsid w:val="00974F4B"/>
    <w:rsid w:val="0097645C"/>
    <w:rsid w:val="009774DD"/>
    <w:rsid w:val="0098016F"/>
    <w:rsid w:val="009806D3"/>
    <w:rsid w:val="00981FCB"/>
    <w:rsid w:val="00986469"/>
    <w:rsid w:val="00990D01"/>
    <w:rsid w:val="00990E9A"/>
    <w:rsid w:val="0099366C"/>
    <w:rsid w:val="00993DB8"/>
    <w:rsid w:val="00994CF5"/>
    <w:rsid w:val="00996B78"/>
    <w:rsid w:val="009A01C4"/>
    <w:rsid w:val="009A3554"/>
    <w:rsid w:val="009A3591"/>
    <w:rsid w:val="009A3617"/>
    <w:rsid w:val="009A3C0D"/>
    <w:rsid w:val="009A46E6"/>
    <w:rsid w:val="009B00F2"/>
    <w:rsid w:val="009B1A45"/>
    <w:rsid w:val="009B2CFF"/>
    <w:rsid w:val="009B475A"/>
    <w:rsid w:val="009B5C7E"/>
    <w:rsid w:val="009C201A"/>
    <w:rsid w:val="009C2D7D"/>
    <w:rsid w:val="009C36B7"/>
    <w:rsid w:val="009C74AF"/>
    <w:rsid w:val="009D0601"/>
    <w:rsid w:val="009D1BE3"/>
    <w:rsid w:val="009D551D"/>
    <w:rsid w:val="009D6D43"/>
    <w:rsid w:val="009E2025"/>
    <w:rsid w:val="009E2A19"/>
    <w:rsid w:val="009E3B97"/>
    <w:rsid w:val="009E4509"/>
    <w:rsid w:val="009E52F3"/>
    <w:rsid w:val="009E69E2"/>
    <w:rsid w:val="009E6E08"/>
    <w:rsid w:val="009F036D"/>
    <w:rsid w:val="009F0567"/>
    <w:rsid w:val="009F0FEA"/>
    <w:rsid w:val="009F36C6"/>
    <w:rsid w:val="009F42B5"/>
    <w:rsid w:val="009F5F89"/>
    <w:rsid w:val="00A049B4"/>
    <w:rsid w:val="00A0650B"/>
    <w:rsid w:val="00A0723F"/>
    <w:rsid w:val="00A14B83"/>
    <w:rsid w:val="00A152A0"/>
    <w:rsid w:val="00A17099"/>
    <w:rsid w:val="00A1783F"/>
    <w:rsid w:val="00A22E09"/>
    <w:rsid w:val="00A2374B"/>
    <w:rsid w:val="00A238D7"/>
    <w:rsid w:val="00A24F78"/>
    <w:rsid w:val="00A254A4"/>
    <w:rsid w:val="00A3271B"/>
    <w:rsid w:val="00A3334A"/>
    <w:rsid w:val="00A34A89"/>
    <w:rsid w:val="00A35162"/>
    <w:rsid w:val="00A36473"/>
    <w:rsid w:val="00A365A6"/>
    <w:rsid w:val="00A37D41"/>
    <w:rsid w:val="00A4159C"/>
    <w:rsid w:val="00A41FAE"/>
    <w:rsid w:val="00A4338E"/>
    <w:rsid w:val="00A43E0C"/>
    <w:rsid w:val="00A461C0"/>
    <w:rsid w:val="00A47B9B"/>
    <w:rsid w:val="00A5027B"/>
    <w:rsid w:val="00A56A3F"/>
    <w:rsid w:val="00A57DF4"/>
    <w:rsid w:val="00A60A02"/>
    <w:rsid w:val="00A64842"/>
    <w:rsid w:val="00A649AF"/>
    <w:rsid w:val="00A6562D"/>
    <w:rsid w:val="00A672B4"/>
    <w:rsid w:val="00A71B6A"/>
    <w:rsid w:val="00A73401"/>
    <w:rsid w:val="00A74192"/>
    <w:rsid w:val="00A765F9"/>
    <w:rsid w:val="00A77520"/>
    <w:rsid w:val="00A806CE"/>
    <w:rsid w:val="00A8090F"/>
    <w:rsid w:val="00A80A18"/>
    <w:rsid w:val="00A81E52"/>
    <w:rsid w:val="00A82725"/>
    <w:rsid w:val="00A82C6F"/>
    <w:rsid w:val="00A84AFD"/>
    <w:rsid w:val="00A85BCE"/>
    <w:rsid w:val="00A862C1"/>
    <w:rsid w:val="00A9100A"/>
    <w:rsid w:val="00A911FB"/>
    <w:rsid w:val="00A92D5C"/>
    <w:rsid w:val="00A93423"/>
    <w:rsid w:val="00A93870"/>
    <w:rsid w:val="00A949D9"/>
    <w:rsid w:val="00A97D80"/>
    <w:rsid w:val="00AA5103"/>
    <w:rsid w:val="00AA5B3C"/>
    <w:rsid w:val="00AA5E86"/>
    <w:rsid w:val="00AA71F7"/>
    <w:rsid w:val="00AB0105"/>
    <w:rsid w:val="00AB080B"/>
    <w:rsid w:val="00AB166B"/>
    <w:rsid w:val="00AB33AC"/>
    <w:rsid w:val="00AB35C6"/>
    <w:rsid w:val="00AB7026"/>
    <w:rsid w:val="00AC0C56"/>
    <w:rsid w:val="00AC1081"/>
    <w:rsid w:val="00AC55B2"/>
    <w:rsid w:val="00AD0A34"/>
    <w:rsid w:val="00AD1F5D"/>
    <w:rsid w:val="00AD436A"/>
    <w:rsid w:val="00AD51C6"/>
    <w:rsid w:val="00AD69E8"/>
    <w:rsid w:val="00AD735D"/>
    <w:rsid w:val="00AD793A"/>
    <w:rsid w:val="00AE0374"/>
    <w:rsid w:val="00AE0D2D"/>
    <w:rsid w:val="00AE44E7"/>
    <w:rsid w:val="00AE489B"/>
    <w:rsid w:val="00AE4DBD"/>
    <w:rsid w:val="00AE7ACB"/>
    <w:rsid w:val="00AF0494"/>
    <w:rsid w:val="00AF1404"/>
    <w:rsid w:val="00AF305E"/>
    <w:rsid w:val="00AF3D9A"/>
    <w:rsid w:val="00AF454E"/>
    <w:rsid w:val="00AF5BE0"/>
    <w:rsid w:val="00AF6792"/>
    <w:rsid w:val="00AF7466"/>
    <w:rsid w:val="00B005BC"/>
    <w:rsid w:val="00B0214D"/>
    <w:rsid w:val="00B0368A"/>
    <w:rsid w:val="00B04AFE"/>
    <w:rsid w:val="00B050A1"/>
    <w:rsid w:val="00B07290"/>
    <w:rsid w:val="00B1037E"/>
    <w:rsid w:val="00B113EA"/>
    <w:rsid w:val="00B11433"/>
    <w:rsid w:val="00B12F7C"/>
    <w:rsid w:val="00B13195"/>
    <w:rsid w:val="00B133DB"/>
    <w:rsid w:val="00B13616"/>
    <w:rsid w:val="00B1538B"/>
    <w:rsid w:val="00B1753D"/>
    <w:rsid w:val="00B22E4F"/>
    <w:rsid w:val="00B27895"/>
    <w:rsid w:val="00B27D76"/>
    <w:rsid w:val="00B3087C"/>
    <w:rsid w:val="00B310B9"/>
    <w:rsid w:val="00B3444E"/>
    <w:rsid w:val="00B347BA"/>
    <w:rsid w:val="00B34D9C"/>
    <w:rsid w:val="00B3579D"/>
    <w:rsid w:val="00B37737"/>
    <w:rsid w:val="00B40C4F"/>
    <w:rsid w:val="00B44253"/>
    <w:rsid w:val="00B4430C"/>
    <w:rsid w:val="00B46CEC"/>
    <w:rsid w:val="00B507F7"/>
    <w:rsid w:val="00B53F4E"/>
    <w:rsid w:val="00B546CF"/>
    <w:rsid w:val="00B61B4A"/>
    <w:rsid w:val="00B62CA7"/>
    <w:rsid w:val="00B62F6C"/>
    <w:rsid w:val="00B6423E"/>
    <w:rsid w:val="00B654AE"/>
    <w:rsid w:val="00B66291"/>
    <w:rsid w:val="00B66B34"/>
    <w:rsid w:val="00B7101C"/>
    <w:rsid w:val="00B71C67"/>
    <w:rsid w:val="00B72369"/>
    <w:rsid w:val="00B72835"/>
    <w:rsid w:val="00B7382E"/>
    <w:rsid w:val="00B75C8C"/>
    <w:rsid w:val="00B75CBE"/>
    <w:rsid w:val="00B80A23"/>
    <w:rsid w:val="00B81F39"/>
    <w:rsid w:val="00B85077"/>
    <w:rsid w:val="00B86B36"/>
    <w:rsid w:val="00B87F44"/>
    <w:rsid w:val="00B91C20"/>
    <w:rsid w:val="00B91EC5"/>
    <w:rsid w:val="00B92770"/>
    <w:rsid w:val="00B948EB"/>
    <w:rsid w:val="00B94D6F"/>
    <w:rsid w:val="00B95552"/>
    <w:rsid w:val="00B9655F"/>
    <w:rsid w:val="00B97F89"/>
    <w:rsid w:val="00BA1B90"/>
    <w:rsid w:val="00BA38F4"/>
    <w:rsid w:val="00BA4D7A"/>
    <w:rsid w:val="00BA61C4"/>
    <w:rsid w:val="00BA66FD"/>
    <w:rsid w:val="00BA72FC"/>
    <w:rsid w:val="00BB14CE"/>
    <w:rsid w:val="00BB16B2"/>
    <w:rsid w:val="00BB1EAA"/>
    <w:rsid w:val="00BB20FD"/>
    <w:rsid w:val="00BB27D9"/>
    <w:rsid w:val="00BB2919"/>
    <w:rsid w:val="00BB39E9"/>
    <w:rsid w:val="00BB45DB"/>
    <w:rsid w:val="00BB4D13"/>
    <w:rsid w:val="00BB5E22"/>
    <w:rsid w:val="00BB75E9"/>
    <w:rsid w:val="00BB77A4"/>
    <w:rsid w:val="00BC2F96"/>
    <w:rsid w:val="00BC4A42"/>
    <w:rsid w:val="00BC51F3"/>
    <w:rsid w:val="00BD0642"/>
    <w:rsid w:val="00BD185B"/>
    <w:rsid w:val="00BD260A"/>
    <w:rsid w:val="00BD5997"/>
    <w:rsid w:val="00BD5C17"/>
    <w:rsid w:val="00BD6BA6"/>
    <w:rsid w:val="00BD725F"/>
    <w:rsid w:val="00BD7468"/>
    <w:rsid w:val="00BE19B9"/>
    <w:rsid w:val="00BE4264"/>
    <w:rsid w:val="00BE50F6"/>
    <w:rsid w:val="00BE58E8"/>
    <w:rsid w:val="00BE5DF4"/>
    <w:rsid w:val="00BE6326"/>
    <w:rsid w:val="00BE6B0D"/>
    <w:rsid w:val="00BE78F9"/>
    <w:rsid w:val="00BF1272"/>
    <w:rsid w:val="00BF305A"/>
    <w:rsid w:val="00BF3DCF"/>
    <w:rsid w:val="00BF42C6"/>
    <w:rsid w:val="00BF5308"/>
    <w:rsid w:val="00BF5A8D"/>
    <w:rsid w:val="00C00880"/>
    <w:rsid w:val="00C04C5C"/>
    <w:rsid w:val="00C0627B"/>
    <w:rsid w:val="00C065A6"/>
    <w:rsid w:val="00C07538"/>
    <w:rsid w:val="00C11B3F"/>
    <w:rsid w:val="00C11E1B"/>
    <w:rsid w:val="00C125D1"/>
    <w:rsid w:val="00C153A1"/>
    <w:rsid w:val="00C1677B"/>
    <w:rsid w:val="00C2083C"/>
    <w:rsid w:val="00C21100"/>
    <w:rsid w:val="00C22B2F"/>
    <w:rsid w:val="00C2371E"/>
    <w:rsid w:val="00C24718"/>
    <w:rsid w:val="00C2504F"/>
    <w:rsid w:val="00C2510D"/>
    <w:rsid w:val="00C30CA8"/>
    <w:rsid w:val="00C3124A"/>
    <w:rsid w:val="00C31EBA"/>
    <w:rsid w:val="00C33B03"/>
    <w:rsid w:val="00C34B64"/>
    <w:rsid w:val="00C34D86"/>
    <w:rsid w:val="00C35892"/>
    <w:rsid w:val="00C364CD"/>
    <w:rsid w:val="00C36DB4"/>
    <w:rsid w:val="00C4136A"/>
    <w:rsid w:val="00C42FFC"/>
    <w:rsid w:val="00C464E4"/>
    <w:rsid w:val="00C47FCB"/>
    <w:rsid w:val="00C527C4"/>
    <w:rsid w:val="00C52D44"/>
    <w:rsid w:val="00C56FDC"/>
    <w:rsid w:val="00C576DC"/>
    <w:rsid w:val="00C57732"/>
    <w:rsid w:val="00C57D0C"/>
    <w:rsid w:val="00C60F8C"/>
    <w:rsid w:val="00C61A66"/>
    <w:rsid w:val="00C63289"/>
    <w:rsid w:val="00C701E1"/>
    <w:rsid w:val="00C70B66"/>
    <w:rsid w:val="00C72E8E"/>
    <w:rsid w:val="00C741FC"/>
    <w:rsid w:val="00C74B57"/>
    <w:rsid w:val="00C74BB2"/>
    <w:rsid w:val="00C75614"/>
    <w:rsid w:val="00C771D0"/>
    <w:rsid w:val="00C77F81"/>
    <w:rsid w:val="00C805F7"/>
    <w:rsid w:val="00C82F33"/>
    <w:rsid w:val="00C83B7B"/>
    <w:rsid w:val="00C849ED"/>
    <w:rsid w:val="00C853CB"/>
    <w:rsid w:val="00C856B2"/>
    <w:rsid w:val="00C86BDC"/>
    <w:rsid w:val="00C878C8"/>
    <w:rsid w:val="00C90372"/>
    <w:rsid w:val="00C90ED8"/>
    <w:rsid w:val="00C91809"/>
    <w:rsid w:val="00C92F28"/>
    <w:rsid w:val="00C95BEF"/>
    <w:rsid w:val="00C96342"/>
    <w:rsid w:val="00C965FD"/>
    <w:rsid w:val="00C97291"/>
    <w:rsid w:val="00CA027B"/>
    <w:rsid w:val="00CA097D"/>
    <w:rsid w:val="00CA0F79"/>
    <w:rsid w:val="00CA1C4B"/>
    <w:rsid w:val="00CA1D6C"/>
    <w:rsid w:val="00CA2F3B"/>
    <w:rsid w:val="00CA35EB"/>
    <w:rsid w:val="00CA366C"/>
    <w:rsid w:val="00CA3AAE"/>
    <w:rsid w:val="00CA667B"/>
    <w:rsid w:val="00CA6933"/>
    <w:rsid w:val="00CA7CA1"/>
    <w:rsid w:val="00CB0E24"/>
    <w:rsid w:val="00CB1114"/>
    <w:rsid w:val="00CB1BCA"/>
    <w:rsid w:val="00CB24DD"/>
    <w:rsid w:val="00CB3F8B"/>
    <w:rsid w:val="00CC3742"/>
    <w:rsid w:val="00CC4B5E"/>
    <w:rsid w:val="00CC514A"/>
    <w:rsid w:val="00CD1391"/>
    <w:rsid w:val="00CD3481"/>
    <w:rsid w:val="00CD34E7"/>
    <w:rsid w:val="00CD5447"/>
    <w:rsid w:val="00CD5B78"/>
    <w:rsid w:val="00CD7BD5"/>
    <w:rsid w:val="00CE100D"/>
    <w:rsid w:val="00CE2993"/>
    <w:rsid w:val="00CE3330"/>
    <w:rsid w:val="00CE4A50"/>
    <w:rsid w:val="00CE5982"/>
    <w:rsid w:val="00CF1071"/>
    <w:rsid w:val="00CF173F"/>
    <w:rsid w:val="00CF551B"/>
    <w:rsid w:val="00CF70A4"/>
    <w:rsid w:val="00D000F9"/>
    <w:rsid w:val="00D00156"/>
    <w:rsid w:val="00D01DED"/>
    <w:rsid w:val="00D054CA"/>
    <w:rsid w:val="00D05554"/>
    <w:rsid w:val="00D0788C"/>
    <w:rsid w:val="00D1341F"/>
    <w:rsid w:val="00D1572A"/>
    <w:rsid w:val="00D15CE1"/>
    <w:rsid w:val="00D22210"/>
    <w:rsid w:val="00D23776"/>
    <w:rsid w:val="00D260AE"/>
    <w:rsid w:val="00D30224"/>
    <w:rsid w:val="00D31DC3"/>
    <w:rsid w:val="00D32832"/>
    <w:rsid w:val="00D34374"/>
    <w:rsid w:val="00D35471"/>
    <w:rsid w:val="00D408AF"/>
    <w:rsid w:val="00D40B59"/>
    <w:rsid w:val="00D42668"/>
    <w:rsid w:val="00D43385"/>
    <w:rsid w:val="00D464F4"/>
    <w:rsid w:val="00D5267E"/>
    <w:rsid w:val="00D52E14"/>
    <w:rsid w:val="00D54660"/>
    <w:rsid w:val="00D54C79"/>
    <w:rsid w:val="00D5500F"/>
    <w:rsid w:val="00D56236"/>
    <w:rsid w:val="00D568F7"/>
    <w:rsid w:val="00D5715A"/>
    <w:rsid w:val="00D60816"/>
    <w:rsid w:val="00D61E49"/>
    <w:rsid w:val="00D61E9C"/>
    <w:rsid w:val="00D64C60"/>
    <w:rsid w:val="00D667C9"/>
    <w:rsid w:val="00D744F8"/>
    <w:rsid w:val="00D74A12"/>
    <w:rsid w:val="00D752B0"/>
    <w:rsid w:val="00D756C7"/>
    <w:rsid w:val="00D75A0D"/>
    <w:rsid w:val="00D77654"/>
    <w:rsid w:val="00D8141A"/>
    <w:rsid w:val="00D81CAC"/>
    <w:rsid w:val="00D858A9"/>
    <w:rsid w:val="00D85E08"/>
    <w:rsid w:val="00D86B09"/>
    <w:rsid w:val="00D86E39"/>
    <w:rsid w:val="00D87423"/>
    <w:rsid w:val="00D90E03"/>
    <w:rsid w:val="00D91E6B"/>
    <w:rsid w:val="00D9237C"/>
    <w:rsid w:val="00D93149"/>
    <w:rsid w:val="00D9428F"/>
    <w:rsid w:val="00D97B85"/>
    <w:rsid w:val="00DA0D9D"/>
    <w:rsid w:val="00DA410D"/>
    <w:rsid w:val="00DA52B9"/>
    <w:rsid w:val="00DA5A36"/>
    <w:rsid w:val="00DA7922"/>
    <w:rsid w:val="00DB143D"/>
    <w:rsid w:val="00DB37A6"/>
    <w:rsid w:val="00DB5A3E"/>
    <w:rsid w:val="00DC038A"/>
    <w:rsid w:val="00DC1D72"/>
    <w:rsid w:val="00DC3717"/>
    <w:rsid w:val="00DC430A"/>
    <w:rsid w:val="00DC52A2"/>
    <w:rsid w:val="00DC5D60"/>
    <w:rsid w:val="00DC7F96"/>
    <w:rsid w:val="00DD26A4"/>
    <w:rsid w:val="00DD373E"/>
    <w:rsid w:val="00DD4EDD"/>
    <w:rsid w:val="00DD568C"/>
    <w:rsid w:val="00DE0332"/>
    <w:rsid w:val="00DE3CB5"/>
    <w:rsid w:val="00DE4DBD"/>
    <w:rsid w:val="00DE5374"/>
    <w:rsid w:val="00DE636A"/>
    <w:rsid w:val="00DE658C"/>
    <w:rsid w:val="00DE662B"/>
    <w:rsid w:val="00DE6C19"/>
    <w:rsid w:val="00DE7240"/>
    <w:rsid w:val="00DE76A8"/>
    <w:rsid w:val="00DE796E"/>
    <w:rsid w:val="00DE7A32"/>
    <w:rsid w:val="00DE7F43"/>
    <w:rsid w:val="00DF06F3"/>
    <w:rsid w:val="00DF506C"/>
    <w:rsid w:val="00DF5B27"/>
    <w:rsid w:val="00DF5DA5"/>
    <w:rsid w:val="00DF6B8F"/>
    <w:rsid w:val="00DF6F39"/>
    <w:rsid w:val="00E00501"/>
    <w:rsid w:val="00E01E6C"/>
    <w:rsid w:val="00E01F68"/>
    <w:rsid w:val="00E023BA"/>
    <w:rsid w:val="00E027A3"/>
    <w:rsid w:val="00E0316F"/>
    <w:rsid w:val="00E0409B"/>
    <w:rsid w:val="00E04C8A"/>
    <w:rsid w:val="00E10432"/>
    <w:rsid w:val="00E10E4E"/>
    <w:rsid w:val="00E11120"/>
    <w:rsid w:val="00E1388E"/>
    <w:rsid w:val="00E154B8"/>
    <w:rsid w:val="00E156B3"/>
    <w:rsid w:val="00E2006F"/>
    <w:rsid w:val="00E24FAB"/>
    <w:rsid w:val="00E25518"/>
    <w:rsid w:val="00E25FEB"/>
    <w:rsid w:val="00E27C7B"/>
    <w:rsid w:val="00E300C1"/>
    <w:rsid w:val="00E302C0"/>
    <w:rsid w:val="00E31CCE"/>
    <w:rsid w:val="00E3365D"/>
    <w:rsid w:val="00E33BED"/>
    <w:rsid w:val="00E343FC"/>
    <w:rsid w:val="00E346DB"/>
    <w:rsid w:val="00E349E6"/>
    <w:rsid w:val="00E35727"/>
    <w:rsid w:val="00E3598B"/>
    <w:rsid w:val="00E424A0"/>
    <w:rsid w:val="00E43C31"/>
    <w:rsid w:val="00E46383"/>
    <w:rsid w:val="00E463AD"/>
    <w:rsid w:val="00E50345"/>
    <w:rsid w:val="00E50E8D"/>
    <w:rsid w:val="00E52BC4"/>
    <w:rsid w:val="00E56C61"/>
    <w:rsid w:val="00E57CE5"/>
    <w:rsid w:val="00E57FA5"/>
    <w:rsid w:val="00E60576"/>
    <w:rsid w:val="00E6257F"/>
    <w:rsid w:val="00E643B9"/>
    <w:rsid w:val="00E65D29"/>
    <w:rsid w:val="00E703DA"/>
    <w:rsid w:val="00E71523"/>
    <w:rsid w:val="00E73A08"/>
    <w:rsid w:val="00E7456A"/>
    <w:rsid w:val="00E7549B"/>
    <w:rsid w:val="00E76D66"/>
    <w:rsid w:val="00E77AE0"/>
    <w:rsid w:val="00E77C46"/>
    <w:rsid w:val="00E80E63"/>
    <w:rsid w:val="00E816BB"/>
    <w:rsid w:val="00E81A85"/>
    <w:rsid w:val="00E835FE"/>
    <w:rsid w:val="00E8544B"/>
    <w:rsid w:val="00E86237"/>
    <w:rsid w:val="00E864DD"/>
    <w:rsid w:val="00E86C39"/>
    <w:rsid w:val="00E874DE"/>
    <w:rsid w:val="00E9025E"/>
    <w:rsid w:val="00E9068E"/>
    <w:rsid w:val="00E92E1F"/>
    <w:rsid w:val="00E9401C"/>
    <w:rsid w:val="00E947A5"/>
    <w:rsid w:val="00E94C85"/>
    <w:rsid w:val="00EA1682"/>
    <w:rsid w:val="00EA4A57"/>
    <w:rsid w:val="00EA6072"/>
    <w:rsid w:val="00EA68D8"/>
    <w:rsid w:val="00EB1427"/>
    <w:rsid w:val="00EB1C6B"/>
    <w:rsid w:val="00EB2162"/>
    <w:rsid w:val="00EB36C5"/>
    <w:rsid w:val="00EB6160"/>
    <w:rsid w:val="00EB6E5F"/>
    <w:rsid w:val="00EC294F"/>
    <w:rsid w:val="00EC3873"/>
    <w:rsid w:val="00EC4074"/>
    <w:rsid w:val="00EC5523"/>
    <w:rsid w:val="00EC729A"/>
    <w:rsid w:val="00ED342D"/>
    <w:rsid w:val="00ED3589"/>
    <w:rsid w:val="00EE20A5"/>
    <w:rsid w:val="00EE2D87"/>
    <w:rsid w:val="00EE5A18"/>
    <w:rsid w:val="00EE5EA1"/>
    <w:rsid w:val="00EE5FB6"/>
    <w:rsid w:val="00EE6146"/>
    <w:rsid w:val="00EE69BD"/>
    <w:rsid w:val="00EF06C2"/>
    <w:rsid w:val="00EF070B"/>
    <w:rsid w:val="00EF1C7B"/>
    <w:rsid w:val="00EF2268"/>
    <w:rsid w:val="00EF3494"/>
    <w:rsid w:val="00EF36A5"/>
    <w:rsid w:val="00EF3A09"/>
    <w:rsid w:val="00EF4473"/>
    <w:rsid w:val="00EF58EF"/>
    <w:rsid w:val="00EF595A"/>
    <w:rsid w:val="00EF69F3"/>
    <w:rsid w:val="00EF7F19"/>
    <w:rsid w:val="00F02902"/>
    <w:rsid w:val="00F02CF2"/>
    <w:rsid w:val="00F02D19"/>
    <w:rsid w:val="00F069FC"/>
    <w:rsid w:val="00F0713E"/>
    <w:rsid w:val="00F07FAE"/>
    <w:rsid w:val="00F07FCC"/>
    <w:rsid w:val="00F10825"/>
    <w:rsid w:val="00F119FC"/>
    <w:rsid w:val="00F12108"/>
    <w:rsid w:val="00F140C2"/>
    <w:rsid w:val="00F1446D"/>
    <w:rsid w:val="00F15063"/>
    <w:rsid w:val="00F1511E"/>
    <w:rsid w:val="00F17E80"/>
    <w:rsid w:val="00F21146"/>
    <w:rsid w:val="00F23501"/>
    <w:rsid w:val="00F23B8C"/>
    <w:rsid w:val="00F2418C"/>
    <w:rsid w:val="00F26238"/>
    <w:rsid w:val="00F305FD"/>
    <w:rsid w:val="00F31CDD"/>
    <w:rsid w:val="00F33C0D"/>
    <w:rsid w:val="00F352AF"/>
    <w:rsid w:val="00F36B8B"/>
    <w:rsid w:val="00F37279"/>
    <w:rsid w:val="00F37C98"/>
    <w:rsid w:val="00F37FBE"/>
    <w:rsid w:val="00F404F2"/>
    <w:rsid w:val="00F41B8D"/>
    <w:rsid w:val="00F42A01"/>
    <w:rsid w:val="00F4359E"/>
    <w:rsid w:val="00F443E0"/>
    <w:rsid w:val="00F45AE8"/>
    <w:rsid w:val="00F45FED"/>
    <w:rsid w:val="00F46149"/>
    <w:rsid w:val="00F47BEF"/>
    <w:rsid w:val="00F47DE7"/>
    <w:rsid w:val="00F50304"/>
    <w:rsid w:val="00F506B7"/>
    <w:rsid w:val="00F5347A"/>
    <w:rsid w:val="00F545A3"/>
    <w:rsid w:val="00F54D6B"/>
    <w:rsid w:val="00F556E7"/>
    <w:rsid w:val="00F5757B"/>
    <w:rsid w:val="00F61052"/>
    <w:rsid w:val="00F66EB5"/>
    <w:rsid w:val="00F71127"/>
    <w:rsid w:val="00F73053"/>
    <w:rsid w:val="00F7322D"/>
    <w:rsid w:val="00F74361"/>
    <w:rsid w:val="00F7626F"/>
    <w:rsid w:val="00F768AD"/>
    <w:rsid w:val="00F772DE"/>
    <w:rsid w:val="00F81813"/>
    <w:rsid w:val="00F856B5"/>
    <w:rsid w:val="00F9256C"/>
    <w:rsid w:val="00F93A79"/>
    <w:rsid w:val="00F940A1"/>
    <w:rsid w:val="00F94547"/>
    <w:rsid w:val="00F947B4"/>
    <w:rsid w:val="00F961A7"/>
    <w:rsid w:val="00FA089A"/>
    <w:rsid w:val="00FA08AC"/>
    <w:rsid w:val="00FA16C2"/>
    <w:rsid w:val="00FA1924"/>
    <w:rsid w:val="00FA23EC"/>
    <w:rsid w:val="00FA4BA9"/>
    <w:rsid w:val="00FB0356"/>
    <w:rsid w:val="00FB0E9B"/>
    <w:rsid w:val="00FB1099"/>
    <w:rsid w:val="00FB611A"/>
    <w:rsid w:val="00FB772A"/>
    <w:rsid w:val="00FB7D42"/>
    <w:rsid w:val="00FC0D5C"/>
    <w:rsid w:val="00FC0FC8"/>
    <w:rsid w:val="00FC179D"/>
    <w:rsid w:val="00FC4037"/>
    <w:rsid w:val="00FC4EF4"/>
    <w:rsid w:val="00FC5A0A"/>
    <w:rsid w:val="00FC74FF"/>
    <w:rsid w:val="00FC7E85"/>
    <w:rsid w:val="00FD0530"/>
    <w:rsid w:val="00FD0BDD"/>
    <w:rsid w:val="00FD4B59"/>
    <w:rsid w:val="00FD4FA9"/>
    <w:rsid w:val="00FD544B"/>
    <w:rsid w:val="00FE0427"/>
    <w:rsid w:val="00FE085B"/>
    <w:rsid w:val="00FE178B"/>
    <w:rsid w:val="00FE197C"/>
    <w:rsid w:val="00FE2DB4"/>
    <w:rsid w:val="00FE63F2"/>
    <w:rsid w:val="00FE680D"/>
    <w:rsid w:val="00FE6942"/>
    <w:rsid w:val="00FE70D1"/>
    <w:rsid w:val="00FE799C"/>
    <w:rsid w:val="00FF1585"/>
    <w:rsid w:val="00FF3307"/>
    <w:rsid w:val="00FF4B81"/>
    <w:rsid w:val="01DC70B3"/>
    <w:rsid w:val="425349A1"/>
    <w:rsid w:val="754E1CA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EC8E9"/>
  <w15:docId w15:val="{B363E8B4-89A7-47AC-93D3-4A7444F5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header" w:uiPriority="99"/>
    <w:lsdException w:name="caption" w:qFormat="1"/>
    <w:lsdException w:name="table of figures" w:uiPriority="99"/>
    <w:lsdException w:name="footnote reference" w:semiHidden="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framePr w:hSpace="141" w:wrap="around" w:vAnchor="text" w:hAnchor="text" w:y="1"/>
      <w:spacing w:line="360" w:lineRule="auto"/>
      <w:jc w:val="center"/>
      <w:outlineLvl w:val="0"/>
    </w:pPr>
    <w:rPr>
      <w:rFonts w:ascii="Arial" w:hAnsi="Arial" w:cs="Arial"/>
      <w:bCs/>
      <w:sz w:val="22"/>
      <w:szCs w:val="22"/>
    </w:rPr>
  </w:style>
  <w:style w:type="paragraph" w:styleId="Ttulo2">
    <w:name w:val="heading 2"/>
    <w:basedOn w:val="Normal"/>
    <w:next w:val="Normal"/>
    <w:link w:val="Ttulo2Car"/>
    <w:qFormat/>
    <w:pPr>
      <w:keepNext/>
      <w:numPr>
        <w:numId w:val="1"/>
      </w:numPr>
      <w:spacing w:before="240" w:after="60"/>
      <w:jc w:val="both"/>
      <w:outlineLvl w:val="1"/>
    </w:pPr>
    <w:rPr>
      <w:rFonts w:ascii="Arial" w:hAnsi="Arial"/>
      <w:sz w:val="22"/>
      <w:szCs w:val="28"/>
      <w:lang w:val="zh-CN" w:eastAsia="zh-CN"/>
    </w:rPr>
  </w:style>
  <w:style w:type="paragraph" w:styleId="Ttulo3">
    <w:name w:val="heading 3"/>
    <w:basedOn w:val="Normal"/>
    <w:next w:val="Normal"/>
    <w:qFormat/>
    <w:pPr>
      <w:keepNext/>
      <w:numPr>
        <w:numId w:val="2"/>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qFormat/>
    <w:pPr>
      <w:keepNext/>
      <w:numPr>
        <w:ilvl w:val="3"/>
        <w:numId w:val="2"/>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qFormat/>
    <w:pPr>
      <w:numPr>
        <w:ilvl w:val="4"/>
        <w:numId w:val="2"/>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qFormat/>
    <w:pPr>
      <w:numPr>
        <w:ilvl w:val="5"/>
        <w:numId w:val="2"/>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2"/>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2"/>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2"/>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3">
    <w:name w:val="toc 3"/>
    <w:basedOn w:val="Normal"/>
    <w:next w:val="Normal"/>
    <w:uiPriority w:val="39"/>
    <w:pPr>
      <w:tabs>
        <w:tab w:val="right" w:pos="340"/>
        <w:tab w:val="right" w:leader="dot" w:pos="9061"/>
      </w:tabs>
      <w:spacing w:line="360" w:lineRule="auto"/>
      <w:jc w:val="center"/>
    </w:pPr>
    <w:rPr>
      <w:rFonts w:ascii="Arial Narrow" w:hAnsi="Arial Narrow" w:cs="Arial"/>
      <w:b/>
      <w:bCs/>
      <w:sz w:val="22"/>
      <w:szCs w:val="22"/>
    </w:rPr>
  </w:style>
  <w:style w:type="paragraph" w:styleId="Textonotapie">
    <w:name w:val="footnote text"/>
    <w:basedOn w:val="Normal"/>
    <w:semiHidden/>
    <w:pPr>
      <w:spacing w:line="360" w:lineRule="auto"/>
      <w:jc w:val="both"/>
    </w:pPr>
    <w:rPr>
      <w:rFonts w:ascii="Arial" w:hAnsi="Arial" w:cs="Arial"/>
      <w:sz w:val="20"/>
      <w:szCs w:val="20"/>
    </w:rPr>
  </w:style>
  <w:style w:type="paragraph" w:styleId="TDC9">
    <w:name w:val="toc 9"/>
    <w:basedOn w:val="Normal"/>
    <w:next w:val="Normal"/>
    <w:semiHidden/>
    <w:pPr>
      <w:ind w:left="1920"/>
    </w:pPr>
    <w:rPr>
      <w:szCs w:val="21"/>
    </w:rP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DC7">
    <w:name w:val="toc 7"/>
    <w:basedOn w:val="Normal"/>
    <w:next w:val="Normal"/>
    <w:semiHidden/>
    <w:pPr>
      <w:ind w:left="1440"/>
    </w:pPr>
    <w:rPr>
      <w:szCs w:val="21"/>
    </w:rPr>
  </w:style>
  <w:style w:type="paragraph" w:styleId="TDC1">
    <w:name w:val="toc 1"/>
    <w:basedOn w:val="Normal"/>
    <w:next w:val="Normal"/>
    <w:semiHidden/>
    <w:pPr>
      <w:spacing w:before="120" w:after="120"/>
    </w:pPr>
    <w:rPr>
      <w:b/>
      <w:bCs/>
      <w:caps/>
    </w:rPr>
  </w:style>
  <w:style w:type="paragraph" w:styleId="TDC8">
    <w:name w:val="toc 8"/>
    <w:basedOn w:val="Normal"/>
    <w:next w:val="Normal"/>
    <w:semiHidden/>
    <w:pPr>
      <w:ind w:left="1680"/>
    </w:pPr>
    <w:rPr>
      <w:szCs w:val="21"/>
    </w:rPr>
  </w:style>
  <w:style w:type="paragraph" w:styleId="TDC2">
    <w:name w:val="toc 2"/>
    <w:basedOn w:val="Normal"/>
    <w:next w:val="Normal"/>
    <w:uiPriority w:val="39"/>
    <w:pPr>
      <w:ind w:left="240"/>
    </w:pPr>
    <w:rPr>
      <w:smallCaps/>
    </w:rPr>
  </w:style>
  <w:style w:type="paragraph" w:styleId="Asuntodelcomentario">
    <w:name w:val="annotation subject"/>
    <w:basedOn w:val="Textocomentario"/>
    <w:next w:val="Textocomentario"/>
    <w:link w:val="AsuntodelcomentarioCar"/>
    <w:rPr>
      <w:b/>
      <w:bCs/>
    </w:rPr>
  </w:style>
  <w:style w:type="paragraph" w:styleId="Textocomentario">
    <w:name w:val="annotation text"/>
    <w:basedOn w:val="Normal"/>
    <w:link w:val="TextocomentarioCar"/>
    <w:rPr>
      <w:sz w:val="20"/>
      <w:szCs w:val="20"/>
    </w:rPr>
  </w:style>
  <w:style w:type="paragraph" w:styleId="Textodeglobo">
    <w:name w:val="Balloon Text"/>
    <w:basedOn w:val="Normal"/>
    <w:link w:val="TextodegloboCar"/>
    <w:rPr>
      <w:rFonts w:ascii="Tahoma" w:hAnsi="Tahoma"/>
      <w:sz w:val="16"/>
      <w:szCs w:val="16"/>
      <w:lang w:val="zh-CN" w:eastAsia="zh-CN"/>
    </w:rPr>
  </w:style>
  <w:style w:type="paragraph" w:styleId="TDC6">
    <w:name w:val="toc 6"/>
    <w:basedOn w:val="Normal"/>
    <w:next w:val="Normal"/>
    <w:semiHidden/>
    <w:pPr>
      <w:ind w:left="1200"/>
    </w:pPr>
    <w:rPr>
      <w:szCs w:val="21"/>
    </w:rPr>
  </w:style>
  <w:style w:type="paragraph" w:styleId="TDC5">
    <w:name w:val="toc 5"/>
    <w:basedOn w:val="Normal"/>
    <w:next w:val="Normal"/>
    <w:semiHidden/>
    <w:pPr>
      <w:ind w:left="960"/>
    </w:pPr>
    <w:rPr>
      <w:szCs w:val="21"/>
    </w:rPr>
  </w:style>
  <w:style w:type="paragraph" w:styleId="Tabladeilustraciones">
    <w:name w:val="table of figures"/>
    <w:basedOn w:val="Normal"/>
    <w:next w:val="Normal"/>
    <w:uiPriority w:val="99"/>
    <w:pPr>
      <w:ind w:left="480" w:hanging="480"/>
    </w:pPr>
    <w:rPr>
      <w:smallCaps/>
    </w:rPr>
  </w:style>
  <w:style w:type="paragraph" w:styleId="TDC4">
    <w:name w:val="toc 4"/>
    <w:basedOn w:val="Normal"/>
    <w:next w:val="Normal"/>
    <w:semiHidden/>
    <w:pPr>
      <w:ind w:left="720"/>
    </w:pPr>
    <w:rPr>
      <w:szCs w:val="21"/>
    </w:rPr>
  </w:style>
  <w:style w:type="paragraph" w:styleId="Textoindependiente2">
    <w:name w:val="Body Text 2"/>
    <w:basedOn w:val="Normal"/>
    <w:pPr>
      <w:spacing w:line="360" w:lineRule="auto"/>
      <w:jc w:val="both"/>
    </w:pPr>
    <w:rPr>
      <w:rFonts w:ascii="Arial" w:hAnsi="Arial" w:cs="Arial"/>
      <w:sz w:val="22"/>
      <w:szCs w:val="28"/>
    </w:rPr>
  </w:style>
  <w:style w:type="paragraph" w:styleId="Lista3">
    <w:name w:val="List 3"/>
    <w:basedOn w:val="Normal"/>
    <w:pPr>
      <w:ind w:left="849" w:hanging="283"/>
      <w:contextualSpacing/>
    </w:p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Lista">
    <w:name w:val="List"/>
    <w:basedOn w:val="Normal"/>
    <w:pPr>
      <w:ind w:left="283" w:hanging="283"/>
      <w:contextualSpacing/>
    </w:pPr>
  </w:style>
  <w:style w:type="paragraph" w:styleId="Listaconvietas">
    <w:name w:val="List Bullet"/>
    <w:basedOn w:val="Normal"/>
    <w:pPr>
      <w:numPr>
        <w:numId w:val="3"/>
      </w:numPr>
      <w:contextualSpacing/>
    </w:pPr>
  </w:style>
  <w:style w:type="paragraph" w:styleId="Listaconvietas2">
    <w:name w:val="List Bullet 2"/>
    <w:basedOn w:val="Normal"/>
    <w:pPr>
      <w:numPr>
        <w:numId w:val="4"/>
      </w:numPr>
      <w:contextualSpacing/>
    </w:pPr>
  </w:style>
  <w:style w:type="paragraph" w:styleId="NormalWeb">
    <w:name w:val="Normal (Web)"/>
    <w:basedOn w:val="Normal"/>
    <w:uiPriority w:val="99"/>
    <w:rPr>
      <w:rFonts w:ascii="Arial" w:eastAsia="Arial Unicode MS" w:hAnsi="Arial" w:cs="Arial"/>
      <w:color w:val="666666"/>
      <w:sz w:val="18"/>
      <w:szCs w:val="1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styleId="Sangra2detindependiente">
    <w:name w:val="Body Text Indent 2"/>
    <w:basedOn w:val="Normal"/>
    <w:pPr>
      <w:spacing w:line="360" w:lineRule="auto"/>
      <w:ind w:left="708"/>
      <w:jc w:val="both"/>
    </w:pPr>
    <w:rPr>
      <w:rFonts w:ascii="Arial" w:hAnsi="Arial" w:cs="Arial"/>
      <w:sz w:val="22"/>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Textoindependienteprimerasangra2">
    <w:name w:val="Body Text First Indent 2"/>
    <w:basedOn w:val="Sangradetextonormal"/>
    <w:link w:val="Textoindependienteprimerasangra2Car"/>
    <w:pPr>
      <w:spacing w:after="120"/>
      <w:ind w:left="283" w:firstLine="210"/>
      <w:jc w:val="left"/>
    </w:pPr>
    <w:rPr>
      <w:rFonts w:ascii="Times New Roman" w:hAnsi="Times New Roman" w:cs="Times New Roman"/>
      <w:sz w:val="24"/>
      <w:szCs w:val="24"/>
    </w:rPr>
  </w:style>
  <w:style w:type="character" w:styleId="Refdecomentario">
    <w:name w:val="annotation reference"/>
    <w:rPr>
      <w:sz w:val="16"/>
      <w:szCs w:val="16"/>
    </w:rPr>
  </w:style>
  <w:style w:type="character" w:styleId="Refdenotaalpie">
    <w:name w:val="footnote reference"/>
    <w:semiHidden/>
    <w:rPr>
      <w:vertAlign w:val="superscript"/>
    </w:rPr>
  </w:style>
  <w:style w:type="character" w:styleId="nfasis">
    <w:name w:val="Emphasis"/>
    <w:qFormat/>
    <w:rPr>
      <w:i/>
      <w:iCs/>
    </w:rPr>
  </w:style>
  <w:style w:type="character" w:styleId="Hipervnculo">
    <w:name w:val="Hyperlink"/>
    <w:uiPriority w:val="99"/>
    <w:rPr>
      <w:color w:val="0000FF"/>
      <w:u w:val="single"/>
    </w:rPr>
  </w:style>
  <w:style w:type="character" w:styleId="Nmerodepgina">
    <w:name w:val="page number"/>
    <w:basedOn w:val="Fuentedeprrafopredete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pPr>
      <w:numPr>
        <w:numId w:val="5"/>
      </w:numPr>
      <w:spacing w:line="360" w:lineRule="auto"/>
      <w:jc w:val="both"/>
    </w:pPr>
    <w:rPr>
      <w:rFonts w:ascii="Arial" w:hAnsi="Arial" w:cs="Arial"/>
      <w:szCs w:val="20"/>
    </w:rPr>
  </w:style>
  <w:style w:type="paragraph" w:customStyle="1" w:styleId="Sombreadovistoso-nfasis11">
    <w:name w:val="Sombreado vistoso - Énfasis 11"/>
    <w:hidden/>
    <w:uiPriority w:val="99"/>
    <w:semiHidden/>
    <w:rPr>
      <w:sz w:val="24"/>
      <w:szCs w:val="24"/>
      <w:lang w:val="es-ES" w:eastAsia="es-ES"/>
    </w:rPr>
  </w:style>
  <w:style w:type="character" w:customStyle="1" w:styleId="TextodegloboCar">
    <w:name w:val="Texto de globo Car"/>
    <w:link w:val="Textodeglobo"/>
    <w:rPr>
      <w:rFonts w:ascii="Tahoma" w:hAnsi="Tahoma" w:cs="Tahoma"/>
      <w:sz w:val="16"/>
      <w:szCs w:val="16"/>
    </w:rPr>
  </w:style>
  <w:style w:type="paragraph" w:customStyle="1" w:styleId="Listavistosa-nfasis11">
    <w:name w:val="Lista vistosa - Énfasis 11"/>
    <w:basedOn w:val="Normal"/>
    <w:uiPriority w:val="34"/>
    <w:qFormat/>
    <w:pPr>
      <w:ind w:left="708"/>
    </w:pPr>
  </w:style>
  <w:style w:type="character" w:customStyle="1" w:styleId="Ttulo2Car">
    <w:name w:val="Título 2 Car"/>
    <w:link w:val="Ttulo2"/>
    <w:rPr>
      <w:rFonts w:ascii="Arial" w:hAnsi="Arial"/>
      <w:sz w:val="22"/>
      <w:szCs w:val="28"/>
      <w:lang w:val="zh-CN" w:eastAsia="zh-CN"/>
    </w:rPr>
  </w:style>
  <w:style w:type="paragraph" w:customStyle="1" w:styleId="Default">
    <w:name w:val="Default"/>
    <w:pPr>
      <w:autoSpaceDE w:val="0"/>
      <w:autoSpaceDN w:val="0"/>
      <w:adjustRightInd w:val="0"/>
    </w:pPr>
    <w:rPr>
      <w:rFonts w:ascii="Calibri" w:hAnsi="Calibri" w:cs="Calibri"/>
      <w:color w:val="000000"/>
      <w:sz w:val="24"/>
      <w:szCs w:val="24"/>
      <w:lang w:val="es-ES" w:eastAsia="es-ES"/>
    </w:rPr>
  </w:style>
  <w:style w:type="character" w:customStyle="1" w:styleId="Ttulo1Car">
    <w:name w:val="Título 1 Car"/>
    <w:link w:val="Ttulo1"/>
    <w:uiPriority w:val="9"/>
    <w:rPr>
      <w:rFonts w:ascii="Arial" w:hAnsi="Arial" w:cs="Arial"/>
      <w:bCs/>
      <w:sz w:val="22"/>
      <w:szCs w:val="22"/>
      <w:lang w:val="es-ES" w:eastAsia="es-ES"/>
    </w:rPr>
  </w:style>
  <w:style w:type="character" w:customStyle="1" w:styleId="TextocomentarioCar">
    <w:name w:val="Texto comentario Car"/>
    <w:basedOn w:val="Fuentedeprrafopredeter"/>
    <w:link w:val="Textocomentario"/>
  </w:style>
  <w:style w:type="character" w:customStyle="1" w:styleId="AsuntodelcomentarioCar">
    <w:name w:val="Asunto del comentario Car"/>
    <w:link w:val="Asuntodelcomentario"/>
    <w:rPr>
      <w:b/>
      <w:bCs/>
    </w:rPr>
  </w:style>
  <w:style w:type="character" w:customStyle="1" w:styleId="EncabezadoCar">
    <w:name w:val="Encabezado Car"/>
    <w:link w:val="Encabezado"/>
    <w:uiPriority w:val="99"/>
    <w:rPr>
      <w:rFonts w:ascii="Arial" w:hAnsi="Arial" w:cs="Arial"/>
      <w:szCs w:val="28"/>
      <w:lang w:val="es-ES" w:eastAsia="es-ES"/>
    </w:rPr>
  </w:style>
  <w:style w:type="paragraph" w:styleId="Prrafodelista">
    <w:name w:val="List Paragraph"/>
    <w:basedOn w:val="Normal"/>
    <w:uiPriority w:val="34"/>
    <w:qFormat/>
    <w:pPr>
      <w:ind w:left="708"/>
    </w:pPr>
  </w:style>
  <w:style w:type="paragraph" w:customStyle="1" w:styleId="TtuloTDC1">
    <w:name w:val="Título TDC1"/>
    <w:basedOn w:val="Ttulo1"/>
    <w:next w:val="Normal"/>
    <w:uiPriority w:val="39"/>
    <w:unhideWhenUsed/>
    <w:qFormat/>
    <w:pPr>
      <w:keepLines/>
      <w:framePr w:hSpace="0" w:wrap="around" w:vAnchor="margin" w:yAlign="inline"/>
      <w:spacing w:before="240" w:line="259" w:lineRule="auto"/>
      <w:jc w:val="left"/>
      <w:outlineLvl w:val="9"/>
    </w:pPr>
    <w:rPr>
      <w:rFonts w:ascii="Calibri Light" w:hAnsi="Calibri Light" w:cs="Times New Roman"/>
      <w:bCs w:val="0"/>
      <w:color w:val="2F5496"/>
      <w:sz w:val="32"/>
      <w:szCs w:val="32"/>
      <w:lang w:val="es-CO" w:eastAsia="es-CO"/>
    </w:rPr>
  </w:style>
  <w:style w:type="character" w:customStyle="1" w:styleId="SangradetextonormalCar">
    <w:name w:val="Sangría de texto normal Car"/>
    <w:link w:val="Sangradetextonormal"/>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Pr>
      <w:rFonts w:ascii="Arial"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89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5C7BAFF-C8E5-4763-8E50-B3D1F6C4FC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2658</Words>
  <Characters>15157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OBJETIVO</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dc:title>
  <dc:creator>UAESPNN</dc:creator>
  <cp:lastModifiedBy>LENOVO</cp:lastModifiedBy>
  <cp:revision>6</cp:revision>
  <cp:lastPrinted>2023-12-16T15:18:00Z</cp:lastPrinted>
  <dcterms:created xsi:type="dcterms:W3CDTF">2023-11-23T17:51:00Z</dcterms:created>
  <dcterms:modified xsi:type="dcterms:W3CDTF">2023-12-16T15:19:00Z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2058-11.2.0.9431</vt:lpwstr>
  </property>
</Properties>
</file>