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B6867" w14:textId="77777777" w:rsidR="00000D25" w:rsidRPr="00740B99" w:rsidRDefault="00000D25" w:rsidP="00000D25">
      <w:pPr>
        <w:jc w:val="center"/>
        <w:rPr>
          <w:rFonts w:ascii="Verdana" w:hAnsi="Verdana" w:cs="Helvetica-Light"/>
          <w:b/>
          <w:bCs/>
          <w:sz w:val="22"/>
          <w:szCs w:val="22"/>
        </w:rPr>
      </w:pPr>
      <w:r w:rsidRPr="00740B99">
        <w:rPr>
          <w:rFonts w:ascii="Verdana" w:hAnsi="Verdana" w:cs="Helvetica-Light"/>
          <w:b/>
          <w:bCs/>
          <w:sz w:val="22"/>
          <w:szCs w:val="22"/>
        </w:rPr>
        <w:t xml:space="preserve">RESOLUCIÓN NÚMERO:    DE  </w:t>
      </w:r>
    </w:p>
    <w:p w14:paraId="667E1C2A" w14:textId="77777777" w:rsidR="00000D25" w:rsidRDefault="00000D25" w:rsidP="00000D25">
      <w:pPr>
        <w:rPr>
          <w:rFonts w:ascii="Verdana" w:eastAsia="Arial Narrow" w:hAnsi="Verdana" w:cs="Arial Narrow"/>
          <w:b/>
          <w:sz w:val="22"/>
          <w:szCs w:val="22"/>
        </w:rPr>
      </w:pPr>
    </w:p>
    <w:p w14:paraId="20886029" w14:textId="5E686882" w:rsidR="00000D25" w:rsidRPr="009D3C69" w:rsidRDefault="00000D25" w:rsidP="00000D25">
      <w:pPr>
        <w:jc w:val="center"/>
        <w:rPr>
          <w:rFonts w:ascii="Verdana" w:hAnsi="Verdana"/>
          <w:sz w:val="22"/>
          <w:szCs w:val="22"/>
        </w:rPr>
      </w:pPr>
      <w:r w:rsidRPr="009D3C69">
        <w:rPr>
          <w:rFonts w:ascii="Verdana" w:eastAsia="Arial Narrow" w:hAnsi="Verdana" w:cs="Arial Narrow"/>
          <w:b/>
          <w:sz w:val="22"/>
          <w:szCs w:val="22"/>
        </w:rPr>
        <w:t>“</w:t>
      </w:r>
      <w:r w:rsidRPr="009D3C69">
        <w:rPr>
          <w:rFonts w:ascii="Verdana" w:eastAsia="Arial Narrow" w:hAnsi="Verdana" w:cs="Arial Narrow"/>
          <w:b/>
          <w:i/>
          <w:sz w:val="22"/>
          <w:szCs w:val="22"/>
        </w:rPr>
        <w:t>Por la cual la entidad define reglas sobre la exigencia del seguro de accidentes con asistencia a visitantes en las áreas protegidas del Sistema de Parques Nacionales Naturales de Colombia con vocación ecoturística y se dictan otras disposiciones</w:t>
      </w:r>
      <w:r w:rsidRPr="009D3C69">
        <w:rPr>
          <w:rFonts w:ascii="Verdana" w:eastAsia="Arial Narrow" w:hAnsi="Verdana" w:cs="Arial Narrow"/>
          <w:b/>
          <w:sz w:val="22"/>
          <w:szCs w:val="22"/>
        </w:rPr>
        <w:t>”</w:t>
      </w:r>
    </w:p>
    <w:p w14:paraId="2ADDD73E" w14:textId="77777777" w:rsidR="00000D25" w:rsidRPr="009D3C69" w:rsidRDefault="00000D25" w:rsidP="00000D25">
      <w:pPr>
        <w:rPr>
          <w:rFonts w:ascii="Verdana" w:hAnsi="Verdana"/>
          <w:sz w:val="22"/>
          <w:szCs w:val="22"/>
        </w:rPr>
      </w:pPr>
    </w:p>
    <w:p w14:paraId="1B9730E7" w14:textId="77777777" w:rsidR="00000D25" w:rsidRPr="009D3C69" w:rsidRDefault="00000D25" w:rsidP="00000D25">
      <w:pPr>
        <w:jc w:val="center"/>
        <w:rPr>
          <w:rFonts w:ascii="Verdana" w:hAnsi="Verdana"/>
          <w:sz w:val="22"/>
          <w:szCs w:val="22"/>
        </w:rPr>
      </w:pPr>
      <w:r w:rsidRPr="009D3C69">
        <w:rPr>
          <w:rFonts w:ascii="Verdana" w:eastAsia="Arial Narrow" w:hAnsi="Verdana" w:cs="Arial Narrow"/>
          <w:b/>
          <w:sz w:val="22"/>
          <w:szCs w:val="22"/>
        </w:rPr>
        <w:t>EL DIRECTOR GENERAL DE PARQUES NACIONALES NATURALES DE COLOMBIA</w:t>
      </w:r>
    </w:p>
    <w:p w14:paraId="123BDD6C" w14:textId="77777777" w:rsidR="00000D25" w:rsidRPr="009D3C69" w:rsidRDefault="00000D25" w:rsidP="00000D25">
      <w:pPr>
        <w:rPr>
          <w:rFonts w:ascii="Verdana" w:eastAsia="Arial Narrow" w:hAnsi="Verdana" w:cs="Arial Narrow"/>
          <w:sz w:val="22"/>
          <w:szCs w:val="22"/>
        </w:rPr>
      </w:pPr>
    </w:p>
    <w:p w14:paraId="1DAA20FF" w14:textId="76C8527F" w:rsidR="00000D25" w:rsidRPr="009D3C69" w:rsidRDefault="00000D25" w:rsidP="00000D25">
      <w:pPr>
        <w:jc w:val="center"/>
        <w:rPr>
          <w:rFonts w:ascii="Verdana" w:eastAsia="Arial Narrow" w:hAnsi="Verdana" w:cs="Arial Narrow"/>
          <w:b/>
          <w:color w:val="000000"/>
          <w:sz w:val="22"/>
          <w:szCs w:val="22"/>
        </w:rPr>
      </w:pPr>
      <w:r w:rsidRPr="009D3C69">
        <w:rPr>
          <w:rFonts w:ascii="Verdana" w:eastAsia="Arial Narrow" w:hAnsi="Verdana" w:cs="Arial Narrow"/>
          <w:sz w:val="22"/>
          <w:szCs w:val="22"/>
        </w:rPr>
        <w:t>En ejercicio de las facultades que le confiere el artículo 9º del Decreto Ley 3572 de 2011, y</w:t>
      </w:r>
    </w:p>
    <w:p w14:paraId="542B1668" w14:textId="77777777" w:rsidR="00000D25" w:rsidRPr="009D3C69" w:rsidRDefault="00000D25" w:rsidP="00000D25">
      <w:pPr>
        <w:rPr>
          <w:rFonts w:ascii="Verdana" w:eastAsia="Arial Narrow" w:hAnsi="Verdana" w:cs="Arial Narrow"/>
          <w:b/>
          <w:color w:val="000000"/>
          <w:sz w:val="22"/>
          <w:szCs w:val="22"/>
        </w:rPr>
      </w:pPr>
    </w:p>
    <w:p w14:paraId="1407792A" w14:textId="77777777" w:rsidR="00000D25" w:rsidRPr="009D3C69" w:rsidRDefault="00000D25" w:rsidP="00000D25">
      <w:pPr>
        <w:jc w:val="center"/>
        <w:rPr>
          <w:rFonts w:ascii="Verdana" w:eastAsia="Arial Narrow" w:hAnsi="Verdana" w:cs="Arial Narrow"/>
          <w:b/>
          <w:color w:val="000000"/>
          <w:sz w:val="22"/>
          <w:szCs w:val="22"/>
        </w:rPr>
      </w:pPr>
      <w:r w:rsidRPr="009D3C69">
        <w:rPr>
          <w:rFonts w:ascii="Verdana" w:eastAsia="Arial Narrow" w:hAnsi="Verdana" w:cs="Arial Narrow"/>
          <w:b/>
          <w:color w:val="000000"/>
          <w:sz w:val="22"/>
          <w:szCs w:val="22"/>
        </w:rPr>
        <w:t>CONSIDERANDO:</w:t>
      </w:r>
    </w:p>
    <w:p w14:paraId="4694B4E0" w14:textId="77777777"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p>
    <w:p w14:paraId="51EBD701" w14:textId="2995CE17"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Que el artículo 1 del Decreto Ley 3572 de 27 de septiembre de 2011   crea la Unidad Administrativa Especial Parques Nacionales Naturales de Colombia, entidad del orden nacional, con autonomía administrativa y financiera, con jurisdicción en todo el territorio nacional en los términos del artículo 67 de la Ley 489 de 1998, encargada de la administración y manejo del Sistema de Parques Nacionales Naturales y la coordinación del Sistema Nacional de Áreas Protegidas.</w:t>
      </w:r>
      <w:r w:rsidRPr="009D3C69">
        <w:rPr>
          <w:rFonts w:ascii="Verdana" w:eastAsia="Arial Narrow" w:hAnsi="Verdana" w:cs="Arial Narrow"/>
          <w:color w:val="000000"/>
          <w:sz w:val="22"/>
          <w:szCs w:val="22"/>
          <w:shd w:val="clear" w:color="auto" w:fill="D3D3D3"/>
        </w:rPr>
        <w:t xml:space="preserve"> </w:t>
      </w:r>
    </w:p>
    <w:p w14:paraId="5FA43533" w14:textId="77777777"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p>
    <w:p w14:paraId="3999DEB0" w14:textId="77777777"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 xml:space="preserve">Que el artículo 9 del citado Decreto establece las funciones de la Dirección General, y en su numeral 2 faculta al Director General para adoptar los instrumentos de planificación, programas y proyectos relacionados con la administración y manejo del Sistema de Parques Nacionales Naturales en el marco de la política que defina el Ministerio de Ambiente y Desarrollo Sostenible. </w:t>
      </w:r>
    </w:p>
    <w:p w14:paraId="5F00D4C3" w14:textId="77777777" w:rsidR="00000D25" w:rsidRPr="009D3C69" w:rsidRDefault="00000D25" w:rsidP="00000D25">
      <w:pPr>
        <w:jc w:val="both"/>
        <w:rPr>
          <w:rFonts w:ascii="Verdana" w:eastAsia="Arial Narrow" w:hAnsi="Verdana" w:cs="Arial Narrow"/>
          <w:sz w:val="22"/>
          <w:szCs w:val="22"/>
        </w:rPr>
      </w:pPr>
    </w:p>
    <w:p w14:paraId="3DEF19FA" w14:textId="65310CE4" w:rsidR="00000D25" w:rsidRDefault="00000D25" w:rsidP="00000D25">
      <w:pPr>
        <w:jc w:val="both"/>
        <w:rPr>
          <w:rFonts w:ascii="Verdana" w:eastAsia="Arial Narrow" w:hAnsi="Verdana" w:cs="Arial Narrow"/>
          <w:sz w:val="22"/>
          <w:szCs w:val="22"/>
        </w:rPr>
      </w:pPr>
      <w:r w:rsidRPr="009D3C69">
        <w:rPr>
          <w:rFonts w:ascii="Verdana" w:eastAsia="Arial Narrow" w:hAnsi="Verdana" w:cs="Arial Narrow"/>
          <w:sz w:val="22"/>
          <w:szCs w:val="22"/>
        </w:rPr>
        <w:t>Que el artículo 332 del Decreto Ley 2811 de 1974 estableció que se permiten las siguientes actividades en las áreas del Sistema de Parques Nacionales Naturales: conservación, recuperación, control, investigación, educación, recreación y cultura, según su categoría y las particularidades de ordenamiento de cada área protegida.</w:t>
      </w:r>
    </w:p>
    <w:p w14:paraId="18C45D32" w14:textId="77777777" w:rsidR="00000D25" w:rsidRPr="009D3C69" w:rsidRDefault="00000D25" w:rsidP="00000D25">
      <w:pPr>
        <w:jc w:val="both"/>
        <w:rPr>
          <w:rFonts w:ascii="Verdana" w:eastAsia="Arial Narrow" w:hAnsi="Verdana" w:cs="Arial Narrow"/>
          <w:sz w:val="22"/>
          <w:szCs w:val="22"/>
        </w:rPr>
      </w:pPr>
    </w:p>
    <w:p w14:paraId="403804AE" w14:textId="7A763740"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sz w:val="22"/>
          <w:szCs w:val="22"/>
        </w:rPr>
        <w:t>Que el artículo 2.2.2.1.8.1</w:t>
      </w:r>
      <w:r>
        <w:rPr>
          <w:rFonts w:ascii="Verdana" w:eastAsia="Arial Narrow" w:hAnsi="Verdana" w:cs="Arial Narrow"/>
          <w:sz w:val="22"/>
          <w:szCs w:val="22"/>
        </w:rPr>
        <w:t xml:space="preserve"> </w:t>
      </w:r>
      <w:r w:rsidRPr="009D3C69">
        <w:rPr>
          <w:rFonts w:ascii="Verdana" w:eastAsia="Arial Narrow" w:hAnsi="Verdana" w:cs="Arial Narrow"/>
          <w:sz w:val="22"/>
          <w:szCs w:val="22"/>
        </w:rPr>
        <w:t>del Decreto Único 1076 de 2015, reglamentario del sector ambiente,</w:t>
      </w:r>
      <w:r>
        <w:rPr>
          <w:rFonts w:ascii="Verdana" w:eastAsia="Arial Narrow" w:hAnsi="Verdana" w:cs="Arial Narrow"/>
          <w:sz w:val="22"/>
          <w:szCs w:val="22"/>
        </w:rPr>
        <w:t xml:space="preserve"> </w:t>
      </w:r>
      <w:r w:rsidRPr="009D3C69">
        <w:rPr>
          <w:rFonts w:ascii="Verdana" w:eastAsia="Arial Narrow" w:hAnsi="Verdana" w:cs="Arial Narrow"/>
          <w:sz w:val="22"/>
          <w:szCs w:val="22"/>
        </w:rPr>
        <w:t>define las Zonas de Recreación General Exterior y Alta Densidad de Uso. De conformidad con lo anterior, y según lo previsto en los ejercicios de zonificación y los componentes de ordenamiento ecoturístico de estas áreas, el respectivo Plan de Manejo permite el desarrollo de las actividades recreativas y se establece en cabeza de Parques Nacionales Naturales de Colombia la facultad de regular la actividad y los precios públicos por el ingreso a las mencionadas áreas,</w:t>
      </w:r>
      <w:r>
        <w:rPr>
          <w:rFonts w:ascii="Verdana" w:eastAsia="Arial Narrow" w:hAnsi="Verdana" w:cs="Arial Narrow"/>
          <w:sz w:val="22"/>
          <w:szCs w:val="22"/>
        </w:rPr>
        <w:t xml:space="preserve"> </w:t>
      </w:r>
      <w:r w:rsidRPr="009D3C69">
        <w:rPr>
          <w:rFonts w:ascii="Verdana" w:eastAsia="Arial Narrow" w:hAnsi="Verdana" w:cs="Arial Narrow"/>
          <w:sz w:val="22"/>
          <w:szCs w:val="22"/>
        </w:rPr>
        <w:t>así como fijar la capacidad de carga de visitantes dentro de las Áreas Protegidas.</w:t>
      </w:r>
    </w:p>
    <w:p w14:paraId="401865EC" w14:textId="77777777" w:rsidR="00000D25" w:rsidRPr="009D3C69" w:rsidRDefault="00000D25" w:rsidP="00000D25">
      <w:pPr>
        <w:jc w:val="both"/>
        <w:rPr>
          <w:rFonts w:ascii="Verdana" w:eastAsia="Arial Narrow" w:hAnsi="Verdana" w:cs="Arial Narrow"/>
          <w:sz w:val="22"/>
          <w:szCs w:val="22"/>
        </w:rPr>
      </w:pPr>
    </w:p>
    <w:p w14:paraId="030AD8FE" w14:textId="77777777"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sz w:val="22"/>
          <w:szCs w:val="22"/>
        </w:rPr>
        <w:t xml:space="preserve">Que los artículos 2.2.2.1.13.1 y 2.2.2.13.2. del Decreto   1076 de 2015 establecen que las actividades permitidas en las áreas del Sistema de Parques Nacionales Naturales, dentro de las cuales se encuentra la recreación, se podrán desarrollar siempre y cuando no causen alteraciones significativas al ambiente natural, previa autorización expedida por la entidad para la respectiva área. </w:t>
      </w:r>
    </w:p>
    <w:p w14:paraId="52333BF9" w14:textId="77777777" w:rsidR="00000D25" w:rsidRPr="009D3C69" w:rsidRDefault="00000D25" w:rsidP="00000D25">
      <w:pPr>
        <w:jc w:val="both"/>
        <w:rPr>
          <w:rFonts w:ascii="Verdana" w:eastAsia="Arial Narrow" w:hAnsi="Verdana" w:cs="Arial Narrow"/>
          <w:sz w:val="22"/>
          <w:szCs w:val="22"/>
        </w:rPr>
      </w:pPr>
    </w:p>
    <w:p w14:paraId="1290A60A" w14:textId="44619301" w:rsidR="00000D25" w:rsidRDefault="00000D25" w:rsidP="00000D25">
      <w:pPr>
        <w:jc w:val="both"/>
        <w:rPr>
          <w:rFonts w:ascii="Verdana" w:eastAsia="Arial Narrow" w:hAnsi="Verdana" w:cs="Arial Narrow"/>
          <w:sz w:val="22"/>
          <w:szCs w:val="22"/>
        </w:rPr>
      </w:pPr>
      <w:r w:rsidRPr="009D3C69">
        <w:rPr>
          <w:rFonts w:ascii="Verdana" w:eastAsia="Arial Narrow" w:hAnsi="Verdana" w:cs="Arial Narrow"/>
          <w:sz w:val="22"/>
          <w:szCs w:val="22"/>
        </w:rPr>
        <w:t>Que la Resolución No. 0531 de 29 de mayo de 2013, expedida por el Ministerio de Ambiente y Desarrollo Sostenible y Parques Nacionales Naturales de Colombia, adoptó</w:t>
      </w:r>
      <w:r w:rsidR="009F1C39">
        <w:rPr>
          <w:rFonts w:ascii="Verdana" w:eastAsia="Arial Narrow" w:hAnsi="Verdana" w:cs="Arial Narrow"/>
          <w:sz w:val="22"/>
          <w:szCs w:val="22"/>
        </w:rPr>
        <w:t xml:space="preserve"> </w:t>
      </w:r>
      <w:r w:rsidRPr="009D3C69">
        <w:rPr>
          <w:rFonts w:ascii="Verdana" w:eastAsia="Arial Narrow" w:hAnsi="Verdana" w:cs="Arial Narrow"/>
          <w:sz w:val="22"/>
          <w:szCs w:val="22"/>
        </w:rPr>
        <w:t>las directrices para la planificación y ordenamiento de la actividad del ecoturismo en las áreas del Sistema de Parques Nacionales Naturales.</w:t>
      </w:r>
    </w:p>
    <w:p w14:paraId="24EAB303" w14:textId="77777777" w:rsidR="00000D25" w:rsidRPr="009D3C69" w:rsidRDefault="00000D25" w:rsidP="00000D25">
      <w:pPr>
        <w:jc w:val="both"/>
        <w:rPr>
          <w:rFonts w:ascii="Verdana" w:eastAsia="Arial Narrow" w:hAnsi="Verdana" w:cs="Arial Narrow"/>
          <w:sz w:val="22"/>
          <w:szCs w:val="22"/>
        </w:rPr>
      </w:pPr>
    </w:p>
    <w:p w14:paraId="523E8B4C" w14:textId="77777777" w:rsidR="00000D25" w:rsidRPr="009D3C69" w:rsidRDefault="00000D25" w:rsidP="00000D25">
      <w:pPr>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 xml:space="preserve">Que dentro de las situaciones de riesgo que pueden comprometer la integridad física de los visitantes al interior de las áreas protegidas del Sistema de Parques Nacionales con vocación ecoturística se mencionan entre otras: la insolación, fracturas, cortadas, </w:t>
      </w:r>
      <w:r w:rsidRPr="009D3C69">
        <w:rPr>
          <w:rFonts w:ascii="Verdana" w:eastAsia="Arial Narrow" w:hAnsi="Verdana" w:cs="Arial Narrow"/>
          <w:color w:val="222222"/>
          <w:sz w:val="22"/>
          <w:szCs w:val="22"/>
        </w:rPr>
        <w:t xml:space="preserve">mordeduras de serpientes, </w:t>
      </w:r>
      <w:r w:rsidRPr="009D3C69">
        <w:rPr>
          <w:rFonts w:ascii="Verdana" w:eastAsia="Arial Narrow" w:hAnsi="Verdana" w:cs="Arial Narrow"/>
          <w:color w:val="000000"/>
          <w:sz w:val="22"/>
          <w:szCs w:val="22"/>
        </w:rPr>
        <w:t>hipoxia, infartos, mal de altura o ‘soroche’, edema pulmonar, hipotermia, etc.</w:t>
      </w:r>
    </w:p>
    <w:p w14:paraId="4472CF41" w14:textId="77777777" w:rsidR="00000D25" w:rsidRPr="009D3C69" w:rsidRDefault="00000D25" w:rsidP="00000D25">
      <w:pPr>
        <w:pBdr>
          <w:top w:val="nil"/>
          <w:left w:val="nil"/>
          <w:bottom w:val="nil"/>
          <w:right w:val="nil"/>
          <w:between w:val="nil"/>
        </w:pBdr>
        <w:tabs>
          <w:tab w:val="left" w:pos="0"/>
        </w:tabs>
        <w:jc w:val="both"/>
        <w:rPr>
          <w:rFonts w:ascii="Verdana" w:eastAsia="Arial Narrow" w:hAnsi="Verdana" w:cs="Arial Narrow"/>
          <w:color w:val="000000"/>
          <w:sz w:val="22"/>
          <w:szCs w:val="22"/>
        </w:rPr>
      </w:pPr>
    </w:p>
    <w:p w14:paraId="0385D8FE" w14:textId="31B1727B" w:rsidR="00000D25" w:rsidRPr="009D3C69" w:rsidRDefault="00000D25" w:rsidP="00000D25">
      <w:pPr>
        <w:tabs>
          <w:tab w:val="center" w:pos="4419"/>
          <w:tab w:val="right" w:pos="8838"/>
        </w:tabs>
        <w:jc w:val="both"/>
        <w:rPr>
          <w:rFonts w:ascii="Verdana" w:eastAsia="Arial Narrow" w:hAnsi="Verdana" w:cs="Arial Narrow"/>
          <w:sz w:val="22"/>
          <w:szCs w:val="22"/>
        </w:rPr>
      </w:pPr>
      <w:r w:rsidRPr="009D3C69">
        <w:rPr>
          <w:rFonts w:ascii="Verdana" w:eastAsia="Arial Narrow" w:hAnsi="Verdana" w:cs="Arial Narrow"/>
          <w:sz w:val="22"/>
          <w:szCs w:val="22"/>
        </w:rPr>
        <w:t xml:space="preserve">Que de conformidad con   lo establecido por el artículo 2.2.2.1.13.3 del Decreto 1076 de 2015, las autorizaciones que expide Parques Nacionales Naturales de Colombia para el ingreso al área protegida no implican ninguna responsabilidad de la entidad hacia el visitante y, por tanto, los visitantes a las áreas protegidas asumen los riesgos que puedan presentarse durante su permanencia en ellas.  </w:t>
      </w:r>
    </w:p>
    <w:p w14:paraId="40E23CB9" w14:textId="77777777"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p>
    <w:p w14:paraId="424064BE" w14:textId="178D94C3"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Que Resolución 092 de 06 de marzo de 2018, expedida por la Dirección General de Parques Nacionales Naturales de Colombia,</w:t>
      </w:r>
      <w:r>
        <w:rPr>
          <w:rFonts w:ascii="Verdana" w:eastAsia="Arial Narrow" w:hAnsi="Verdana" w:cs="Arial Narrow"/>
          <w:color w:val="000000"/>
          <w:sz w:val="22"/>
          <w:szCs w:val="22"/>
        </w:rPr>
        <w:t xml:space="preserve"> </w:t>
      </w:r>
      <w:r w:rsidRPr="009D3C69">
        <w:rPr>
          <w:rFonts w:ascii="Verdana" w:eastAsia="Arial Narrow" w:hAnsi="Verdana" w:cs="Arial Narrow"/>
          <w:color w:val="000000"/>
          <w:sz w:val="22"/>
          <w:szCs w:val="22"/>
        </w:rPr>
        <w:t>estableció como requisito obligatorio para el ingreso a las áreas protegidas del Sistema de Parques Nacionales de Colombia con vocación ecoturística, la adquisición y presentación de un seguro de accidentes y rescate para aquellos visitantes que ingresen con finalidades de recreación, contacto con la naturaleza, descanso y/o educación asociados al ecoturismo.</w:t>
      </w:r>
    </w:p>
    <w:p w14:paraId="3B659734" w14:textId="77777777"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p>
    <w:p w14:paraId="436678FC" w14:textId="09273E49"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 xml:space="preserve">Que el seguro requerido debe contener: i) asistencias para los visitantes; </w:t>
      </w:r>
      <w:r w:rsidR="006668F0">
        <w:rPr>
          <w:rFonts w:ascii="Verdana" w:eastAsia="Arial Narrow" w:hAnsi="Verdana" w:cs="Arial Narrow"/>
          <w:color w:val="000000"/>
          <w:sz w:val="22"/>
          <w:szCs w:val="22"/>
        </w:rPr>
        <w:t>(</w:t>
      </w:r>
      <w:r w:rsidRPr="009D3C69">
        <w:rPr>
          <w:rFonts w:ascii="Verdana" w:eastAsia="Arial Narrow" w:hAnsi="Verdana" w:cs="Arial Narrow"/>
          <w:color w:val="000000"/>
          <w:sz w:val="22"/>
          <w:szCs w:val="22"/>
        </w:rPr>
        <w:t xml:space="preserve">ii) cubrir los efectos negativos de los accidentes presentados en las áreas protegidas </w:t>
      </w:r>
      <w:r w:rsidR="006668F0">
        <w:rPr>
          <w:rFonts w:ascii="Verdana" w:eastAsia="Arial Narrow" w:hAnsi="Verdana" w:cs="Arial Narrow"/>
          <w:color w:val="000000"/>
          <w:sz w:val="22"/>
          <w:szCs w:val="22"/>
        </w:rPr>
        <w:t>(</w:t>
      </w:r>
      <w:r w:rsidRPr="009D3C69">
        <w:rPr>
          <w:rFonts w:ascii="Verdana" w:eastAsia="Arial Narrow" w:hAnsi="Verdana" w:cs="Arial Narrow"/>
          <w:color w:val="000000"/>
          <w:sz w:val="22"/>
          <w:szCs w:val="22"/>
        </w:rPr>
        <w:t xml:space="preserve">iii) brindar coberturas, productos y personal experto en la prevención y manejo de situaciones de riesgo; y </w:t>
      </w:r>
      <w:r w:rsidR="006668F0">
        <w:rPr>
          <w:rFonts w:ascii="Verdana" w:eastAsia="Arial Narrow" w:hAnsi="Verdana" w:cs="Arial Narrow"/>
          <w:color w:val="000000"/>
          <w:sz w:val="22"/>
          <w:szCs w:val="22"/>
        </w:rPr>
        <w:t>(</w:t>
      </w:r>
      <w:r w:rsidRPr="009D3C69">
        <w:rPr>
          <w:rFonts w:ascii="Verdana" w:eastAsia="Arial Narrow" w:hAnsi="Verdana" w:cs="Arial Narrow"/>
          <w:color w:val="000000"/>
          <w:sz w:val="22"/>
          <w:szCs w:val="22"/>
        </w:rPr>
        <w:t>iv) atención primaria en posibles emergencias.</w:t>
      </w:r>
    </w:p>
    <w:p w14:paraId="4D3C463F" w14:textId="77777777"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p>
    <w:p w14:paraId="1D44A002" w14:textId="30AF6C2D" w:rsidR="00000D25" w:rsidRDefault="00000D25" w:rsidP="00000D25">
      <w:pPr>
        <w:pBdr>
          <w:top w:val="nil"/>
          <w:left w:val="nil"/>
          <w:bottom w:val="nil"/>
          <w:right w:val="nil"/>
          <w:between w:val="nil"/>
        </w:pBdr>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Que</w:t>
      </w:r>
      <w:r w:rsidR="00525AB7">
        <w:rPr>
          <w:rFonts w:ascii="Verdana" w:eastAsia="Arial Narrow" w:hAnsi="Verdana" w:cs="Arial Narrow"/>
          <w:color w:val="000000"/>
          <w:sz w:val="22"/>
          <w:szCs w:val="22"/>
        </w:rPr>
        <w:t>,</w:t>
      </w:r>
      <w:r w:rsidRPr="009D3C69">
        <w:rPr>
          <w:rFonts w:ascii="Verdana" w:eastAsia="Arial Narrow" w:hAnsi="Verdana" w:cs="Arial Narrow"/>
          <w:color w:val="000000"/>
          <w:sz w:val="22"/>
          <w:szCs w:val="22"/>
        </w:rPr>
        <w:t xml:space="preserve"> sin perjuicio del principio de la corresponsabilidad de los visitantes a las áreas protegidas con vocación ecoturística, es propósito de la Dirección General de la entidad generar escenarios de mejoramiento de las condiciones de la actividad ecoturística en las áreas protegidas que tienen esta vocación.</w:t>
      </w:r>
    </w:p>
    <w:p w14:paraId="6AECA886" w14:textId="140A0D4D" w:rsidR="00C5218B" w:rsidRDefault="00C5218B" w:rsidP="00000D25">
      <w:pPr>
        <w:pBdr>
          <w:top w:val="nil"/>
          <w:left w:val="nil"/>
          <w:bottom w:val="nil"/>
          <w:right w:val="nil"/>
          <w:between w:val="nil"/>
        </w:pBdr>
        <w:jc w:val="both"/>
        <w:rPr>
          <w:rFonts w:ascii="Verdana" w:eastAsia="Arial Narrow" w:hAnsi="Verdana" w:cs="Arial Narrow"/>
          <w:color w:val="000000"/>
          <w:sz w:val="22"/>
          <w:szCs w:val="22"/>
        </w:rPr>
      </w:pPr>
    </w:p>
    <w:p w14:paraId="5935C95F" w14:textId="66660CDB" w:rsidR="00C5218B" w:rsidRDefault="00C5218B" w:rsidP="00C5218B">
      <w:pPr>
        <w:pBdr>
          <w:top w:val="nil"/>
          <w:left w:val="nil"/>
          <w:bottom w:val="nil"/>
          <w:right w:val="nil"/>
          <w:between w:val="nil"/>
        </w:pBdr>
        <w:jc w:val="both"/>
        <w:rPr>
          <w:rFonts w:ascii="Verdana" w:eastAsia="Arial Narrow" w:hAnsi="Verdana" w:cs="Arial Narrow"/>
          <w:color w:val="000000"/>
          <w:sz w:val="22"/>
          <w:szCs w:val="22"/>
          <w:lang w:val="es-CO"/>
        </w:rPr>
      </w:pPr>
      <w:r>
        <w:rPr>
          <w:rFonts w:ascii="Verdana" w:eastAsia="Arial Narrow" w:hAnsi="Verdana" w:cs="Arial Narrow"/>
          <w:color w:val="000000"/>
          <w:sz w:val="22"/>
          <w:szCs w:val="22"/>
        </w:rPr>
        <w:t>Que en el artículo 1037 del Código de Comercio de Colombia se dispone que las partes del contrato de seguro son</w:t>
      </w:r>
      <w:r w:rsidR="00525AB7">
        <w:rPr>
          <w:rFonts w:ascii="Verdana" w:eastAsia="Arial Narrow" w:hAnsi="Verdana" w:cs="Arial Narrow"/>
          <w:color w:val="000000"/>
          <w:sz w:val="22"/>
          <w:szCs w:val="22"/>
        </w:rPr>
        <w:t xml:space="preserve"> (i) </w:t>
      </w:r>
      <w:r w:rsidRPr="00C5218B">
        <w:rPr>
          <w:rFonts w:ascii="Verdana" w:eastAsia="Arial Narrow" w:hAnsi="Verdana" w:cs="Arial Narrow"/>
          <w:color w:val="000000"/>
          <w:sz w:val="22"/>
          <w:szCs w:val="22"/>
          <w:lang w:val="es-CO"/>
        </w:rPr>
        <w:t xml:space="preserve">El asegurador, </w:t>
      </w:r>
      <w:r w:rsidR="00525AB7">
        <w:rPr>
          <w:rFonts w:ascii="Verdana" w:eastAsia="Arial Narrow" w:hAnsi="Verdana" w:cs="Arial Narrow"/>
          <w:color w:val="000000"/>
          <w:sz w:val="22"/>
          <w:szCs w:val="22"/>
          <w:lang w:val="es-CO"/>
        </w:rPr>
        <w:t>es decir,</w:t>
      </w:r>
      <w:r w:rsidRPr="00C5218B">
        <w:rPr>
          <w:rFonts w:ascii="Verdana" w:eastAsia="Arial Narrow" w:hAnsi="Verdana" w:cs="Arial Narrow"/>
          <w:color w:val="000000"/>
          <w:sz w:val="22"/>
          <w:szCs w:val="22"/>
          <w:lang w:val="es-CO"/>
        </w:rPr>
        <w:t xml:space="preserve"> la persona jurídica que asume los riesgos, debidamente autorizada para ello con arreglo a las leyes y reglamentos, y</w:t>
      </w:r>
      <w:r w:rsidR="00525AB7">
        <w:rPr>
          <w:rFonts w:ascii="Verdana" w:eastAsia="Arial Narrow" w:hAnsi="Verdana" w:cs="Arial Narrow"/>
          <w:color w:val="000000"/>
          <w:sz w:val="22"/>
          <w:szCs w:val="22"/>
        </w:rPr>
        <w:t xml:space="preserve"> </w:t>
      </w:r>
      <w:r w:rsidR="00525AB7">
        <w:rPr>
          <w:rFonts w:ascii="Verdana" w:eastAsia="Arial Narrow" w:hAnsi="Verdana" w:cs="Arial Narrow"/>
          <w:color w:val="000000"/>
          <w:sz w:val="22"/>
          <w:szCs w:val="22"/>
          <w:lang w:val="es-CO"/>
        </w:rPr>
        <w:t>(ii</w:t>
      </w:r>
      <w:r w:rsidRPr="00C5218B">
        <w:rPr>
          <w:rFonts w:ascii="Verdana" w:eastAsia="Arial Narrow" w:hAnsi="Verdana" w:cs="Arial Narrow"/>
          <w:color w:val="000000"/>
          <w:sz w:val="22"/>
          <w:szCs w:val="22"/>
          <w:lang w:val="es-CO"/>
        </w:rPr>
        <w:t xml:space="preserve">) El tomador, </w:t>
      </w:r>
      <w:r w:rsidR="00525AB7">
        <w:rPr>
          <w:rFonts w:ascii="Verdana" w:eastAsia="Arial Narrow" w:hAnsi="Verdana" w:cs="Arial Narrow"/>
          <w:color w:val="000000"/>
          <w:sz w:val="22"/>
          <w:szCs w:val="22"/>
          <w:lang w:val="es-CO"/>
        </w:rPr>
        <w:t xml:space="preserve">es decir, la </w:t>
      </w:r>
      <w:r w:rsidRPr="00C5218B">
        <w:rPr>
          <w:rFonts w:ascii="Verdana" w:eastAsia="Arial Narrow" w:hAnsi="Verdana" w:cs="Arial Narrow"/>
          <w:color w:val="000000"/>
          <w:sz w:val="22"/>
          <w:szCs w:val="22"/>
          <w:lang w:val="es-CO"/>
        </w:rPr>
        <w:t>persona que, obrando por cuenta propia o ajena, traslada los riesgos.</w:t>
      </w:r>
      <w:r w:rsidR="00525AB7">
        <w:rPr>
          <w:rFonts w:ascii="Verdana" w:eastAsia="Arial Narrow" w:hAnsi="Verdana" w:cs="Arial Narrow"/>
          <w:color w:val="000000"/>
          <w:sz w:val="22"/>
          <w:szCs w:val="22"/>
          <w:lang w:val="es-CO"/>
        </w:rPr>
        <w:t xml:space="preserve"> A su vez, el artículo 1040 de la misma normativa dispone que el seguro corresponde a quien lo ha contratado, a menos que la póliza no indique que es por cuenta de un tercero.</w:t>
      </w:r>
    </w:p>
    <w:p w14:paraId="00D2AB70" w14:textId="2D079FA9" w:rsidR="00525AB7" w:rsidRPr="00525AB7" w:rsidRDefault="00525AB7" w:rsidP="00C5218B">
      <w:pPr>
        <w:pBdr>
          <w:top w:val="nil"/>
          <w:left w:val="nil"/>
          <w:bottom w:val="nil"/>
          <w:right w:val="nil"/>
          <w:between w:val="nil"/>
        </w:pBdr>
        <w:jc w:val="both"/>
        <w:rPr>
          <w:rFonts w:ascii="Verdana" w:eastAsia="Arial Narrow" w:hAnsi="Verdana" w:cs="Arial Narrow"/>
          <w:color w:val="000000"/>
          <w:sz w:val="22"/>
          <w:szCs w:val="22"/>
          <w:lang w:val="es-CO"/>
        </w:rPr>
      </w:pPr>
    </w:p>
    <w:p w14:paraId="1884E42D" w14:textId="49339B14" w:rsidR="00525AB7" w:rsidRDefault="00525AB7" w:rsidP="00C5218B">
      <w:pPr>
        <w:pBdr>
          <w:top w:val="nil"/>
          <w:left w:val="nil"/>
          <w:bottom w:val="nil"/>
          <w:right w:val="nil"/>
          <w:between w:val="nil"/>
        </w:pBdr>
        <w:jc w:val="both"/>
        <w:rPr>
          <w:rFonts w:ascii="Verdana" w:eastAsia="Arial Narrow" w:hAnsi="Verdana" w:cs="Arial Narrow"/>
          <w:color w:val="000000"/>
          <w:sz w:val="22"/>
          <w:szCs w:val="22"/>
        </w:rPr>
      </w:pPr>
      <w:r>
        <w:rPr>
          <w:rFonts w:ascii="Verdana" w:eastAsia="Arial Narrow" w:hAnsi="Verdana" w:cs="Arial Narrow"/>
          <w:color w:val="000000"/>
          <w:sz w:val="22"/>
          <w:szCs w:val="22"/>
        </w:rPr>
        <w:t>Que en el artículo 1045 del código de comercio se indica</w:t>
      </w:r>
      <w:r w:rsidR="00356B09">
        <w:rPr>
          <w:rFonts w:ascii="Verdana" w:eastAsia="Arial Narrow" w:hAnsi="Verdana" w:cs="Arial Narrow"/>
          <w:color w:val="000000"/>
          <w:sz w:val="22"/>
          <w:szCs w:val="22"/>
        </w:rPr>
        <w:t xml:space="preserve"> que</w:t>
      </w:r>
      <w:r>
        <w:rPr>
          <w:rFonts w:ascii="Verdana" w:eastAsia="Arial Narrow" w:hAnsi="Verdana" w:cs="Arial Narrow"/>
          <w:color w:val="000000"/>
          <w:sz w:val="22"/>
          <w:szCs w:val="22"/>
        </w:rPr>
        <w:t xml:space="preserve"> los elementos esenciales del contrato de seguro</w:t>
      </w:r>
      <w:r w:rsidR="00356B09">
        <w:rPr>
          <w:rFonts w:ascii="Verdana" w:eastAsia="Arial Narrow" w:hAnsi="Verdana" w:cs="Arial Narrow"/>
          <w:color w:val="000000"/>
          <w:sz w:val="22"/>
          <w:szCs w:val="22"/>
        </w:rPr>
        <w:t xml:space="preserve"> son</w:t>
      </w:r>
      <w:r>
        <w:rPr>
          <w:rFonts w:ascii="Verdana" w:eastAsia="Arial Narrow" w:hAnsi="Verdana" w:cs="Arial Narrow"/>
          <w:color w:val="000000"/>
          <w:sz w:val="22"/>
          <w:szCs w:val="22"/>
        </w:rPr>
        <w:t>:</w:t>
      </w:r>
    </w:p>
    <w:p w14:paraId="57B544DA" w14:textId="77777777" w:rsidR="00356B09" w:rsidRPr="00356B09" w:rsidRDefault="00356B09" w:rsidP="00356B09">
      <w:pPr>
        <w:pBdr>
          <w:top w:val="nil"/>
          <w:left w:val="nil"/>
          <w:bottom w:val="nil"/>
          <w:right w:val="nil"/>
          <w:between w:val="nil"/>
        </w:pBdr>
        <w:jc w:val="both"/>
        <w:rPr>
          <w:rFonts w:ascii="Verdana" w:eastAsia="Arial Narrow" w:hAnsi="Verdana" w:cs="Arial Narrow"/>
          <w:color w:val="000000"/>
          <w:sz w:val="22"/>
          <w:szCs w:val="22"/>
          <w:lang w:val="es-CO"/>
        </w:rPr>
      </w:pPr>
    </w:p>
    <w:p w14:paraId="601F4F49" w14:textId="3B6A79BB"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r>
        <w:rPr>
          <w:rFonts w:ascii="Verdana" w:eastAsia="Arial Narrow" w:hAnsi="Verdana" w:cs="Arial Narrow"/>
          <w:i/>
          <w:color w:val="000000"/>
          <w:sz w:val="20"/>
          <w:szCs w:val="20"/>
          <w:lang w:val="es-CO"/>
        </w:rPr>
        <w:t>“</w:t>
      </w:r>
      <w:r w:rsidRPr="00356B09">
        <w:rPr>
          <w:rFonts w:ascii="Verdana" w:eastAsia="Arial Narrow" w:hAnsi="Verdana" w:cs="Arial Narrow"/>
          <w:i/>
          <w:color w:val="000000"/>
          <w:sz w:val="20"/>
          <w:szCs w:val="20"/>
          <w:lang w:val="es-CO"/>
        </w:rPr>
        <w:t>1) El interés asegurable;</w:t>
      </w:r>
    </w:p>
    <w:p w14:paraId="2C319988" w14:textId="77777777"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p>
    <w:p w14:paraId="05DBD379" w14:textId="77777777"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r w:rsidRPr="00356B09">
        <w:rPr>
          <w:rFonts w:ascii="Verdana" w:eastAsia="Arial Narrow" w:hAnsi="Verdana" w:cs="Arial Narrow"/>
          <w:i/>
          <w:color w:val="000000"/>
          <w:sz w:val="20"/>
          <w:szCs w:val="20"/>
          <w:lang w:val="es-CO"/>
        </w:rPr>
        <w:t>2) El riesgo asegurable;</w:t>
      </w:r>
    </w:p>
    <w:p w14:paraId="5D4C6CFF" w14:textId="77777777"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p>
    <w:p w14:paraId="57FE5AA3" w14:textId="77777777"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r w:rsidRPr="00356B09">
        <w:rPr>
          <w:rFonts w:ascii="Verdana" w:eastAsia="Arial Narrow" w:hAnsi="Verdana" w:cs="Arial Narrow"/>
          <w:i/>
          <w:color w:val="000000"/>
          <w:sz w:val="20"/>
          <w:szCs w:val="20"/>
          <w:lang w:val="es-CO"/>
        </w:rPr>
        <w:t>3) La prima o precio del seguro, y</w:t>
      </w:r>
    </w:p>
    <w:p w14:paraId="53E7FD8C" w14:textId="77777777"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p>
    <w:p w14:paraId="05F6D801" w14:textId="77777777"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r w:rsidRPr="00356B09">
        <w:rPr>
          <w:rFonts w:ascii="Verdana" w:eastAsia="Arial Narrow" w:hAnsi="Verdana" w:cs="Arial Narrow"/>
          <w:i/>
          <w:color w:val="000000"/>
          <w:sz w:val="20"/>
          <w:szCs w:val="20"/>
          <w:lang w:val="es-CO"/>
        </w:rPr>
        <w:t>4) La obligación condicional del asegurador.</w:t>
      </w:r>
    </w:p>
    <w:p w14:paraId="69C9404E" w14:textId="77777777" w:rsidR="00356B09"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p>
    <w:p w14:paraId="4DD2693D" w14:textId="62F6F90B" w:rsidR="00525AB7" w:rsidRPr="00356B09" w:rsidRDefault="00356B09" w:rsidP="00356B09">
      <w:pPr>
        <w:pBdr>
          <w:top w:val="nil"/>
          <w:left w:val="nil"/>
          <w:bottom w:val="nil"/>
          <w:right w:val="nil"/>
          <w:between w:val="nil"/>
        </w:pBdr>
        <w:ind w:left="567" w:right="616"/>
        <w:jc w:val="both"/>
        <w:rPr>
          <w:rFonts w:ascii="Verdana" w:eastAsia="Arial Narrow" w:hAnsi="Verdana" w:cs="Arial Narrow"/>
          <w:i/>
          <w:color w:val="000000"/>
          <w:sz w:val="20"/>
          <w:szCs w:val="20"/>
          <w:lang w:val="es-CO"/>
        </w:rPr>
      </w:pPr>
      <w:r w:rsidRPr="00356B09">
        <w:rPr>
          <w:rFonts w:ascii="Verdana" w:eastAsia="Arial Narrow" w:hAnsi="Verdana" w:cs="Arial Narrow"/>
          <w:i/>
          <w:color w:val="000000"/>
          <w:sz w:val="20"/>
          <w:szCs w:val="20"/>
          <w:lang w:val="es-CO"/>
        </w:rPr>
        <w:t>En defecto de cualquiera de estos elementos, el contrato de seguro no producirá efecto alguno.</w:t>
      </w:r>
      <w:r>
        <w:rPr>
          <w:rFonts w:ascii="Verdana" w:eastAsia="Arial Narrow" w:hAnsi="Verdana" w:cs="Arial Narrow"/>
          <w:i/>
          <w:color w:val="000000"/>
          <w:sz w:val="20"/>
          <w:szCs w:val="20"/>
          <w:lang w:val="es-CO"/>
        </w:rPr>
        <w:t>”</w:t>
      </w:r>
    </w:p>
    <w:p w14:paraId="6CBB1C27" w14:textId="69C407FC" w:rsidR="00000D25" w:rsidRDefault="00C5218B" w:rsidP="00000D25">
      <w:pPr>
        <w:pBdr>
          <w:top w:val="nil"/>
          <w:left w:val="nil"/>
          <w:bottom w:val="nil"/>
          <w:right w:val="nil"/>
          <w:between w:val="nil"/>
        </w:pBdr>
        <w:jc w:val="both"/>
        <w:rPr>
          <w:rFonts w:ascii="Verdana" w:eastAsia="Arial Narrow" w:hAnsi="Verdana" w:cs="Arial Narrow"/>
          <w:color w:val="000000"/>
          <w:sz w:val="22"/>
          <w:szCs w:val="22"/>
        </w:rPr>
      </w:pPr>
      <w:r>
        <w:rPr>
          <w:rFonts w:ascii="Verdana" w:eastAsia="Arial Narrow" w:hAnsi="Verdana" w:cs="Arial Narrow"/>
          <w:color w:val="000000"/>
          <w:sz w:val="22"/>
          <w:szCs w:val="22"/>
        </w:rPr>
        <w:t xml:space="preserve"> </w:t>
      </w:r>
    </w:p>
    <w:p w14:paraId="6134038B" w14:textId="1C9C1AC5" w:rsidR="00000D25" w:rsidRPr="009D3C69" w:rsidRDefault="00000D25" w:rsidP="00000D25">
      <w:pPr>
        <w:pBdr>
          <w:top w:val="nil"/>
          <w:left w:val="nil"/>
          <w:bottom w:val="nil"/>
          <w:right w:val="nil"/>
          <w:between w:val="nil"/>
        </w:pBdr>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 xml:space="preserve">Que la presente resolución fue publicada en el sitio web de Parques Nacionales Naturales de Colombia, en cumplimiento de lo establecido por el numeral 8 del artículo 8 de la Ley 1437 de 2011, desde el día </w:t>
      </w:r>
      <w:r w:rsidR="00356B09">
        <w:rPr>
          <w:rFonts w:ascii="Verdana" w:eastAsia="Arial Narrow" w:hAnsi="Verdana" w:cs="Arial Narrow"/>
          <w:color w:val="000000"/>
          <w:sz w:val="22"/>
          <w:szCs w:val="22"/>
        </w:rPr>
        <w:t>15</w:t>
      </w:r>
      <w:r w:rsidRPr="009D3C69">
        <w:rPr>
          <w:rFonts w:ascii="Verdana" w:eastAsia="Arial Narrow" w:hAnsi="Verdana" w:cs="Arial Narrow"/>
          <w:color w:val="000000"/>
          <w:sz w:val="22"/>
          <w:szCs w:val="22"/>
        </w:rPr>
        <w:t xml:space="preserve"> de </w:t>
      </w:r>
      <w:r w:rsidR="00356B09">
        <w:rPr>
          <w:rFonts w:ascii="Verdana" w:eastAsia="Arial Narrow" w:hAnsi="Verdana" w:cs="Arial Narrow"/>
          <w:color w:val="000000"/>
          <w:sz w:val="22"/>
          <w:szCs w:val="22"/>
        </w:rPr>
        <w:t>febrero</w:t>
      </w:r>
      <w:r w:rsidRPr="009D3C69">
        <w:rPr>
          <w:rFonts w:ascii="Verdana" w:eastAsia="Arial Narrow" w:hAnsi="Verdana" w:cs="Arial Narrow"/>
          <w:color w:val="000000"/>
          <w:sz w:val="22"/>
          <w:szCs w:val="22"/>
        </w:rPr>
        <w:t xml:space="preserve"> de 20</w:t>
      </w:r>
      <w:r w:rsidR="00356B09">
        <w:rPr>
          <w:rFonts w:ascii="Verdana" w:eastAsia="Arial Narrow" w:hAnsi="Verdana" w:cs="Arial Narrow"/>
          <w:color w:val="000000"/>
          <w:sz w:val="22"/>
          <w:szCs w:val="22"/>
        </w:rPr>
        <w:t>24</w:t>
      </w:r>
      <w:r w:rsidRPr="009D3C69">
        <w:rPr>
          <w:rFonts w:ascii="Verdana" w:eastAsia="Arial Narrow" w:hAnsi="Verdana" w:cs="Arial Narrow"/>
          <w:color w:val="000000"/>
          <w:sz w:val="22"/>
          <w:szCs w:val="22"/>
        </w:rPr>
        <w:t xml:space="preserve"> hasta el día</w:t>
      </w:r>
      <w:r w:rsidR="00356B09">
        <w:rPr>
          <w:rFonts w:ascii="Verdana" w:eastAsia="Arial Narrow" w:hAnsi="Verdana" w:cs="Arial Narrow"/>
          <w:color w:val="000000"/>
          <w:sz w:val="22"/>
          <w:szCs w:val="22"/>
        </w:rPr>
        <w:t xml:space="preserve"> 22 de febrero de 2024, para comentarios del público en </w:t>
      </w:r>
      <w:r w:rsidR="006668F0">
        <w:rPr>
          <w:rFonts w:ascii="Verdana" w:eastAsia="Arial Narrow" w:hAnsi="Verdana" w:cs="Arial Narrow"/>
          <w:color w:val="000000"/>
          <w:sz w:val="22"/>
          <w:szCs w:val="22"/>
        </w:rPr>
        <w:t>general.</w:t>
      </w:r>
      <w:r w:rsidR="00356B09" w:rsidRPr="009D3C69">
        <w:rPr>
          <w:rFonts w:ascii="Verdana" w:eastAsia="Arial Narrow" w:hAnsi="Verdana" w:cs="Arial Narrow"/>
          <w:color w:val="000000"/>
          <w:sz w:val="22"/>
          <w:szCs w:val="22"/>
        </w:rPr>
        <w:t xml:space="preserve"> </w:t>
      </w:r>
    </w:p>
    <w:p w14:paraId="2378E39C" w14:textId="77777777" w:rsidR="00000D25" w:rsidRPr="009D3C69" w:rsidRDefault="00000D25" w:rsidP="00000D25">
      <w:pPr>
        <w:tabs>
          <w:tab w:val="center" w:pos="4419"/>
          <w:tab w:val="right" w:pos="8838"/>
        </w:tabs>
        <w:jc w:val="both"/>
        <w:rPr>
          <w:rFonts w:ascii="Verdana" w:eastAsia="Arial Narrow" w:hAnsi="Verdana" w:cs="Arial Narrow"/>
          <w:sz w:val="22"/>
          <w:szCs w:val="22"/>
        </w:rPr>
      </w:pPr>
    </w:p>
    <w:p w14:paraId="6FC091AA" w14:textId="618C4BF2" w:rsidR="00000D25" w:rsidRPr="009D3C69" w:rsidRDefault="00000D25" w:rsidP="00000D25">
      <w:pPr>
        <w:widowControl w:val="0"/>
        <w:tabs>
          <w:tab w:val="left" w:pos="0"/>
        </w:tabs>
        <w:jc w:val="both"/>
        <w:rPr>
          <w:rFonts w:ascii="Verdana" w:eastAsia="Arial Narrow" w:hAnsi="Verdana" w:cs="Arial Narrow"/>
          <w:sz w:val="22"/>
          <w:szCs w:val="22"/>
        </w:rPr>
      </w:pPr>
      <w:r w:rsidRPr="009D3C69">
        <w:rPr>
          <w:rFonts w:ascii="Verdana" w:eastAsia="Arial Narrow" w:hAnsi="Verdana" w:cs="Arial Narrow"/>
          <w:sz w:val="22"/>
          <w:szCs w:val="22"/>
        </w:rPr>
        <w:t>Que, en mérito de lo expuesto,</w:t>
      </w:r>
      <w:r w:rsidRPr="009D3C69">
        <w:rPr>
          <w:rFonts w:ascii="Verdana" w:eastAsia="Arial Narrow" w:hAnsi="Verdana" w:cs="Arial Narrow"/>
          <w:color w:val="000000"/>
          <w:sz w:val="22"/>
          <w:szCs w:val="22"/>
        </w:rPr>
        <w:t xml:space="preserve"> </w:t>
      </w:r>
      <w:r w:rsidRPr="009D3C69">
        <w:rPr>
          <w:rFonts w:ascii="Verdana" w:eastAsia="Arial Narrow" w:hAnsi="Verdana" w:cs="Arial Narrow"/>
          <w:color w:val="000000"/>
          <w:sz w:val="22"/>
          <w:szCs w:val="22"/>
        </w:rPr>
        <w:tab/>
      </w:r>
    </w:p>
    <w:p w14:paraId="49A1173A" w14:textId="77777777" w:rsidR="00000D25" w:rsidRPr="009D3C69" w:rsidRDefault="00000D25" w:rsidP="00000D25">
      <w:pPr>
        <w:pBdr>
          <w:top w:val="nil"/>
          <w:left w:val="nil"/>
          <w:bottom w:val="nil"/>
          <w:right w:val="nil"/>
          <w:between w:val="nil"/>
        </w:pBdr>
        <w:jc w:val="center"/>
        <w:rPr>
          <w:rFonts w:ascii="Verdana" w:eastAsia="Arial Narrow" w:hAnsi="Verdana" w:cs="Arial Narrow"/>
          <w:b/>
          <w:color w:val="000000"/>
          <w:sz w:val="22"/>
          <w:szCs w:val="22"/>
        </w:rPr>
      </w:pPr>
    </w:p>
    <w:p w14:paraId="4404D846" w14:textId="77777777" w:rsidR="00000D25" w:rsidRPr="009D3C69" w:rsidRDefault="00000D25" w:rsidP="00000D25">
      <w:pPr>
        <w:pBdr>
          <w:top w:val="nil"/>
          <w:left w:val="nil"/>
          <w:bottom w:val="nil"/>
          <w:right w:val="nil"/>
          <w:between w:val="nil"/>
        </w:pBdr>
        <w:jc w:val="center"/>
        <w:rPr>
          <w:rFonts w:ascii="Verdana" w:eastAsia="Arial Narrow" w:hAnsi="Verdana" w:cs="Arial Narrow"/>
          <w:b/>
          <w:color w:val="000000"/>
          <w:sz w:val="22"/>
          <w:szCs w:val="22"/>
        </w:rPr>
      </w:pPr>
    </w:p>
    <w:p w14:paraId="08E9C4DB" w14:textId="77777777" w:rsidR="00000D25" w:rsidRPr="009D3C69" w:rsidRDefault="00000D25" w:rsidP="00000D25">
      <w:pPr>
        <w:pBdr>
          <w:top w:val="nil"/>
          <w:left w:val="nil"/>
          <w:bottom w:val="nil"/>
          <w:right w:val="nil"/>
          <w:between w:val="nil"/>
        </w:pBdr>
        <w:jc w:val="center"/>
        <w:rPr>
          <w:rFonts w:ascii="Verdana" w:eastAsia="Arial Narrow" w:hAnsi="Verdana" w:cs="Arial Narrow"/>
          <w:b/>
          <w:color w:val="000000"/>
          <w:sz w:val="22"/>
          <w:szCs w:val="22"/>
          <w:lang w:val="pt-BR"/>
        </w:rPr>
      </w:pPr>
      <w:r w:rsidRPr="009D3C69">
        <w:rPr>
          <w:rFonts w:ascii="Verdana" w:eastAsia="Arial Narrow" w:hAnsi="Verdana" w:cs="Arial Narrow"/>
          <w:b/>
          <w:color w:val="000000"/>
          <w:sz w:val="22"/>
          <w:szCs w:val="22"/>
          <w:lang w:val="pt-BR"/>
        </w:rPr>
        <w:t>R E S U E L V E:</w:t>
      </w:r>
    </w:p>
    <w:p w14:paraId="0B31CDB8" w14:textId="77777777" w:rsidR="00000D25" w:rsidRPr="009D3C69" w:rsidRDefault="00000D25" w:rsidP="00000D25">
      <w:pPr>
        <w:pBdr>
          <w:top w:val="nil"/>
          <w:left w:val="nil"/>
          <w:bottom w:val="nil"/>
          <w:right w:val="nil"/>
          <w:between w:val="nil"/>
        </w:pBdr>
        <w:jc w:val="center"/>
        <w:rPr>
          <w:rFonts w:ascii="Verdana" w:eastAsia="Arial Narrow" w:hAnsi="Verdana" w:cs="Arial Narrow"/>
          <w:b/>
          <w:color w:val="000000"/>
          <w:sz w:val="22"/>
          <w:szCs w:val="22"/>
          <w:lang w:val="pt-BR"/>
        </w:rPr>
      </w:pPr>
    </w:p>
    <w:p w14:paraId="10ADBC40" w14:textId="77777777" w:rsidR="00000D25" w:rsidRPr="009D3C69" w:rsidRDefault="00000D25" w:rsidP="00000D25">
      <w:pPr>
        <w:pBdr>
          <w:top w:val="nil"/>
          <w:left w:val="nil"/>
          <w:bottom w:val="nil"/>
          <w:right w:val="nil"/>
          <w:between w:val="nil"/>
        </w:pBdr>
        <w:jc w:val="center"/>
        <w:rPr>
          <w:rFonts w:ascii="Verdana" w:eastAsia="Arial Narrow" w:hAnsi="Verdana" w:cs="Arial Narrow"/>
          <w:b/>
          <w:color w:val="000000"/>
          <w:sz w:val="22"/>
          <w:szCs w:val="22"/>
          <w:lang w:val="pt-BR"/>
        </w:rPr>
      </w:pPr>
    </w:p>
    <w:p w14:paraId="741BA3C3" w14:textId="02A8E51D"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b/>
          <w:sz w:val="22"/>
          <w:szCs w:val="22"/>
          <w:lang w:val="pt-BR"/>
        </w:rPr>
        <w:t>ARTÍCULO 1</w:t>
      </w:r>
      <w:r w:rsidR="00C26535">
        <w:rPr>
          <w:rFonts w:ascii="Verdana" w:eastAsia="Arial Narrow" w:hAnsi="Verdana" w:cs="Arial Narrow"/>
          <w:b/>
          <w:sz w:val="22"/>
          <w:szCs w:val="22"/>
          <w:lang w:val="pt-BR"/>
        </w:rPr>
        <w:t>°</w:t>
      </w:r>
      <w:r w:rsidRPr="009D3C69">
        <w:rPr>
          <w:rFonts w:ascii="Verdana" w:eastAsia="Arial Narrow" w:hAnsi="Verdana" w:cs="Arial Narrow"/>
          <w:b/>
          <w:sz w:val="22"/>
          <w:szCs w:val="22"/>
          <w:lang w:val="pt-BR"/>
        </w:rPr>
        <w:t xml:space="preserve">. </w:t>
      </w:r>
      <w:r w:rsidRPr="009D3C69">
        <w:rPr>
          <w:rFonts w:ascii="Verdana" w:eastAsia="Arial Narrow" w:hAnsi="Verdana" w:cs="Arial Narrow"/>
          <w:b/>
          <w:sz w:val="22"/>
          <w:szCs w:val="22"/>
        </w:rPr>
        <w:t xml:space="preserve">OBJETO: </w:t>
      </w:r>
      <w:r w:rsidRPr="009D3C69">
        <w:rPr>
          <w:rFonts w:ascii="Verdana" w:eastAsia="Arial Narrow" w:hAnsi="Verdana" w:cs="Arial Narrow"/>
          <w:sz w:val="22"/>
          <w:szCs w:val="22"/>
        </w:rPr>
        <w:t xml:space="preserve">Establecer como requisito obligatorio para el ingreso a las áreas protegidas del Sistema de Parques Nacionales de Colombia con </w:t>
      </w:r>
      <w:r w:rsidRPr="009D3C69">
        <w:rPr>
          <w:rFonts w:ascii="Verdana" w:eastAsia="Arial Narrow" w:hAnsi="Verdana" w:cs="Arial Narrow"/>
          <w:sz w:val="22"/>
          <w:szCs w:val="22"/>
        </w:rPr>
        <w:lastRenderedPageBreak/>
        <w:t>vocación ecoturística, la adquisición y presentación de un seguro de accidentes que cuente con asistencia para aquellos visitantes que ingresen con finalidades de recreación, descanso, educación, investigación y actividades asociadas al ecoturismo, en el marco del Plan de Manejo de cada área protegida.</w:t>
      </w:r>
    </w:p>
    <w:p w14:paraId="636658BD"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68672FE3" w14:textId="7B4B677A"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b/>
          <w:sz w:val="22"/>
          <w:szCs w:val="22"/>
        </w:rPr>
        <w:t>PARÁGRAFO 1.</w:t>
      </w:r>
      <w:r w:rsidRPr="009D3C69">
        <w:rPr>
          <w:rFonts w:ascii="Verdana" w:eastAsia="Arial Narrow" w:hAnsi="Verdana" w:cs="Arial Narrow"/>
          <w:sz w:val="22"/>
          <w:szCs w:val="22"/>
        </w:rPr>
        <w:t xml:space="preserve"> La exigencia del seguro de accidentes con asistencia al visitante no compromete la responsabilidad de Parques Nacionales Naturales de Colombia en cuanto a su adquisición y cumplimiento, en tanto que los riesgos que puedan presentarse durante su permanencia en el área protegida son asumidos por los visitantes, en los términos establecidos en el artículo 2.2.2.1.13.3 del Decreto</w:t>
      </w:r>
      <w:r w:rsidR="00C7750D">
        <w:rPr>
          <w:rFonts w:ascii="Verdana" w:eastAsia="Arial Narrow" w:hAnsi="Verdana" w:cs="Arial Narrow"/>
          <w:sz w:val="22"/>
          <w:szCs w:val="22"/>
        </w:rPr>
        <w:t xml:space="preserve"> </w:t>
      </w:r>
      <w:r w:rsidRPr="009D3C69">
        <w:rPr>
          <w:rFonts w:ascii="Verdana" w:eastAsia="Arial Narrow" w:hAnsi="Verdana" w:cs="Arial Narrow"/>
          <w:sz w:val="22"/>
          <w:szCs w:val="22"/>
        </w:rPr>
        <w:t xml:space="preserve">1076 de 2015. </w:t>
      </w:r>
    </w:p>
    <w:p w14:paraId="59A50083"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2A1194C2" w14:textId="77777777"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b/>
          <w:sz w:val="22"/>
          <w:szCs w:val="22"/>
        </w:rPr>
        <w:t>PARÁGRAFO 2.</w:t>
      </w:r>
      <w:r w:rsidRPr="009D3C69">
        <w:rPr>
          <w:rFonts w:ascii="Verdana" w:eastAsia="Arial Narrow" w:hAnsi="Verdana" w:cs="Arial Narrow"/>
          <w:sz w:val="22"/>
          <w:szCs w:val="22"/>
        </w:rPr>
        <w:t xml:space="preserve"> Sólo serán admisibles los seguros de accidentes con asistencia al visitante expedidos por empresas aseguradoras legalmente constituidas, debidamente avaladas y vigiladas por la Superintendencia Financiera de Colombia.   </w:t>
      </w:r>
    </w:p>
    <w:p w14:paraId="1BB87B4A" w14:textId="77777777" w:rsidR="00000D25" w:rsidRPr="009D3C69" w:rsidRDefault="00000D25" w:rsidP="00000D25">
      <w:pPr>
        <w:jc w:val="both"/>
        <w:rPr>
          <w:rFonts w:ascii="Verdana" w:eastAsia="Arial Narrow" w:hAnsi="Verdana" w:cs="Arial Narrow"/>
          <w:b/>
          <w:sz w:val="22"/>
          <w:szCs w:val="22"/>
        </w:rPr>
      </w:pPr>
    </w:p>
    <w:p w14:paraId="0F5E795D" w14:textId="246A4A5A" w:rsidR="00000D25" w:rsidRPr="009D3C69" w:rsidRDefault="00000D25" w:rsidP="00000D25">
      <w:pPr>
        <w:jc w:val="both"/>
        <w:rPr>
          <w:rFonts w:ascii="Verdana" w:eastAsia="Arial Narrow" w:hAnsi="Verdana" w:cs="Arial Narrow"/>
          <w:b/>
          <w:sz w:val="22"/>
          <w:szCs w:val="22"/>
        </w:rPr>
      </w:pPr>
      <w:r w:rsidRPr="009D3C69">
        <w:rPr>
          <w:rFonts w:ascii="Verdana" w:eastAsia="Arial Narrow" w:hAnsi="Verdana" w:cs="Arial Narrow"/>
          <w:b/>
          <w:sz w:val="22"/>
          <w:szCs w:val="22"/>
        </w:rPr>
        <w:t>ARTÍCULO 2</w:t>
      </w:r>
      <w:r w:rsidR="00C26535">
        <w:rPr>
          <w:rFonts w:ascii="Verdana" w:eastAsia="Arial Narrow" w:hAnsi="Verdana" w:cs="Arial Narrow"/>
          <w:b/>
          <w:sz w:val="22"/>
          <w:szCs w:val="22"/>
        </w:rPr>
        <w:t>°</w:t>
      </w:r>
      <w:r w:rsidRPr="009D3C69">
        <w:rPr>
          <w:rFonts w:ascii="Verdana" w:eastAsia="Arial Narrow" w:hAnsi="Verdana" w:cs="Arial Narrow"/>
          <w:b/>
          <w:sz w:val="22"/>
          <w:szCs w:val="22"/>
        </w:rPr>
        <w:t xml:space="preserve">. DEFINICIONES: </w:t>
      </w:r>
      <w:r w:rsidRPr="009D3C69">
        <w:rPr>
          <w:rFonts w:ascii="Verdana" w:eastAsia="Arial Narrow" w:hAnsi="Verdana" w:cs="Arial Narrow"/>
          <w:sz w:val="22"/>
          <w:szCs w:val="22"/>
        </w:rPr>
        <w:t>Para efectos de precisar el alcance de los servicios principales que debe ofrecer la compañía aseguradora, según lo previsto en la presente Resolución, se adoptan las siguientes definiciones:</w:t>
      </w:r>
    </w:p>
    <w:p w14:paraId="36629018" w14:textId="77777777" w:rsidR="00000D25" w:rsidRPr="009D3C69" w:rsidRDefault="00000D25" w:rsidP="00000D25">
      <w:pPr>
        <w:jc w:val="both"/>
        <w:rPr>
          <w:rFonts w:ascii="Verdana" w:eastAsia="Arial Narrow" w:hAnsi="Verdana" w:cs="Arial Narrow"/>
          <w:sz w:val="22"/>
          <w:szCs w:val="22"/>
        </w:rPr>
      </w:pPr>
    </w:p>
    <w:p w14:paraId="7E3EC21B" w14:textId="77777777"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b/>
          <w:sz w:val="22"/>
          <w:szCs w:val="22"/>
        </w:rPr>
        <w:t>a. VISITANTE</w:t>
      </w:r>
      <w:r w:rsidRPr="009D3C69">
        <w:rPr>
          <w:rFonts w:ascii="Verdana" w:eastAsia="Arial Narrow" w:hAnsi="Verdana" w:cs="Arial Narrow"/>
          <w:b/>
          <w:sz w:val="22"/>
          <w:szCs w:val="22"/>
          <w:vertAlign w:val="superscript"/>
        </w:rPr>
        <w:footnoteReference w:id="1"/>
      </w:r>
      <w:r w:rsidRPr="009D3C69">
        <w:rPr>
          <w:rFonts w:ascii="Verdana" w:eastAsia="Arial Narrow" w:hAnsi="Verdana" w:cs="Arial Narrow"/>
          <w:b/>
          <w:sz w:val="22"/>
          <w:szCs w:val="22"/>
        </w:rPr>
        <w:t>:</w:t>
      </w:r>
      <w:r w:rsidRPr="009D3C69">
        <w:rPr>
          <w:rFonts w:ascii="Verdana" w:eastAsia="Arial Narrow" w:hAnsi="Verdana" w:cs="Arial Narrow"/>
          <w:sz w:val="22"/>
          <w:szCs w:val="22"/>
        </w:rPr>
        <w:t xml:space="preserve"> Persona natural que viaja a un área protegida del Sistema de Parques Nacionales Naturales con vocación </w:t>
      </w:r>
      <w:r w:rsidRPr="009D3C69">
        <w:rPr>
          <w:rFonts w:ascii="Verdana" w:eastAsia="Arial Narrow" w:hAnsi="Verdana" w:cs="Arial Narrow"/>
          <w:color w:val="000000"/>
          <w:sz w:val="22"/>
          <w:szCs w:val="22"/>
        </w:rPr>
        <w:t>y desarrollo ecoturístico</w:t>
      </w:r>
      <w:r w:rsidRPr="009D3C69">
        <w:rPr>
          <w:rFonts w:ascii="Verdana" w:eastAsia="Arial Narrow" w:hAnsi="Verdana" w:cs="Arial Narrow"/>
          <w:sz w:val="22"/>
          <w:szCs w:val="22"/>
        </w:rPr>
        <w:t xml:space="preserve"> con fines de recreación y/o educativos asociados al ecoturismo o investigación. El visitante será el beneficiario del contrato de seguro de accidentes con asistencia, por ser él quien transfiere el riesgo.</w:t>
      </w:r>
    </w:p>
    <w:p w14:paraId="48A97A66" w14:textId="77777777" w:rsidR="00000D25" w:rsidRPr="009D3C69" w:rsidRDefault="00000D25" w:rsidP="00000D25">
      <w:pPr>
        <w:jc w:val="both"/>
        <w:rPr>
          <w:rFonts w:ascii="Verdana" w:eastAsia="Arial Narrow" w:hAnsi="Verdana" w:cs="Arial Narrow"/>
          <w:sz w:val="22"/>
          <w:szCs w:val="22"/>
        </w:rPr>
      </w:pPr>
    </w:p>
    <w:p w14:paraId="28C966CF" w14:textId="77777777"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b/>
          <w:sz w:val="22"/>
          <w:szCs w:val="22"/>
        </w:rPr>
        <w:t>b. COMPAÑÍA DE SEGUROS O ASEGURADORA</w:t>
      </w:r>
      <w:r w:rsidRPr="009D3C69">
        <w:rPr>
          <w:rFonts w:ascii="Verdana" w:eastAsia="Arial Narrow" w:hAnsi="Verdana" w:cs="Arial Narrow"/>
          <w:b/>
          <w:sz w:val="22"/>
          <w:szCs w:val="22"/>
          <w:vertAlign w:val="superscript"/>
        </w:rPr>
        <w:footnoteReference w:id="2"/>
      </w:r>
      <w:r w:rsidRPr="009D3C69">
        <w:rPr>
          <w:rFonts w:ascii="Verdana" w:eastAsia="Arial Narrow" w:hAnsi="Verdana" w:cs="Arial Narrow"/>
          <w:b/>
          <w:sz w:val="22"/>
          <w:szCs w:val="22"/>
        </w:rPr>
        <w:t xml:space="preserve">: </w:t>
      </w:r>
      <w:r w:rsidRPr="009D3C69">
        <w:rPr>
          <w:rFonts w:ascii="Verdana" w:eastAsia="Arial Narrow" w:hAnsi="Verdana" w:cs="Arial Narrow"/>
          <w:sz w:val="22"/>
          <w:szCs w:val="22"/>
        </w:rPr>
        <w:t>Es la empresa o entidad que ofrece al visitante un seguro con asistencia, la que asume los riesgos y despliega las gestiones pertinentes de asistencia al visitante cuando se produce el siniestro.</w:t>
      </w:r>
    </w:p>
    <w:p w14:paraId="5179DF2D" w14:textId="77777777" w:rsidR="00000D25" w:rsidRPr="009D3C69" w:rsidRDefault="00000D25" w:rsidP="00000D25">
      <w:pPr>
        <w:jc w:val="both"/>
        <w:rPr>
          <w:rFonts w:ascii="Verdana" w:eastAsia="Arial Narrow" w:hAnsi="Verdana" w:cs="Arial Narrow"/>
          <w:b/>
          <w:sz w:val="22"/>
          <w:szCs w:val="22"/>
        </w:rPr>
      </w:pPr>
    </w:p>
    <w:p w14:paraId="4B73A23B" w14:textId="77777777" w:rsidR="00000D25" w:rsidRPr="009D3C69" w:rsidRDefault="00000D25" w:rsidP="00000D25">
      <w:pPr>
        <w:jc w:val="both"/>
        <w:rPr>
          <w:rFonts w:ascii="Verdana" w:eastAsia="Arial Narrow" w:hAnsi="Verdana" w:cs="Arial Narrow"/>
          <w:b/>
          <w:sz w:val="22"/>
          <w:szCs w:val="22"/>
        </w:rPr>
      </w:pPr>
      <w:r w:rsidRPr="009D3C69">
        <w:rPr>
          <w:rFonts w:ascii="Verdana" w:eastAsia="Arial Narrow" w:hAnsi="Verdana" w:cs="Arial Narrow"/>
          <w:b/>
          <w:sz w:val="22"/>
          <w:szCs w:val="22"/>
        </w:rPr>
        <w:t>c. PÓLIZA O CONTRATO DE SEGURO</w:t>
      </w:r>
      <w:r w:rsidRPr="009D3C69">
        <w:rPr>
          <w:rFonts w:ascii="Verdana" w:eastAsia="Arial Narrow" w:hAnsi="Verdana" w:cs="Arial Narrow"/>
          <w:b/>
          <w:sz w:val="22"/>
          <w:szCs w:val="22"/>
          <w:vertAlign w:val="superscript"/>
        </w:rPr>
        <w:footnoteReference w:id="3"/>
      </w:r>
      <w:r w:rsidRPr="009D3C69">
        <w:rPr>
          <w:rFonts w:ascii="Verdana" w:eastAsia="Arial Narrow" w:hAnsi="Verdana" w:cs="Arial Narrow"/>
          <w:b/>
          <w:sz w:val="22"/>
          <w:szCs w:val="22"/>
        </w:rPr>
        <w:t xml:space="preserve">: </w:t>
      </w:r>
      <w:r w:rsidRPr="009D3C69">
        <w:rPr>
          <w:rFonts w:ascii="Verdana" w:eastAsia="Arial Narrow" w:hAnsi="Verdana" w:cs="Arial Narrow"/>
          <w:sz w:val="22"/>
          <w:szCs w:val="22"/>
        </w:rPr>
        <w:t>Es el documento en el que se consignan las condiciones en que opera el seguro. Debe incluir, entre otras, las partes del contrato, el periodo de vigencia del seguro, la suma asegurada o la forma de calcularla, la prima o precio del seguro, los riesgos que el asegurador toma a su cargo, las asistencias que brinda al visitante y las condiciones particulares que acuerden las partes.</w:t>
      </w:r>
    </w:p>
    <w:p w14:paraId="2E2385F4" w14:textId="77777777" w:rsidR="00000D25" w:rsidRPr="009D3C69" w:rsidRDefault="00000D25" w:rsidP="00000D25">
      <w:pPr>
        <w:jc w:val="both"/>
        <w:rPr>
          <w:rFonts w:ascii="Verdana" w:eastAsia="Arial Narrow" w:hAnsi="Verdana" w:cs="Arial Narrow"/>
          <w:b/>
          <w:sz w:val="22"/>
          <w:szCs w:val="22"/>
        </w:rPr>
      </w:pPr>
    </w:p>
    <w:p w14:paraId="23D6B749" w14:textId="51020611" w:rsidR="00000D25" w:rsidRPr="009D3C69" w:rsidRDefault="00000D25" w:rsidP="00000D25">
      <w:pPr>
        <w:jc w:val="both"/>
        <w:rPr>
          <w:rFonts w:ascii="Verdana" w:eastAsia="Arial Narrow" w:hAnsi="Verdana" w:cs="Arial Narrow"/>
          <w:b/>
          <w:sz w:val="22"/>
          <w:szCs w:val="22"/>
        </w:rPr>
      </w:pPr>
      <w:r w:rsidRPr="009D3C69">
        <w:rPr>
          <w:rFonts w:ascii="Verdana" w:eastAsia="Arial Narrow" w:hAnsi="Verdana" w:cs="Arial Narrow"/>
          <w:b/>
          <w:sz w:val="22"/>
          <w:szCs w:val="22"/>
        </w:rPr>
        <w:t>d. SINIESTRO</w:t>
      </w:r>
      <w:r w:rsidRPr="009D3C69">
        <w:rPr>
          <w:rFonts w:ascii="Verdana" w:eastAsia="Arial Narrow" w:hAnsi="Verdana" w:cs="Arial Narrow"/>
          <w:b/>
          <w:sz w:val="22"/>
          <w:szCs w:val="22"/>
          <w:vertAlign w:val="superscript"/>
        </w:rPr>
        <w:footnoteReference w:id="4"/>
      </w:r>
      <w:r w:rsidRPr="009D3C69">
        <w:rPr>
          <w:rFonts w:ascii="Verdana" w:eastAsia="Arial Narrow" w:hAnsi="Verdana" w:cs="Arial Narrow"/>
          <w:b/>
          <w:sz w:val="22"/>
          <w:szCs w:val="22"/>
        </w:rPr>
        <w:t xml:space="preserve">: </w:t>
      </w:r>
      <w:r w:rsidRPr="009D3C69">
        <w:rPr>
          <w:rFonts w:ascii="Verdana" w:eastAsia="Arial Narrow" w:hAnsi="Verdana" w:cs="Arial Narrow"/>
          <w:sz w:val="22"/>
          <w:szCs w:val="22"/>
        </w:rPr>
        <w:t>Es la ocurrencia del hecho amparado en el seguro, que obliga a la compañía de seguros a pagar la indemnización que corresponda y a brindar las asistencias pactadas, de acuerdo con el tipo de siniestro o su gravedad.</w:t>
      </w:r>
    </w:p>
    <w:p w14:paraId="7F423698" w14:textId="77777777" w:rsidR="00000D25" w:rsidRPr="009D3C69" w:rsidRDefault="00000D25" w:rsidP="00000D25">
      <w:pPr>
        <w:jc w:val="both"/>
        <w:rPr>
          <w:rFonts w:ascii="Verdana" w:eastAsia="Arial Narrow" w:hAnsi="Verdana" w:cs="Arial Narrow"/>
          <w:b/>
          <w:sz w:val="22"/>
          <w:szCs w:val="22"/>
        </w:rPr>
      </w:pPr>
    </w:p>
    <w:p w14:paraId="2A356593" w14:textId="77777777" w:rsidR="00000D25" w:rsidRPr="009D3C69" w:rsidRDefault="00000D25" w:rsidP="00000D25">
      <w:pPr>
        <w:jc w:val="both"/>
        <w:rPr>
          <w:rFonts w:ascii="Verdana" w:eastAsia="Arial Narrow" w:hAnsi="Verdana" w:cs="Arial Narrow"/>
          <w:b/>
          <w:sz w:val="22"/>
          <w:szCs w:val="22"/>
        </w:rPr>
      </w:pPr>
      <w:r w:rsidRPr="009D3C69">
        <w:rPr>
          <w:rFonts w:ascii="Verdana" w:eastAsia="Arial Narrow" w:hAnsi="Verdana" w:cs="Arial Narrow"/>
          <w:b/>
          <w:sz w:val="22"/>
          <w:szCs w:val="22"/>
        </w:rPr>
        <w:t>e. ACCIDENTE</w:t>
      </w:r>
      <w:r w:rsidRPr="009D3C69">
        <w:rPr>
          <w:rFonts w:ascii="Verdana" w:eastAsia="Arial Narrow" w:hAnsi="Verdana" w:cs="Arial Narrow"/>
          <w:b/>
          <w:sz w:val="22"/>
          <w:szCs w:val="22"/>
          <w:vertAlign w:val="superscript"/>
        </w:rPr>
        <w:footnoteReference w:id="5"/>
      </w:r>
      <w:r w:rsidRPr="009D3C69">
        <w:rPr>
          <w:rFonts w:ascii="Verdana" w:eastAsia="Arial Narrow" w:hAnsi="Verdana" w:cs="Arial Narrow"/>
          <w:b/>
          <w:sz w:val="22"/>
          <w:szCs w:val="22"/>
        </w:rPr>
        <w:t xml:space="preserve">: </w:t>
      </w:r>
      <w:r w:rsidRPr="009D3C69">
        <w:rPr>
          <w:rFonts w:ascii="Verdana" w:eastAsia="Arial Narrow" w:hAnsi="Verdana" w:cs="Arial Narrow"/>
          <w:sz w:val="22"/>
          <w:szCs w:val="22"/>
        </w:rPr>
        <w:t>Es un evento o suceso no previsto que le ocurre a un visitante durante su estancia en un área protegida con vocación y desarrollo ecoturístico y en sus zonas de influencia que ocasiona lesión orgánica, perturbación funcional, invalidez o la muerte.</w:t>
      </w:r>
    </w:p>
    <w:p w14:paraId="5D8671B9" w14:textId="77777777" w:rsidR="00000D25" w:rsidRPr="009D3C69" w:rsidRDefault="00000D25" w:rsidP="00000D25">
      <w:pPr>
        <w:jc w:val="both"/>
        <w:rPr>
          <w:rFonts w:ascii="Verdana" w:eastAsia="Arial Narrow" w:hAnsi="Verdana" w:cs="Arial Narrow"/>
          <w:sz w:val="22"/>
          <w:szCs w:val="22"/>
        </w:rPr>
      </w:pPr>
    </w:p>
    <w:p w14:paraId="09C59E54" w14:textId="49507589" w:rsidR="00000D25" w:rsidRPr="009D3C69" w:rsidRDefault="00000D25" w:rsidP="00000D25">
      <w:pPr>
        <w:jc w:val="both"/>
        <w:rPr>
          <w:rFonts w:ascii="Verdana" w:eastAsia="Arial Narrow" w:hAnsi="Verdana" w:cs="Arial Narrow"/>
          <w:b/>
          <w:sz w:val="22"/>
          <w:szCs w:val="22"/>
        </w:rPr>
      </w:pPr>
      <w:r w:rsidRPr="009D3C69">
        <w:rPr>
          <w:rFonts w:ascii="Verdana" w:eastAsia="Arial Narrow" w:hAnsi="Verdana" w:cs="Arial Narrow"/>
          <w:b/>
          <w:sz w:val="22"/>
          <w:szCs w:val="22"/>
        </w:rPr>
        <w:t>f. SERVICIO DE ASISTENCIA AL VISITANTE</w:t>
      </w:r>
      <w:r w:rsidRPr="009D3C69">
        <w:rPr>
          <w:rFonts w:ascii="Verdana" w:eastAsia="Arial Narrow" w:hAnsi="Verdana" w:cs="Arial Narrow"/>
          <w:b/>
          <w:sz w:val="22"/>
          <w:szCs w:val="22"/>
          <w:vertAlign w:val="superscript"/>
        </w:rPr>
        <w:footnoteReference w:id="6"/>
      </w:r>
      <w:r w:rsidRPr="009D3C69">
        <w:rPr>
          <w:rFonts w:ascii="Verdana" w:eastAsia="Arial Narrow" w:hAnsi="Verdana" w:cs="Arial Narrow"/>
          <w:b/>
          <w:sz w:val="22"/>
          <w:szCs w:val="22"/>
        </w:rPr>
        <w:t xml:space="preserve">: </w:t>
      </w:r>
      <w:r w:rsidRPr="009D3C69">
        <w:rPr>
          <w:rFonts w:ascii="Verdana" w:eastAsia="Arial Narrow" w:hAnsi="Verdana" w:cs="Arial Narrow"/>
          <w:sz w:val="22"/>
          <w:szCs w:val="22"/>
        </w:rPr>
        <w:t xml:space="preserve">Es el conjunto de gestiones y acciones de ayuda, desplegadas por la compañía de seguros para atender, </w:t>
      </w:r>
      <w:r w:rsidRPr="009D3C69">
        <w:rPr>
          <w:rFonts w:ascii="Verdana" w:eastAsia="Arial Narrow" w:hAnsi="Verdana" w:cs="Arial Narrow"/>
          <w:sz w:val="22"/>
          <w:szCs w:val="22"/>
        </w:rPr>
        <w:lastRenderedPageBreak/>
        <w:t>recuperar, trasladar, superar, estabilizar, remover, extraer, rescatar o minimizar el impacto de un accidente o situación de riesgo ocurrida a un visitante en las áreas protegidas del Sistema de Parques Nacionales Naturales que tienen vocación ecoturística.</w:t>
      </w:r>
    </w:p>
    <w:p w14:paraId="7D57A101" w14:textId="77777777" w:rsidR="00000D25" w:rsidRPr="009D3C69" w:rsidRDefault="00000D25" w:rsidP="00000D25">
      <w:pPr>
        <w:jc w:val="both"/>
        <w:rPr>
          <w:rFonts w:ascii="Verdana" w:eastAsia="Arial Narrow" w:hAnsi="Verdana" w:cs="Arial Narrow"/>
          <w:b/>
          <w:sz w:val="22"/>
          <w:szCs w:val="22"/>
        </w:rPr>
      </w:pPr>
    </w:p>
    <w:p w14:paraId="25C88ED0" w14:textId="77777777" w:rsidR="00000D25" w:rsidRPr="009D3C69" w:rsidRDefault="00000D25" w:rsidP="00000D25">
      <w:pPr>
        <w:tabs>
          <w:tab w:val="left" w:pos="2552"/>
        </w:tabs>
        <w:jc w:val="both"/>
        <w:rPr>
          <w:rFonts w:ascii="Verdana" w:eastAsia="Arial Narrow" w:hAnsi="Verdana" w:cs="Arial Narrow"/>
          <w:sz w:val="22"/>
          <w:szCs w:val="22"/>
        </w:rPr>
      </w:pPr>
      <w:r w:rsidRPr="009D3C69">
        <w:rPr>
          <w:rFonts w:ascii="Verdana" w:eastAsia="Arial Narrow" w:hAnsi="Verdana" w:cs="Arial Narrow"/>
          <w:b/>
          <w:sz w:val="22"/>
          <w:szCs w:val="22"/>
        </w:rPr>
        <w:t>g. RESCATE</w:t>
      </w:r>
      <w:r w:rsidRPr="009D3C69">
        <w:rPr>
          <w:rFonts w:ascii="Verdana" w:eastAsia="Arial Narrow" w:hAnsi="Verdana" w:cs="Arial Narrow"/>
          <w:b/>
          <w:sz w:val="22"/>
          <w:szCs w:val="22"/>
          <w:vertAlign w:val="superscript"/>
        </w:rPr>
        <w:footnoteReference w:id="7"/>
      </w:r>
      <w:r w:rsidRPr="009D3C69">
        <w:rPr>
          <w:rFonts w:ascii="Verdana" w:eastAsia="Arial Narrow" w:hAnsi="Verdana" w:cs="Arial Narrow"/>
          <w:b/>
          <w:sz w:val="22"/>
          <w:szCs w:val="22"/>
        </w:rPr>
        <w:t xml:space="preserve">: </w:t>
      </w:r>
      <w:r w:rsidRPr="009D3C69">
        <w:rPr>
          <w:rFonts w:ascii="Verdana" w:eastAsia="Arial Narrow" w:hAnsi="Verdana" w:cs="Arial Narrow"/>
          <w:sz w:val="22"/>
          <w:szCs w:val="22"/>
        </w:rPr>
        <w:t>Modalidad de asistencia que consiste en la aplicación de técnicas de estabilización, remoción, penetración, extracción de víctimas por desastres o accidentes, que se encuentran atrapados o aprisionados por estructuras, vehículos (aéreos, terrestres o acuáticos) o perdidos en zonas destinadas a la actividad ecoturística, y que se encuentren establecidas en el plan de manejo o en el plan de ordenamiento ecoturístico.</w:t>
      </w:r>
    </w:p>
    <w:p w14:paraId="1A1B8753" w14:textId="77777777" w:rsidR="00000D25" w:rsidRPr="009D3C69" w:rsidRDefault="00000D25" w:rsidP="00000D25">
      <w:pPr>
        <w:jc w:val="both"/>
        <w:rPr>
          <w:rFonts w:ascii="Verdana" w:eastAsia="Arial Narrow" w:hAnsi="Verdana" w:cs="Arial Narrow"/>
          <w:sz w:val="22"/>
          <w:szCs w:val="22"/>
        </w:rPr>
      </w:pPr>
    </w:p>
    <w:p w14:paraId="2D2332C0" w14:textId="77777777" w:rsidR="00000D25" w:rsidRPr="009D3C69" w:rsidRDefault="00000D25" w:rsidP="00000D25">
      <w:pPr>
        <w:jc w:val="both"/>
        <w:rPr>
          <w:rFonts w:ascii="Verdana" w:hAnsi="Verdana" w:cs="Arial"/>
          <w:bCs/>
          <w:sz w:val="22"/>
          <w:szCs w:val="22"/>
        </w:rPr>
      </w:pPr>
      <w:r w:rsidRPr="009D3C69">
        <w:rPr>
          <w:rFonts w:ascii="Verdana" w:hAnsi="Verdana" w:cs="Arial"/>
          <w:b/>
          <w:sz w:val="22"/>
          <w:szCs w:val="22"/>
        </w:rPr>
        <w:t>h. AVAL</w:t>
      </w:r>
      <w:r w:rsidRPr="009D3C69">
        <w:rPr>
          <w:rStyle w:val="Refdenotaalpie"/>
          <w:rFonts w:ascii="Verdana" w:hAnsi="Verdana" w:cs="Arial"/>
          <w:b/>
          <w:sz w:val="22"/>
          <w:szCs w:val="22"/>
        </w:rPr>
        <w:footnoteReference w:id="8"/>
      </w:r>
      <w:r w:rsidRPr="009D3C69">
        <w:rPr>
          <w:rFonts w:ascii="Verdana" w:hAnsi="Verdana" w:cs="Arial"/>
          <w:b/>
          <w:sz w:val="22"/>
          <w:szCs w:val="22"/>
        </w:rPr>
        <w:t>:</w:t>
      </w:r>
      <w:r w:rsidRPr="009D3C69">
        <w:rPr>
          <w:rFonts w:ascii="Verdana" w:hAnsi="Verdana" w:cs="Arial"/>
          <w:bCs/>
          <w:sz w:val="22"/>
          <w:szCs w:val="22"/>
        </w:rPr>
        <w:t xml:space="preserve"> Es la validación que realiza la Unidad Administrativa Especial Parques Nacionales Naturales de Colombia a la propuesta presentada por una compañía aseguradora para comercializar el seguro de accidentes con asistencia al visitante para el ingreso a las áreas protegidas.</w:t>
      </w:r>
    </w:p>
    <w:p w14:paraId="3A5EC10C" w14:textId="77777777" w:rsidR="00000D25" w:rsidRPr="009D3C69" w:rsidRDefault="00000D25" w:rsidP="00000D25">
      <w:pPr>
        <w:jc w:val="both"/>
        <w:rPr>
          <w:rFonts w:ascii="Verdana" w:eastAsia="Arial Narrow" w:hAnsi="Verdana" w:cs="Arial Narrow"/>
          <w:sz w:val="22"/>
          <w:szCs w:val="22"/>
        </w:rPr>
      </w:pPr>
    </w:p>
    <w:p w14:paraId="6020C645" w14:textId="1CB316BF" w:rsidR="00000D25" w:rsidRPr="009D3C69" w:rsidRDefault="00000D25" w:rsidP="00000D25">
      <w:pPr>
        <w:jc w:val="both"/>
        <w:rPr>
          <w:rFonts w:ascii="Verdana" w:hAnsi="Verdana"/>
          <w:sz w:val="22"/>
          <w:szCs w:val="22"/>
        </w:rPr>
      </w:pPr>
      <w:r w:rsidRPr="00AB6E2A">
        <w:rPr>
          <w:rFonts w:ascii="Verdana" w:hAnsi="Verdana"/>
          <w:b/>
          <w:sz w:val="22"/>
          <w:szCs w:val="22"/>
        </w:rPr>
        <w:t>ARTICULO 3</w:t>
      </w:r>
      <w:r w:rsidR="00C26535">
        <w:rPr>
          <w:rFonts w:ascii="Verdana" w:hAnsi="Verdana"/>
          <w:b/>
          <w:sz w:val="22"/>
          <w:szCs w:val="22"/>
        </w:rPr>
        <w:t>°</w:t>
      </w:r>
      <w:r w:rsidRPr="00AB6E2A">
        <w:rPr>
          <w:rFonts w:ascii="Verdana" w:hAnsi="Verdana"/>
          <w:b/>
          <w:sz w:val="22"/>
          <w:szCs w:val="22"/>
        </w:rPr>
        <w:t>.</w:t>
      </w:r>
      <w:r w:rsidRPr="009D3C69">
        <w:rPr>
          <w:rFonts w:ascii="Verdana" w:hAnsi="Verdana"/>
          <w:sz w:val="22"/>
          <w:szCs w:val="22"/>
        </w:rPr>
        <w:t xml:space="preserve">  </w:t>
      </w:r>
      <w:r w:rsidRPr="00AB6E2A">
        <w:rPr>
          <w:rFonts w:ascii="Verdana" w:hAnsi="Verdana"/>
          <w:b/>
          <w:sz w:val="22"/>
          <w:szCs w:val="22"/>
        </w:rPr>
        <w:t>ÁREAS PROTEGIDAS CON VOCACION ECOTUR</w:t>
      </w:r>
      <w:r w:rsidR="00AB6E2A">
        <w:rPr>
          <w:rFonts w:ascii="Verdana" w:hAnsi="Verdana"/>
          <w:b/>
          <w:sz w:val="22"/>
          <w:szCs w:val="22"/>
        </w:rPr>
        <w:t>Í</w:t>
      </w:r>
      <w:r w:rsidRPr="00AB6E2A">
        <w:rPr>
          <w:rFonts w:ascii="Verdana" w:hAnsi="Verdana"/>
          <w:b/>
          <w:sz w:val="22"/>
          <w:szCs w:val="22"/>
        </w:rPr>
        <w:t>STICA.</w:t>
      </w:r>
      <w:r w:rsidRPr="009D3C69">
        <w:rPr>
          <w:rFonts w:ascii="Verdana" w:hAnsi="Verdana"/>
          <w:sz w:val="22"/>
          <w:szCs w:val="22"/>
        </w:rPr>
        <w:t xml:space="preserve">   Para los fines de </w:t>
      </w:r>
      <w:r w:rsidR="00AB6E2A">
        <w:rPr>
          <w:rFonts w:ascii="Verdana" w:hAnsi="Verdana"/>
          <w:sz w:val="22"/>
          <w:szCs w:val="22"/>
        </w:rPr>
        <w:t>la presente</w:t>
      </w:r>
      <w:r w:rsidRPr="009D3C69">
        <w:rPr>
          <w:rFonts w:ascii="Verdana" w:hAnsi="Verdana"/>
          <w:sz w:val="22"/>
          <w:szCs w:val="22"/>
        </w:rPr>
        <w:t xml:space="preserve"> resolución las áreas protegidas con vocación ecoturística son las siguientes: </w:t>
      </w:r>
    </w:p>
    <w:p w14:paraId="646327E5" w14:textId="77777777" w:rsidR="00000D25" w:rsidRPr="009D3C69" w:rsidRDefault="00000D25" w:rsidP="00000D25">
      <w:pPr>
        <w:jc w:val="both"/>
        <w:rPr>
          <w:rFonts w:ascii="Verdana" w:eastAsia="Arial Narrow" w:hAnsi="Verdana" w:cs="Arial Narrow"/>
          <w:sz w:val="22"/>
          <w:szCs w:val="22"/>
        </w:rPr>
      </w:pPr>
    </w:p>
    <w:p w14:paraId="4AFE6C6F" w14:textId="0460B869" w:rsidR="00000D25" w:rsidRDefault="006A16B5" w:rsidP="006A16B5">
      <w:pPr>
        <w:jc w:val="both"/>
        <w:rPr>
          <w:rFonts w:ascii="Verdana" w:eastAsia="Arial Narrow" w:hAnsi="Verdana" w:cs="Arial Narrow"/>
          <w:sz w:val="22"/>
          <w:szCs w:val="22"/>
          <w:lang w:val="es-CO"/>
        </w:rPr>
      </w:pPr>
      <w:r>
        <w:rPr>
          <w:rFonts w:ascii="Verdana" w:eastAsia="Arial Narrow" w:hAnsi="Verdana" w:cs="Arial Narrow"/>
          <w:b/>
          <w:sz w:val="22"/>
          <w:szCs w:val="22"/>
          <w:lang w:val="es-CO"/>
        </w:rPr>
        <w:t xml:space="preserve">Dirección Territorial Caribe: </w:t>
      </w:r>
      <w:r w:rsidRPr="006A16B5">
        <w:rPr>
          <w:rFonts w:ascii="Verdana" w:eastAsia="Arial Narrow" w:hAnsi="Verdana" w:cs="Arial Narrow"/>
          <w:sz w:val="22"/>
          <w:szCs w:val="22"/>
          <w:lang w:val="es-CO"/>
        </w:rPr>
        <w:t>Parque Nacional Natural Tayrona</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Macuira</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Corales del Rosario y de San Bernardo</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Old Providence Mc Bean Lagoon</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Santuario de Fauna y Flora Los Flamencos</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Santuario de Fauna y Flora Los Colorados</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Santuario de Fauna Acand</w:t>
      </w:r>
      <w:r w:rsidRPr="006A16B5">
        <w:rPr>
          <w:rFonts w:ascii="Verdana" w:eastAsia="Arial Narrow" w:hAnsi="Verdana" w:cs="Arial Narrow"/>
          <w:sz w:val="22"/>
          <w:szCs w:val="22"/>
          <w:lang w:val="es-CO"/>
        </w:rPr>
        <w:t>í</w:t>
      </w:r>
      <w:r w:rsidRPr="006A16B5">
        <w:rPr>
          <w:rFonts w:ascii="Verdana" w:eastAsia="Arial Narrow" w:hAnsi="Verdana" w:cs="Arial Narrow"/>
          <w:sz w:val="22"/>
          <w:szCs w:val="22"/>
          <w:lang w:val="es-CO"/>
        </w:rPr>
        <w:t>, Play</w:t>
      </w:r>
      <w:r w:rsidRPr="006A16B5">
        <w:rPr>
          <w:rFonts w:ascii="Verdana" w:eastAsia="Arial Narrow" w:hAnsi="Verdana" w:cs="Arial Narrow"/>
          <w:sz w:val="22"/>
          <w:szCs w:val="22"/>
          <w:lang w:val="es-CO"/>
        </w:rPr>
        <w:t>ó</w:t>
      </w:r>
      <w:r w:rsidRPr="006A16B5">
        <w:rPr>
          <w:rFonts w:ascii="Verdana" w:eastAsia="Arial Narrow" w:hAnsi="Verdana" w:cs="Arial Narrow"/>
          <w:sz w:val="22"/>
          <w:szCs w:val="22"/>
          <w:lang w:val="es-CO"/>
        </w:rPr>
        <w:t xml:space="preserve">n y </w:t>
      </w:r>
      <w:r w:rsidRPr="006A16B5">
        <w:rPr>
          <w:rFonts w:ascii="Verdana" w:eastAsia="Arial Narrow" w:hAnsi="Verdana" w:cs="Arial Narrow"/>
          <w:sz w:val="22"/>
          <w:szCs w:val="22"/>
          <w:lang w:val="es-CO"/>
        </w:rPr>
        <w:t>P</w:t>
      </w:r>
      <w:r w:rsidRPr="006A16B5">
        <w:rPr>
          <w:rFonts w:ascii="Verdana" w:eastAsia="Arial Narrow" w:hAnsi="Verdana" w:cs="Arial Narrow"/>
          <w:sz w:val="22"/>
          <w:szCs w:val="22"/>
          <w:lang w:val="es-CO"/>
        </w:rPr>
        <w:t>layona</w:t>
      </w:r>
      <w:r w:rsidRPr="006A16B5">
        <w:rPr>
          <w:rFonts w:ascii="Verdana" w:eastAsia="Arial Narrow" w:hAnsi="Verdana" w:cs="Arial Narrow"/>
          <w:sz w:val="22"/>
          <w:szCs w:val="22"/>
          <w:lang w:val="es-CO"/>
        </w:rPr>
        <w:t xml:space="preserve">, y </w:t>
      </w:r>
      <w:r w:rsidRPr="006A16B5">
        <w:rPr>
          <w:rFonts w:ascii="Verdana" w:eastAsia="Arial Narrow" w:hAnsi="Verdana" w:cs="Arial Narrow"/>
          <w:sz w:val="22"/>
          <w:szCs w:val="22"/>
          <w:lang w:val="es-CO"/>
        </w:rPr>
        <w:t>Vía Parque Isla de Salamanca</w:t>
      </w:r>
      <w:r w:rsidRPr="006A16B5">
        <w:rPr>
          <w:rFonts w:ascii="Verdana" w:eastAsia="Arial Narrow" w:hAnsi="Verdana" w:cs="Arial Narrow"/>
          <w:sz w:val="22"/>
          <w:szCs w:val="22"/>
          <w:lang w:val="es-CO"/>
        </w:rPr>
        <w:t>.</w:t>
      </w:r>
    </w:p>
    <w:p w14:paraId="0D8F49F2" w14:textId="4D148C6D" w:rsidR="006A16B5" w:rsidRDefault="006A16B5" w:rsidP="006A16B5">
      <w:pPr>
        <w:jc w:val="both"/>
        <w:rPr>
          <w:rFonts w:ascii="Verdana" w:eastAsia="Arial Narrow" w:hAnsi="Verdana" w:cs="Arial Narrow"/>
          <w:b/>
          <w:sz w:val="22"/>
          <w:szCs w:val="22"/>
          <w:lang w:val="es-CO"/>
        </w:rPr>
      </w:pPr>
    </w:p>
    <w:p w14:paraId="58D3ACDA" w14:textId="0BB6855D" w:rsidR="006A16B5" w:rsidRDefault="006A16B5" w:rsidP="006A16B5">
      <w:pPr>
        <w:jc w:val="both"/>
        <w:rPr>
          <w:rFonts w:ascii="Verdana" w:eastAsia="Arial Narrow" w:hAnsi="Verdana" w:cs="Arial Narrow"/>
          <w:sz w:val="22"/>
          <w:szCs w:val="22"/>
          <w:lang w:val="es-CO"/>
        </w:rPr>
      </w:pPr>
      <w:r>
        <w:rPr>
          <w:rFonts w:ascii="Verdana" w:eastAsia="Arial Narrow" w:hAnsi="Verdana" w:cs="Arial Narrow"/>
          <w:b/>
          <w:sz w:val="22"/>
          <w:szCs w:val="22"/>
          <w:lang w:val="es-CO"/>
        </w:rPr>
        <w:t xml:space="preserve">Dirección Territorial Pacífico: </w:t>
      </w:r>
      <w:r w:rsidRPr="006A16B5">
        <w:rPr>
          <w:rFonts w:ascii="Verdana" w:eastAsia="Arial Narrow" w:hAnsi="Verdana" w:cs="Arial Narrow"/>
          <w:sz w:val="22"/>
          <w:szCs w:val="22"/>
          <w:lang w:val="es-CO"/>
        </w:rPr>
        <w:t>Parque Nacional Natural Los Farallones de Cali</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Gorgona</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Sanquianga</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Uramba Bahía Málaga</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Utr</w:t>
      </w:r>
      <w:r w:rsidRPr="006A16B5">
        <w:rPr>
          <w:rFonts w:ascii="Verdana" w:eastAsia="Arial Narrow" w:hAnsi="Verdana" w:cs="Arial Narrow"/>
          <w:sz w:val="22"/>
          <w:szCs w:val="22"/>
          <w:lang w:val="es-CO"/>
        </w:rPr>
        <w:t>í</w:t>
      </w:r>
      <w:r w:rsidRPr="006A16B5">
        <w:rPr>
          <w:rFonts w:ascii="Verdana" w:eastAsia="Arial Narrow" w:hAnsi="Verdana" w:cs="Arial Narrow"/>
          <w:sz w:val="22"/>
          <w:szCs w:val="22"/>
          <w:lang w:val="es-CO"/>
        </w:rPr>
        <w:t>a</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Los Katíos</w:t>
      </w:r>
      <w:r w:rsidRPr="006A16B5">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Munchique</w:t>
      </w:r>
      <w:r w:rsidRPr="006A16B5">
        <w:rPr>
          <w:rFonts w:ascii="Verdana" w:eastAsia="Arial Narrow" w:hAnsi="Verdana" w:cs="Arial Narrow"/>
          <w:sz w:val="22"/>
          <w:szCs w:val="22"/>
          <w:lang w:val="es-CO"/>
        </w:rPr>
        <w:t xml:space="preserve"> y </w:t>
      </w:r>
      <w:r w:rsidRPr="006A16B5">
        <w:rPr>
          <w:rFonts w:ascii="Verdana" w:eastAsia="Arial Narrow" w:hAnsi="Verdana" w:cs="Arial Narrow"/>
          <w:sz w:val="22"/>
          <w:szCs w:val="22"/>
          <w:lang w:val="es-CO"/>
        </w:rPr>
        <w:t>Santuario de Fauna y Flora Malpelo</w:t>
      </w:r>
      <w:r>
        <w:rPr>
          <w:rFonts w:ascii="Verdana" w:eastAsia="Arial Narrow" w:hAnsi="Verdana" w:cs="Arial Narrow"/>
          <w:sz w:val="22"/>
          <w:szCs w:val="22"/>
          <w:lang w:val="es-CO"/>
        </w:rPr>
        <w:t>.</w:t>
      </w:r>
    </w:p>
    <w:p w14:paraId="74270052" w14:textId="17444B31" w:rsidR="006A16B5" w:rsidRDefault="006A16B5" w:rsidP="006A16B5">
      <w:pPr>
        <w:jc w:val="both"/>
        <w:rPr>
          <w:rFonts w:ascii="Verdana" w:eastAsia="Arial Narrow" w:hAnsi="Verdana" w:cs="Arial Narrow"/>
          <w:sz w:val="22"/>
          <w:szCs w:val="22"/>
          <w:lang w:val="es-CO"/>
        </w:rPr>
      </w:pPr>
    </w:p>
    <w:p w14:paraId="664C9817" w14:textId="26E753E9" w:rsidR="006A16B5" w:rsidRDefault="006A16B5" w:rsidP="006A16B5">
      <w:pPr>
        <w:jc w:val="both"/>
        <w:rPr>
          <w:rFonts w:ascii="Verdana" w:eastAsia="Arial Narrow" w:hAnsi="Verdana" w:cs="Arial Narrow"/>
          <w:sz w:val="22"/>
          <w:szCs w:val="22"/>
          <w:lang w:val="es-CO"/>
        </w:rPr>
      </w:pPr>
      <w:r w:rsidRPr="006A16B5">
        <w:rPr>
          <w:rFonts w:ascii="Verdana" w:eastAsia="Arial Narrow" w:hAnsi="Verdana" w:cs="Arial Narrow"/>
          <w:b/>
          <w:sz w:val="22"/>
          <w:szCs w:val="22"/>
          <w:lang w:val="es-CO"/>
        </w:rPr>
        <w:t xml:space="preserve">Dirección Territorial Andes Occidentales: </w:t>
      </w:r>
      <w:r w:rsidRPr="006A16B5">
        <w:rPr>
          <w:rFonts w:ascii="Verdana" w:eastAsia="Arial Narrow" w:hAnsi="Verdana" w:cs="Arial Narrow"/>
          <w:sz w:val="22"/>
          <w:szCs w:val="22"/>
          <w:lang w:val="es-CO"/>
        </w:rPr>
        <w:t>Parque Nacional Natural Tatamá</w:t>
      </w:r>
      <w:r>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Los Nevados</w:t>
      </w:r>
      <w:r>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Selva de Florencia</w:t>
      </w:r>
      <w:r>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Parque Nacional Natural Cueva de los Guácharos</w:t>
      </w:r>
      <w:r>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Santuario de Fauna y Flora Otún Quimbaya</w:t>
      </w:r>
      <w:r>
        <w:rPr>
          <w:rFonts w:ascii="Verdana" w:eastAsia="Arial Narrow" w:hAnsi="Verdana" w:cs="Arial Narrow"/>
          <w:sz w:val="22"/>
          <w:szCs w:val="22"/>
          <w:lang w:val="es-CO"/>
        </w:rPr>
        <w:t xml:space="preserve">, </w:t>
      </w:r>
      <w:r w:rsidRPr="006A16B5">
        <w:rPr>
          <w:rFonts w:ascii="Verdana" w:eastAsia="Arial Narrow" w:hAnsi="Verdana" w:cs="Arial Narrow"/>
          <w:sz w:val="22"/>
          <w:szCs w:val="22"/>
          <w:lang w:val="es-CO"/>
        </w:rPr>
        <w:t>Santuario de Fauna y Flora Galeras</w:t>
      </w:r>
      <w:r>
        <w:rPr>
          <w:rFonts w:ascii="Verdana" w:eastAsia="Arial Narrow" w:hAnsi="Verdana" w:cs="Arial Narrow"/>
          <w:sz w:val="22"/>
          <w:szCs w:val="22"/>
          <w:lang w:val="es-CO"/>
        </w:rPr>
        <w:t xml:space="preserve">, Parque Nacional Natural </w:t>
      </w:r>
      <w:r w:rsidRPr="006A16B5">
        <w:rPr>
          <w:rFonts w:ascii="Verdana" w:eastAsia="Arial Narrow" w:hAnsi="Verdana" w:cs="Arial Narrow"/>
          <w:sz w:val="22"/>
          <w:szCs w:val="22"/>
          <w:lang w:val="es-CO"/>
        </w:rPr>
        <w:t>Puracé</w:t>
      </w:r>
      <w:r w:rsidR="00615875">
        <w:rPr>
          <w:rFonts w:ascii="Verdana" w:eastAsia="Arial Narrow" w:hAnsi="Verdana" w:cs="Arial Narrow"/>
          <w:sz w:val="22"/>
          <w:szCs w:val="22"/>
          <w:lang w:val="es-CO"/>
        </w:rPr>
        <w:t xml:space="preserve"> y </w:t>
      </w:r>
      <w:r w:rsidRPr="006A16B5">
        <w:rPr>
          <w:rFonts w:ascii="Verdana" w:eastAsia="Arial Narrow" w:hAnsi="Verdana" w:cs="Arial Narrow"/>
          <w:sz w:val="22"/>
          <w:szCs w:val="22"/>
          <w:lang w:val="es-CO"/>
        </w:rPr>
        <w:t>Santuario de Fauna y Flora Isla de la Corota</w:t>
      </w:r>
      <w:r w:rsidR="00615875">
        <w:rPr>
          <w:rFonts w:ascii="Verdana" w:eastAsia="Arial Narrow" w:hAnsi="Verdana" w:cs="Arial Narrow"/>
          <w:sz w:val="22"/>
          <w:szCs w:val="22"/>
          <w:lang w:val="es-CO"/>
        </w:rPr>
        <w:t>.</w:t>
      </w:r>
    </w:p>
    <w:p w14:paraId="138AC86C" w14:textId="4E37823E" w:rsidR="00615875" w:rsidRPr="00615875" w:rsidRDefault="00615875" w:rsidP="006A16B5">
      <w:pPr>
        <w:jc w:val="both"/>
        <w:rPr>
          <w:rFonts w:ascii="Verdana" w:eastAsia="Arial Narrow" w:hAnsi="Verdana" w:cs="Arial Narrow"/>
          <w:b/>
          <w:sz w:val="22"/>
          <w:szCs w:val="22"/>
          <w:lang w:val="es-CO"/>
        </w:rPr>
      </w:pPr>
    </w:p>
    <w:p w14:paraId="64125CCC" w14:textId="167F34F6" w:rsidR="00615875" w:rsidRDefault="00615875" w:rsidP="00615875">
      <w:pPr>
        <w:jc w:val="both"/>
        <w:rPr>
          <w:rFonts w:ascii="Verdana" w:eastAsia="Arial Narrow" w:hAnsi="Verdana" w:cs="Arial Narrow"/>
          <w:sz w:val="22"/>
          <w:szCs w:val="22"/>
          <w:lang w:val="es-CO"/>
        </w:rPr>
      </w:pPr>
      <w:r w:rsidRPr="00615875">
        <w:rPr>
          <w:rFonts w:ascii="Verdana" w:eastAsia="Arial Narrow" w:hAnsi="Verdana" w:cs="Arial Narrow"/>
          <w:b/>
          <w:sz w:val="22"/>
          <w:szCs w:val="22"/>
          <w:lang w:val="es-CO"/>
        </w:rPr>
        <w:t>Dirección Territorial Andes Nororientales:</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Parque Nacional Natural El Cocuy</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Parque Nacional Natural Serranía de los Yariguíes</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Parque Nacional Natural Pisba</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Santuario de Fauna y Flora Guanentá Alto Río Fonce</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Santuario de Fauna y Flora Iguaque</w:t>
      </w:r>
      <w:r>
        <w:rPr>
          <w:rFonts w:ascii="Verdana" w:eastAsia="Arial Narrow" w:hAnsi="Verdana" w:cs="Arial Narrow"/>
          <w:sz w:val="22"/>
          <w:szCs w:val="22"/>
          <w:lang w:val="es-CO"/>
        </w:rPr>
        <w:t xml:space="preserve"> y el </w:t>
      </w:r>
      <w:r w:rsidRPr="00615875">
        <w:rPr>
          <w:rFonts w:ascii="Verdana" w:eastAsia="Arial Narrow" w:hAnsi="Verdana" w:cs="Arial Narrow"/>
          <w:sz w:val="22"/>
          <w:szCs w:val="22"/>
          <w:lang w:val="es-CO"/>
        </w:rPr>
        <w:t>Área Natural Única Los Estoraques</w:t>
      </w:r>
      <w:r>
        <w:rPr>
          <w:rFonts w:ascii="Verdana" w:eastAsia="Arial Narrow" w:hAnsi="Verdana" w:cs="Arial Narrow"/>
          <w:sz w:val="22"/>
          <w:szCs w:val="22"/>
          <w:lang w:val="es-CO"/>
        </w:rPr>
        <w:t>.</w:t>
      </w:r>
    </w:p>
    <w:p w14:paraId="291F6DA7" w14:textId="35BE608F" w:rsidR="00615875" w:rsidRDefault="00615875" w:rsidP="00615875">
      <w:pPr>
        <w:jc w:val="both"/>
        <w:rPr>
          <w:rFonts w:ascii="Verdana" w:eastAsia="Arial Narrow" w:hAnsi="Verdana" w:cs="Arial Narrow"/>
          <w:sz w:val="22"/>
          <w:szCs w:val="22"/>
          <w:lang w:val="es-CO"/>
        </w:rPr>
      </w:pPr>
    </w:p>
    <w:p w14:paraId="5BFB40AD" w14:textId="2F872EF0" w:rsidR="00615875" w:rsidRPr="00615875" w:rsidRDefault="00615875" w:rsidP="00615875">
      <w:pPr>
        <w:jc w:val="both"/>
        <w:rPr>
          <w:rFonts w:ascii="Verdana" w:eastAsia="Arial Narrow" w:hAnsi="Verdana" w:cs="Arial Narrow"/>
          <w:b/>
          <w:sz w:val="22"/>
          <w:szCs w:val="22"/>
          <w:lang w:val="es-CO"/>
        </w:rPr>
      </w:pPr>
      <w:r w:rsidRPr="00615875">
        <w:rPr>
          <w:rFonts w:ascii="Verdana" w:eastAsia="Arial Narrow" w:hAnsi="Verdana" w:cs="Arial Narrow"/>
          <w:b/>
          <w:sz w:val="22"/>
          <w:szCs w:val="22"/>
          <w:lang w:val="es-CO"/>
        </w:rPr>
        <w:t xml:space="preserve">Dirección Territorial Orinoquía: </w:t>
      </w:r>
      <w:r w:rsidRPr="00615875">
        <w:rPr>
          <w:rFonts w:ascii="Verdana" w:eastAsia="Arial Narrow" w:hAnsi="Verdana" w:cs="Arial Narrow"/>
          <w:sz w:val="22"/>
          <w:szCs w:val="22"/>
          <w:lang w:val="es-CO"/>
        </w:rPr>
        <w:t>Parque Nacional Natural Tinigua</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Parque Nacional Natural Sierra de la Macarena</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Parque Nacional Natural Cordillera de los Picachos</w:t>
      </w:r>
      <w:r>
        <w:rPr>
          <w:rFonts w:ascii="Verdana" w:eastAsia="Arial Narrow" w:hAnsi="Verdana" w:cs="Arial Narrow"/>
          <w:b/>
          <w:sz w:val="22"/>
          <w:szCs w:val="22"/>
          <w:lang w:val="es-CO"/>
        </w:rPr>
        <w:t xml:space="preserve">, </w:t>
      </w:r>
      <w:r w:rsidRPr="00615875">
        <w:rPr>
          <w:rFonts w:ascii="Verdana" w:eastAsia="Arial Narrow" w:hAnsi="Verdana" w:cs="Arial Narrow"/>
          <w:sz w:val="22"/>
          <w:szCs w:val="22"/>
          <w:lang w:val="es-CO"/>
        </w:rPr>
        <w:t>Parque Nacional Natural el Tuparro</w:t>
      </w:r>
      <w:r>
        <w:rPr>
          <w:rFonts w:ascii="Verdana" w:eastAsia="Arial Narrow" w:hAnsi="Verdana" w:cs="Arial Narrow"/>
          <w:b/>
          <w:sz w:val="22"/>
          <w:szCs w:val="22"/>
          <w:lang w:val="es-CO"/>
        </w:rPr>
        <w:t xml:space="preserve">, </w:t>
      </w:r>
      <w:r w:rsidRPr="00615875">
        <w:rPr>
          <w:rFonts w:ascii="Verdana" w:eastAsia="Arial Narrow" w:hAnsi="Verdana" w:cs="Arial Narrow"/>
          <w:sz w:val="22"/>
          <w:szCs w:val="22"/>
          <w:lang w:val="es-CO"/>
        </w:rPr>
        <w:t>Parque Nacional Natural Chingaza</w:t>
      </w:r>
    </w:p>
    <w:p w14:paraId="29173E2B" w14:textId="77777777" w:rsidR="00615875" w:rsidRDefault="00615875" w:rsidP="00615875">
      <w:pPr>
        <w:jc w:val="both"/>
        <w:rPr>
          <w:rFonts w:ascii="Verdana" w:eastAsia="Arial Narrow" w:hAnsi="Verdana" w:cs="Arial Narrow"/>
          <w:sz w:val="22"/>
          <w:szCs w:val="22"/>
          <w:lang w:val="es-CO"/>
        </w:rPr>
      </w:pPr>
    </w:p>
    <w:p w14:paraId="6A1A4846" w14:textId="76C2E336" w:rsidR="00615875" w:rsidRPr="006A16B5" w:rsidRDefault="00615875" w:rsidP="00615875">
      <w:pPr>
        <w:jc w:val="both"/>
        <w:rPr>
          <w:rFonts w:ascii="Verdana" w:eastAsia="Arial Narrow" w:hAnsi="Verdana" w:cs="Arial Narrow"/>
          <w:sz w:val="22"/>
          <w:szCs w:val="22"/>
          <w:lang w:val="es-CO"/>
        </w:rPr>
      </w:pPr>
      <w:r w:rsidRPr="00615875">
        <w:rPr>
          <w:rFonts w:ascii="Verdana" w:eastAsia="Arial Narrow" w:hAnsi="Verdana" w:cs="Arial Narrow"/>
          <w:b/>
          <w:sz w:val="22"/>
          <w:szCs w:val="22"/>
          <w:lang w:val="es-CO"/>
        </w:rPr>
        <w:t>Dirección Territorial Amazonía:</w:t>
      </w:r>
      <w:r>
        <w:rPr>
          <w:rFonts w:ascii="Verdana" w:eastAsia="Arial Narrow" w:hAnsi="Verdana" w:cs="Arial Narrow"/>
          <w:sz w:val="22"/>
          <w:szCs w:val="22"/>
          <w:lang w:val="es-CO"/>
        </w:rPr>
        <w:t xml:space="preserve"> </w:t>
      </w:r>
      <w:r w:rsidRPr="00615875">
        <w:rPr>
          <w:rFonts w:ascii="Verdana" w:eastAsia="Arial Narrow" w:hAnsi="Verdana" w:cs="Arial Narrow"/>
          <w:sz w:val="22"/>
          <w:szCs w:val="22"/>
          <w:lang w:val="es-CO"/>
        </w:rPr>
        <w:t>Parque Nacional Natural Amacayacu</w:t>
      </w:r>
    </w:p>
    <w:p w14:paraId="213FAE77" w14:textId="77777777" w:rsidR="00000D25" w:rsidRPr="009D3C69" w:rsidRDefault="00000D25" w:rsidP="00000D25">
      <w:pPr>
        <w:jc w:val="both"/>
        <w:rPr>
          <w:rFonts w:ascii="Verdana" w:eastAsia="Arial Narrow" w:hAnsi="Verdana" w:cs="Arial Narrow"/>
          <w:b/>
          <w:sz w:val="22"/>
          <w:szCs w:val="22"/>
        </w:rPr>
      </w:pPr>
    </w:p>
    <w:p w14:paraId="2314D663" w14:textId="1D7C62C6"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b/>
          <w:sz w:val="22"/>
          <w:szCs w:val="22"/>
        </w:rPr>
        <w:t xml:space="preserve">ARTICULO </w:t>
      </w:r>
      <w:r>
        <w:rPr>
          <w:rFonts w:ascii="Verdana" w:eastAsia="Arial Narrow" w:hAnsi="Verdana" w:cs="Arial Narrow"/>
          <w:b/>
          <w:sz w:val="22"/>
          <w:szCs w:val="22"/>
        </w:rPr>
        <w:t>4</w:t>
      </w:r>
      <w:r w:rsidR="00C26535">
        <w:rPr>
          <w:rFonts w:ascii="Verdana" w:eastAsia="Arial Narrow" w:hAnsi="Verdana" w:cs="Arial Narrow"/>
          <w:b/>
          <w:sz w:val="22"/>
          <w:szCs w:val="22"/>
        </w:rPr>
        <w:t>°</w:t>
      </w:r>
      <w:r w:rsidRPr="009D3C69">
        <w:rPr>
          <w:rFonts w:ascii="Verdana" w:eastAsia="Arial Narrow" w:hAnsi="Verdana" w:cs="Arial Narrow"/>
          <w:b/>
          <w:sz w:val="22"/>
          <w:szCs w:val="22"/>
        </w:rPr>
        <w:t xml:space="preserve">. PERSONAS OBLIGADAS A ADQUIRIR SEGURO DE ACCIDENTES CON ASISTENCIA AL VISITANTE: </w:t>
      </w:r>
      <w:r w:rsidRPr="009D3C69">
        <w:rPr>
          <w:rFonts w:ascii="Verdana" w:eastAsia="Arial Narrow" w:hAnsi="Verdana" w:cs="Arial Narrow"/>
          <w:sz w:val="22"/>
          <w:szCs w:val="22"/>
        </w:rPr>
        <w:t xml:space="preserve">Están obligados a adquirir el seguro de accidentes con asistencia al visitante las personas naturales que ingresen a un área protegida del Sistema de Parques Nacionales Naturales con vocación ecoturística con finalidades de recreación, descanso, educación, </w:t>
      </w:r>
      <w:r w:rsidRPr="009D3C69">
        <w:rPr>
          <w:rFonts w:ascii="Verdana" w:eastAsia="Arial Narrow" w:hAnsi="Verdana" w:cs="Arial Narrow"/>
          <w:sz w:val="22"/>
          <w:szCs w:val="22"/>
        </w:rPr>
        <w:lastRenderedPageBreak/>
        <w:t>investigación y actividades asociadas al ecoturismo, en el marco del Plan de Manejo de cada una de las áreas protegidas.</w:t>
      </w:r>
    </w:p>
    <w:p w14:paraId="71714E8E"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22DF9F70" w14:textId="79AC348A"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sz w:val="22"/>
          <w:szCs w:val="22"/>
        </w:rPr>
        <w:t>Cada persona que vaya a ingresar a un área protegida deberá contar con el seguro de accidentes con asistencia al visitante, que deberá estar vigente durante toda su permanencia en el lugar y que deberá presentar a su ingreso y/o cuando le sea requerido por</w:t>
      </w:r>
      <w:r w:rsidR="00AB6E2A">
        <w:rPr>
          <w:rFonts w:ascii="Verdana" w:eastAsia="Arial Narrow" w:hAnsi="Verdana" w:cs="Arial Narrow"/>
          <w:sz w:val="22"/>
          <w:szCs w:val="22"/>
        </w:rPr>
        <w:t xml:space="preserve"> </w:t>
      </w:r>
      <w:r>
        <w:rPr>
          <w:rFonts w:ascii="Verdana" w:eastAsia="Arial Narrow" w:hAnsi="Verdana" w:cs="Arial Narrow"/>
          <w:sz w:val="22"/>
          <w:szCs w:val="22"/>
        </w:rPr>
        <w:t xml:space="preserve">los servidores públicos </w:t>
      </w:r>
      <w:r w:rsidRPr="009D3C69">
        <w:rPr>
          <w:rFonts w:ascii="Verdana" w:eastAsia="Arial Narrow" w:hAnsi="Verdana" w:cs="Arial Narrow"/>
          <w:sz w:val="22"/>
          <w:szCs w:val="22"/>
        </w:rPr>
        <w:t>o contratistas de la entidad, o por las autoridades a quienes se les solicite apoyo para ello.</w:t>
      </w:r>
    </w:p>
    <w:p w14:paraId="77F45D48" w14:textId="77777777" w:rsidR="00000D25" w:rsidRPr="009D3C69" w:rsidRDefault="00000D25" w:rsidP="00000D25">
      <w:pPr>
        <w:jc w:val="both"/>
        <w:rPr>
          <w:rFonts w:ascii="Verdana" w:eastAsia="Arial Narrow" w:hAnsi="Verdana" w:cs="Arial Narrow"/>
          <w:sz w:val="22"/>
          <w:szCs w:val="22"/>
        </w:rPr>
      </w:pPr>
    </w:p>
    <w:p w14:paraId="6B661A9D" w14:textId="77777777" w:rsidR="00AB6E2A" w:rsidRDefault="00000D25" w:rsidP="00000D25">
      <w:pPr>
        <w:jc w:val="both"/>
        <w:rPr>
          <w:rFonts w:ascii="Verdana" w:eastAsia="Arial Narrow" w:hAnsi="Verdana" w:cs="Arial Narrow"/>
          <w:sz w:val="22"/>
          <w:szCs w:val="22"/>
        </w:rPr>
      </w:pPr>
      <w:r w:rsidRPr="009D3C69">
        <w:rPr>
          <w:rFonts w:ascii="Verdana" w:eastAsia="Arial Narrow" w:hAnsi="Verdana" w:cs="Arial Narrow"/>
          <w:b/>
          <w:sz w:val="22"/>
          <w:szCs w:val="22"/>
        </w:rPr>
        <w:t>PARÁGRAFO 1:</w:t>
      </w:r>
      <w:r w:rsidRPr="009D3C69">
        <w:rPr>
          <w:rFonts w:ascii="Verdana" w:eastAsia="Arial Narrow" w:hAnsi="Verdana" w:cs="Arial Narrow"/>
          <w:sz w:val="22"/>
          <w:szCs w:val="22"/>
        </w:rPr>
        <w:t xml:space="preserve"> </w:t>
      </w:r>
      <w:r>
        <w:rPr>
          <w:rFonts w:ascii="Verdana" w:eastAsia="Arial Narrow" w:hAnsi="Verdana" w:cs="Arial Narrow"/>
          <w:sz w:val="22"/>
          <w:szCs w:val="22"/>
        </w:rPr>
        <w:t xml:space="preserve">Los servidores </w:t>
      </w:r>
      <w:r w:rsidRPr="009D3C69">
        <w:rPr>
          <w:rFonts w:ascii="Verdana" w:eastAsia="Arial Narrow" w:hAnsi="Verdana" w:cs="Arial Narrow"/>
          <w:sz w:val="22"/>
          <w:szCs w:val="22"/>
        </w:rPr>
        <w:t>y/o contratistas de la Unidad Administrativa Especial Parques Nacionales Naturales de Colombia y demás entidades públicas</w:t>
      </w:r>
      <w:r>
        <w:rPr>
          <w:rFonts w:ascii="Verdana" w:eastAsia="Arial Narrow" w:hAnsi="Verdana" w:cs="Arial Narrow"/>
          <w:sz w:val="22"/>
          <w:szCs w:val="22"/>
        </w:rPr>
        <w:t xml:space="preserve">, </w:t>
      </w:r>
      <w:r w:rsidRPr="009D3C69">
        <w:rPr>
          <w:rFonts w:ascii="Verdana" w:eastAsia="Arial Narrow" w:hAnsi="Verdana" w:cs="Arial Narrow"/>
          <w:sz w:val="22"/>
          <w:szCs w:val="22"/>
        </w:rPr>
        <w:t>siempre que se encuentren en ejercicio de sus funciones u obligaciones contractuales</w:t>
      </w:r>
      <w:r>
        <w:rPr>
          <w:rFonts w:ascii="Verdana" w:eastAsia="Arial Narrow" w:hAnsi="Verdana" w:cs="Arial Narrow"/>
          <w:sz w:val="22"/>
          <w:szCs w:val="22"/>
        </w:rPr>
        <w:t xml:space="preserve">, no tienen </w:t>
      </w:r>
      <w:r w:rsidRPr="00005DBE">
        <w:rPr>
          <w:rFonts w:ascii="Verdana" w:eastAsia="Arial Narrow" w:hAnsi="Verdana" w:cs="Arial Narrow"/>
          <w:sz w:val="22"/>
          <w:szCs w:val="22"/>
        </w:rPr>
        <w:t>la obligación de adquirir el seguro de accidentes con asistencia al visitante</w:t>
      </w:r>
      <w:r w:rsidRPr="009D3C69">
        <w:rPr>
          <w:rFonts w:ascii="Verdana" w:eastAsia="Arial Narrow" w:hAnsi="Verdana" w:cs="Arial Narrow"/>
          <w:sz w:val="22"/>
          <w:szCs w:val="22"/>
        </w:rPr>
        <w:t>.</w:t>
      </w:r>
    </w:p>
    <w:p w14:paraId="7E260674" w14:textId="77777777" w:rsidR="00AB6E2A" w:rsidRDefault="00AB6E2A" w:rsidP="00000D25">
      <w:pPr>
        <w:jc w:val="both"/>
        <w:rPr>
          <w:rFonts w:ascii="Verdana" w:eastAsia="Arial Narrow" w:hAnsi="Verdana" w:cs="Arial Narrow"/>
          <w:sz w:val="22"/>
          <w:szCs w:val="22"/>
        </w:rPr>
      </w:pPr>
    </w:p>
    <w:p w14:paraId="74AB8BF0" w14:textId="51D71E44" w:rsidR="00000D25" w:rsidRPr="009D3C69" w:rsidRDefault="00AB6E2A" w:rsidP="00000D25">
      <w:pPr>
        <w:jc w:val="both"/>
        <w:rPr>
          <w:rFonts w:ascii="Verdana" w:eastAsia="Arial Narrow" w:hAnsi="Verdana" w:cs="Arial Narrow"/>
          <w:sz w:val="22"/>
          <w:szCs w:val="22"/>
        </w:rPr>
      </w:pPr>
      <w:r w:rsidRPr="00AB6E2A">
        <w:rPr>
          <w:rFonts w:ascii="Verdana" w:eastAsia="Arial Narrow" w:hAnsi="Verdana" w:cs="Arial Narrow"/>
          <w:b/>
          <w:sz w:val="22"/>
          <w:szCs w:val="22"/>
        </w:rPr>
        <w:t>PARÁGRAFO 2:</w:t>
      </w:r>
      <w:r>
        <w:rPr>
          <w:rFonts w:ascii="Verdana" w:eastAsia="Arial Narrow" w:hAnsi="Verdana" w:cs="Arial Narrow"/>
          <w:sz w:val="22"/>
          <w:szCs w:val="22"/>
        </w:rPr>
        <w:t xml:space="preserve"> Previa autorización escrita por parte del Director Territorial respectivo, Parques Nacionales Naturales de Colombia podrá eximir de esta obligación al personal de entidades privadas, cooperantes nacionales o internacionales y diplomáticos, entre otros.</w:t>
      </w:r>
      <w:r w:rsidR="00000D25" w:rsidRPr="009D3C69">
        <w:rPr>
          <w:rFonts w:ascii="Verdana" w:eastAsia="Arial Narrow" w:hAnsi="Verdana" w:cs="Arial Narrow"/>
          <w:sz w:val="22"/>
          <w:szCs w:val="22"/>
        </w:rPr>
        <w:t xml:space="preserve"> </w:t>
      </w:r>
    </w:p>
    <w:p w14:paraId="34BF3902" w14:textId="77777777" w:rsidR="00000D25" w:rsidRPr="009D3C69" w:rsidRDefault="00000D25" w:rsidP="00000D25">
      <w:pPr>
        <w:jc w:val="both"/>
        <w:rPr>
          <w:rFonts w:ascii="Verdana" w:eastAsia="Arial Narrow" w:hAnsi="Verdana" w:cs="Arial Narrow"/>
          <w:sz w:val="22"/>
          <w:szCs w:val="22"/>
        </w:rPr>
      </w:pPr>
    </w:p>
    <w:p w14:paraId="26FAD845" w14:textId="77777777"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b/>
          <w:sz w:val="22"/>
          <w:szCs w:val="22"/>
        </w:rPr>
        <w:t>PARÁGRAFO 3:</w:t>
      </w:r>
      <w:r w:rsidRPr="009D3C69">
        <w:rPr>
          <w:rFonts w:ascii="Verdana" w:eastAsia="Arial Narrow" w:hAnsi="Verdana" w:cs="Arial Narrow"/>
          <w:sz w:val="22"/>
          <w:szCs w:val="22"/>
        </w:rPr>
        <w:t xml:space="preserve"> Los propietarios </w:t>
      </w:r>
      <w:r>
        <w:rPr>
          <w:rFonts w:ascii="Verdana" w:eastAsia="Arial Narrow" w:hAnsi="Verdana" w:cs="Arial Narrow"/>
          <w:sz w:val="22"/>
          <w:szCs w:val="22"/>
        </w:rPr>
        <w:t xml:space="preserve">y mejoratarios </w:t>
      </w:r>
      <w:r w:rsidRPr="009D3C69">
        <w:rPr>
          <w:rFonts w:ascii="Verdana" w:eastAsia="Arial Narrow" w:hAnsi="Verdana" w:cs="Arial Narrow"/>
          <w:sz w:val="22"/>
          <w:szCs w:val="22"/>
        </w:rPr>
        <w:t>de predios ubicados en las áreas protegidas no estarán obligados a adquirir el seguro de accidentes con asistencia al visitante.</w:t>
      </w:r>
    </w:p>
    <w:p w14:paraId="56F9CB88" w14:textId="77777777" w:rsidR="00000D25" w:rsidRPr="009D3C69" w:rsidRDefault="00000D25" w:rsidP="00000D25">
      <w:pPr>
        <w:jc w:val="both"/>
        <w:rPr>
          <w:rFonts w:ascii="Verdana" w:eastAsia="Arial Narrow" w:hAnsi="Verdana" w:cs="Arial Narrow"/>
          <w:b/>
          <w:sz w:val="22"/>
          <w:szCs w:val="22"/>
        </w:rPr>
      </w:pPr>
    </w:p>
    <w:p w14:paraId="48020483" w14:textId="47E6010C"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b/>
          <w:sz w:val="22"/>
          <w:szCs w:val="22"/>
        </w:rPr>
        <w:t xml:space="preserve">ARTÍCULO </w:t>
      </w:r>
      <w:r>
        <w:rPr>
          <w:rFonts w:ascii="Verdana" w:eastAsia="Arial Narrow" w:hAnsi="Verdana" w:cs="Arial Narrow"/>
          <w:b/>
          <w:sz w:val="22"/>
          <w:szCs w:val="22"/>
        </w:rPr>
        <w:t>5</w:t>
      </w:r>
      <w:r w:rsidR="00C26535">
        <w:rPr>
          <w:rFonts w:ascii="Verdana" w:eastAsia="Arial Narrow" w:hAnsi="Verdana" w:cs="Arial Narrow"/>
          <w:b/>
          <w:sz w:val="22"/>
          <w:szCs w:val="22"/>
        </w:rPr>
        <w:t>°</w:t>
      </w:r>
      <w:r w:rsidRPr="009D3C69">
        <w:rPr>
          <w:rFonts w:ascii="Verdana" w:eastAsia="Arial Narrow" w:hAnsi="Verdana" w:cs="Arial Narrow"/>
          <w:b/>
          <w:sz w:val="22"/>
          <w:szCs w:val="22"/>
        </w:rPr>
        <w:t>.</w:t>
      </w:r>
      <w:r w:rsidRPr="009D3C69">
        <w:rPr>
          <w:rFonts w:ascii="Verdana" w:eastAsia="Arial Narrow" w:hAnsi="Verdana" w:cs="Arial Narrow"/>
          <w:sz w:val="22"/>
          <w:szCs w:val="22"/>
        </w:rPr>
        <w:t xml:space="preserve"> </w:t>
      </w:r>
      <w:r w:rsidRPr="009D3C69">
        <w:rPr>
          <w:rFonts w:ascii="Verdana" w:eastAsia="Arial Narrow" w:hAnsi="Verdana" w:cs="Arial Narrow"/>
          <w:b/>
          <w:sz w:val="22"/>
          <w:szCs w:val="22"/>
        </w:rPr>
        <w:t>IMPLEMENTACIÓN:</w:t>
      </w:r>
      <w:r w:rsidRPr="009D3C69">
        <w:rPr>
          <w:rFonts w:ascii="Verdana" w:eastAsia="Arial Narrow" w:hAnsi="Verdana" w:cs="Arial Narrow"/>
          <w:sz w:val="22"/>
          <w:szCs w:val="22"/>
        </w:rPr>
        <w:t xml:space="preserve"> El seguro de accidentes con asistencia al visitante se</w:t>
      </w:r>
      <w:r>
        <w:rPr>
          <w:rFonts w:ascii="Verdana" w:eastAsia="Arial Narrow" w:hAnsi="Verdana" w:cs="Arial Narrow"/>
          <w:sz w:val="22"/>
          <w:szCs w:val="22"/>
        </w:rPr>
        <w:t xml:space="preserve">rá </w:t>
      </w:r>
      <w:r w:rsidRPr="009D3C69">
        <w:rPr>
          <w:rFonts w:ascii="Verdana" w:eastAsia="Arial Narrow" w:hAnsi="Verdana" w:cs="Arial Narrow"/>
          <w:sz w:val="22"/>
          <w:szCs w:val="22"/>
        </w:rPr>
        <w:t>exigi</w:t>
      </w:r>
      <w:r>
        <w:rPr>
          <w:rFonts w:ascii="Verdana" w:eastAsia="Arial Narrow" w:hAnsi="Verdana" w:cs="Arial Narrow"/>
          <w:sz w:val="22"/>
          <w:szCs w:val="22"/>
        </w:rPr>
        <w:t xml:space="preserve">do </w:t>
      </w:r>
      <w:r w:rsidRPr="009D3C69">
        <w:rPr>
          <w:rFonts w:ascii="Verdana" w:eastAsia="Arial Narrow" w:hAnsi="Verdana" w:cs="Arial Narrow"/>
          <w:sz w:val="22"/>
          <w:szCs w:val="22"/>
        </w:rPr>
        <w:t xml:space="preserve">en todas las áreas protegidas con vocación ecoturística que estén abiertas al público. No obstante, su exigencia estará supeditada a que se oferte el seguro con asistencia por lo menos por una compañía aseguradora avalada por la Unidad Administrativa Especial Parques Nacionales Naturales de Colombia para la respectiva área. </w:t>
      </w:r>
    </w:p>
    <w:p w14:paraId="1073F13B" w14:textId="77777777" w:rsidR="00000D25" w:rsidRDefault="00000D25" w:rsidP="00000D25">
      <w:pPr>
        <w:jc w:val="both"/>
        <w:rPr>
          <w:rFonts w:ascii="Verdana" w:eastAsia="Arial Narrow" w:hAnsi="Verdana" w:cs="Arial Narrow"/>
          <w:strike/>
          <w:sz w:val="22"/>
          <w:szCs w:val="22"/>
        </w:rPr>
      </w:pPr>
    </w:p>
    <w:p w14:paraId="4AFA1D87" w14:textId="77777777" w:rsidR="00000D25" w:rsidRPr="009D3C69" w:rsidRDefault="00000D25" w:rsidP="00000D25">
      <w:pPr>
        <w:jc w:val="both"/>
        <w:rPr>
          <w:rFonts w:ascii="Verdana" w:hAnsi="Verdana"/>
          <w:sz w:val="22"/>
          <w:szCs w:val="22"/>
        </w:rPr>
      </w:pPr>
      <w:r w:rsidRPr="009D3C69">
        <w:rPr>
          <w:rFonts w:ascii="Verdana" w:hAnsi="Verdana"/>
          <w:sz w:val="22"/>
          <w:szCs w:val="22"/>
        </w:rPr>
        <w:t xml:space="preserve">Las Direcciones Territoriales, con la coordinación de la Subdirección de Sostenibilidad y Negocios Ambientales, adelantarán las gestiones necesarias para procurar que este servicio sea ofrecido por las compañías aseguradoras en todas las áreas protegidas que tengan vocación ecoturística. </w:t>
      </w:r>
    </w:p>
    <w:p w14:paraId="0A505D9E" w14:textId="77777777" w:rsidR="00000D25" w:rsidRPr="009D3C69" w:rsidRDefault="00000D25" w:rsidP="00000D25">
      <w:pPr>
        <w:jc w:val="both"/>
        <w:rPr>
          <w:rFonts w:ascii="Verdana" w:eastAsia="Arial Narrow" w:hAnsi="Verdana" w:cs="Arial Narrow"/>
          <w:strike/>
          <w:sz w:val="22"/>
          <w:szCs w:val="22"/>
        </w:rPr>
      </w:pPr>
    </w:p>
    <w:p w14:paraId="48243A5C" w14:textId="79F8F7CA" w:rsidR="00000D25" w:rsidRPr="009D3C69" w:rsidRDefault="00000D25" w:rsidP="00000D25">
      <w:pPr>
        <w:jc w:val="both"/>
        <w:rPr>
          <w:rFonts w:ascii="Verdana" w:hAnsi="Verdana"/>
          <w:sz w:val="22"/>
          <w:szCs w:val="22"/>
        </w:rPr>
      </w:pPr>
      <w:r w:rsidRPr="009D3C69">
        <w:rPr>
          <w:rFonts w:ascii="Verdana" w:hAnsi="Verdana" w:cs="Arial"/>
          <w:b/>
          <w:sz w:val="22"/>
          <w:szCs w:val="22"/>
        </w:rPr>
        <w:t xml:space="preserve">PARÁGRAFO 1: </w:t>
      </w:r>
      <w:r w:rsidRPr="009D3C69">
        <w:rPr>
          <w:rFonts w:ascii="Verdana" w:hAnsi="Verdana" w:cs="Arial"/>
          <w:bCs/>
          <w:sz w:val="22"/>
          <w:szCs w:val="22"/>
        </w:rPr>
        <w:t>El seguro de accidentes con asistencia al visitante para las</w:t>
      </w:r>
      <w:r w:rsidRPr="009D3C69">
        <w:rPr>
          <w:rFonts w:ascii="Verdana" w:hAnsi="Verdana" w:cs="Arial"/>
          <w:b/>
          <w:sz w:val="22"/>
          <w:szCs w:val="22"/>
        </w:rPr>
        <w:t xml:space="preserve"> </w:t>
      </w:r>
      <w:r w:rsidRPr="009D3C69">
        <w:rPr>
          <w:rFonts w:ascii="Verdana" w:hAnsi="Verdana"/>
          <w:sz w:val="22"/>
          <w:szCs w:val="22"/>
        </w:rPr>
        <w:t xml:space="preserve">áreas protegidas del Sistema de Parques Nacionales Naturales de Colombia con vocación ecoturística que se abran al público con posterioridad a la expedición de la presente resolución deberá observar las disposiciones previstas </w:t>
      </w:r>
      <w:r>
        <w:rPr>
          <w:rFonts w:ascii="Verdana" w:hAnsi="Verdana"/>
          <w:sz w:val="22"/>
          <w:szCs w:val="22"/>
        </w:rPr>
        <w:t xml:space="preserve">por </w:t>
      </w:r>
      <w:r w:rsidRPr="009D3C69">
        <w:rPr>
          <w:rFonts w:ascii="Verdana" w:hAnsi="Verdana"/>
          <w:sz w:val="22"/>
          <w:szCs w:val="22"/>
        </w:rPr>
        <w:t xml:space="preserve">la presente Resolución. </w:t>
      </w:r>
    </w:p>
    <w:p w14:paraId="20E691F9" w14:textId="77777777" w:rsidR="00000D25" w:rsidRPr="009D3C69" w:rsidRDefault="00000D25" w:rsidP="00000D25">
      <w:pPr>
        <w:jc w:val="both"/>
        <w:rPr>
          <w:rFonts w:ascii="Verdana" w:eastAsia="Arial Narrow" w:hAnsi="Verdana" w:cs="Arial Narrow"/>
          <w:b/>
          <w:sz w:val="22"/>
          <w:szCs w:val="22"/>
          <w:lang w:val="es-CO"/>
        </w:rPr>
      </w:pPr>
    </w:p>
    <w:p w14:paraId="487ACD7B" w14:textId="5DC30F43" w:rsidR="00000D25" w:rsidRDefault="00000D25" w:rsidP="00000D25">
      <w:pPr>
        <w:jc w:val="both"/>
        <w:rPr>
          <w:rFonts w:ascii="Verdana" w:eastAsia="Arial Narrow" w:hAnsi="Verdana" w:cs="Arial Narrow"/>
          <w:sz w:val="22"/>
          <w:szCs w:val="22"/>
        </w:rPr>
      </w:pPr>
      <w:r w:rsidRPr="009D3C69">
        <w:rPr>
          <w:rFonts w:ascii="Verdana" w:eastAsia="Arial Narrow" w:hAnsi="Verdana" w:cs="Arial Narrow"/>
          <w:b/>
          <w:sz w:val="22"/>
          <w:szCs w:val="22"/>
        </w:rPr>
        <w:t xml:space="preserve">ARTÍCULO </w:t>
      </w:r>
      <w:r>
        <w:rPr>
          <w:rFonts w:ascii="Verdana" w:eastAsia="Arial Narrow" w:hAnsi="Verdana" w:cs="Arial Narrow"/>
          <w:b/>
          <w:sz w:val="22"/>
          <w:szCs w:val="22"/>
        </w:rPr>
        <w:t>6</w:t>
      </w:r>
      <w:r w:rsidR="00C26535">
        <w:rPr>
          <w:rFonts w:ascii="Verdana" w:eastAsia="Arial Narrow" w:hAnsi="Verdana" w:cs="Arial Narrow"/>
          <w:b/>
          <w:sz w:val="22"/>
          <w:szCs w:val="22"/>
        </w:rPr>
        <w:t>°</w:t>
      </w:r>
      <w:r w:rsidRPr="009D3C69">
        <w:rPr>
          <w:rFonts w:ascii="Verdana" w:eastAsia="Arial Narrow" w:hAnsi="Verdana" w:cs="Arial Narrow"/>
          <w:b/>
          <w:sz w:val="22"/>
          <w:szCs w:val="22"/>
        </w:rPr>
        <w:t>.</w:t>
      </w:r>
      <w:r w:rsidRPr="009D3C69">
        <w:rPr>
          <w:rFonts w:ascii="Verdana" w:eastAsia="Arial Narrow" w:hAnsi="Verdana" w:cs="Arial Narrow"/>
          <w:sz w:val="22"/>
          <w:szCs w:val="22"/>
        </w:rPr>
        <w:t xml:space="preserve"> </w:t>
      </w:r>
      <w:r w:rsidRPr="009D3C69">
        <w:rPr>
          <w:rFonts w:ascii="Verdana" w:eastAsia="Arial Narrow" w:hAnsi="Verdana" w:cs="Arial Narrow"/>
          <w:b/>
          <w:sz w:val="22"/>
          <w:szCs w:val="22"/>
        </w:rPr>
        <w:t>PLAN DE NECESIDADES DE ASISTENCIA:</w:t>
      </w:r>
      <w:r>
        <w:rPr>
          <w:rFonts w:ascii="Verdana" w:eastAsia="Arial Narrow" w:hAnsi="Verdana" w:cs="Arial Narrow"/>
          <w:sz w:val="22"/>
          <w:szCs w:val="22"/>
        </w:rPr>
        <w:t xml:space="preserve"> L</w:t>
      </w:r>
      <w:r w:rsidRPr="00005DBE">
        <w:rPr>
          <w:rFonts w:ascii="Verdana" w:eastAsia="Arial Narrow" w:hAnsi="Verdana" w:cs="Arial Narrow"/>
          <w:sz w:val="22"/>
          <w:szCs w:val="22"/>
        </w:rPr>
        <w:t xml:space="preserve">as </w:t>
      </w:r>
      <w:r w:rsidR="00343A96">
        <w:rPr>
          <w:rFonts w:ascii="Verdana" w:eastAsia="Arial Narrow" w:hAnsi="Verdana" w:cs="Arial Narrow"/>
          <w:sz w:val="22"/>
          <w:szCs w:val="22"/>
        </w:rPr>
        <w:t>á</w:t>
      </w:r>
      <w:r w:rsidRPr="00005DBE">
        <w:rPr>
          <w:rFonts w:ascii="Verdana" w:eastAsia="Arial Narrow" w:hAnsi="Verdana" w:cs="Arial Narrow"/>
          <w:sz w:val="22"/>
          <w:szCs w:val="22"/>
        </w:rPr>
        <w:t xml:space="preserve">reas </w:t>
      </w:r>
      <w:r w:rsidR="00343A96">
        <w:rPr>
          <w:rFonts w:ascii="Verdana" w:eastAsia="Arial Narrow" w:hAnsi="Verdana" w:cs="Arial Narrow"/>
          <w:sz w:val="22"/>
          <w:szCs w:val="22"/>
        </w:rPr>
        <w:t>p</w:t>
      </w:r>
      <w:r w:rsidRPr="00005DBE">
        <w:rPr>
          <w:rFonts w:ascii="Verdana" w:eastAsia="Arial Narrow" w:hAnsi="Verdana" w:cs="Arial Narrow"/>
          <w:sz w:val="22"/>
          <w:szCs w:val="22"/>
        </w:rPr>
        <w:t>rotegidas con vocación ecoturística</w:t>
      </w:r>
      <w:r>
        <w:rPr>
          <w:rFonts w:ascii="Verdana" w:eastAsia="Arial Narrow" w:hAnsi="Verdana" w:cs="Arial Narrow"/>
          <w:sz w:val="22"/>
          <w:szCs w:val="22"/>
        </w:rPr>
        <w:t xml:space="preserve"> contarán con </w:t>
      </w:r>
      <w:r w:rsidRPr="00005DBE">
        <w:rPr>
          <w:rFonts w:ascii="Verdana" w:eastAsia="Arial Narrow" w:hAnsi="Verdana" w:cs="Arial Narrow"/>
          <w:sz w:val="22"/>
          <w:szCs w:val="22"/>
        </w:rPr>
        <w:t xml:space="preserve">un plan de </w:t>
      </w:r>
      <w:r>
        <w:rPr>
          <w:rFonts w:ascii="Verdana" w:eastAsia="Arial Narrow" w:hAnsi="Verdana" w:cs="Arial Narrow"/>
          <w:sz w:val="22"/>
          <w:szCs w:val="22"/>
        </w:rPr>
        <w:t>necesidades de asistencia básica</w:t>
      </w:r>
      <w:r w:rsidRPr="00005DBE">
        <w:rPr>
          <w:rFonts w:ascii="Verdana" w:eastAsia="Arial Narrow" w:hAnsi="Verdana" w:cs="Arial Narrow"/>
          <w:sz w:val="22"/>
          <w:szCs w:val="22"/>
        </w:rPr>
        <w:t xml:space="preserve"> que atienda las particularidades de cada área protegida</w:t>
      </w:r>
      <w:r>
        <w:rPr>
          <w:rFonts w:ascii="Verdana" w:eastAsia="Arial Narrow" w:hAnsi="Verdana" w:cs="Arial Narrow"/>
          <w:sz w:val="22"/>
          <w:szCs w:val="22"/>
        </w:rPr>
        <w:t xml:space="preserve">, </w:t>
      </w:r>
      <w:r w:rsidRPr="00005DBE">
        <w:rPr>
          <w:rFonts w:ascii="Verdana" w:eastAsia="Arial Narrow" w:hAnsi="Verdana" w:cs="Arial Narrow"/>
          <w:sz w:val="22"/>
          <w:szCs w:val="22"/>
        </w:rPr>
        <w:t xml:space="preserve">con base en el cual las compañías aseguradoras deberán diseñar el respectivo plan de asistencia para cada área. </w:t>
      </w:r>
    </w:p>
    <w:p w14:paraId="2A29C139" w14:textId="77777777" w:rsidR="00000D25" w:rsidRDefault="00000D25" w:rsidP="00000D25">
      <w:pPr>
        <w:jc w:val="both"/>
        <w:rPr>
          <w:rFonts w:ascii="Verdana" w:eastAsia="Arial Narrow" w:hAnsi="Verdana" w:cs="Arial Narrow"/>
          <w:sz w:val="22"/>
          <w:szCs w:val="22"/>
        </w:rPr>
      </w:pPr>
    </w:p>
    <w:p w14:paraId="1EE683DF" w14:textId="75E9B66F" w:rsidR="00000D25" w:rsidRDefault="00000D25" w:rsidP="00000D25">
      <w:pPr>
        <w:jc w:val="both"/>
        <w:rPr>
          <w:rFonts w:ascii="Verdana" w:eastAsia="Arial Narrow" w:hAnsi="Verdana" w:cs="Arial Narrow"/>
          <w:sz w:val="22"/>
          <w:szCs w:val="22"/>
        </w:rPr>
      </w:pPr>
      <w:r>
        <w:rPr>
          <w:rFonts w:ascii="Verdana" w:eastAsia="Arial Narrow" w:hAnsi="Verdana" w:cs="Arial Narrow"/>
          <w:sz w:val="22"/>
          <w:szCs w:val="22"/>
        </w:rPr>
        <w:t>Este plan será adoptado por la Dirección Territorial en la que se encuentre el área protegida con vocación ecoturística y será publicado en la página de internet de la entidad, para conocimiento del público en general y de las compañ</w:t>
      </w:r>
      <w:r w:rsidR="00343A96">
        <w:rPr>
          <w:rFonts w:ascii="Verdana" w:eastAsia="Arial Narrow" w:hAnsi="Verdana" w:cs="Arial Narrow"/>
          <w:sz w:val="22"/>
          <w:szCs w:val="22"/>
        </w:rPr>
        <w:t>í</w:t>
      </w:r>
      <w:r>
        <w:rPr>
          <w:rFonts w:ascii="Verdana" w:eastAsia="Arial Narrow" w:hAnsi="Verdana" w:cs="Arial Narrow"/>
          <w:sz w:val="22"/>
          <w:szCs w:val="22"/>
        </w:rPr>
        <w:t>as aseguradoras.</w:t>
      </w:r>
    </w:p>
    <w:p w14:paraId="046F7269" w14:textId="77777777" w:rsidR="00000D25" w:rsidRDefault="00000D25" w:rsidP="00000D25">
      <w:pPr>
        <w:jc w:val="both"/>
        <w:rPr>
          <w:rFonts w:ascii="Verdana" w:eastAsia="Arial Narrow" w:hAnsi="Verdana" w:cs="Arial Narrow"/>
          <w:sz w:val="22"/>
          <w:szCs w:val="22"/>
        </w:rPr>
      </w:pPr>
    </w:p>
    <w:p w14:paraId="4284D99F" w14:textId="1F2D5861" w:rsidR="00000D25" w:rsidRDefault="00000D25" w:rsidP="00000D25">
      <w:pPr>
        <w:jc w:val="both"/>
        <w:rPr>
          <w:rFonts w:ascii="Verdana" w:eastAsia="Arial Narrow" w:hAnsi="Verdana" w:cs="Arial Narrow"/>
          <w:sz w:val="22"/>
          <w:szCs w:val="22"/>
        </w:rPr>
      </w:pPr>
      <w:r w:rsidRPr="00B059BB">
        <w:rPr>
          <w:rFonts w:ascii="Verdana" w:eastAsia="Arial Narrow" w:hAnsi="Verdana" w:cs="Arial Narrow"/>
          <w:b/>
          <w:sz w:val="22"/>
          <w:szCs w:val="22"/>
        </w:rPr>
        <w:t xml:space="preserve">ARTÍCULO </w:t>
      </w:r>
      <w:r>
        <w:rPr>
          <w:rFonts w:ascii="Verdana" w:eastAsia="Arial Narrow" w:hAnsi="Verdana" w:cs="Arial Narrow"/>
          <w:b/>
          <w:sz w:val="22"/>
          <w:szCs w:val="22"/>
        </w:rPr>
        <w:t>7</w:t>
      </w:r>
      <w:r w:rsidR="00C26535">
        <w:rPr>
          <w:rFonts w:ascii="Verdana" w:eastAsia="Arial Narrow" w:hAnsi="Verdana" w:cs="Arial Narrow"/>
          <w:b/>
          <w:sz w:val="22"/>
          <w:szCs w:val="22"/>
        </w:rPr>
        <w:t>°</w:t>
      </w:r>
      <w:r w:rsidR="00360CD3">
        <w:rPr>
          <w:rFonts w:ascii="Verdana" w:eastAsia="Arial Narrow" w:hAnsi="Verdana" w:cs="Arial Narrow"/>
          <w:b/>
          <w:sz w:val="22"/>
          <w:szCs w:val="22"/>
        </w:rPr>
        <w:t>.</w:t>
      </w:r>
      <w:r w:rsidRPr="00B059BB">
        <w:rPr>
          <w:rFonts w:ascii="Verdana" w:eastAsia="Arial Narrow" w:hAnsi="Verdana" w:cs="Arial Narrow"/>
          <w:b/>
          <w:sz w:val="22"/>
          <w:szCs w:val="22"/>
        </w:rPr>
        <w:t xml:space="preserve">  ACTUALIZACIÓN DE LOS PLANES DE NECESIDADES DE ASISTENCIA</w:t>
      </w:r>
      <w:r>
        <w:rPr>
          <w:rFonts w:ascii="Verdana" w:eastAsia="Arial Narrow" w:hAnsi="Verdana" w:cs="Arial Narrow"/>
          <w:sz w:val="22"/>
          <w:szCs w:val="22"/>
        </w:rPr>
        <w:t xml:space="preserve">. Este plan podrá ser actualizado anualmente por la Dirección Territorial, previa presentación parte de las jefaturas de las áreas protegidas con vocación ecoturística.   </w:t>
      </w:r>
    </w:p>
    <w:p w14:paraId="7D9D7A6E" w14:textId="77777777" w:rsidR="00000D25" w:rsidRDefault="00000D25" w:rsidP="00000D25">
      <w:pPr>
        <w:jc w:val="both"/>
        <w:rPr>
          <w:rFonts w:ascii="Verdana" w:eastAsia="Arial Narrow" w:hAnsi="Verdana" w:cs="Arial Narrow"/>
          <w:sz w:val="22"/>
          <w:szCs w:val="22"/>
        </w:rPr>
      </w:pPr>
    </w:p>
    <w:p w14:paraId="1D6ECDB7" w14:textId="77777777" w:rsidR="00000D25" w:rsidRDefault="00000D25" w:rsidP="00000D25">
      <w:pPr>
        <w:jc w:val="both"/>
        <w:rPr>
          <w:rFonts w:ascii="Verdana" w:eastAsia="Arial Narrow" w:hAnsi="Verdana" w:cs="Arial Narrow"/>
          <w:sz w:val="22"/>
          <w:szCs w:val="22"/>
        </w:rPr>
      </w:pPr>
      <w:r>
        <w:rPr>
          <w:rFonts w:ascii="Verdana" w:eastAsia="Arial Narrow" w:hAnsi="Verdana" w:cs="Arial Narrow"/>
          <w:sz w:val="22"/>
          <w:szCs w:val="22"/>
        </w:rPr>
        <w:t xml:space="preserve">Para esta actualización, las áreas protegidas contarán con el apoyo </w:t>
      </w:r>
      <w:r w:rsidRPr="00005DBE">
        <w:rPr>
          <w:rFonts w:ascii="Verdana" w:eastAsia="Arial Narrow" w:hAnsi="Verdana" w:cs="Arial Narrow"/>
          <w:sz w:val="22"/>
          <w:szCs w:val="22"/>
        </w:rPr>
        <w:t xml:space="preserve">de las respectivas direcciones territoriales, de la Subdirección de Gestión y Manejo en </w:t>
      </w:r>
      <w:r w:rsidRPr="00005DBE">
        <w:rPr>
          <w:rFonts w:ascii="Verdana" w:eastAsia="Arial Narrow" w:hAnsi="Verdana" w:cs="Arial Narrow"/>
          <w:sz w:val="22"/>
          <w:szCs w:val="22"/>
        </w:rPr>
        <w:lastRenderedPageBreak/>
        <w:t>lo que concierne a las necesidades del área y en relación con los planes de manejo y de ordenamiento ecoturístico,</w:t>
      </w:r>
      <w:r>
        <w:rPr>
          <w:rFonts w:ascii="Verdana" w:eastAsia="Arial Narrow" w:hAnsi="Verdana" w:cs="Arial Narrow"/>
          <w:sz w:val="22"/>
          <w:szCs w:val="22"/>
        </w:rPr>
        <w:t xml:space="preserve"> de la Subdirección de Sostenibilidad y Negocios Ambientales, </w:t>
      </w:r>
      <w:r w:rsidRPr="00005DBE">
        <w:rPr>
          <w:rFonts w:ascii="Verdana" w:eastAsia="Arial Narrow" w:hAnsi="Verdana" w:cs="Arial Narrow"/>
          <w:sz w:val="22"/>
          <w:szCs w:val="22"/>
        </w:rPr>
        <w:t xml:space="preserve">y de la Oficina de Gestión del Riesgo en </w:t>
      </w:r>
      <w:r>
        <w:rPr>
          <w:rFonts w:ascii="Verdana" w:eastAsia="Arial Narrow" w:hAnsi="Verdana" w:cs="Arial Narrow"/>
          <w:sz w:val="22"/>
          <w:szCs w:val="22"/>
        </w:rPr>
        <w:t xml:space="preserve">la </w:t>
      </w:r>
      <w:r w:rsidRPr="00005DBE">
        <w:rPr>
          <w:rFonts w:ascii="Verdana" w:eastAsia="Arial Narrow" w:hAnsi="Verdana" w:cs="Arial Narrow"/>
          <w:sz w:val="22"/>
          <w:szCs w:val="22"/>
        </w:rPr>
        <w:t xml:space="preserve"> evaluación del riesgo derivado del ejercicio como autoridad ambiental, atención de desastres y situaciones de orden público</w:t>
      </w:r>
      <w:r>
        <w:rPr>
          <w:rFonts w:ascii="Verdana" w:eastAsia="Arial Narrow" w:hAnsi="Verdana" w:cs="Arial Narrow"/>
          <w:sz w:val="22"/>
          <w:szCs w:val="22"/>
        </w:rPr>
        <w:t xml:space="preserve">.   </w:t>
      </w:r>
    </w:p>
    <w:p w14:paraId="3ED6B3C8" w14:textId="77777777" w:rsidR="00000D25" w:rsidRDefault="00000D25" w:rsidP="00000D25">
      <w:pPr>
        <w:jc w:val="both"/>
        <w:rPr>
          <w:rFonts w:ascii="Verdana" w:eastAsia="Arial Narrow" w:hAnsi="Verdana" w:cs="Arial Narrow"/>
          <w:sz w:val="22"/>
          <w:szCs w:val="22"/>
        </w:rPr>
      </w:pPr>
    </w:p>
    <w:p w14:paraId="4DBBD260" w14:textId="77777777" w:rsidR="00000D25" w:rsidRDefault="00000D25" w:rsidP="00000D25">
      <w:pPr>
        <w:jc w:val="both"/>
        <w:rPr>
          <w:rFonts w:ascii="Verdana" w:eastAsia="Arial Narrow" w:hAnsi="Verdana" w:cs="Arial Narrow"/>
          <w:sz w:val="22"/>
          <w:szCs w:val="22"/>
        </w:rPr>
      </w:pPr>
      <w:r>
        <w:rPr>
          <w:rFonts w:ascii="Verdana" w:eastAsia="Arial Narrow" w:hAnsi="Verdana" w:cs="Arial Narrow"/>
          <w:sz w:val="22"/>
          <w:szCs w:val="22"/>
        </w:rPr>
        <w:t xml:space="preserve">Podrá también tenerse en cuenta en esta actualización las sugerencias de los visitantes y de las compañías de seguros. </w:t>
      </w:r>
    </w:p>
    <w:p w14:paraId="6E260A47" w14:textId="77777777" w:rsidR="00000D25" w:rsidRDefault="00000D25" w:rsidP="00000D25">
      <w:pPr>
        <w:tabs>
          <w:tab w:val="center" w:pos="4419"/>
          <w:tab w:val="right" w:pos="8838"/>
        </w:tabs>
        <w:jc w:val="both"/>
        <w:rPr>
          <w:rFonts w:ascii="Verdana" w:eastAsia="Arial Narrow" w:hAnsi="Verdana" w:cs="Arial Narrow"/>
          <w:b/>
          <w:color w:val="000000"/>
          <w:sz w:val="22"/>
          <w:szCs w:val="22"/>
        </w:rPr>
      </w:pPr>
    </w:p>
    <w:p w14:paraId="751B657D" w14:textId="29A44F51" w:rsidR="00000D25" w:rsidRDefault="00000D25" w:rsidP="00000D25">
      <w:pPr>
        <w:jc w:val="both"/>
        <w:rPr>
          <w:rFonts w:ascii="Verdana" w:eastAsia="Arial Narrow" w:hAnsi="Verdana" w:cs="Arial Narrow"/>
          <w:sz w:val="22"/>
          <w:szCs w:val="22"/>
        </w:rPr>
      </w:pPr>
      <w:r w:rsidRPr="00005DBE">
        <w:rPr>
          <w:rFonts w:ascii="Verdana" w:eastAsia="Arial Narrow" w:hAnsi="Verdana" w:cs="Arial Narrow"/>
          <w:b/>
          <w:sz w:val="22"/>
          <w:szCs w:val="22"/>
        </w:rPr>
        <w:t xml:space="preserve">ARTÍCULO </w:t>
      </w:r>
      <w:r>
        <w:rPr>
          <w:rFonts w:ascii="Verdana" w:eastAsia="Arial Narrow" w:hAnsi="Verdana" w:cs="Arial Narrow"/>
          <w:b/>
          <w:sz w:val="22"/>
          <w:szCs w:val="22"/>
        </w:rPr>
        <w:t>8</w:t>
      </w:r>
      <w:r w:rsidR="00C26535">
        <w:rPr>
          <w:rFonts w:ascii="Verdana" w:eastAsia="Arial Narrow" w:hAnsi="Verdana" w:cs="Arial Narrow"/>
          <w:b/>
          <w:sz w:val="22"/>
          <w:szCs w:val="22"/>
        </w:rPr>
        <w:t>°</w:t>
      </w:r>
      <w:r w:rsidRPr="00005DBE">
        <w:rPr>
          <w:rFonts w:ascii="Verdana" w:eastAsia="Arial Narrow" w:hAnsi="Verdana" w:cs="Arial Narrow"/>
          <w:b/>
          <w:sz w:val="22"/>
          <w:szCs w:val="22"/>
        </w:rPr>
        <w:t>. OTORGAMIENTO DE AVAL</w:t>
      </w:r>
      <w:r w:rsidRPr="00005DBE">
        <w:rPr>
          <w:rFonts w:ascii="Verdana" w:eastAsia="Arial Narrow" w:hAnsi="Verdana" w:cs="Arial Narrow"/>
          <w:sz w:val="22"/>
          <w:szCs w:val="22"/>
        </w:rPr>
        <w:t xml:space="preserve"> </w:t>
      </w:r>
      <w:r w:rsidRPr="00005DBE">
        <w:rPr>
          <w:rFonts w:ascii="Verdana" w:eastAsia="Arial Narrow" w:hAnsi="Verdana" w:cs="Arial Narrow"/>
          <w:b/>
          <w:sz w:val="22"/>
          <w:szCs w:val="22"/>
        </w:rPr>
        <w:t>A LAS COMPAÑÍAS ASEGURADORAS:</w:t>
      </w:r>
      <w:r w:rsidRPr="00005DBE">
        <w:rPr>
          <w:rFonts w:ascii="Verdana" w:eastAsia="Arial Narrow" w:hAnsi="Verdana" w:cs="Arial Narrow"/>
          <w:sz w:val="22"/>
          <w:szCs w:val="22"/>
        </w:rPr>
        <w:t xml:space="preserve"> </w:t>
      </w:r>
      <w:r>
        <w:rPr>
          <w:rFonts w:ascii="Verdana" w:eastAsia="Arial Narrow" w:hAnsi="Verdana" w:cs="Arial Narrow"/>
          <w:sz w:val="22"/>
          <w:szCs w:val="22"/>
        </w:rPr>
        <w:t>Delegase en las Direcciones Territoriales la función de otorgar el aval a las compañías aseguradoras que presenten los planes de asistencia</w:t>
      </w:r>
      <w:r w:rsidR="0036308B">
        <w:rPr>
          <w:rFonts w:ascii="Verdana" w:eastAsia="Arial Narrow" w:hAnsi="Verdana" w:cs="Arial Narrow"/>
          <w:sz w:val="22"/>
          <w:szCs w:val="22"/>
        </w:rPr>
        <w:t xml:space="preserve"> </w:t>
      </w:r>
      <w:r>
        <w:rPr>
          <w:rFonts w:ascii="Verdana" w:eastAsia="Arial Narrow" w:hAnsi="Verdana" w:cs="Arial Narrow"/>
          <w:sz w:val="22"/>
          <w:szCs w:val="22"/>
        </w:rPr>
        <w:t>para cubrir los riesgos contenidos en los citados</w:t>
      </w:r>
      <w:r w:rsidR="0036308B">
        <w:rPr>
          <w:rFonts w:ascii="Verdana" w:eastAsia="Arial Narrow" w:hAnsi="Verdana" w:cs="Arial Narrow"/>
          <w:sz w:val="22"/>
          <w:szCs w:val="22"/>
        </w:rPr>
        <w:t xml:space="preserve"> </w:t>
      </w:r>
      <w:r>
        <w:rPr>
          <w:rFonts w:ascii="Verdana" w:eastAsia="Arial Narrow" w:hAnsi="Verdana" w:cs="Arial Narrow"/>
          <w:sz w:val="22"/>
          <w:szCs w:val="22"/>
        </w:rPr>
        <w:t>planes.</w:t>
      </w:r>
      <w:r w:rsidR="0036308B">
        <w:rPr>
          <w:rFonts w:ascii="Verdana" w:eastAsia="Arial Narrow" w:hAnsi="Verdana" w:cs="Arial Narrow"/>
          <w:sz w:val="22"/>
          <w:szCs w:val="22"/>
        </w:rPr>
        <w:t xml:space="preserve"> </w:t>
      </w:r>
      <w:r>
        <w:rPr>
          <w:rFonts w:ascii="Verdana" w:eastAsia="Arial Narrow" w:hAnsi="Verdana" w:cs="Arial Narrow"/>
          <w:sz w:val="22"/>
          <w:szCs w:val="22"/>
        </w:rPr>
        <w:t xml:space="preserve">Las Direcciones Técnicas, si lo consideran necesario, solicitarán el apoyo de las dependencias técnicas de la entidad. </w:t>
      </w:r>
    </w:p>
    <w:p w14:paraId="3711553C" w14:textId="77777777" w:rsidR="00000D25" w:rsidRDefault="00000D25" w:rsidP="00000D25">
      <w:pPr>
        <w:jc w:val="both"/>
        <w:rPr>
          <w:rFonts w:ascii="Verdana" w:eastAsia="Arial Narrow" w:hAnsi="Verdana" w:cs="Arial Narrow"/>
          <w:sz w:val="22"/>
          <w:szCs w:val="22"/>
        </w:rPr>
      </w:pPr>
    </w:p>
    <w:p w14:paraId="2EFFBD22" w14:textId="49BA6E02" w:rsidR="00000D25" w:rsidRDefault="00000D25" w:rsidP="00000D25">
      <w:pPr>
        <w:jc w:val="both"/>
        <w:rPr>
          <w:rFonts w:ascii="Verdana" w:eastAsia="Arial Narrow" w:hAnsi="Verdana" w:cs="Arial Narrow"/>
          <w:sz w:val="22"/>
          <w:szCs w:val="22"/>
        </w:rPr>
      </w:pPr>
      <w:r w:rsidRPr="00005DBE">
        <w:rPr>
          <w:rFonts w:ascii="Verdana" w:eastAsia="Arial Narrow" w:hAnsi="Verdana" w:cs="Arial Narrow"/>
          <w:sz w:val="22"/>
          <w:szCs w:val="22"/>
        </w:rPr>
        <w:t>El aval otorgado por la</w:t>
      </w:r>
      <w:r>
        <w:rPr>
          <w:rFonts w:ascii="Verdana" w:eastAsia="Arial Narrow" w:hAnsi="Verdana" w:cs="Arial Narrow"/>
          <w:sz w:val="22"/>
          <w:szCs w:val="22"/>
        </w:rPr>
        <w:t xml:space="preserve">s Direcciones Territoriales tendrá una vigencia </w:t>
      </w:r>
      <w:r w:rsidRPr="00005DBE">
        <w:rPr>
          <w:rFonts w:ascii="Verdana" w:eastAsia="Arial Narrow" w:hAnsi="Verdana" w:cs="Arial Narrow"/>
          <w:sz w:val="22"/>
          <w:szCs w:val="22"/>
        </w:rPr>
        <w:t>de un (01) año</w:t>
      </w:r>
      <w:r>
        <w:rPr>
          <w:rFonts w:ascii="Verdana" w:eastAsia="Arial Narrow" w:hAnsi="Verdana" w:cs="Arial Narrow"/>
          <w:sz w:val="22"/>
          <w:szCs w:val="22"/>
        </w:rPr>
        <w:t xml:space="preserve">, </w:t>
      </w:r>
      <w:r w:rsidRPr="00005DBE">
        <w:rPr>
          <w:rFonts w:ascii="Verdana" w:eastAsia="Arial Narrow" w:hAnsi="Verdana" w:cs="Arial Narrow"/>
          <w:sz w:val="22"/>
          <w:szCs w:val="22"/>
        </w:rPr>
        <w:t xml:space="preserve">prorrogable por periodos iguales, siempre y cuando las aseguradoras cumplan las condiciones que dieron origen a su otorgamiento y </w:t>
      </w:r>
      <w:r>
        <w:rPr>
          <w:rFonts w:ascii="Verdana" w:eastAsia="Arial Narrow" w:hAnsi="Verdana" w:cs="Arial Narrow"/>
          <w:sz w:val="22"/>
          <w:szCs w:val="22"/>
        </w:rPr>
        <w:t xml:space="preserve">manifiesten el acatamiento </w:t>
      </w:r>
      <w:r w:rsidRPr="00005DBE">
        <w:rPr>
          <w:rFonts w:ascii="Verdana" w:eastAsia="Arial Narrow" w:hAnsi="Verdana" w:cs="Arial Narrow"/>
          <w:sz w:val="22"/>
          <w:szCs w:val="22"/>
        </w:rPr>
        <w:t xml:space="preserve">de </w:t>
      </w:r>
      <w:r>
        <w:rPr>
          <w:rFonts w:ascii="Verdana" w:eastAsia="Arial Narrow" w:hAnsi="Verdana" w:cs="Arial Narrow"/>
          <w:sz w:val="22"/>
          <w:szCs w:val="22"/>
        </w:rPr>
        <w:t xml:space="preserve">las </w:t>
      </w:r>
      <w:r w:rsidRPr="00005DBE">
        <w:rPr>
          <w:rFonts w:ascii="Verdana" w:eastAsia="Arial Narrow" w:hAnsi="Verdana" w:cs="Arial Narrow"/>
          <w:sz w:val="22"/>
          <w:szCs w:val="22"/>
        </w:rPr>
        <w:t>n</w:t>
      </w:r>
      <w:r>
        <w:rPr>
          <w:rFonts w:ascii="Verdana" w:eastAsia="Arial Narrow" w:hAnsi="Verdana" w:cs="Arial Narrow"/>
          <w:sz w:val="22"/>
          <w:szCs w:val="22"/>
        </w:rPr>
        <w:t xml:space="preserve">uevas necesidades de asistencia, en el proceso de actualización   de los planes de necesidades de asistencia. </w:t>
      </w:r>
    </w:p>
    <w:p w14:paraId="2311272A" w14:textId="77777777" w:rsidR="00000D25" w:rsidRPr="009D3C69" w:rsidRDefault="00000D25" w:rsidP="00000D25">
      <w:pPr>
        <w:tabs>
          <w:tab w:val="center" w:pos="4419"/>
          <w:tab w:val="right" w:pos="8838"/>
        </w:tabs>
        <w:jc w:val="both"/>
        <w:rPr>
          <w:rFonts w:ascii="Verdana" w:eastAsia="Arial Narrow" w:hAnsi="Verdana" w:cs="Arial Narrow"/>
          <w:b/>
          <w:color w:val="000000"/>
          <w:sz w:val="22"/>
          <w:szCs w:val="22"/>
        </w:rPr>
      </w:pPr>
    </w:p>
    <w:p w14:paraId="641846CE" w14:textId="1F83943E" w:rsidR="00000D25" w:rsidRPr="009D3C69" w:rsidRDefault="00000D25" w:rsidP="00000D25">
      <w:pPr>
        <w:tabs>
          <w:tab w:val="center" w:pos="4419"/>
          <w:tab w:val="right" w:pos="8838"/>
        </w:tabs>
        <w:jc w:val="both"/>
        <w:rPr>
          <w:rFonts w:ascii="Verdana" w:eastAsia="Arial Narrow" w:hAnsi="Verdana" w:cs="Arial Narrow"/>
          <w:color w:val="000000"/>
          <w:sz w:val="22"/>
          <w:szCs w:val="22"/>
        </w:rPr>
      </w:pPr>
      <w:r w:rsidRPr="009D3C69">
        <w:rPr>
          <w:rFonts w:ascii="Verdana" w:eastAsia="Arial Narrow" w:hAnsi="Verdana" w:cs="Arial Narrow"/>
          <w:b/>
          <w:color w:val="000000"/>
          <w:sz w:val="22"/>
          <w:szCs w:val="22"/>
        </w:rPr>
        <w:t xml:space="preserve">ARTÍCULO </w:t>
      </w:r>
      <w:r>
        <w:rPr>
          <w:rFonts w:ascii="Verdana" w:eastAsia="Arial Narrow" w:hAnsi="Verdana" w:cs="Arial Narrow"/>
          <w:b/>
          <w:color w:val="000000"/>
          <w:sz w:val="22"/>
          <w:szCs w:val="22"/>
        </w:rPr>
        <w:t>9</w:t>
      </w:r>
      <w:r w:rsidR="00C26535">
        <w:rPr>
          <w:rFonts w:ascii="Verdana" w:eastAsia="Arial Narrow" w:hAnsi="Verdana" w:cs="Arial Narrow"/>
          <w:b/>
          <w:color w:val="000000"/>
          <w:sz w:val="22"/>
          <w:szCs w:val="22"/>
        </w:rPr>
        <w:t>°</w:t>
      </w:r>
      <w:r w:rsidRPr="009D3C69">
        <w:rPr>
          <w:rFonts w:ascii="Verdana" w:eastAsia="Arial Narrow" w:hAnsi="Verdana" w:cs="Arial Narrow"/>
          <w:b/>
          <w:color w:val="000000"/>
          <w:sz w:val="22"/>
          <w:szCs w:val="22"/>
        </w:rPr>
        <w:t xml:space="preserve">. </w:t>
      </w:r>
      <w:r w:rsidRPr="009D3C69">
        <w:rPr>
          <w:rFonts w:ascii="Verdana" w:eastAsia="Arial Narrow" w:hAnsi="Verdana" w:cs="Arial Narrow"/>
          <w:b/>
          <w:sz w:val="22"/>
          <w:szCs w:val="22"/>
        </w:rPr>
        <w:t xml:space="preserve">REQUISITOS PARA OTORGAR EL AVAL A LAS COMPAÑÍAS ASEGURADORAS: </w:t>
      </w:r>
      <w:r w:rsidRPr="009D3C69">
        <w:rPr>
          <w:rFonts w:ascii="Verdana" w:eastAsia="Arial Narrow" w:hAnsi="Verdana" w:cs="Arial Narrow"/>
          <w:sz w:val="22"/>
          <w:szCs w:val="22"/>
        </w:rPr>
        <w:t>Para efectos de</w:t>
      </w:r>
      <w:r w:rsidRPr="009D3C69">
        <w:rPr>
          <w:rFonts w:ascii="Verdana" w:eastAsia="Arial Narrow" w:hAnsi="Verdana" w:cs="Arial Narrow"/>
          <w:b/>
          <w:sz w:val="22"/>
          <w:szCs w:val="22"/>
        </w:rPr>
        <w:t xml:space="preserve"> </w:t>
      </w:r>
      <w:r w:rsidRPr="009D3C69">
        <w:rPr>
          <w:rFonts w:ascii="Verdana" w:eastAsia="Arial Narrow" w:hAnsi="Verdana" w:cs="Arial Narrow"/>
          <w:sz w:val="22"/>
          <w:szCs w:val="22"/>
        </w:rPr>
        <w:t xml:space="preserve">contar con un servicio que garantice </w:t>
      </w:r>
      <w:r>
        <w:rPr>
          <w:rFonts w:ascii="Verdana" w:eastAsia="Arial Narrow" w:hAnsi="Verdana" w:cs="Arial Narrow"/>
          <w:sz w:val="22"/>
          <w:szCs w:val="22"/>
        </w:rPr>
        <w:t xml:space="preserve">la </w:t>
      </w:r>
      <w:r w:rsidRPr="009D3C69">
        <w:rPr>
          <w:rFonts w:ascii="Verdana" w:eastAsia="Arial Narrow" w:hAnsi="Verdana" w:cs="Arial Narrow"/>
          <w:sz w:val="22"/>
          <w:szCs w:val="22"/>
        </w:rPr>
        <w:t xml:space="preserve"> cobertura en accidentes con asistencia en el lugar de manera efectiva, las compañías aseguradoras deberán tener en cuenta los siguientes requisitos generales de operación:</w:t>
      </w:r>
    </w:p>
    <w:p w14:paraId="126130CB"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35999B10" w14:textId="7A18645F"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 xml:space="preserve">a) </w:t>
      </w:r>
      <w:r>
        <w:rPr>
          <w:rFonts w:ascii="Verdana" w:eastAsia="Arial Narrow" w:hAnsi="Verdana" w:cs="Arial Narrow"/>
          <w:sz w:val="22"/>
          <w:szCs w:val="22"/>
        </w:rPr>
        <w:t>S</w:t>
      </w:r>
      <w:r w:rsidRPr="009D3C69">
        <w:rPr>
          <w:rFonts w:ascii="Verdana" w:eastAsia="Arial Narrow" w:hAnsi="Verdana" w:cs="Arial Narrow"/>
          <w:sz w:val="22"/>
          <w:szCs w:val="22"/>
        </w:rPr>
        <w:t>ólo serán admisibles los seguros con asistencia expedid</w:t>
      </w:r>
      <w:r>
        <w:rPr>
          <w:rFonts w:ascii="Verdana" w:eastAsia="Arial Narrow" w:hAnsi="Verdana" w:cs="Arial Narrow"/>
          <w:sz w:val="22"/>
          <w:szCs w:val="22"/>
        </w:rPr>
        <w:t xml:space="preserve">os </w:t>
      </w:r>
      <w:r w:rsidRPr="009D3C69">
        <w:rPr>
          <w:rFonts w:ascii="Verdana" w:eastAsia="Arial Narrow" w:hAnsi="Verdana" w:cs="Arial Narrow"/>
          <w:sz w:val="22"/>
          <w:szCs w:val="22"/>
        </w:rPr>
        <w:t xml:space="preserve">por </w:t>
      </w:r>
      <w:r>
        <w:rPr>
          <w:rFonts w:ascii="Verdana" w:eastAsia="Arial Narrow" w:hAnsi="Verdana" w:cs="Arial Narrow"/>
          <w:sz w:val="22"/>
          <w:szCs w:val="22"/>
        </w:rPr>
        <w:t xml:space="preserve">las </w:t>
      </w:r>
      <w:r w:rsidRPr="009D3C69">
        <w:rPr>
          <w:rFonts w:ascii="Verdana" w:eastAsia="Arial Narrow" w:hAnsi="Verdana" w:cs="Arial Narrow"/>
          <w:sz w:val="22"/>
          <w:szCs w:val="22"/>
        </w:rPr>
        <w:t>compañías aseguradoras legalmente constituidas y vigiladas por la Superintendencia Financiera de Colombia</w:t>
      </w:r>
      <w:r>
        <w:rPr>
          <w:rFonts w:ascii="Verdana" w:eastAsia="Arial Narrow" w:hAnsi="Verdana" w:cs="Arial Narrow"/>
          <w:sz w:val="22"/>
          <w:szCs w:val="22"/>
        </w:rPr>
        <w:t xml:space="preserve">.   </w:t>
      </w:r>
    </w:p>
    <w:p w14:paraId="60DE7AF2"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1DD79519" w14:textId="0C095C0F" w:rsidR="0036308B" w:rsidRDefault="00000D25" w:rsidP="0036308B">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b) El seguro de accidentes con asistencia al visitante deberá tener como mínimo las siguientes coberturas:</w:t>
      </w:r>
    </w:p>
    <w:p w14:paraId="539EB3E9" w14:textId="77777777" w:rsidR="0036308B" w:rsidRPr="0036308B" w:rsidRDefault="0036308B" w:rsidP="0036308B">
      <w:pPr>
        <w:tabs>
          <w:tab w:val="left" w:pos="8460"/>
          <w:tab w:val="left" w:pos="9180"/>
        </w:tabs>
        <w:jc w:val="both"/>
        <w:rPr>
          <w:rFonts w:ascii="Verdana" w:eastAsia="Arial Narrow" w:hAnsi="Verdana" w:cs="Arial Narrow"/>
          <w:sz w:val="22"/>
          <w:szCs w:val="22"/>
          <w:lang w:val="es-ES"/>
        </w:rPr>
      </w:pPr>
    </w:p>
    <w:tbl>
      <w:tblPr>
        <w:tblStyle w:val="Tablaconcuadrcula"/>
        <w:tblW w:w="0" w:type="auto"/>
        <w:tblLook w:val="04A0" w:firstRow="1" w:lastRow="0" w:firstColumn="1" w:lastColumn="0" w:noHBand="0" w:noVBand="1"/>
      </w:tblPr>
      <w:tblGrid>
        <w:gridCol w:w="5369"/>
        <w:gridCol w:w="3439"/>
      </w:tblGrid>
      <w:tr w:rsidR="0036308B" w:rsidRPr="0036308B" w14:paraId="279B8BC5" w14:textId="77777777" w:rsidTr="00741AB7">
        <w:tc>
          <w:tcPr>
            <w:tcW w:w="536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A68CF3C"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COBERTURAS REQUERIDAS</w:t>
            </w:r>
          </w:p>
        </w:tc>
        <w:tc>
          <w:tcPr>
            <w:tcW w:w="343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1E2DF40"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LÍMITE ASEGURADO POR PERSONA</w:t>
            </w:r>
          </w:p>
        </w:tc>
      </w:tr>
      <w:tr w:rsidR="0036308B" w:rsidRPr="0036308B" w14:paraId="5256E203" w14:textId="77777777" w:rsidTr="00741AB7">
        <w:trPr>
          <w:trHeight w:val="395"/>
        </w:trPr>
        <w:tc>
          <w:tcPr>
            <w:tcW w:w="5369" w:type="dxa"/>
            <w:tcBorders>
              <w:top w:val="single" w:sz="12" w:space="0" w:color="auto"/>
              <w:left w:val="single" w:sz="12" w:space="0" w:color="auto"/>
              <w:right w:val="single" w:sz="12" w:space="0" w:color="auto"/>
            </w:tcBorders>
            <w:vAlign w:val="center"/>
          </w:tcPr>
          <w:p w14:paraId="154DBF3D"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MUERTE ACCIDENTAL</w:t>
            </w:r>
          </w:p>
        </w:tc>
        <w:tc>
          <w:tcPr>
            <w:tcW w:w="3439" w:type="dxa"/>
            <w:tcBorders>
              <w:top w:val="single" w:sz="12" w:space="0" w:color="auto"/>
              <w:left w:val="single" w:sz="12" w:space="0" w:color="auto"/>
              <w:right w:val="single" w:sz="12" w:space="0" w:color="auto"/>
            </w:tcBorders>
            <w:vAlign w:val="center"/>
          </w:tcPr>
          <w:p w14:paraId="62AE4340" w14:textId="0E28F7FD" w:rsidR="0036308B" w:rsidRPr="0036308B" w:rsidRDefault="00AA19B2" w:rsidP="0036308B">
            <w:pPr>
              <w:tabs>
                <w:tab w:val="left" w:pos="8460"/>
                <w:tab w:val="left" w:pos="9180"/>
              </w:tabs>
              <w:jc w:val="both"/>
              <w:rPr>
                <w:rFonts w:ascii="Verdana" w:eastAsia="Arial Narrow" w:hAnsi="Verdana" w:cs="Arial Narrow"/>
                <w:b/>
                <w:bCs/>
                <w:sz w:val="16"/>
                <w:szCs w:val="16"/>
                <w:lang w:val="es-CO"/>
              </w:rPr>
            </w:pPr>
            <w:r>
              <w:rPr>
                <w:rFonts w:ascii="Verdana" w:eastAsia="Arial Narrow" w:hAnsi="Verdana" w:cs="Arial Narrow"/>
                <w:b/>
                <w:bCs/>
                <w:sz w:val="16"/>
                <w:szCs w:val="16"/>
                <w:lang w:val="es-CO"/>
              </w:rPr>
              <w:t>54 SMLMV</w:t>
            </w:r>
          </w:p>
        </w:tc>
      </w:tr>
      <w:tr w:rsidR="0036308B" w:rsidRPr="0036308B" w14:paraId="324A8235" w14:textId="77777777" w:rsidTr="00741AB7">
        <w:trPr>
          <w:trHeight w:val="408"/>
        </w:trPr>
        <w:tc>
          <w:tcPr>
            <w:tcW w:w="5369" w:type="dxa"/>
            <w:tcBorders>
              <w:left w:val="single" w:sz="12" w:space="0" w:color="auto"/>
              <w:right w:val="single" w:sz="12" w:space="0" w:color="auto"/>
            </w:tcBorders>
            <w:vAlign w:val="center"/>
          </w:tcPr>
          <w:p w14:paraId="6A297F47"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INCAPACIDAD TOTAL Y PERMANENTE (según calificación del organismo competente)</w:t>
            </w:r>
          </w:p>
        </w:tc>
        <w:tc>
          <w:tcPr>
            <w:tcW w:w="3439" w:type="dxa"/>
            <w:tcBorders>
              <w:left w:val="single" w:sz="12" w:space="0" w:color="auto"/>
              <w:right w:val="single" w:sz="12" w:space="0" w:color="auto"/>
            </w:tcBorders>
            <w:vAlign w:val="center"/>
          </w:tcPr>
          <w:p w14:paraId="5504C01A" w14:textId="2AD16133" w:rsidR="0036308B" w:rsidRPr="0036308B" w:rsidRDefault="0036308B" w:rsidP="0036308B">
            <w:pPr>
              <w:tabs>
                <w:tab w:val="left" w:pos="8460"/>
                <w:tab w:val="left" w:pos="9180"/>
              </w:tabs>
              <w:jc w:val="both"/>
              <w:rPr>
                <w:rFonts w:ascii="Verdana" w:eastAsia="Arial Narrow" w:hAnsi="Verdana" w:cs="Arial Narrow"/>
                <w:sz w:val="16"/>
                <w:szCs w:val="16"/>
                <w:lang w:val="es-CO"/>
              </w:rPr>
            </w:pPr>
            <w:r w:rsidRPr="0036308B">
              <w:rPr>
                <w:rFonts w:ascii="Verdana" w:eastAsia="Arial Narrow" w:hAnsi="Verdana" w:cs="Arial Narrow"/>
                <w:b/>
                <w:bCs/>
                <w:sz w:val="16"/>
                <w:szCs w:val="16"/>
                <w:lang w:val="es-CO"/>
              </w:rPr>
              <w:t xml:space="preserve">Hasta </w:t>
            </w:r>
            <w:r w:rsidR="00AA19B2">
              <w:rPr>
                <w:rFonts w:ascii="Verdana" w:eastAsia="Arial Narrow" w:hAnsi="Verdana" w:cs="Arial Narrow"/>
                <w:b/>
                <w:bCs/>
                <w:sz w:val="16"/>
                <w:szCs w:val="16"/>
                <w:lang w:val="es-CO"/>
              </w:rPr>
              <w:t>54 SMLMV</w:t>
            </w:r>
          </w:p>
        </w:tc>
      </w:tr>
      <w:tr w:rsidR="0036308B" w:rsidRPr="0036308B" w14:paraId="5ADDF7EF" w14:textId="77777777" w:rsidTr="00741AB7">
        <w:trPr>
          <w:trHeight w:val="414"/>
        </w:trPr>
        <w:tc>
          <w:tcPr>
            <w:tcW w:w="5369" w:type="dxa"/>
            <w:tcBorders>
              <w:left w:val="single" w:sz="12" w:space="0" w:color="auto"/>
              <w:right w:val="single" w:sz="12" w:space="0" w:color="auto"/>
            </w:tcBorders>
            <w:vAlign w:val="center"/>
          </w:tcPr>
          <w:p w14:paraId="6F720025"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INCAPACIDAD TEMPORAL</w:t>
            </w:r>
          </w:p>
        </w:tc>
        <w:tc>
          <w:tcPr>
            <w:tcW w:w="3439" w:type="dxa"/>
            <w:tcBorders>
              <w:left w:val="single" w:sz="12" w:space="0" w:color="auto"/>
              <w:right w:val="single" w:sz="12" w:space="0" w:color="auto"/>
            </w:tcBorders>
            <w:vAlign w:val="center"/>
          </w:tcPr>
          <w:p w14:paraId="037C83EE" w14:textId="68BD563A" w:rsidR="0036308B" w:rsidRPr="0036308B" w:rsidRDefault="0036308B" w:rsidP="0036308B">
            <w:pPr>
              <w:tabs>
                <w:tab w:val="left" w:pos="8460"/>
                <w:tab w:val="left" w:pos="9180"/>
              </w:tabs>
              <w:jc w:val="both"/>
              <w:rPr>
                <w:rFonts w:ascii="Verdana" w:eastAsia="Arial Narrow" w:hAnsi="Verdana" w:cs="Arial Narrow"/>
                <w:sz w:val="16"/>
                <w:szCs w:val="16"/>
                <w:lang w:val="es-CO"/>
              </w:rPr>
            </w:pPr>
            <w:r w:rsidRPr="0036308B">
              <w:rPr>
                <w:rFonts w:ascii="Verdana" w:eastAsia="Arial Narrow" w:hAnsi="Verdana" w:cs="Arial Narrow"/>
                <w:b/>
                <w:bCs/>
                <w:sz w:val="16"/>
                <w:szCs w:val="16"/>
                <w:lang w:val="es-CO"/>
              </w:rPr>
              <w:t xml:space="preserve">Hasta </w:t>
            </w:r>
            <w:r w:rsidR="00AA19B2">
              <w:rPr>
                <w:rFonts w:ascii="Verdana" w:eastAsia="Arial Narrow" w:hAnsi="Verdana" w:cs="Arial Narrow"/>
                <w:b/>
                <w:bCs/>
                <w:sz w:val="16"/>
                <w:szCs w:val="16"/>
                <w:lang w:val="es-CO"/>
              </w:rPr>
              <w:t>54 SMLMV</w:t>
            </w:r>
          </w:p>
        </w:tc>
      </w:tr>
      <w:tr w:rsidR="0036308B" w:rsidRPr="0036308B" w14:paraId="299B0C66" w14:textId="77777777" w:rsidTr="00741AB7">
        <w:trPr>
          <w:trHeight w:val="419"/>
        </w:trPr>
        <w:tc>
          <w:tcPr>
            <w:tcW w:w="5369" w:type="dxa"/>
            <w:tcBorders>
              <w:left w:val="single" w:sz="12" w:space="0" w:color="auto"/>
              <w:right w:val="single" w:sz="12" w:space="0" w:color="auto"/>
            </w:tcBorders>
            <w:shd w:val="clear" w:color="auto" w:fill="auto"/>
            <w:vAlign w:val="center"/>
          </w:tcPr>
          <w:p w14:paraId="107D67B1"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DESMEMBRACIÓN (según tabla Anexo 1)</w:t>
            </w:r>
          </w:p>
        </w:tc>
        <w:tc>
          <w:tcPr>
            <w:tcW w:w="3439" w:type="dxa"/>
            <w:tcBorders>
              <w:left w:val="single" w:sz="12" w:space="0" w:color="auto"/>
              <w:right w:val="single" w:sz="12" w:space="0" w:color="auto"/>
            </w:tcBorders>
            <w:shd w:val="clear" w:color="auto" w:fill="auto"/>
            <w:vAlign w:val="center"/>
          </w:tcPr>
          <w:p w14:paraId="35FF98F0" w14:textId="4AC81B31" w:rsidR="0036308B" w:rsidRPr="0036308B" w:rsidRDefault="0036308B" w:rsidP="0036308B">
            <w:pPr>
              <w:tabs>
                <w:tab w:val="left" w:pos="8460"/>
                <w:tab w:val="left" w:pos="9180"/>
              </w:tabs>
              <w:jc w:val="both"/>
              <w:rPr>
                <w:rFonts w:ascii="Verdana" w:eastAsia="Arial Narrow" w:hAnsi="Verdana" w:cs="Arial Narrow"/>
                <w:sz w:val="16"/>
                <w:szCs w:val="16"/>
                <w:lang w:val="es-CO"/>
              </w:rPr>
            </w:pPr>
            <w:r w:rsidRPr="0036308B">
              <w:rPr>
                <w:rFonts w:ascii="Verdana" w:eastAsia="Arial Narrow" w:hAnsi="Verdana" w:cs="Arial Narrow"/>
                <w:b/>
                <w:bCs/>
                <w:sz w:val="16"/>
                <w:szCs w:val="16"/>
                <w:lang w:val="es-CO"/>
              </w:rPr>
              <w:t xml:space="preserve">Hasta </w:t>
            </w:r>
            <w:r w:rsidR="00AA19B2">
              <w:rPr>
                <w:rFonts w:ascii="Verdana" w:eastAsia="Arial Narrow" w:hAnsi="Verdana" w:cs="Arial Narrow"/>
                <w:b/>
                <w:bCs/>
                <w:sz w:val="16"/>
                <w:szCs w:val="16"/>
                <w:lang w:val="es-CO"/>
              </w:rPr>
              <w:t>54 SMLMV</w:t>
            </w:r>
          </w:p>
        </w:tc>
      </w:tr>
      <w:tr w:rsidR="0036308B" w:rsidRPr="0036308B" w14:paraId="1E70F9DD" w14:textId="77777777" w:rsidTr="00741AB7">
        <w:trPr>
          <w:trHeight w:val="695"/>
        </w:trPr>
        <w:tc>
          <w:tcPr>
            <w:tcW w:w="5369" w:type="dxa"/>
            <w:tcBorders>
              <w:left w:val="single" w:sz="12" w:space="0" w:color="auto"/>
              <w:right w:val="single" w:sz="12" w:space="0" w:color="auto"/>
            </w:tcBorders>
            <w:vAlign w:val="center"/>
          </w:tcPr>
          <w:p w14:paraId="3C377D65"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GASTOS MÉDICOS, QUIRURGICOS, FARMACEUTICOS Y HOSPITALARIOS (incluidos medicamentos)</w:t>
            </w:r>
          </w:p>
        </w:tc>
        <w:tc>
          <w:tcPr>
            <w:tcW w:w="3439" w:type="dxa"/>
            <w:tcBorders>
              <w:left w:val="single" w:sz="12" w:space="0" w:color="auto"/>
              <w:right w:val="single" w:sz="12" w:space="0" w:color="auto"/>
            </w:tcBorders>
            <w:vAlign w:val="center"/>
          </w:tcPr>
          <w:p w14:paraId="37D26B73" w14:textId="6C66A8C3" w:rsidR="0036308B" w:rsidRPr="0036308B" w:rsidRDefault="0036308B" w:rsidP="0036308B">
            <w:pPr>
              <w:tabs>
                <w:tab w:val="left" w:pos="8460"/>
                <w:tab w:val="left" w:pos="9180"/>
              </w:tabs>
              <w:jc w:val="both"/>
              <w:rPr>
                <w:rFonts w:ascii="Verdana" w:eastAsia="Arial Narrow" w:hAnsi="Verdana" w:cs="Arial Narrow"/>
                <w:sz w:val="16"/>
                <w:szCs w:val="16"/>
                <w:lang w:val="es-CO"/>
              </w:rPr>
            </w:pPr>
            <w:r w:rsidRPr="0036308B">
              <w:rPr>
                <w:rFonts w:ascii="Verdana" w:eastAsia="Arial Narrow" w:hAnsi="Verdana" w:cs="Arial Narrow"/>
                <w:b/>
                <w:bCs/>
                <w:sz w:val="16"/>
                <w:szCs w:val="16"/>
                <w:lang w:val="es-CO"/>
              </w:rPr>
              <w:t xml:space="preserve">Hasta </w:t>
            </w:r>
            <w:r w:rsidR="00AA19B2">
              <w:rPr>
                <w:rFonts w:ascii="Verdana" w:eastAsia="Arial Narrow" w:hAnsi="Verdana" w:cs="Arial Narrow"/>
                <w:b/>
                <w:bCs/>
                <w:sz w:val="16"/>
                <w:szCs w:val="16"/>
                <w:lang w:val="es-CO"/>
              </w:rPr>
              <w:t>38 SMLMV</w:t>
            </w:r>
          </w:p>
        </w:tc>
      </w:tr>
      <w:tr w:rsidR="0036308B" w:rsidRPr="0036308B" w14:paraId="1A9560F5" w14:textId="77777777" w:rsidTr="00741AB7">
        <w:trPr>
          <w:trHeight w:val="419"/>
        </w:trPr>
        <w:tc>
          <w:tcPr>
            <w:tcW w:w="5369" w:type="dxa"/>
            <w:tcBorders>
              <w:left w:val="single" w:sz="12" w:space="0" w:color="auto"/>
              <w:right w:val="single" w:sz="12" w:space="0" w:color="auto"/>
            </w:tcBorders>
            <w:vAlign w:val="center"/>
          </w:tcPr>
          <w:p w14:paraId="6F2E5A04"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GASTOS FUNERARIOS (según los costos demostrados)</w:t>
            </w:r>
          </w:p>
        </w:tc>
        <w:tc>
          <w:tcPr>
            <w:tcW w:w="3439" w:type="dxa"/>
            <w:tcBorders>
              <w:left w:val="single" w:sz="12" w:space="0" w:color="auto"/>
              <w:right w:val="single" w:sz="12" w:space="0" w:color="auto"/>
            </w:tcBorders>
            <w:vAlign w:val="center"/>
          </w:tcPr>
          <w:p w14:paraId="60403746" w14:textId="72A50E54" w:rsidR="0036308B" w:rsidRPr="0036308B" w:rsidRDefault="0036308B" w:rsidP="0036308B">
            <w:pPr>
              <w:tabs>
                <w:tab w:val="left" w:pos="8460"/>
                <w:tab w:val="left" w:pos="9180"/>
              </w:tabs>
              <w:jc w:val="both"/>
              <w:rPr>
                <w:rFonts w:ascii="Verdana" w:eastAsia="Arial Narrow" w:hAnsi="Verdana" w:cs="Arial Narrow"/>
                <w:sz w:val="16"/>
                <w:szCs w:val="16"/>
                <w:lang w:val="es-CO"/>
              </w:rPr>
            </w:pPr>
            <w:r w:rsidRPr="0036308B">
              <w:rPr>
                <w:rFonts w:ascii="Verdana" w:eastAsia="Arial Narrow" w:hAnsi="Verdana" w:cs="Arial Narrow"/>
                <w:b/>
                <w:bCs/>
                <w:sz w:val="16"/>
                <w:szCs w:val="16"/>
                <w:lang w:val="es-CO"/>
              </w:rPr>
              <w:t xml:space="preserve">Hasta </w:t>
            </w:r>
            <w:r w:rsidR="00986C81">
              <w:rPr>
                <w:rFonts w:ascii="Verdana" w:eastAsia="Arial Narrow" w:hAnsi="Verdana" w:cs="Arial Narrow"/>
                <w:b/>
                <w:bCs/>
                <w:sz w:val="16"/>
                <w:szCs w:val="16"/>
                <w:lang w:val="es-CO"/>
              </w:rPr>
              <w:t>8 SMLMV</w:t>
            </w:r>
          </w:p>
        </w:tc>
      </w:tr>
      <w:tr w:rsidR="0036308B" w:rsidRPr="0036308B" w14:paraId="14AA26C5" w14:textId="77777777" w:rsidTr="00741AB7">
        <w:trPr>
          <w:trHeight w:val="419"/>
        </w:trPr>
        <w:tc>
          <w:tcPr>
            <w:tcW w:w="5369" w:type="dxa"/>
            <w:tcBorders>
              <w:left w:val="single" w:sz="12" w:space="0" w:color="auto"/>
              <w:bottom w:val="single" w:sz="12" w:space="0" w:color="auto"/>
              <w:right w:val="single" w:sz="12" w:space="0" w:color="auto"/>
            </w:tcBorders>
            <w:vAlign w:val="center"/>
          </w:tcPr>
          <w:p w14:paraId="6FB55963" w14:textId="77777777"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PRÓTESIS Y ORTESIS</w:t>
            </w:r>
          </w:p>
        </w:tc>
        <w:tc>
          <w:tcPr>
            <w:tcW w:w="3439" w:type="dxa"/>
            <w:tcBorders>
              <w:left w:val="single" w:sz="12" w:space="0" w:color="auto"/>
              <w:bottom w:val="single" w:sz="12" w:space="0" w:color="auto"/>
              <w:right w:val="single" w:sz="12" w:space="0" w:color="auto"/>
            </w:tcBorders>
            <w:vAlign w:val="center"/>
          </w:tcPr>
          <w:p w14:paraId="1B33289F" w14:textId="0F7E22DE" w:rsidR="0036308B" w:rsidRPr="0036308B" w:rsidRDefault="0036308B" w:rsidP="0036308B">
            <w:pPr>
              <w:tabs>
                <w:tab w:val="left" w:pos="8460"/>
                <w:tab w:val="left" w:pos="9180"/>
              </w:tabs>
              <w:jc w:val="both"/>
              <w:rPr>
                <w:rFonts w:ascii="Verdana" w:eastAsia="Arial Narrow" w:hAnsi="Verdana" w:cs="Arial Narrow"/>
                <w:b/>
                <w:bCs/>
                <w:sz w:val="16"/>
                <w:szCs w:val="16"/>
                <w:lang w:val="es-CO"/>
              </w:rPr>
            </w:pPr>
            <w:r w:rsidRPr="0036308B">
              <w:rPr>
                <w:rFonts w:ascii="Verdana" w:eastAsia="Arial Narrow" w:hAnsi="Verdana" w:cs="Arial Narrow"/>
                <w:b/>
                <w:bCs/>
                <w:sz w:val="16"/>
                <w:szCs w:val="16"/>
                <w:lang w:val="es-CO"/>
              </w:rPr>
              <w:t xml:space="preserve">Hasta </w:t>
            </w:r>
            <w:r w:rsidR="00986C81">
              <w:rPr>
                <w:rFonts w:ascii="Verdana" w:eastAsia="Arial Narrow" w:hAnsi="Verdana" w:cs="Arial Narrow"/>
                <w:b/>
                <w:bCs/>
                <w:sz w:val="16"/>
                <w:szCs w:val="16"/>
                <w:lang w:val="es-CO"/>
              </w:rPr>
              <w:t>4 SMLMV</w:t>
            </w:r>
          </w:p>
        </w:tc>
      </w:tr>
    </w:tbl>
    <w:p w14:paraId="0F372B55" w14:textId="51B0886C" w:rsidR="00000D25" w:rsidRPr="009D3C69" w:rsidRDefault="00000D25" w:rsidP="0036308B">
      <w:pPr>
        <w:tabs>
          <w:tab w:val="left" w:pos="8460"/>
          <w:tab w:val="left" w:pos="9180"/>
        </w:tabs>
        <w:jc w:val="both"/>
        <w:rPr>
          <w:rFonts w:ascii="Verdana" w:eastAsia="Arial Narrow" w:hAnsi="Verdana" w:cs="Arial Narrow"/>
          <w:sz w:val="22"/>
          <w:szCs w:val="22"/>
        </w:rPr>
      </w:pPr>
    </w:p>
    <w:p w14:paraId="52861DF7" w14:textId="49E5C1D6" w:rsidR="00000D25"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c) Las compañías aseguradoras interesadas en avalarse deberán presentar su propuesta de servicio de asistencia, de acuerdo con el plan de necesidades de asistencia de las áreas en las cuales ofertará el seguro.</w:t>
      </w:r>
    </w:p>
    <w:p w14:paraId="0E4A013E" w14:textId="481E5A79" w:rsidR="00AF573C" w:rsidRDefault="00AF573C" w:rsidP="00000D25">
      <w:pPr>
        <w:tabs>
          <w:tab w:val="left" w:pos="8460"/>
          <w:tab w:val="left" w:pos="9180"/>
        </w:tabs>
        <w:jc w:val="both"/>
        <w:rPr>
          <w:rFonts w:ascii="Verdana" w:eastAsia="Arial Narrow" w:hAnsi="Verdana" w:cs="Arial Narrow"/>
          <w:sz w:val="22"/>
          <w:szCs w:val="22"/>
        </w:rPr>
      </w:pPr>
    </w:p>
    <w:p w14:paraId="1CB85B84" w14:textId="77777777" w:rsidR="00AF573C" w:rsidRPr="00AF573C" w:rsidRDefault="00AF573C" w:rsidP="00AF573C">
      <w:pPr>
        <w:tabs>
          <w:tab w:val="left" w:pos="8460"/>
          <w:tab w:val="left" w:pos="9180"/>
        </w:tabs>
        <w:jc w:val="both"/>
        <w:rPr>
          <w:rFonts w:ascii="Verdana" w:eastAsia="Arial Narrow" w:hAnsi="Verdana" w:cs="Arial Narrow"/>
          <w:sz w:val="22"/>
          <w:szCs w:val="22"/>
          <w:lang w:val="es-ES"/>
        </w:rPr>
      </w:pPr>
      <w:r w:rsidRPr="00AF573C">
        <w:rPr>
          <w:rFonts w:ascii="Verdana" w:eastAsia="Arial Narrow" w:hAnsi="Verdana" w:cs="Arial Narrow"/>
          <w:sz w:val="22"/>
          <w:szCs w:val="22"/>
          <w:lang w:val="es-ES"/>
        </w:rPr>
        <w:t xml:space="preserve">d) Sin perjuicio del cumplimiento del plan de asistencias en sitio, se deberán cubrir las asistencias por persona hasta los límites que se relacionan a continuación:  </w:t>
      </w:r>
    </w:p>
    <w:p w14:paraId="679B9FB5" w14:textId="77777777" w:rsidR="00AF573C" w:rsidRPr="00AF573C" w:rsidRDefault="00AF573C" w:rsidP="00AF573C">
      <w:pPr>
        <w:tabs>
          <w:tab w:val="left" w:pos="8460"/>
          <w:tab w:val="left" w:pos="9180"/>
        </w:tabs>
        <w:jc w:val="both"/>
        <w:rPr>
          <w:rFonts w:ascii="Verdana" w:eastAsia="Arial Narrow" w:hAnsi="Verdana" w:cs="Arial Narrow"/>
          <w:sz w:val="22"/>
          <w:szCs w:val="22"/>
          <w:lang w:val="es-ES"/>
        </w:rPr>
      </w:pPr>
    </w:p>
    <w:tbl>
      <w:tblPr>
        <w:tblStyle w:val="Tablaconcuadrcula"/>
        <w:tblW w:w="0" w:type="auto"/>
        <w:tblLook w:val="04A0" w:firstRow="1" w:lastRow="0" w:firstColumn="1" w:lastColumn="0" w:noHBand="0" w:noVBand="1"/>
      </w:tblPr>
      <w:tblGrid>
        <w:gridCol w:w="5369"/>
        <w:gridCol w:w="3439"/>
      </w:tblGrid>
      <w:tr w:rsidR="00AF573C" w:rsidRPr="00AF573C" w14:paraId="49AFD955" w14:textId="77777777" w:rsidTr="00741AB7">
        <w:tc>
          <w:tcPr>
            <w:tcW w:w="536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84ACAE7"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ASISTENCIAS REQUERIDAS</w:t>
            </w:r>
          </w:p>
        </w:tc>
        <w:tc>
          <w:tcPr>
            <w:tcW w:w="343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856EC30"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LÍMITE ASEGURADO POR PERSONA</w:t>
            </w:r>
          </w:p>
        </w:tc>
      </w:tr>
      <w:tr w:rsidR="00AF573C" w:rsidRPr="00AF573C" w14:paraId="48A81901" w14:textId="77777777" w:rsidTr="00741AB7">
        <w:trPr>
          <w:trHeight w:val="395"/>
        </w:trPr>
        <w:tc>
          <w:tcPr>
            <w:tcW w:w="5369" w:type="dxa"/>
            <w:tcBorders>
              <w:top w:val="single" w:sz="12" w:space="0" w:color="auto"/>
              <w:left w:val="single" w:sz="12" w:space="0" w:color="auto"/>
              <w:right w:val="single" w:sz="12" w:space="0" w:color="auto"/>
            </w:tcBorders>
            <w:vAlign w:val="center"/>
          </w:tcPr>
          <w:p w14:paraId="7A31814B"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 xml:space="preserve">ASISTENCIA MÉDICA EN CASO DE ACCIDENTE </w:t>
            </w:r>
          </w:p>
        </w:tc>
        <w:tc>
          <w:tcPr>
            <w:tcW w:w="3439" w:type="dxa"/>
            <w:tcBorders>
              <w:top w:val="single" w:sz="12" w:space="0" w:color="auto"/>
              <w:left w:val="single" w:sz="12" w:space="0" w:color="auto"/>
              <w:right w:val="single" w:sz="12" w:space="0" w:color="auto"/>
            </w:tcBorders>
            <w:vAlign w:val="center"/>
          </w:tcPr>
          <w:p w14:paraId="583A1E45" w14:textId="792250B1"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 xml:space="preserve">Hasta </w:t>
            </w:r>
            <w:r w:rsidR="008D70BE">
              <w:rPr>
                <w:rFonts w:ascii="Verdana" w:eastAsia="Arial Narrow" w:hAnsi="Verdana" w:cs="Arial Narrow"/>
                <w:b/>
                <w:bCs/>
                <w:sz w:val="16"/>
                <w:szCs w:val="16"/>
                <w:lang w:val="es-CO"/>
              </w:rPr>
              <w:t>15 SMLMV</w:t>
            </w:r>
          </w:p>
        </w:tc>
      </w:tr>
      <w:tr w:rsidR="00AF573C" w:rsidRPr="00AF573C" w14:paraId="30EBB3E3" w14:textId="77777777" w:rsidTr="00741AB7">
        <w:trPr>
          <w:trHeight w:val="395"/>
        </w:trPr>
        <w:tc>
          <w:tcPr>
            <w:tcW w:w="5369" w:type="dxa"/>
            <w:tcBorders>
              <w:top w:val="single" w:sz="12" w:space="0" w:color="auto"/>
              <w:left w:val="single" w:sz="12" w:space="0" w:color="auto"/>
              <w:right w:val="single" w:sz="12" w:space="0" w:color="auto"/>
            </w:tcBorders>
            <w:vAlign w:val="center"/>
          </w:tcPr>
          <w:p w14:paraId="73D41054"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lastRenderedPageBreak/>
              <w:t xml:space="preserve">RESCATE Y/O TRASLADOS MÉDICOS </w:t>
            </w:r>
          </w:p>
        </w:tc>
        <w:tc>
          <w:tcPr>
            <w:tcW w:w="3439" w:type="dxa"/>
            <w:tcBorders>
              <w:top w:val="single" w:sz="12" w:space="0" w:color="auto"/>
              <w:left w:val="single" w:sz="12" w:space="0" w:color="auto"/>
              <w:right w:val="single" w:sz="12" w:space="0" w:color="auto"/>
            </w:tcBorders>
            <w:vAlign w:val="center"/>
          </w:tcPr>
          <w:p w14:paraId="298365F8" w14:textId="0F4F1A73"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 xml:space="preserve">Hasta </w:t>
            </w:r>
            <w:r w:rsidR="008D70BE">
              <w:rPr>
                <w:rFonts w:ascii="Verdana" w:eastAsia="Arial Narrow" w:hAnsi="Verdana" w:cs="Arial Narrow"/>
                <w:b/>
                <w:bCs/>
                <w:sz w:val="16"/>
                <w:szCs w:val="16"/>
                <w:lang w:val="es-CO"/>
              </w:rPr>
              <w:t>23 SMLMV</w:t>
            </w:r>
          </w:p>
        </w:tc>
      </w:tr>
      <w:tr w:rsidR="00AF573C" w:rsidRPr="00AF573C" w14:paraId="16F3196F" w14:textId="77777777" w:rsidTr="00741AB7">
        <w:trPr>
          <w:trHeight w:val="408"/>
        </w:trPr>
        <w:tc>
          <w:tcPr>
            <w:tcW w:w="5369" w:type="dxa"/>
            <w:tcBorders>
              <w:left w:val="single" w:sz="12" w:space="0" w:color="auto"/>
              <w:right w:val="single" w:sz="12" w:space="0" w:color="auto"/>
            </w:tcBorders>
            <w:vAlign w:val="center"/>
          </w:tcPr>
          <w:p w14:paraId="5D60C84E"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ASISTENCIA MÉDICA EN CASO DE EVENTOS SÚBITOS DERIVADOS O NO DE ENFERMEDADES O FOBIAS</w:t>
            </w:r>
          </w:p>
        </w:tc>
        <w:tc>
          <w:tcPr>
            <w:tcW w:w="3439" w:type="dxa"/>
            <w:tcBorders>
              <w:left w:val="single" w:sz="12" w:space="0" w:color="auto"/>
              <w:right w:val="single" w:sz="12" w:space="0" w:color="auto"/>
            </w:tcBorders>
            <w:vAlign w:val="center"/>
          </w:tcPr>
          <w:p w14:paraId="64F1450E" w14:textId="7D26240D" w:rsidR="00AF573C" w:rsidRPr="00AF573C" w:rsidRDefault="00AF573C" w:rsidP="00AF573C">
            <w:pPr>
              <w:tabs>
                <w:tab w:val="left" w:pos="8460"/>
                <w:tab w:val="left" w:pos="9180"/>
              </w:tabs>
              <w:jc w:val="both"/>
              <w:rPr>
                <w:rFonts w:ascii="Verdana" w:eastAsia="Arial Narrow" w:hAnsi="Verdana" w:cs="Arial Narrow"/>
                <w:sz w:val="16"/>
                <w:szCs w:val="16"/>
                <w:lang w:val="es-CO"/>
              </w:rPr>
            </w:pPr>
            <w:r w:rsidRPr="00AF573C">
              <w:rPr>
                <w:rFonts w:ascii="Verdana" w:eastAsia="Arial Narrow" w:hAnsi="Verdana" w:cs="Arial Narrow"/>
                <w:b/>
                <w:bCs/>
                <w:sz w:val="16"/>
                <w:szCs w:val="16"/>
                <w:lang w:val="es-CO"/>
              </w:rPr>
              <w:t xml:space="preserve">Hasta </w:t>
            </w:r>
            <w:r w:rsidR="008D70BE">
              <w:rPr>
                <w:rFonts w:ascii="Verdana" w:eastAsia="Arial Narrow" w:hAnsi="Verdana" w:cs="Arial Narrow"/>
                <w:b/>
                <w:bCs/>
                <w:sz w:val="16"/>
                <w:szCs w:val="16"/>
                <w:lang w:val="es-CO"/>
              </w:rPr>
              <w:t>9 SMLMV</w:t>
            </w:r>
          </w:p>
        </w:tc>
      </w:tr>
      <w:tr w:rsidR="00AF573C" w:rsidRPr="00AF573C" w14:paraId="2EE2616D" w14:textId="77777777" w:rsidTr="00741AB7">
        <w:trPr>
          <w:trHeight w:val="414"/>
        </w:trPr>
        <w:tc>
          <w:tcPr>
            <w:tcW w:w="5369" w:type="dxa"/>
            <w:tcBorders>
              <w:left w:val="single" w:sz="12" w:space="0" w:color="auto"/>
              <w:right w:val="single" w:sz="12" w:space="0" w:color="auto"/>
            </w:tcBorders>
            <w:vAlign w:val="center"/>
          </w:tcPr>
          <w:p w14:paraId="072367A8"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TRASLADO Y ESTADÍA DE ACOMPAÑANTES POR ACCIDENTES Y/O MUERTE</w:t>
            </w:r>
          </w:p>
        </w:tc>
        <w:tc>
          <w:tcPr>
            <w:tcW w:w="3439" w:type="dxa"/>
            <w:tcBorders>
              <w:left w:val="single" w:sz="12" w:space="0" w:color="auto"/>
              <w:right w:val="single" w:sz="12" w:space="0" w:color="auto"/>
            </w:tcBorders>
            <w:vAlign w:val="center"/>
          </w:tcPr>
          <w:p w14:paraId="744C5193" w14:textId="5A026788" w:rsidR="00AF573C" w:rsidRPr="00AF573C" w:rsidRDefault="00AF573C" w:rsidP="00AF573C">
            <w:pPr>
              <w:tabs>
                <w:tab w:val="left" w:pos="8460"/>
                <w:tab w:val="left" w:pos="9180"/>
              </w:tabs>
              <w:jc w:val="both"/>
              <w:rPr>
                <w:rFonts w:ascii="Verdana" w:eastAsia="Arial Narrow" w:hAnsi="Verdana" w:cs="Arial Narrow"/>
                <w:sz w:val="16"/>
                <w:szCs w:val="16"/>
                <w:lang w:val="es-CO"/>
              </w:rPr>
            </w:pPr>
            <w:r w:rsidRPr="00AF573C">
              <w:rPr>
                <w:rFonts w:ascii="Verdana" w:eastAsia="Arial Narrow" w:hAnsi="Verdana" w:cs="Arial Narrow"/>
                <w:b/>
                <w:bCs/>
                <w:sz w:val="16"/>
                <w:szCs w:val="16"/>
                <w:lang w:val="es-CO"/>
              </w:rPr>
              <w:t xml:space="preserve">Hasta </w:t>
            </w:r>
            <w:r w:rsidR="008D70BE">
              <w:rPr>
                <w:rFonts w:ascii="Verdana" w:eastAsia="Arial Narrow" w:hAnsi="Verdana" w:cs="Arial Narrow"/>
                <w:b/>
                <w:bCs/>
                <w:sz w:val="16"/>
                <w:szCs w:val="16"/>
                <w:lang w:val="es-CO"/>
              </w:rPr>
              <w:t>9 SMLMV</w:t>
            </w:r>
          </w:p>
        </w:tc>
      </w:tr>
      <w:tr w:rsidR="00AF573C" w:rsidRPr="00AF573C" w14:paraId="2D69D09D" w14:textId="77777777" w:rsidTr="00741AB7">
        <w:trPr>
          <w:trHeight w:val="695"/>
        </w:trPr>
        <w:tc>
          <w:tcPr>
            <w:tcW w:w="5369" w:type="dxa"/>
            <w:tcBorders>
              <w:left w:val="single" w:sz="12" w:space="0" w:color="auto"/>
              <w:right w:val="single" w:sz="12" w:space="0" w:color="auto"/>
            </w:tcBorders>
            <w:vAlign w:val="center"/>
          </w:tcPr>
          <w:p w14:paraId="3DC0512A"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 xml:space="preserve">TRASLADO DE RESTOS MORTALES </w:t>
            </w:r>
          </w:p>
        </w:tc>
        <w:tc>
          <w:tcPr>
            <w:tcW w:w="3439" w:type="dxa"/>
            <w:tcBorders>
              <w:left w:val="single" w:sz="12" w:space="0" w:color="auto"/>
              <w:right w:val="single" w:sz="12" w:space="0" w:color="auto"/>
            </w:tcBorders>
            <w:vAlign w:val="center"/>
          </w:tcPr>
          <w:p w14:paraId="15F68570" w14:textId="2A136A58" w:rsidR="00AF573C" w:rsidRPr="00AF573C" w:rsidRDefault="00AF573C" w:rsidP="00AF573C">
            <w:pPr>
              <w:tabs>
                <w:tab w:val="left" w:pos="8460"/>
                <w:tab w:val="left" w:pos="9180"/>
              </w:tabs>
              <w:jc w:val="both"/>
              <w:rPr>
                <w:rFonts w:ascii="Verdana" w:eastAsia="Arial Narrow" w:hAnsi="Verdana" w:cs="Arial Narrow"/>
                <w:sz w:val="16"/>
                <w:szCs w:val="16"/>
                <w:lang w:val="es-CO"/>
              </w:rPr>
            </w:pPr>
            <w:r w:rsidRPr="00AF573C">
              <w:rPr>
                <w:rFonts w:ascii="Verdana" w:eastAsia="Arial Narrow" w:hAnsi="Verdana" w:cs="Arial Narrow"/>
                <w:b/>
                <w:bCs/>
                <w:sz w:val="16"/>
                <w:szCs w:val="16"/>
                <w:lang w:val="es-CO"/>
              </w:rPr>
              <w:t xml:space="preserve">Hasta </w:t>
            </w:r>
            <w:r w:rsidR="008D70BE">
              <w:rPr>
                <w:rFonts w:ascii="Verdana" w:eastAsia="Arial Narrow" w:hAnsi="Verdana" w:cs="Arial Narrow"/>
                <w:b/>
                <w:bCs/>
                <w:sz w:val="16"/>
                <w:szCs w:val="16"/>
                <w:lang w:val="es-CO"/>
              </w:rPr>
              <w:t>4 SMLMV</w:t>
            </w:r>
          </w:p>
        </w:tc>
      </w:tr>
      <w:tr w:rsidR="00AF573C" w:rsidRPr="00AF573C" w14:paraId="0ADB76C0" w14:textId="77777777" w:rsidTr="00741AB7">
        <w:trPr>
          <w:trHeight w:val="419"/>
        </w:trPr>
        <w:tc>
          <w:tcPr>
            <w:tcW w:w="5369" w:type="dxa"/>
            <w:tcBorders>
              <w:left w:val="single" w:sz="12" w:space="0" w:color="auto"/>
              <w:right w:val="single" w:sz="12" w:space="0" w:color="auto"/>
            </w:tcBorders>
            <w:vAlign w:val="center"/>
          </w:tcPr>
          <w:p w14:paraId="4F74CFFB"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TRANSMISIÓN DE MENSAJES DE URGENCIA</w:t>
            </w:r>
          </w:p>
        </w:tc>
        <w:tc>
          <w:tcPr>
            <w:tcW w:w="3439" w:type="dxa"/>
            <w:tcBorders>
              <w:left w:val="single" w:sz="12" w:space="0" w:color="auto"/>
              <w:right w:val="single" w:sz="12" w:space="0" w:color="auto"/>
            </w:tcBorders>
            <w:vAlign w:val="center"/>
          </w:tcPr>
          <w:p w14:paraId="4F5BABD2"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Ilimitado</w:t>
            </w:r>
          </w:p>
        </w:tc>
      </w:tr>
      <w:tr w:rsidR="00AF573C" w:rsidRPr="00AF573C" w14:paraId="3E66B874" w14:textId="77777777" w:rsidTr="00741AB7">
        <w:trPr>
          <w:trHeight w:val="419"/>
        </w:trPr>
        <w:tc>
          <w:tcPr>
            <w:tcW w:w="5369" w:type="dxa"/>
            <w:tcBorders>
              <w:left w:val="single" w:sz="12" w:space="0" w:color="auto"/>
              <w:right w:val="single" w:sz="12" w:space="0" w:color="auto"/>
            </w:tcBorders>
            <w:vAlign w:val="center"/>
          </w:tcPr>
          <w:p w14:paraId="206766F7"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RENTA POR HOSPITALIZACIÓN</w:t>
            </w:r>
          </w:p>
        </w:tc>
        <w:tc>
          <w:tcPr>
            <w:tcW w:w="3439" w:type="dxa"/>
            <w:tcBorders>
              <w:left w:val="single" w:sz="12" w:space="0" w:color="auto"/>
              <w:right w:val="single" w:sz="12" w:space="0" w:color="auto"/>
            </w:tcBorders>
            <w:vAlign w:val="center"/>
          </w:tcPr>
          <w:p w14:paraId="39E5C296"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Hasta $50.000 diario por máximo 90 días</w:t>
            </w:r>
          </w:p>
        </w:tc>
      </w:tr>
      <w:tr w:rsidR="00AF573C" w:rsidRPr="00AF573C" w14:paraId="2865300E" w14:textId="77777777" w:rsidTr="00741AB7">
        <w:trPr>
          <w:trHeight w:val="419"/>
        </w:trPr>
        <w:tc>
          <w:tcPr>
            <w:tcW w:w="5369" w:type="dxa"/>
            <w:tcBorders>
              <w:left w:val="single" w:sz="12" w:space="0" w:color="auto"/>
              <w:right w:val="single" w:sz="12" w:space="0" w:color="auto"/>
            </w:tcBorders>
            <w:vAlign w:val="center"/>
          </w:tcPr>
          <w:p w14:paraId="05BF0A51"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URGENCIA ODONTOLÓGICA POR ACCIDENTE</w:t>
            </w:r>
          </w:p>
        </w:tc>
        <w:tc>
          <w:tcPr>
            <w:tcW w:w="3439" w:type="dxa"/>
            <w:tcBorders>
              <w:left w:val="single" w:sz="12" w:space="0" w:color="auto"/>
              <w:right w:val="single" w:sz="12" w:space="0" w:color="auto"/>
            </w:tcBorders>
            <w:vAlign w:val="center"/>
          </w:tcPr>
          <w:p w14:paraId="0CFB868B" w14:textId="1E0DDD42"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 xml:space="preserve">Hasta </w:t>
            </w:r>
            <w:r w:rsidR="008D70BE">
              <w:rPr>
                <w:rFonts w:ascii="Verdana" w:eastAsia="Arial Narrow" w:hAnsi="Verdana" w:cs="Arial Narrow"/>
                <w:b/>
                <w:bCs/>
                <w:sz w:val="16"/>
                <w:szCs w:val="16"/>
                <w:lang w:val="es-CO"/>
              </w:rPr>
              <w:t>4 SMLMV</w:t>
            </w:r>
          </w:p>
        </w:tc>
      </w:tr>
      <w:tr w:rsidR="00AF573C" w:rsidRPr="00AF573C" w14:paraId="56001172" w14:textId="77777777" w:rsidTr="00741AB7">
        <w:trPr>
          <w:trHeight w:val="419"/>
        </w:trPr>
        <w:tc>
          <w:tcPr>
            <w:tcW w:w="5369" w:type="dxa"/>
            <w:tcBorders>
              <w:left w:val="single" w:sz="12" w:space="0" w:color="auto"/>
              <w:right w:val="single" w:sz="12" w:space="0" w:color="auto"/>
            </w:tcBorders>
            <w:vAlign w:val="center"/>
          </w:tcPr>
          <w:p w14:paraId="4CF14D58"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ENFERMERA EN CASA</w:t>
            </w:r>
          </w:p>
        </w:tc>
        <w:tc>
          <w:tcPr>
            <w:tcW w:w="3439" w:type="dxa"/>
            <w:tcBorders>
              <w:left w:val="single" w:sz="12" w:space="0" w:color="auto"/>
              <w:right w:val="single" w:sz="12" w:space="0" w:color="auto"/>
            </w:tcBorders>
            <w:vAlign w:val="center"/>
          </w:tcPr>
          <w:p w14:paraId="60311504" w14:textId="77777777" w:rsidR="00AF573C" w:rsidRPr="00AF573C" w:rsidRDefault="00AF573C" w:rsidP="00AF573C">
            <w:pPr>
              <w:tabs>
                <w:tab w:val="left" w:pos="8460"/>
                <w:tab w:val="left" w:pos="9180"/>
              </w:tabs>
              <w:jc w:val="both"/>
              <w:rPr>
                <w:rFonts w:ascii="Verdana" w:eastAsia="Arial Narrow" w:hAnsi="Verdana" w:cs="Arial Narrow"/>
                <w:b/>
                <w:bCs/>
                <w:sz w:val="16"/>
                <w:szCs w:val="16"/>
                <w:lang w:val="es-CO"/>
              </w:rPr>
            </w:pPr>
            <w:r w:rsidRPr="00AF573C">
              <w:rPr>
                <w:rFonts w:ascii="Verdana" w:eastAsia="Arial Narrow" w:hAnsi="Verdana" w:cs="Arial Narrow"/>
                <w:b/>
                <w:bCs/>
                <w:sz w:val="16"/>
                <w:szCs w:val="16"/>
                <w:lang w:val="es-CO"/>
              </w:rPr>
              <w:t>Hasta $100.000 diarios máximo 5 días</w:t>
            </w:r>
          </w:p>
        </w:tc>
      </w:tr>
    </w:tbl>
    <w:p w14:paraId="1DECB7EB" w14:textId="279FEE00" w:rsidR="00000D25" w:rsidRPr="009D3C69" w:rsidRDefault="00000D25" w:rsidP="00000D25">
      <w:pPr>
        <w:tabs>
          <w:tab w:val="left" w:pos="8460"/>
          <w:tab w:val="left" w:pos="9180"/>
        </w:tabs>
        <w:jc w:val="both"/>
        <w:rPr>
          <w:rFonts w:ascii="Verdana" w:eastAsia="Arial Narrow" w:hAnsi="Verdana" w:cs="Arial Narrow"/>
          <w:sz w:val="22"/>
          <w:szCs w:val="22"/>
        </w:rPr>
      </w:pPr>
    </w:p>
    <w:p w14:paraId="1D5881F3" w14:textId="1B472568" w:rsidR="00000D25" w:rsidRPr="009D3C69" w:rsidRDefault="00AF573C" w:rsidP="00000D25">
      <w:pPr>
        <w:tabs>
          <w:tab w:val="left" w:pos="8460"/>
          <w:tab w:val="left" w:pos="9180"/>
        </w:tabs>
        <w:jc w:val="both"/>
        <w:rPr>
          <w:rFonts w:ascii="Verdana" w:eastAsia="Arial Narrow" w:hAnsi="Verdana" w:cs="Arial Narrow"/>
          <w:sz w:val="22"/>
          <w:szCs w:val="22"/>
        </w:rPr>
      </w:pPr>
      <w:r>
        <w:rPr>
          <w:rFonts w:ascii="Verdana" w:eastAsia="Arial Narrow" w:hAnsi="Verdana" w:cs="Arial Narrow"/>
          <w:sz w:val="22"/>
          <w:szCs w:val="22"/>
        </w:rPr>
        <w:t>e</w:t>
      </w:r>
      <w:r w:rsidR="00000D25" w:rsidRPr="009D3C69">
        <w:rPr>
          <w:rFonts w:ascii="Verdana" w:eastAsia="Arial Narrow" w:hAnsi="Verdana" w:cs="Arial Narrow"/>
          <w:sz w:val="22"/>
          <w:szCs w:val="22"/>
        </w:rPr>
        <w:t xml:space="preserve">) El servicio de venta del seguro de accidentes con asistencia al visitante deberá estar disponible en punto de venta o de manera virtual los 365 días del año. Este seguro debe poder verificarse a través del </w:t>
      </w:r>
      <w:r w:rsidR="009037F5">
        <w:rPr>
          <w:rFonts w:ascii="Verdana" w:eastAsia="Arial Narrow" w:hAnsi="Verdana" w:cs="Arial Narrow"/>
          <w:sz w:val="22"/>
          <w:szCs w:val="22"/>
        </w:rPr>
        <w:t>sitio</w:t>
      </w:r>
      <w:r w:rsidR="00000D25" w:rsidRPr="009D3C69">
        <w:rPr>
          <w:rFonts w:ascii="Verdana" w:eastAsia="Arial Narrow" w:hAnsi="Verdana" w:cs="Arial Narrow"/>
          <w:sz w:val="22"/>
          <w:szCs w:val="22"/>
        </w:rPr>
        <w:t xml:space="preserve"> web dispuesto por la compañía aseguradora. </w:t>
      </w:r>
    </w:p>
    <w:p w14:paraId="677DF701"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6679D640" w14:textId="77777777"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 xml:space="preserve">f) Las compañías aseguradoras deberán contar con sucursales, oficinas o agentes en las cabeceras municipales y/o en los centros urbanos o en un lugar cercano al ingreso de visitantes de las áreas protegidas para la comercialización del seguro y para la atención al usuario.  </w:t>
      </w:r>
    </w:p>
    <w:p w14:paraId="6B1D3CE0"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5BB53F3B" w14:textId="77777777"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g) Las compañías aseguradoras deberán contar con un programa de divulgación y comunicación público y masivo en el que se incorporen tarifas, medios y lugares de pago, las coberturas, asistencias y clausulado del seguro de accidentes con asistencia, el cual debe ser publicado en las diferentes áreas protegidas del Sistema del Parques Nacionales Naturales abiertas al ecoturismo y en sus canales virtuales, así como en sus puntos de venta.</w:t>
      </w:r>
    </w:p>
    <w:p w14:paraId="53479CF7"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7D5D8419" w14:textId="77777777"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 xml:space="preserve">h) Los servicios de atención al usuario para brindar información y solución a los requerimientos derivados de las coberturas ofrecidas y del servicio de asistencia deberán ser atendidas oportunamente según los horarios de atención, apertura y cierre que se han establecido para cada una de las áreas protegidas dentro de sus instrumentos de manejo. </w:t>
      </w:r>
    </w:p>
    <w:p w14:paraId="07A1A128"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5EB02890" w14:textId="77777777"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i) Para efectos de prestar una asistencia oportuna y eficiente, las compañías aseguradoras deberán proporcionar a los visitantes que adquieran el seguro de accidentes con asistencia, un número de fácil recordación y la dirección de los puntos de atención cercanos al área protegida, para que éstos se comuniquen con la compañía cuando la situación así lo exija.</w:t>
      </w:r>
    </w:p>
    <w:p w14:paraId="284C2399" w14:textId="77777777" w:rsidR="00000D25" w:rsidRPr="009D3C69" w:rsidRDefault="00000D25" w:rsidP="00000D25">
      <w:pPr>
        <w:jc w:val="both"/>
        <w:rPr>
          <w:rFonts w:ascii="Verdana" w:eastAsia="Arial Narrow" w:hAnsi="Verdana" w:cs="Arial Narrow"/>
          <w:b/>
          <w:sz w:val="22"/>
          <w:szCs w:val="22"/>
        </w:rPr>
      </w:pPr>
    </w:p>
    <w:p w14:paraId="1B759222" w14:textId="15DAE2BF" w:rsidR="00000D25" w:rsidRDefault="00000D25" w:rsidP="00000D25">
      <w:pPr>
        <w:jc w:val="both"/>
        <w:rPr>
          <w:rFonts w:ascii="Verdana" w:eastAsia="Arial Narrow" w:hAnsi="Verdana" w:cs="Arial Narrow"/>
          <w:sz w:val="22"/>
          <w:szCs w:val="22"/>
        </w:rPr>
      </w:pPr>
      <w:r w:rsidRPr="009D3C69">
        <w:rPr>
          <w:rFonts w:ascii="Verdana" w:eastAsia="Arial Narrow" w:hAnsi="Verdana" w:cs="Arial Narrow"/>
          <w:b/>
          <w:sz w:val="22"/>
          <w:szCs w:val="22"/>
        </w:rPr>
        <w:t xml:space="preserve">ARTÍCULO </w:t>
      </w:r>
      <w:r>
        <w:rPr>
          <w:rFonts w:ascii="Verdana" w:eastAsia="Arial Narrow" w:hAnsi="Verdana" w:cs="Arial Narrow"/>
          <w:b/>
          <w:sz w:val="22"/>
          <w:szCs w:val="22"/>
        </w:rPr>
        <w:t>10</w:t>
      </w:r>
      <w:r w:rsidR="00C26535">
        <w:rPr>
          <w:rFonts w:ascii="Verdana" w:eastAsia="Arial Narrow" w:hAnsi="Verdana" w:cs="Arial Narrow"/>
          <w:b/>
          <w:sz w:val="22"/>
          <w:szCs w:val="22"/>
        </w:rPr>
        <w:t>°</w:t>
      </w:r>
      <w:r w:rsidRPr="009D3C69">
        <w:rPr>
          <w:rFonts w:ascii="Verdana" w:eastAsia="Arial Narrow" w:hAnsi="Verdana" w:cs="Arial Narrow"/>
          <w:b/>
          <w:sz w:val="22"/>
          <w:szCs w:val="22"/>
        </w:rPr>
        <w:t>. TRÁMITE DE</w:t>
      </w:r>
      <w:r>
        <w:rPr>
          <w:rFonts w:ascii="Verdana" w:eastAsia="Arial Narrow" w:hAnsi="Verdana" w:cs="Arial Narrow"/>
          <w:b/>
          <w:sz w:val="22"/>
          <w:szCs w:val="22"/>
        </w:rPr>
        <w:t>L</w:t>
      </w:r>
      <w:r w:rsidRPr="009D3C69">
        <w:rPr>
          <w:rFonts w:ascii="Verdana" w:eastAsia="Arial Narrow" w:hAnsi="Verdana" w:cs="Arial Narrow"/>
          <w:b/>
          <w:sz w:val="22"/>
          <w:szCs w:val="22"/>
        </w:rPr>
        <w:t xml:space="preserve"> AVAL:</w:t>
      </w:r>
      <w:r w:rsidRPr="009D3C69">
        <w:rPr>
          <w:rFonts w:ascii="Verdana" w:eastAsia="Arial Narrow" w:hAnsi="Verdana" w:cs="Arial Narrow"/>
          <w:sz w:val="22"/>
          <w:szCs w:val="22"/>
        </w:rPr>
        <w:t xml:space="preserve"> </w:t>
      </w:r>
      <w:r>
        <w:rPr>
          <w:rFonts w:ascii="Verdana" w:eastAsia="Arial Narrow" w:hAnsi="Verdana" w:cs="Arial Narrow"/>
          <w:sz w:val="22"/>
          <w:szCs w:val="22"/>
        </w:rPr>
        <w:t xml:space="preserve">Las Direcciones Territoriales verificarán el cumplimiento de los requisitos establecidos en esta resolución, por parte de las compañías aseguradoras interesadas, de acuerdo con el plan de necesidades de asistencia vigente. </w:t>
      </w:r>
    </w:p>
    <w:p w14:paraId="7FB7B58A" w14:textId="77777777" w:rsidR="009037F5" w:rsidRPr="009D3C69" w:rsidRDefault="009037F5" w:rsidP="00000D25">
      <w:pPr>
        <w:jc w:val="both"/>
        <w:rPr>
          <w:rFonts w:ascii="Verdana" w:eastAsia="Arial Narrow" w:hAnsi="Verdana" w:cs="Arial Narrow"/>
          <w:sz w:val="22"/>
          <w:szCs w:val="22"/>
        </w:rPr>
      </w:pPr>
    </w:p>
    <w:p w14:paraId="0873D35C" w14:textId="52FB444E" w:rsidR="00000D25" w:rsidRPr="009D3C69" w:rsidRDefault="00000D25" w:rsidP="00000D25">
      <w:pPr>
        <w:jc w:val="both"/>
        <w:rPr>
          <w:rFonts w:ascii="Verdana" w:eastAsia="Arial Narrow" w:hAnsi="Verdana" w:cs="Arial Narrow"/>
          <w:sz w:val="22"/>
          <w:szCs w:val="22"/>
        </w:rPr>
      </w:pPr>
      <w:r w:rsidRPr="009D3C69">
        <w:rPr>
          <w:rFonts w:ascii="Verdana" w:eastAsia="Arial Narrow" w:hAnsi="Verdana" w:cs="Arial Narrow"/>
          <w:sz w:val="22"/>
          <w:szCs w:val="22"/>
        </w:rPr>
        <w:t xml:space="preserve">Verificado el cumplimiento de los requisitos del artículo 7°, </w:t>
      </w:r>
      <w:r>
        <w:rPr>
          <w:rFonts w:ascii="Verdana" w:eastAsia="Arial Narrow" w:hAnsi="Verdana" w:cs="Arial Narrow"/>
          <w:sz w:val="22"/>
          <w:szCs w:val="22"/>
        </w:rPr>
        <w:t xml:space="preserve">las Direcciones Territoriales </w:t>
      </w:r>
      <w:r w:rsidRPr="009D3C69">
        <w:rPr>
          <w:rFonts w:ascii="Verdana" w:eastAsia="Arial Narrow" w:hAnsi="Verdana" w:cs="Arial Narrow"/>
          <w:sz w:val="22"/>
          <w:szCs w:val="22"/>
        </w:rPr>
        <w:t>otorgará</w:t>
      </w:r>
      <w:r>
        <w:rPr>
          <w:rFonts w:ascii="Verdana" w:eastAsia="Arial Narrow" w:hAnsi="Verdana" w:cs="Arial Narrow"/>
          <w:sz w:val="22"/>
          <w:szCs w:val="22"/>
        </w:rPr>
        <w:t>n</w:t>
      </w:r>
      <w:r w:rsidRPr="009D3C69">
        <w:rPr>
          <w:rFonts w:ascii="Verdana" w:eastAsia="Arial Narrow" w:hAnsi="Verdana" w:cs="Arial Narrow"/>
          <w:sz w:val="22"/>
          <w:szCs w:val="22"/>
        </w:rPr>
        <w:t xml:space="preserve"> el respectivo aval a las compañías aseguradoras</w:t>
      </w:r>
      <w:r>
        <w:rPr>
          <w:rFonts w:ascii="Verdana" w:eastAsia="Arial Narrow" w:hAnsi="Verdana" w:cs="Arial Narrow"/>
          <w:sz w:val="22"/>
          <w:szCs w:val="22"/>
        </w:rPr>
        <w:t>. E</w:t>
      </w:r>
      <w:r w:rsidRPr="009D3C69">
        <w:rPr>
          <w:rFonts w:ascii="Verdana" w:eastAsia="Arial Narrow" w:hAnsi="Verdana" w:cs="Arial Narrow"/>
          <w:sz w:val="22"/>
          <w:szCs w:val="22"/>
        </w:rPr>
        <w:t xml:space="preserve">l jefe de cada área protegida verificará el cumplimiento de la asistencia en sitio por parte de cada una de las compañías avaladas. </w:t>
      </w:r>
    </w:p>
    <w:p w14:paraId="4063B20D" w14:textId="77777777" w:rsidR="00000D25" w:rsidRPr="009D3C69" w:rsidRDefault="00000D25" w:rsidP="00000D25">
      <w:pPr>
        <w:tabs>
          <w:tab w:val="left" w:pos="8460"/>
          <w:tab w:val="left" w:pos="9180"/>
        </w:tabs>
        <w:jc w:val="both"/>
        <w:rPr>
          <w:rFonts w:ascii="Verdana" w:eastAsia="Arial Narrow" w:hAnsi="Verdana" w:cs="Arial Narrow"/>
          <w:b/>
          <w:sz w:val="22"/>
          <w:szCs w:val="22"/>
        </w:rPr>
      </w:pPr>
    </w:p>
    <w:p w14:paraId="4BB269AC" w14:textId="09397329"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b/>
          <w:sz w:val="22"/>
          <w:szCs w:val="22"/>
        </w:rPr>
        <w:t xml:space="preserve">ARTÍCULO </w:t>
      </w:r>
      <w:r>
        <w:rPr>
          <w:rFonts w:ascii="Verdana" w:eastAsia="Arial Narrow" w:hAnsi="Verdana" w:cs="Arial Narrow"/>
          <w:b/>
          <w:sz w:val="22"/>
          <w:szCs w:val="22"/>
        </w:rPr>
        <w:t>11</w:t>
      </w:r>
      <w:r w:rsidR="00C26535">
        <w:rPr>
          <w:rFonts w:ascii="Verdana" w:eastAsia="Arial Narrow" w:hAnsi="Verdana" w:cs="Arial Narrow"/>
          <w:b/>
          <w:sz w:val="22"/>
          <w:szCs w:val="22"/>
        </w:rPr>
        <w:t>°</w:t>
      </w:r>
      <w:r w:rsidRPr="009D3C69">
        <w:rPr>
          <w:rFonts w:ascii="Verdana" w:eastAsia="Arial Narrow" w:hAnsi="Verdana" w:cs="Arial Narrow"/>
          <w:b/>
          <w:sz w:val="22"/>
          <w:szCs w:val="22"/>
        </w:rPr>
        <w:t xml:space="preserve">. REVOCATORIA DEL AVAL: </w:t>
      </w:r>
      <w:r>
        <w:rPr>
          <w:rFonts w:ascii="Verdana" w:eastAsia="Arial Narrow" w:hAnsi="Verdana" w:cs="Arial Narrow"/>
          <w:sz w:val="22"/>
          <w:szCs w:val="22"/>
        </w:rPr>
        <w:t xml:space="preserve">Las Direcciones Territoriales </w:t>
      </w:r>
      <w:r w:rsidRPr="009D3C69">
        <w:rPr>
          <w:rFonts w:ascii="Verdana" w:eastAsia="Arial Narrow" w:hAnsi="Verdana" w:cs="Arial Narrow"/>
          <w:sz w:val="22"/>
          <w:szCs w:val="22"/>
        </w:rPr>
        <w:t>podrá</w:t>
      </w:r>
      <w:r>
        <w:rPr>
          <w:rFonts w:ascii="Verdana" w:eastAsia="Arial Narrow" w:hAnsi="Verdana" w:cs="Arial Narrow"/>
          <w:sz w:val="22"/>
          <w:szCs w:val="22"/>
        </w:rPr>
        <w:t>n</w:t>
      </w:r>
      <w:r w:rsidRPr="009D3C69">
        <w:rPr>
          <w:rFonts w:ascii="Verdana" w:eastAsia="Arial Narrow" w:hAnsi="Verdana" w:cs="Arial Narrow"/>
          <w:sz w:val="22"/>
          <w:szCs w:val="22"/>
        </w:rPr>
        <w:t xml:space="preserve"> revocar el aval otorgado en los siguientes casos:</w:t>
      </w:r>
    </w:p>
    <w:p w14:paraId="168CDA3B"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349CCEBE" w14:textId="0C783C3B"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 xml:space="preserve">a) Cuando </w:t>
      </w:r>
      <w:r w:rsidR="009037F5">
        <w:rPr>
          <w:rFonts w:ascii="Verdana" w:eastAsia="Arial Narrow" w:hAnsi="Verdana" w:cs="Arial Narrow"/>
          <w:sz w:val="22"/>
          <w:szCs w:val="22"/>
        </w:rPr>
        <w:t>s</w:t>
      </w:r>
      <w:r w:rsidRPr="009D3C69">
        <w:rPr>
          <w:rFonts w:ascii="Verdana" w:eastAsia="Arial Narrow" w:hAnsi="Verdana" w:cs="Arial Narrow"/>
          <w:sz w:val="22"/>
          <w:szCs w:val="22"/>
        </w:rPr>
        <w:t>e constate el incumplimiento de las condiciones que dieron origen a su otorgamiento.</w:t>
      </w:r>
    </w:p>
    <w:p w14:paraId="7EB42989"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60AA56CB" w14:textId="7BAB5961" w:rsidR="00000D25" w:rsidRPr="009D3C69"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lastRenderedPageBreak/>
        <w:t xml:space="preserve">b) Cuando </w:t>
      </w:r>
      <w:r>
        <w:rPr>
          <w:rFonts w:ascii="Verdana" w:eastAsia="Arial Narrow" w:hAnsi="Verdana" w:cs="Arial Narrow"/>
          <w:sz w:val="22"/>
          <w:szCs w:val="22"/>
        </w:rPr>
        <w:t xml:space="preserve">la compañía aseguradora </w:t>
      </w:r>
      <w:r w:rsidRPr="009D3C69">
        <w:rPr>
          <w:rFonts w:ascii="Verdana" w:eastAsia="Arial Narrow" w:hAnsi="Verdana" w:cs="Arial Narrow"/>
          <w:sz w:val="22"/>
          <w:szCs w:val="22"/>
        </w:rPr>
        <w:t>no realice los ajustes a los servicios de asistencia en los plazos establecidos con las modificaciones del plan de necesidades de asistencia que expida anualmente la entidad.</w:t>
      </w:r>
    </w:p>
    <w:p w14:paraId="79E89256"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6A42D6F7" w14:textId="0A707549" w:rsidR="00000D25" w:rsidRPr="009D3C69" w:rsidRDefault="009037F5" w:rsidP="00000D25">
      <w:pPr>
        <w:tabs>
          <w:tab w:val="left" w:pos="8460"/>
          <w:tab w:val="left" w:pos="9180"/>
        </w:tabs>
        <w:jc w:val="both"/>
        <w:rPr>
          <w:rFonts w:ascii="Verdana" w:eastAsia="Arial Narrow" w:hAnsi="Verdana" w:cs="Arial Narrow"/>
          <w:sz w:val="22"/>
          <w:szCs w:val="22"/>
        </w:rPr>
      </w:pPr>
      <w:r>
        <w:rPr>
          <w:rFonts w:ascii="Verdana" w:eastAsia="Arial Narrow" w:hAnsi="Verdana" w:cs="Arial Narrow"/>
          <w:sz w:val="22"/>
          <w:szCs w:val="22"/>
        </w:rPr>
        <w:t>c</w:t>
      </w:r>
      <w:r w:rsidR="00000D25" w:rsidRPr="009D3C69">
        <w:rPr>
          <w:rFonts w:ascii="Verdana" w:eastAsia="Arial Narrow" w:hAnsi="Verdana" w:cs="Arial Narrow"/>
          <w:sz w:val="22"/>
          <w:szCs w:val="22"/>
        </w:rPr>
        <w:t xml:space="preserve">) Por incumplimiento o retardo en el pago de las indemnizaciones derivadas del siniestro o por la deficiente prestación de los servicios de asistencia. </w:t>
      </w:r>
    </w:p>
    <w:p w14:paraId="213DA6F6"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553AEE0D" w14:textId="30D2C1BF" w:rsidR="00000D25" w:rsidRPr="009D3C69" w:rsidRDefault="00000D25" w:rsidP="00000D25">
      <w:pPr>
        <w:tabs>
          <w:tab w:val="left" w:pos="8460"/>
          <w:tab w:val="left" w:pos="9180"/>
        </w:tabs>
        <w:jc w:val="both"/>
        <w:rPr>
          <w:rFonts w:ascii="Verdana" w:eastAsia="Arial Narrow" w:hAnsi="Verdana" w:cs="Arial Narrow"/>
          <w:b/>
          <w:color w:val="366091"/>
          <w:sz w:val="22"/>
          <w:szCs w:val="22"/>
        </w:rPr>
      </w:pPr>
      <w:r w:rsidRPr="009D3C69">
        <w:rPr>
          <w:rFonts w:ascii="Verdana" w:eastAsia="Arial Narrow" w:hAnsi="Verdana" w:cs="Arial Narrow"/>
          <w:b/>
          <w:sz w:val="22"/>
          <w:szCs w:val="22"/>
        </w:rPr>
        <w:t>PARÁGRAFO:</w:t>
      </w:r>
      <w:r w:rsidRPr="009D3C69">
        <w:rPr>
          <w:rFonts w:ascii="Verdana" w:eastAsia="Arial Narrow" w:hAnsi="Verdana" w:cs="Arial Narrow"/>
          <w:sz w:val="22"/>
          <w:szCs w:val="22"/>
        </w:rPr>
        <w:t xml:space="preserve"> Los seguros de accidentes con asistencia expedidos por compañías aseguradoras</w:t>
      </w:r>
      <w:r>
        <w:rPr>
          <w:rFonts w:ascii="Verdana" w:eastAsia="Arial Narrow" w:hAnsi="Verdana" w:cs="Arial Narrow"/>
          <w:sz w:val="22"/>
          <w:szCs w:val="22"/>
        </w:rPr>
        <w:t>,</w:t>
      </w:r>
      <w:r w:rsidRPr="009D3C69">
        <w:rPr>
          <w:rFonts w:ascii="Verdana" w:eastAsia="Arial Narrow" w:hAnsi="Verdana" w:cs="Arial Narrow"/>
          <w:sz w:val="22"/>
          <w:szCs w:val="22"/>
        </w:rPr>
        <w:t xml:space="preserve"> a las cuales se les haya revocado el aval</w:t>
      </w:r>
      <w:r>
        <w:rPr>
          <w:rFonts w:ascii="Verdana" w:eastAsia="Arial Narrow" w:hAnsi="Verdana" w:cs="Arial Narrow"/>
          <w:sz w:val="22"/>
          <w:szCs w:val="22"/>
        </w:rPr>
        <w:t>,</w:t>
      </w:r>
      <w:r w:rsidR="009037F5">
        <w:rPr>
          <w:rFonts w:ascii="Verdana" w:eastAsia="Arial Narrow" w:hAnsi="Verdana" w:cs="Arial Narrow"/>
          <w:sz w:val="22"/>
          <w:szCs w:val="22"/>
        </w:rPr>
        <w:t xml:space="preserve"> </w:t>
      </w:r>
      <w:r w:rsidRPr="009D3C69">
        <w:rPr>
          <w:rFonts w:ascii="Verdana" w:eastAsia="Arial Narrow" w:hAnsi="Verdana" w:cs="Arial Narrow"/>
          <w:sz w:val="22"/>
          <w:szCs w:val="22"/>
        </w:rPr>
        <w:t>no serán válid</w:t>
      </w:r>
      <w:r>
        <w:rPr>
          <w:rFonts w:ascii="Verdana" w:eastAsia="Arial Narrow" w:hAnsi="Verdana" w:cs="Arial Narrow"/>
          <w:sz w:val="22"/>
          <w:szCs w:val="22"/>
        </w:rPr>
        <w:t xml:space="preserve">os </w:t>
      </w:r>
      <w:r w:rsidRPr="009D3C69">
        <w:rPr>
          <w:rFonts w:ascii="Verdana" w:eastAsia="Arial Narrow" w:hAnsi="Verdana" w:cs="Arial Narrow"/>
          <w:sz w:val="22"/>
          <w:szCs w:val="22"/>
        </w:rPr>
        <w:t xml:space="preserve">para el acceso a las áreas protegidas. </w:t>
      </w:r>
    </w:p>
    <w:p w14:paraId="2490F446" w14:textId="77777777" w:rsidR="00000D25" w:rsidRPr="009D3C69" w:rsidRDefault="00000D25" w:rsidP="00000D25">
      <w:pPr>
        <w:tabs>
          <w:tab w:val="left" w:pos="8460"/>
          <w:tab w:val="left" w:pos="9180"/>
        </w:tabs>
        <w:jc w:val="both"/>
        <w:rPr>
          <w:rFonts w:ascii="Verdana" w:eastAsia="Arial Narrow" w:hAnsi="Verdana" w:cs="Arial Narrow"/>
          <w:b/>
          <w:sz w:val="22"/>
          <w:szCs w:val="22"/>
        </w:rPr>
      </w:pPr>
    </w:p>
    <w:p w14:paraId="67F7EEFA" w14:textId="7C03A117" w:rsidR="00000D25" w:rsidRPr="009D3C69" w:rsidRDefault="00000D25" w:rsidP="00000D25">
      <w:pPr>
        <w:tabs>
          <w:tab w:val="left" w:pos="8460"/>
          <w:tab w:val="left" w:pos="9180"/>
        </w:tabs>
        <w:jc w:val="both"/>
        <w:rPr>
          <w:rFonts w:ascii="Verdana" w:eastAsia="Arial Narrow" w:hAnsi="Verdana" w:cs="Arial Narrow"/>
          <w:sz w:val="22"/>
          <w:szCs w:val="22"/>
          <w:highlight w:val="cyan"/>
        </w:rPr>
      </w:pPr>
      <w:r w:rsidRPr="009D3C69">
        <w:rPr>
          <w:rFonts w:ascii="Verdana" w:eastAsia="Arial Narrow" w:hAnsi="Verdana" w:cs="Arial Narrow"/>
          <w:b/>
          <w:sz w:val="22"/>
          <w:szCs w:val="22"/>
        </w:rPr>
        <w:t>ARTÍCULO 1</w:t>
      </w:r>
      <w:r>
        <w:rPr>
          <w:rFonts w:ascii="Verdana" w:eastAsia="Arial Narrow" w:hAnsi="Verdana" w:cs="Arial Narrow"/>
          <w:b/>
          <w:sz w:val="22"/>
          <w:szCs w:val="22"/>
        </w:rPr>
        <w:t>2</w:t>
      </w:r>
      <w:r w:rsidR="00C26535">
        <w:rPr>
          <w:rFonts w:ascii="Verdana" w:eastAsia="Arial Narrow" w:hAnsi="Verdana" w:cs="Arial Narrow"/>
          <w:b/>
          <w:sz w:val="22"/>
          <w:szCs w:val="22"/>
        </w:rPr>
        <w:t>°</w:t>
      </w:r>
      <w:r w:rsidRPr="009D3C69">
        <w:rPr>
          <w:rFonts w:ascii="Verdana" w:eastAsia="Arial Narrow" w:hAnsi="Verdana" w:cs="Arial Narrow"/>
          <w:b/>
          <w:sz w:val="22"/>
          <w:szCs w:val="22"/>
        </w:rPr>
        <w:t>. TRANSICIÓN.</w:t>
      </w:r>
      <w:r w:rsidRPr="009D3C69">
        <w:rPr>
          <w:rFonts w:ascii="Verdana" w:eastAsia="Arial Narrow" w:hAnsi="Verdana" w:cs="Arial Narrow"/>
          <w:sz w:val="22"/>
          <w:szCs w:val="22"/>
        </w:rPr>
        <w:t xml:space="preserve"> Las compañías de seguros que a la entrada en vigencia de la presente resolución se encuentren ofertando el seguro de accidentes y rescate tendrán un término de dos (02) meses contados a partir de</w:t>
      </w:r>
      <w:r>
        <w:rPr>
          <w:rFonts w:ascii="Verdana" w:eastAsia="Arial Narrow" w:hAnsi="Verdana" w:cs="Arial Narrow"/>
          <w:sz w:val="22"/>
          <w:szCs w:val="22"/>
        </w:rPr>
        <w:t xml:space="preserve"> la publicación del </w:t>
      </w:r>
      <w:r w:rsidRPr="009D3C69">
        <w:rPr>
          <w:rFonts w:ascii="Verdana" w:eastAsia="Arial Narrow" w:hAnsi="Verdana" w:cs="Arial Narrow"/>
          <w:sz w:val="22"/>
          <w:szCs w:val="22"/>
        </w:rPr>
        <w:t xml:space="preserve">plan de necesidades </w:t>
      </w:r>
      <w:r>
        <w:rPr>
          <w:rFonts w:ascii="Verdana" w:eastAsia="Arial Narrow" w:hAnsi="Verdana" w:cs="Arial Narrow"/>
          <w:sz w:val="22"/>
          <w:szCs w:val="22"/>
        </w:rPr>
        <w:t>en la página de internet de la entidad</w:t>
      </w:r>
      <w:r w:rsidRPr="009D3C69">
        <w:rPr>
          <w:rFonts w:ascii="Verdana" w:eastAsia="Arial Narrow" w:hAnsi="Verdana" w:cs="Arial Narrow"/>
          <w:sz w:val="22"/>
          <w:szCs w:val="22"/>
        </w:rPr>
        <w:t xml:space="preserve">, para radicar </w:t>
      </w:r>
      <w:r>
        <w:rPr>
          <w:rFonts w:ascii="Verdana" w:eastAsia="Arial Narrow" w:hAnsi="Verdana" w:cs="Arial Narrow"/>
          <w:sz w:val="22"/>
          <w:szCs w:val="22"/>
        </w:rPr>
        <w:t xml:space="preserve">  </w:t>
      </w:r>
      <w:r w:rsidRPr="009D3C69">
        <w:rPr>
          <w:rFonts w:ascii="Verdana" w:eastAsia="Arial Narrow" w:hAnsi="Verdana" w:cs="Arial Narrow"/>
          <w:sz w:val="22"/>
          <w:szCs w:val="22"/>
        </w:rPr>
        <w:t>la solicitud de otorgamiento de aval</w:t>
      </w:r>
      <w:r>
        <w:rPr>
          <w:rFonts w:ascii="Verdana" w:eastAsia="Arial Narrow" w:hAnsi="Verdana" w:cs="Arial Narrow"/>
          <w:sz w:val="22"/>
          <w:szCs w:val="22"/>
        </w:rPr>
        <w:t xml:space="preserve">, ante la Dirección Territorial, </w:t>
      </w:r>
      <w:r w:rsidRPr="009D3C69">
        <w:rPr>
          <w:rFonts w:ascii="Verdana" w:eastAsia="Arial Narrow" w:hAnsi="Verdana" w:cs="Arial Narrow"/>
          <w:sz w:val="22"/>
          <w:szCs w:val="22"/>
        </w:rPr>
        <w:t xml:space="preserve">de acuerdo con los requisitos establecidos en </w:t>
      </w:r>
      <w:r>
        <w:rPr>
          <w:rFonts w:ascii="Verdana" w:eastAsia="Arial Narrow" w:hAnsi="Verdana" w:cs="Arial Narrow"/>
          <w:sz w:val="22"/>
          <w:szCs w:val="22"/>
        </w:rPr>
        <w:t xml:space="preserve">esta </w:t>
      </w:r>
      <w:r w:rsidRPr="009D3C69">
        <w:rPr>
          <w:rFonts w:ascii="Verdana" w:eastAsia="Arial Narrow" w:hAnsi="Verdana" w:cs="Arial Narrow"/>
          <w:sz w:val="22"/>
          <w:szCs w:val="22"/>
        </w:rPr>
        <w:t>resolución.</w:t>
      </w:r>
    </w:p>
    <w:p w14:paraId="2D97ECF3" w14:textId="77777777" w:rsidR="00000D25" w:rsidRPr="009D3C69" w:rsidRDefault="00000D25" w:rsidP="00000D25">
      <w:pPr>
        <w:tabs>
          <w:tab w:val="left" w:pos="8460"/>
          <w:tab w:val="left" w:pos="9180"/>
        </w:tabs>
        <w:jc w:val="both"/>
        <w:rPr>
          <w:rFonts w:ascii="Verdana" w:eastAsia="Arial Narrow" w:hAnsi="Verdana" w:cs="Arial Narrow"/>
          <w:sz w:val="22"/>
          <w:szCs w:val="22"/>
        </w:rPr>
      </w:pPr>
    </w:p>
    <w:p w14:paraId="3869F0FB" w14:textId="79AC2633" w:rsidR="00000D25"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sz w:val="22"/>
          <w:szCs w:val="22"/>
        </w:rPr>
        <w:t>Los seguros que las compañías aseguradoras vienen comercializando</w:t>
      </w:r>
      <w:r>
        <w:rPr>
          <w:rFonts w:ascii="Verdana" w:eastAsia="Arial Narrow" w:hAnsi="Verdana" w:cs="Arial Narrow"/>
          <w:sz w:val="22"/>
          <w:szCs w:val="22"/>
        </w:rPr>
        <w:t xml:space="preserve">, de manera </w:t>
      </w:r>
      <w:r w:rsidRPr="009D3C69">
        <w:rPr>
          <w:rFonts w:ascii="Verdana" w:eastAsia="Arial Narrow" w:hAnsi="Verdana" w:cs="Arial Narrow"/>
          <w:sz w:val="22"/>
          <w:szCs w:val="22"/>
        </w:rPr>
        <w:t>previ</w:t>
      </w:r>
      <w:r>
        <w:rPr>
          <w:rFonts w:ascii="Verdana" w:eastAsia="Arial Narrow" w:hAnsi="Verdana" w:cs="Arial Narrow"/>
          <w:sz w:val="22"/>
          <w:szCs w:val="22"/>
        </w:rPr>
        <w:t xml:space="preserve">a  </w:t>
      </w:r>
      <w:r w:rsidRPr="009D3C69">
        <w:rPr>
          <w:rFonts w:ascii="Verdana" w:eastAsia="Arial Narrow" w:hAnsi="Verdana" w:cs="Arial Narrow"/>
          <w:sz w:val="22"/>
          <w:szCs w:val="22"/>
        </w:rPr>
        <w:t xml:space="preserve"> a la expedición de la presente resolución</w:t>
      </w:r>
      <w:r>
        <w:rPr>
          <w:rFonts w:ascii="Verdana" w:eastAsia="Arial Narrow" w:hAnsi="Verdana" w:cs="Arial Narrow"/>
          <w:sz w:val="22"/>
          <w:szCs w:val="22"/>
        </w:rPr>
        <w:t xml:space="preserve">, </w:t>
      </w:r>
      <w:r w:rsidRPr="009D3C69">
        <w:rPr>
          <w:rFonts w:ascii="Verdana" w:eastAsia="Arial Narrow" w:hAnsi="Verdana" w:cs="Arial Narrow"/>
          <w:sz w:val="22"/>
          <w:szCs w:val="22"/>
        </w:rPr>
        <w:t xml:space="preserve">serán válidos para que los visitantes accedan a las diferentes áreas protegidas del Sistema de Parques Nacionales Naturales hasta </w:t>
      </w:r>
      <w:r>
        <w:rPr>
          <w:rFonts w:ascii="Verdana" w:eastAsia="Arial Narrow" w:hAnsi="Verdana" w:cs="Arial Narrow"/>
          <w:sz w:val="22"/>
          <w:szCs w:val="22"/>
        </w:rPr>
        <w:t xml:space="preserve">que la Dirección Territorial otorgue o no el aval a la compañía aseguradora. </w:t>
      </w:r>
    </w:p>
    <w:p w14:paraId="26D9633B" w14:textId="77777777" w:rsidR="00000D25" w:rsidRPr="009D3C69" w:rsidRDefault="00000D25" w:rsidP="00000D25">
      <w:pPr>
        <w:tabs>
          <w:tab w:val="left" w:pos="8460"/>
          <w:tab w:val="left" w:pos="9180"/>
        </w:tabs>
        <w:jc w:val="both"/>
        <w:rPr>
          <w:rFonts w:ascii="Verdana" w:eastAsia="Arial Narrow" w:hAnsi="Verdana" w:cs="Arial Narrow"/>
          <w:b/>
          <w:sz w:val="22"/>
          <w:szCs w:val="22"/>
        </w:rPr>
      </w:pPr>
    </w:p>
    <w:p w14:paraId="69D79189" w14:textId="31ECA4FE" w:rsidR="009037F5" w:rsidRDefault="00000D25" w:rsidP="00000D25">
      <w:pPr>
        <w:tabs>
          <w:tab w:val="left" w:pos="8460"/>
          <w:tab w:val="left" w:pos="9180"/>
        </w:tabs>
        <w:jc w:val="both"/>
        <w:rPr>
          <w:rFonts w:ascii="Verdana" w:eastAsia="Arial Narrow" w:hAnsi="Verdana" w:cs="Arial Narrow"/>
          <w:sz w:val="22"/>
          <w:szCs w:val="22"/>
        </w:rPr>
      </w:pPr>
      <w:r w:rsidRPr="009D3C69">
        <w:rPr>
          <w:rFonts w:ascii="Verdana" w:eastAsia="Arial Narrow" w:hAnsi="Verdana" w:cs="Arial Narrow"/>
          <w:b/>
          <w:sz w:val="22"/>
          <w:szCs w:val="22"/>
        </w:rPr>
        <w:t>ARTÍCULO</w:t>
      </w:r>
      <w:r w:rsidR="00C26535">
        <w:rPr>
          <w:rFonts w:ascii="Verdana" w:eastAsia="Arial Narrow" w:hAnsi="Verdana" w:cs="Arial Narrow"/>
          <w:b/>
          <w:sz w:val="22"/>
          <w:szCs w:val="22"/>
        </w:rPr>
        <w:t xml:space="preserve"> </w:t>
      </w:r>
      <w:r w:rsidRPr="009D3C69">
        <w:rPr>
          <w:rFonts w:ascii="Verdana" w:eastAsia="Arial Narrow" w:hAnsi="Verdana" w:cs="Arial Narrow"/>
          <w:b/>
          <w:sz w:val="22"/>
          <w:szCs w:val="22"/>
        </w:rPr>
        <w:t>1</w:t>
      </w:r>
      <w:r>
        <w:rPr>
          <w:rFonts w:ascii="Verdana" w:eastAsia="Arial Narrow" w:hAnsi="Verdana" w:cs="Arial Narrow"/>
          <w:b/>
          <w:sz w:val="22"/>
          <w:szCs w:val="22"/>
        </w:rPr>
        <w:t>3</w:t>
      </w:r>
      <w:r w:rsidR="00C26535">
        <w:rPr>
          <w:rFonts w:ascii="Verdana" w:eastAsia="Arial Narrow" w:hAnsi="Verdana" w:cs="Arial Narrow"/>
          <w:b/>
          <w:sz w:val="22"/>
          <w:szCs w:val="22"/>
        </w:rPr>
        <w:t>°</w:t>
      </w:r>
      <w:r w:rsidRPr="009D3C69">
        <w:rPr>
          <w:rFonts w:ascii="Verdana" w:eastAsia="Arial Narrow" w:hAnsi="Verdana" w:cs="Arial Narrow"/>
          <w:b/>
          <w:sz w:val="22"/>
          <w:szCs w:val="22"/>
        </w:rPr>
        <w:t xml:space="preserve">. COORDINACIÓN ENTRE </w:t>
      </w:r>
      <w:r>
        <w:rPr>
          <w:rFonts w:ascii="Verdana" w:eastAsia="Arial Narrow" w:hAnsi="Verdana" w:cs="Arial Narrow"/>
          <w:b/>
          <w:sz w:val="22"/>
          <w:szCs w:val="22"/>
        </w:rPr>
        <w:t xml:space="preserve">LAS </w:t>
      </w:r>
      <w:r w:rsidRPr="009D3C69">
        <w:rPr>
          <w:rFonts w:ascii="Verdana" w:eastAsia="Arial Narrow" w:hAnsi="Verdana" w:cs="Arial Narrow"/>
          <w:b/>
          <w:sz w:val="22"/>
          <w:szCs w:val="22"/>
        </w:rPr>
        <w:t>COMPAÑÍAS ASEGURADORAS:</w:t>
      </w:r>
      <w:r w:rsidRPr="009D3C69">
        <w:rPr>
          <w:rFonts w:ascii="Verdana" w:eastAsia="Arial Narrow" w:hAnsi="Verdana" w:cs="Arial Narrow"/>
          <w:sz w:val="22"/>
          <w:szCs w:val="22"/>
        </w:rPr>
        <w:t xml:space="preserve"> Si en un área protegida prestan servicios de manera simultánea dos o más compañías aseguradoras, podrán coordinarse entre ellas, informando detalladamente de dicha situación al Jefe del área protegida correspondiente</w:t>
      </w:r>
      <w:r>
        <w:rPr>
          <w:rFonts w:ascii="Verdana" w:eastAsia="Arial Narrow" w:hAnsi="Verdana" w:cs="Arial Narrow"/>
          <w:sz w:val="22"/>
          <w:szCs w:val="22"/>
        </w:rPr>
        <w:t>.</w:t>
      </w:r>
    </w:p>
    <w:p w14:paraId="5C316EBC" w14:textId="77777777" w:rsidR="009037F5" w:rsidRDefault="009037F5" w:rsidP="00000D25">
      <w:pPr>
        <w:tabs>
          <w:tab w:val="left" w:pos="8460"/>
          <w:tab w:val="left" w:pos="9180"/>
        </w:tabs>
        <w:jc w:val="both"/>
        <w:rPr>
          <w:rFonts w:ascii="Verdana" w:eastAsia="Arial Narrow" w:hAnsi="Verdana" w:cs="Arial Narrow"/>
          <w:sz w:val="22"/>
          <w:szCs w:val="22"/>
        </w:rPr>
      </w:pPr>
    </w:p>
    <w:p w14:paraId="277BCBFA" w14:textId="1256B459" w:rsidR="00000D25" w:rsidRPr="009D3C69" w:rsidRDefault="00000D25" w:rsidP="00000D25">
      <w:pPr>
        <w:tabs>
          <w:tab w:val="left" w:pos="8460"/>
          <w:tab w:val="left" w:pos="9180"/>
        </w:tabs>
        <w:jc w:val="both"/>
        <w:rPr>
          <w:rFonts w:ascii="Verdana" w:eastAsia="Arial Narrow" w:hAnsi="Verdana" w:cs="Arial Narrow"/>
          <w:sz w:val="22"/>
          <w:szCs w:val="22"/>
        </w:rPr>
      </w:pPr>
      <w:r>
        <w:rPr>
          <w:rFonts w:ascii="Verdana" w:eastAsia="Arial Narrow" w:hAnsi="Verdana" w:cs="Arial Narrow"/>
          <w:sz w:val="22"/>
          <w:szCs w:val="22"/>
        </w:rPr>
        <w:t xml:space="preserve">Lo anterior </w:t>
      </w:r>
      <w:r w:rsidRPr="009D3C69">
        <w:rPr>
          <w:rFonts w:ascii="Verdana" w:eastAsia="Arial Narrow" w:hAnsi="Verdana" w:cs="Arial Narrow"/>
          <w:sz w:val="22"/>
          <w:szCs w:val="22"/>
        </w:rPr>
        <w:t>con el propósito de dar cumplimiento a los requerimientos de asistencia que deben brindar en toda la extensión del área protegida durante la totalidad de cada jornada en que ésta se encuentre abierta a los visitantes</w:t>
      </w:r>
      <w:r>
        <w:rPr>
          <w:rFonts w:ascii="Verdana" w:eastAsia="Arial Narrow" w:hAnsi="Verdana" w:cs="Arial Narrow"/>
          <w:sz w:val="22"/>
          <w:szCs w:val="22"/>
        </w:rPr>
        <w:t xml:space="preserve"> del área mencionada</w:t>
      </w:r>
      <w:r w:rsidR="009037F5">
        <w:rPr>
          <w:rFonts w:ascii="Verdana" w:eastAsia="Arial Narrow" w:hAnsi="Verdana" w:cs="Arial Narrow"/>
          <w:sz w:val="22"/>
          <w:szCs w:val="22"/>
        </w:rPr>
        <w:t>.</w:t>
      </w:r>
    </w:p>
    <w:p w14:paraId="4BEEDFA2" w14:textId="77777777" w:rsidR="00000D25" w:rsidRPr="009D3C69" w:rsidRDefault="00000D25" w:rsidP="00000D25">
      <w:pPr>
        <w:widowControl w:val="0"/>
        <w:pBdr>
          <w:top w:val="nil"/>
          <w:left w:val="nil"/>
          <w:bottom w:val="nil"/>
          <w:right w:val="nil"/>
          <w:between w:val="nil"/>
        </w:pBdr>
        <w:tabs>
          <w:tab w:val="center" w:pos="510"/>
          <w:tab w:val="left" w:pos="1134"/>
        </w:tabs>
        <w:jc w:val="both"/>
        <w:rPr>
          <w:rFonts w:ascii="Verdana" w:eastAsia="Arial Narrow" w:hAnsi="Verdana" w:cs="Arial Narrow"/>
          <w:b/>
          <w:color w:val="000000"/>
          <w:sz w:val="22"/>
          <w:szCs w:val="22"/>
        </w:rPr>
      </w:pPr>
    </w:p>
    <w:p w14:paraId="2606177B" w14:textId="5E8267A2" w:rsidR="00000D25" w:rsidRPr="009D3C69" w:rsidRDefault="00000D25" w:rsidP="00000D25">
      <w:pPr>
        <w:widowControl w:val="0"/>
        <w:pBdr>
          <w:top w:val="nil"/>
          <w:left w:val="nil"/>
          <w:bottom w:val="nil"/>
          <w:right w:val="nil"/>
          <w:between w:val="nil"/>
        </w:pBdr>
        <w:tabs>
          <w:tab w:val="center" w:pos="510"/>
          <w:tab w:val="left" w:pos="1134"/>
        </w:tabs>
        <w:jc w:val="both"/>
        <w:rPr>
          <w:rFonts w:ascii="Verdana" w:eastAsia="Arial Narrow" w:hAnsi="Verdana" w:cs="Arial Narrow"/>
          <w:color w:val="000000"/>
          <w:sz w:val="22"/>
          <w:szCs w:val="22"/>
        </w:rPr>
      </w:pPr>
      <w:r>
        <w:rPr>
          <w:rFonts w:ascii="Verdana" w:eastAsia="Arial Narrow" w:hAnsi="Verdana" w:cs="Arial Narrow"/>
          <w:b/>
          <w:color w:val="000000"/>
          <w:sz w:val="22"/>
          <w:szCs w:val="22"/>
        </w:rPr>
        <w:t>ARTICULO 14</w:t>
      </w:r>
      <w:r w:rsidR="00C26535">
        <w:rPr>
          <w:rFonts w:ascii="Verdana" w:eastAsia="Arial Narrow" w:hAnsi="Verdana" w:cs="Arial Narrow"/>
          <w:b/>
          <w:color w:val="000000"/>
          <w:sz w:val="22"/>
          <w:szCs w:val="22"/>
        </w:rPr>
        <w:t>°</w:t>
      </w:r>
      <w:r>
        <w:rPr>
          <w:rFonts w:ascii="Verdana" w:eastAsia="Arial Narrow" w:hAnsi="Verdana" w:cs="Arial Narrow"/>
          <w:b/>
          <w:color w:val="000000"/>
          <w:sz w:val="22"/>
          <w:szCs w:val="22"/>
        </w:rPr>
        <w:t>.   SOSTENIBILIDAD DE LAS MEDIDAS ADOPTADAS</w:t>
      </w:r>
      <w:r w:rsidRPr="009D3C69">
        <w:rPr>
          <w:rFonts w:ascii="Verdana" w:eastAsia="Arial Narrow" w:hAnsi="Verdana" w:cs="Arial Narrow"/>
          <w:color w:val="000000"/>
          <w:sz w:val="22"/>
          <w:szCs w:val="22"/>
        </w:rPr>
        <w:t>.    Sin perjuicio de modificaciones posteriores, las Direcciones Territoriales   informarán a la Subdirección de Sostenibilidad y Negocios Ambientales, dentro de los seis meses siguientes a la entrada en vigencia de esta resolución, los ajustes que pueden realizarse a esta resolución.</w:t>
      </w:r>
    </w:p>
    <w:p w14:paraId="1839D3AC" w14:textId="6BBDE0CF" w:rsidR="00000D25" w:rsidRPr="009D3C69" w:rsidRDefault="00000D25" w:rsidP="00000D25">
      <w:pPr>
        <w:widowControl w:val="0"/>
        <w:pBdr>
          <w:top w:val="nil"/>
          <w:left w:val="nil"/>
          <w:bottom w:val="nil"/>
          <w:right w:val="nil"/>
          <w:between w:val="nil"/>
        </w:pBdr>
        <w:tabs>
          <w:tab w:val="center" w:pos="510"/>
          <w:tab w:val="left" w:pos="1134"/>
        </w:tabs>
        <w:jc w:val="both"/>
        <w:rPr>
          <w:rFonts w:ascii="Verdana" w:eastAsia="Arial Narrow" w:hAnsi="Verdana" w:cs="Arial Narrow"/>
          <w:b/>
          <w:color w:val="000000"/>
          <w:sz w:val="22"/>
          <w:szCs w:val="22"/>
        </w:rPr>
      </w:pPr>
    </w:p>
    <w:p w14:paraId="630FB3E2" w14:textId="4BCE9701" w:rsidR="009037F5" w:rsidRDefault="00000D25" w:rsidP="009037F5">
      <w:pPr>
        <w:widowControl w:val="0"/>
        <w:pBdr>
          <w:top w:val="nil"/>
          <w:left w:val="nil"/>
          <w:bottom w:val="nil"/>
          <w:right w:val="nil"/>
          <w:between w:val="nil"/>
        </w:pBdr>
        <w:tabs>
          <w:tab w:val="center" w:pos="510"/>
          <w:tab w:val="left" w:pos="1134"/>
        </w:tabs>
        <w:jc w:val="both"/>
        <w:rPr>
          <w:rFonts w:ascii="Verdana" w:eastAsia="Arial Narrow" w:hAnsi="Verdana" w:cs="Arial Narrow"/>
          <w:color w:val="000000"/>
          <w:sz w:val="22"/>
          <w:szCs w:val="22"/>
        </w:rPr>
      </w:pPr>
      <w:r w:rsidRPr="009D3C69">
        <w:rPr>
          <w:rFonts w:ascii="Verdana" w:eastAsia="Arial Narrow" w:hAnsi="Verdana" w:cs="Arial Narrow"/>
          <w:b/>
          <w:color w:val="000000"/>
          <w:sz w:val="22"/>
          <w:szCs w:val="22"/>
        </w:rPr>
        <w:t>ARTÍCULO 1</w:t>
      </w:r>
      <w:r>
        <w:rPr>
          <w:rFonts w:ascii="Verdana" w:eastAsia="Arial Narrow" w:hAnsi="Verdana" w:cs="Arial Narrow"/>
          <w:b/>
          <w:color w:val="000000"/>
          <w:sz w:val="22"/>
          <w:szCs w:val="22"/>
        </w:rPr>
        <w:t>5</w:t>
      </w:r>
      <w:r w:rsidR="00C26535">
        <w:rPr>
          <w:rFonts w:ascii="Verdana" w:eastAsia="Arial Narrow" w:hAnsi="Verdana" w:cs="Arial Narrow"/>
          <w:b/>
          <w:color w:val="000000"/>
          <w:sz w:val="22"/>
          <w:szCs w:val="22"/>
        </w:rPr>
        <w:t>°</w:t>
      </w:r>
      <w:bookmarkStart w:id="0" w:name="_GoBack"/>
      <w:bookmarkEnd w:id="0"/>
      <w:r w:rsidRPr="009D3C69">
        <w:rPr>
          <w:rFonts w:ascii="Verdana" w:eastAsia="Arial Narrow" w:hAnsi="Verdana" w:cs="Arial Narrow"/>
          <w:b/>
          <w:color w:val="000000"/>
          <w:sz w:val="22"/>
          <w:szCs w:val="22"/>
        </w:rPr>
        <w:t xml:space="preserve">. VIGENCIA, PUBLICACIÓN Y DEROGATORIAS: </w:t>
      </w:r>
      <w:r w:rsidRPr="009D3C69">
        <w:rPr>
          <w:rFonts w:ascii="Verdana" w:eastAsia="Arial Narrow" w:hAnsi="Verdana" w:cs="Arial Narrow"/>
          <w:color w:val="000000"/>
          <w:sz w:val="22"/>
          <w:szCs w:val="22"/>
        </w:rPr>
        <w:t xml:space="preserve">La presente Resolución rige a partir de la fecha de su publicación en el </w:t>
      </w:r>
      <w:r>
        <w:rPr>
          <w:rFonts w:ascii="Verdana" w:eastAsia="Arial Narrow" w:hAnsi="Verdana" w:cs="Arial Narrow"/>
          <w:color w:val="000000"/>
          <w:sz w:val="22"/>
          <w:szCs w:val="22"/>
        </w:rPr>
        <w:t>D</w:t>
      </w:r>
      <w:r w:rsidRPr="009D3C69">
        <w:rPr>
          <w:rFonts w:ascii="Verdana" w:eastAsia="Arial Narrow" w:hAnsi="Verdana" w:cs="Arial Narrow"/>
          <w:color w:val="000000"/>
          <w:sz w:val="22"/>
          <w:szCs w:val="22"/>
        </w:rPr>
        <w:t xml:space="preserve">iario </w:t>
      </w:r>
      <w:r>
        <w:rPr>
          <w:rFonts w:ascii="Verdana" w:eastAsia="Arial Narrow" w:hAnsi="Verdana" w:cs="Arial Narrow"/>
          <w:color w:val="000000"/>
          <w:sz w:val="22"/>
          <w:szCs w:val="22"/>
        </w:rPr>
        <w:t>O</w:t>
      </w:r>
      <w:r w:rsidRPr="009D3C69">
        <w:rPr>
          <w:rFonts w:ascii="Verdana" w:eastAsia="Arial Narrow" w:hAnsi="Verdana" w:cs="Arial Narrow"/>
          <w:color w:val="000000"/>
          <w:sz w:val="22"/>
          <w:szCs w:val="22"/>
        </w:rPr>
        <w:t>ficial</w:t>
      </w:r>
      <w:r>
        <w:rPr>
          <w:rFonts w:ascii="Verdana" w:eastAsia="Arial Narrow" w:hAnsi="Verdana" w:cs="Arial Narrow"/>
          <w:color w:val="000000"/>
          <w:sz w:val="22"/>
          <w:szCs w:val="22"/>
        </w:rPr>
        <w:t>.</w:t>
      </w:r>
      <w:r w:rsidR="009037F5">
        <w:rPr>
          <w:rFonts w:ascii="Verdana" w:eastAsia="Arial Narrow" w:hAnsi="Verdana" w:cs="Arial Narrow"/>
          <w:color w:val="000000"/>
          <w:sz w:val="22"/>
          <w:szCs w:val="22"/>
        </w:rPr>
        <w:t xml:space="preserve"> I</w:t>
      </w:r>
      <w:r w:rsidR="009037F5">
        <w:rPr>
          <w:rFonts w:ascii="Verdana" w:eastAsia="Arial Narrow" w:hAnsi="Verdana" w:cs="Arial Narrow"/>
          <w:color w:val="000000"/>
          <w:sz w:val="22"/>
          <w:szCs w:val="22"/>
        </w:rPr>
        <w:t xml:space="preserve">gualmente </w:t>
      </w:r>
      <w:r w:rsidR="009037F5">
        <w:rPr>
          <w:rFonts w:ascii="Verdana" w:eastAsia="Arial Narrow" w:hAnsi="Verdana" w:cs="Arial Narrow"/>
          <w:color w:val="000000"/>
          <w:sz w:val="22"/>
          <w:szCs w:val="22"/>
        </w:rPr>
        <w:t xml:space="preserve">será </w:t>
      </w:r>
      <w:r w:rsidR="009037F5">
        <w:rPr>
          <w:rFonts w:ascii="Verdana" w:eastAsia="Arial Narrow" w:hAnsi="Verdana" w:cs="Arial Narrow"/>
          <w:color w:val="000000"/>
          <w:sz w:val="22"/>
          <w:szCs w:val="22"/>
        </w:rPr>
        <w:t xml:space="preserve">publicada </w:t>
      </w:r>
      <w:r w:rsidR="009037F5" w:rsidRPr="009D3C69">
        <w:rPr>
          <w:rFonts w:ascii="Verdana" w:eastAsia="Arial Narrow" w:hAnsi="Verdana" w:cs="Arial Narrow"/>
          <w:color w:val="000000"/>
          <w:sz w:val="22"/>
          <w:szCs w:val="22"/>
        </w:rPr>
        <w:t>en el sitio web de la entidad</w:t>
      </w:r>
      <w:r w:rsidR="009037F5">
        <w:rPr>
          <w:rFonts w:ascii="Verdana" w:eastAsia="Arial Narrow" w:hAnsi="Verdana" w:cs="Arial Narrow"/>
          <w:color w:val="000000"/>
          <w:sz w:val="22"/>
          <w:szCs w:val="22"/>
        </w:rPr>
        <w:t>.</w:t>
      </w:r>
    </w:p>
    <w:p w14:paraId="04D7FB06" w14:textId="39871DB9" w:rsidR="009037F5" w:rsidRDefault="00000D25" w:rsidP="009037F5">
      <w:pPr>
        <w:widowControl w:val="0"/>
        <w:pBdr>
          <w:top w:val="nil"/>
          <w:left w:val="nil"/>
          <w:bottom w:val="nil"/>
          <w:right w:val="nil"/>
          <w:between w:val="nil"/>
        </w:pBdr>
        <w:tabs>
          <w:tab w:val="center" w:pos="510"/>
          <w:tab w:val="left" w:pos="1134"/>
        </w:tabs>
        <w:jc w:val="both"/>
        <w:rPr>
          <w:rFonts w:ascii="Verdana" w:eastAsia="Arial Narrow" w:hAnsi="Verdana" w:cs="Arial Narrow"/>
          <w:color w:val="000000"/>
          <w:sz w:val="22"/>
          <w:szCs w:val="22"/>
        </w:rPr>
      </w:pPr>
      <w:r>
        <w:rPr>
          <w:rFonts w:ascii="Verdana" w:eastAsia="Arial Narrow" w:hAnsi="Verdana" w:cs="Arial Narrow"/>
          <w:color w:val="000000"/>
          <w:sz w:val="22"/>
          <w:szCs w:val="22"/>
        </w:rPr>
        <w:t xml:space="preserve">  </w:t>
      </w:r>
    </w:p>
    <w:p w14:paraId="64472614" w14:textId="095CB53B" w:rsidR="009037F5" w:rsidRPr="009D3C69" w:rsidRDefault="009037F5" w:rsidP="009037F5">
      <w:pPr>
        <w:widowControl w:val="0"/>
        <w:pBdr>
          <w:top w:val="nil"/>
          <w:left w:val="nil"/>
          <w:bottom w:val="nil"/>
          <w:right w:val="nil"/>
          <w:between w:val="nil"/>
        </w:pBdr>
        <w:tabs>
          <w:tab w:val="center" w:pos="510"/>
          <w:tab w:val="left" w:pos="1134"/>
        </w:tabs>
        <w:jc w:val="both"/>
        <w:rPr>
          <w:rFonts w:ascii="Verdana" w:eastAsia="Arial Narrow" w:hAnsi="Verdana" w:cs="Arial Narrow"/>
          <w:b/>
          <w:color w:val="000000"/>
          <w:sz w:val="22"/>
          <w:szCs w:val="22"/>
        </w:rPr>
      </w:pPr>
      <w:r>
        <w:rPr>
          <w:rFonts w:ascii="Verdana" w:eastAsia="Arial Narrow" w:hAnsi="Verdana" w:cs="Arial Narrow"/>
          <w:color w:val="000000"/>
          <w:sz w:val="22"/>
          <w:szCs w:val="22"/>
        </w:rPr>
        <w:t>La presente Resolución d</w:t>
      </w:r>
      <w:r w:rsidRPr="009D3C69">
        <w:rPr>
          <w:rFonts w:ascii="Verdana" w:eastAsia="Arial Narrow" w:hAnsi="Verdana" w:cs="Arial Narrow"/>
          <w:color w:val="000000"/>
          <w:sz w:val="22"/>
          <w:szCs w:val="22"/>
        </w:rPr>
        <w:t xml:space="preserve">eroga la Resolución </w:t>
      </w:r>
      <w:r>
        <w:rPr>
          <w:rFonts w:ascii="Verdana" w:eastAsia="Arial Narrow" w:hAnsi="Verdana" w:cs="Arial Narrow"/>
          <w:color w:val="000000"/>
          <w:sz w:val="22"/>
          <w:szCs w:val="22"/>
        </w:rPr>
        <w:t xml:space="preserve">286 de </w:t>
      </w:r>
      <w:r w:rsidRPr="009D3C69">
        <w:rPr>
          <w:rFonts w:ascii="Verdana" w:eastAsia="Arial Narrow" w:hAnsi="Verdana" w:cs="Arial Narrow"/>
          <w:color w:val="000000"/>
          <w:sz w:val="22"/>
          <w:szCs w:val="22"/>
        </w:rPr>
        <w:t>20</w:t>
      </w:r>
      <w:r>
        <w:rPr>
          <w:rFonts w:ascii="Verdana" w:eastAsia="Arial Narrow" w:hAnsi="Verdana" w:cs="Arial Narrow"/>
          <w:color w:val="000000"/>
          <w:sz w:val="22"/>
          <w:szCs w:val="22"/>
        </w:rPr>
        <w:t xml:space="preserve">22 </w:t>
      </w:r>
      <w:r w:rsidRPr="009D3C69">
        <w:rPr>
          <w:rFonts w:ascii="Verdana" w:eastAsia="Arial Narrow" w:hAnsi="Verdana" w:cs="Arial Narrow"/>
          <w:color w:val="000000"/>
          <w:sz w:val="22"/>
          <w:szCs w:val="22"/>
        </w:rPr>
        <w:t>y todas aquellas disposiciones que le sean contrarias.</w:t>
      </w:r>
    </w:p>
    <w:p w14:paraId="51EA880E" w14:textId="77777777" w:rsidR="00000D25" w:rsidRDefault="00000D25" w:rsidP="00000D25">
      <w:pPr>
        <w:widowControl w:val="0"/>
        <w:pBdr>
          <w:top w:val="nil"/>
          <w:left w:val="nil"/>
          <w:bottom w:val="nil"/>
          <w:right w:val="nil"/>
          <w:between w:val="nil"/>
        </w:pBdr>
        <w:tabs>
          <w:tab w:val="center" w:pos="510"/>
          <w:tab w:val="left" w:pos="1134"/>
        </w:tabs>
        <w:jc w:val="both"/>
        <w:rPr>
          <w:rFonts w:ascii="Verdana" w:eastAsia="Arial Narrow" w:hAnsi="Verdana" w:cs="Arial Narrow"/>
          <w:color w:val="000000"/>
          <w:sz w:val="22"/>
          <w:szCs w:val="22"/>
        </w:rPr>
      </w:pPr>
    </w:p>
    <w:p w14:paraId="182AFB5B" w14:textId="77777777" w:rsidR="00000D25" w:rsidRPr="009D3C69" w:rsidRDefault="00000D25" w:rsidP="00000D25">
      <w:pPr>
        <w:widowControl w:val="0"/>
        <w:pBdr>
          <w:top w:val="nil"/>
          <w:left w:val="nil"/>
          <w:bottom w:val="nil"/>
          <w:right w:val="nil"/>
          <w:between w:val="nil"/>
        </w:pBdr>
        <w:tabs>
          <w:tab w:val="center" w:pos="510"/>
          <w:tab w:val="left" w:pos="1134"/>
        </w:tabs>
        <w:jc w:val="both"/>
        <w:rPr>
          <w:rFonts w:ascii="Verdana" w:eastAsia="Arial Narrow" w:hAnsi="Verdana" w:cs="Arial Narrow"/>
          <w:color w:val="000000"/>
          <w:sz w:val="22"/>
          <w:szCs w:val="22"/>
        </w:rPr>
      </w:pPr>
    </w:p>
    <w:p w14:paraId="43F99F76" w14:textId="77777777" w:rsidR="00000D25" w:rsidRPr="009D3C69" w:rsidRDefault="00000D25" w:rsidP="00000D25">
      <w:pPr>
        <w:widowControl w:val="0"/>
        <w:pBdr>
          <w:top w:val="nil"/>
          <w:left w:val="nil"/>
          <w:bottom w:val="nil"/>
          <w:right w:val="nil"/>
          <w:between w:val="nil"/>
        </w:pBdr>
        <w:tabs>
          <w:tab w:val="center" w:pos="510"/>
          <w:tab w:val="left" w:pos="1134"/>
        </w:tabs>
        <w:jc w:val="both"/>
        <w:rPr>
          <w:rFonts w:ascii="Verdana" w:eastAsia="Arial Narrow" w:hAnsi="Verdana" w:cs="Arial Narrow"/>
          <w:color w:val="000000"/>
          <w:sz w:val="22"/>
          <w:szCs w:val="22"/>
        </w:rPr>
      </w:pPr>
      <w:r w:rsidRPr="009D3C69">
        <w:rPr>
          <w:rFonts w:ascii="Verdana" w:eastAsia="Arial Narrow" w:hAnsi="Verdana" w:cs="Arial Narrow"/>
          <w:color w:val="000000"/>
          <w:sz w:val="22"/>
          <w:szCs w:val="22"/>
        </w:rPr>
        <w:t xml:space="preserve">Dada en Bogotá D.C., a los </w:t>
      </w:r>
    </w:p>
    <w:p w14:paraId="45B6A89C" w14:textId="77777777" w:rsidR="00000D25" w:rsidRPr="009D3C69" w:rsidRDefault="00000D25" w:rsidP="00000D25">
      <w:pPr>
        <w:widowControl w:val="0"/>
        <w:pBdr>
          <w:top w:val="nil"/>
          <w:left w:val="nil"/>
          <w:bottom w:val="nil"/>
          <w:right w:val="nil"/>
          <w:between w:val="nil"/>
        </w:pBdr>
        <w:tabs>
          <w:tab w:val="center" w:pos="510"/>
          <w:tab w:val="left" w:pos="1134"/>
        </w:tabs>
        <w:jc w:val="both"/>
        <w:rPr>
          <w:rFonts w:ascii="Verdana" w:eastAsia="Arial Narrow" w:hAnsi="Verdana" w:cs="Arial Narrow"/>
          <w:color w:val="000000"/>
          <w:sz w:val="22"/>
          <w:szCs w:val="22"/>
        </w:rPr>
      </w:pPr>
    </w:p>
    <w:p w14:paraId="0B6F4570" w14:textId="77777777" w:rsidR="00000D25" w:rsidRPr="009D3C69" w:rsidRDefault="00000D25" w:rsidP="00000D25">
      <w:pPr>
        <w:pStyle w:val="Ttulo2"/>
        <w:rPr>
          <w:rFonts w:ascii="Verdana" w:eastAsia="Arial Narrow" w:hAnsi="Verdana" w:cs="Arial Narrow"/>
          <w:sz w:val="22"/>
          <w:szCs w:val="22"/>
        </w:rPr>
      </w:pPr>
      <w:r w:rsidRPr="009D3C69">
        <w:rPr>
          <w:rFonts w:ascii="Verdana" w:eastAsia="Arial Narrow" w:hAnsi="Verdana" w:cs="Arial Narrow"/>
          <w:sz w:val="22"/>
          <w:szCs w:val="22"/>
        </w:rPr>
        <w:t>PUBLÍQUESE, COMUNÍQUESE Y CÚMPLASE</w:t>
      </w:r>
    </w:p>
    <w:p w14:paraId="27D5CD95" w14:textId="3746A3A7" w:rsidR="00000D25" w:rsidRDefault="00000D25" w:rsidP="00C26535">
      <w:pPr>
        <w:tabs>
          <w:tab w:val="left" w:pos="1845"/>
        </w:tabs>
        <w:rPr>
          <w:rFonts w:ascii="Verdana" w:eastAsia="Arial Narrow" w:hAnsi="Verdana" w:cs="Arial Narrow"/>
          <w:sz w:val="22"/>
          <w:szCs w:val="22"/>
        </w:rPr>
      </w:pPr>
      <w:r w:rsidRPr="009D3C69">
        <w:rPr>
          <w:rFonts w:ascii="Verdana" w:eastAsia="Arial Narrow" w:hAnsi="Verdana" w:cs="Arial Narrow"/>
          <w:sz w:val="22"/>
          <w:szCs w:val="22"/>
        </w:rPr>
        <w:tab/>
      </w:r>
    </w:p>
    <w:p w14:paraId="2C011FE7" w14:textId="761957D9" w:rsidR="00C26535" w:rsidRDefault="00C26535" w:rsidP="00C26535">
      <w:pPr>
        <w:tabs>
          <w:tab w:val="left" w:pos="1845"/>
        </w:tabs>
        <w:rPr>
          <w:rFonts w:ascii="Verdana" w:eastAsia="Arial Narrow" w:hAnsi="Verdana" w:cs="Arial Narrow"/>
          <w:sz w:val="22"/>
          <w:szCs w:val="22"/>
        </w:rPr>
      </w:pPr>
    </w:p>
    <w:p w14:paraId="454C0728" w14:textId="77777777" w:rsidR="00C26535" w:rsidRPr="00C26535" w:rsidRDefault="00C26535" w:rsidP="00C26535">
      <w:pPr>
        <w:tabs>
          <w:tab w:val="left" w:pos="1845"/>
        </w:tabs>
        <w:rPr>
          <w:rFonts w:ascii="Verdana" w:eastAsia="Arial Narrow" w:hAnsi="Verdana" w:cs="Arial Narrow"/>
          <w:sz w:val="22"/>
          <w:szCs w:val="22"/>
        </w:rPr>
      </w:pPr>
    </w:p>
    <w:p w14:paraId="503C86D3" w14:textId="77777777" w:rsidR="00000D25" w:rsidRPr="009D3C69" w:rsidRDefault="00000D25" w:rsidP="00000D25">
      <w:pPr>
        <w:jc w:val="center"/>
        <w:rPr>
          <w:rFonts w:ascii="Verdana" w:eastAsia="Arial Narrow" w:hAnsi="Verdana" w:cs="Arial Narrow"/>
          <w:b/>
          <w:sz w:val="22"/>
          <w:szCs w:val="22"/>
        </w:rPr>
      </w:pPr>
      <w:r>
        <w:rPr>
          <w:rFonts w:ascii="Verdana" w:eastAsia="Arial Narrow" w:hAnsi="Verdana" w:cs="Arial Narrow"/>
          <w:b/>
          <w:sz w:val="22"/>
          <w:szCs w:val="22"/>
        </w:rPr>
        <w:t xml:space="preserve">LUIS OLMEDO MARTINEZ ZAMORA </w:t>
      </w:r>
    </w:p>
    <w:p w14:paraId="3D0D213F" w14:textId="77777777" w:rsidR="00000D25" w:rsidRPr="009D3C69" w:rsidRDefault="00000D25" w:rsidP="00000D25">
      <w:pPr>
        <w:ind w:left="2832" w:firstLine="708"/>
        <w:jc w:val="both"/>
        <w:rPr>
          <w:rFonts w:ascii="Verdana" w:eastAsia="Arial Narrow" w:hAnsi="Verdana" w:cs="Arial Narrow"/>
          <w:sz w:val="22"/>
          <w:szCs w:val="22"/>
        </w:rPr>
      </w:pPr>
      <w:r w:rsidRPr="009D3C69">
        <w:rPr>
          <w:rFonts w:ascii="Verdana" w:eastAsia="Arial Narrow" w:hAnsi="Verdana" w:cs="Arial Narrow"/>
          <w:sz w:val="22"/>
          <w:szCs w:val="22"/>
        </w:rPr>
        <w:t>Director General</w:t>
      </w:r>
    </w:p>
    <w:p w14:paraId="0153D776" w14:textId="77777777" w:rsidR="00000D25" w:rsidRPr="009D3C69" w:rsidRDefault="00000D25" w:rsidP="00000D25">
      <w:pPr>
        <w:jc w:val="both"/>
        <w:rPr>
          <w:rFonts w:ascii="Verdana" w:eastAsia="Arial Narrow" w:hAnsi="Verdana" w:cs="Arial Narrow"/>
          <w:sz w:val="22"/>
          <w:szCs w:val="22"/>
        </w:rPr>
      </w:pPr>
    </w:p>
    <w:p w14:paraId="515289BC" w14:textId="03D74FB4" w:rsidR="00000D25" w:rsidRPr="009037F5" w:rsidRDefault="00000D25" w:rsidP="00000D25">
      <w:pPr>
        <w:jc w:val="both"/>
        <w:rPr>
          <w:rFonts w:ascii="Verdana" w:eastAsia="Arial Narrow" w:hAnsi="Verdana" w:cs="Arial Narrow"/>
          <w:sz w:val="18"/>
          <w:szCs w:val="18"/>
        </w:rPr>
      </w:pPr>
      <w:r w:rsidRPr="009037F5">
        <w:rPr>
          <w:rFonts w:ascii="Verdana" w:eastAsia="Arial Narrow" w:hAnsi="Verdana" w:cs="Arial Narrow"/>
          <w:sz w:val="18"/>
          <w:szCs w:val="18"/>
        </w:rPr>
        <w:t>Proyectó</w:t>
      </w:r>
      <w:r w:rsidR="009037F5">
        <w:rPr>
          <w:rFonts w:ascii="Verdana" w:eastAsia="Arial Narrow" w:hAnsi="Verdana" w:cs="Arial Narrow"/>
          <w:sz w:val="18"/>
          <w:szCs w:val="18"/>
        </w:rPr>
        <w:t xml:space="preserve">: </w:t>
      </w:r>
      <w:r w:rsidRPr="009037F5">
        <w:rPr>
          <w:rFonts w:ascii="Verdana" w:eastAsia="Arial Narrow" w:hAnsi="Verdana" w:cs="Arial Narrow"/>
          <w:sz w:val="18"/>
          <w:szCs w:val="18"/>
        </w:rPr>
        <w:t>Alejandro Espinosa Anaya</w:t>
      </w:r>
      <w:r w:rsidR="00360CD3">
        <w:rPr>
          <w:rFonts w:ascii="Verdana" w:eastAsia="Arial Narrow" w:hAnsi="Verdana" w:cs="Arial Narrow"/>
          <w:sz w:val="18"/>
          <w:szCs w:val="18"/>
        </w:rPr>
        <w:t>. Profesional Especializado</w:t>
      </w:r>
      <w:r w:rsidRPr="009037F5">
        <w:rPr>
          <w:rFonts w:ascii="Verdana" w:eastAsia="Arial Narrow" w:hAnsi="Verdana" w:cs="Arial Narrow"/>
          <w:sz w:val="18"/>
          <w:szCs w:val="18"/>
        </w:rPr>
        <w:t>. Oficina Asesora Jurídica.</w:t>
      </w:r>
    </w:p>
    <w:p w14:paraId="7F9D6B59" w14:textId="118BB25F" w:rsidR="00E12386" w:rsidRDefault="009037F5" w:rsidP="00C26535">
      <w:pPr>
        <w:jc w:val="both"/>
      </w:pPr>
      <w:r>
        <w:rPr>
          <w:rFonts w:ascii="Verdana" w:eastAsia="Arial Narrow" w:hAnsi="Verdana" w:cs="Arial Narrow"/>
          <w:sz w:val="18"/>
          <w:szCs w:val="18"/>
        </w:rPr>
        <w:t xml:space="preserve">Revisó: </w:t>
      </w:r>
      <w:r w:rsidR="00000D25" w:rsidRPr="009037F5">
        <w:rPr>
          <w:rFonts w:ascii="Verdana" w:eastAsia="Arial Narrow" w:hAnsi="Verdana" w:cs="Arial Narrow"/>
          <w:sz w:val="18"/>
          <w:szCs w:val="18"/>
        </w:rPr>
        <w:t xml:space="preserve">Manuel </w:t>
      </w:r>
      <w:r w:rsidRPr="009037F5">
        <w:rPr>
          <w:rFonts w:ascii="Verdana" w:eastAsia="Arial Narrow" w:hAnsi="Verdana" w:cs="Arial Narrow"/>
          <w:sz w:val="18"/>
          <w:szCs w:val="18"/>
        </w:rPr>
        <w:t>Ávila</w:t>
      </w:r>
      <w:r w:rsidR="00000D25" w:rsidRPr="009037F5">
        <w:rPr>
          <w:rFonts w:ascii="Verdana" w:eastAsia="Arial Narrow" w:hAnsi="Verdana" w:cs="Arial Narrow"/>
          <w:sz w:val="18"/>
          <w:szCs w:val="18"/>
        </w:rPr>
        <w:t xml:space="preserve"> Olarte</w:t>
      </w:r>
      <w:r>
        <w:rPr>
          <w:rFonts w:ascii="Verdana" w:eastAsia="Arial Narrow" w:hAnsi="Verdana" w:cs="Arial Narrow"/>
          <w:sz w:val="18"/>
          <w:szCs w:val="18"/>
        </w:rPr>
        <w:t xml:space="preserve">. Jefe de la </w:t>
      </w:r>
      <w:r w:rsidR="00000D25" w:rsidRPr="009037F5">
        <w:rPr>
          <w:rFonts w:ascii="Verdana" w:eastAsia="Arial Narrow" w:hAnsi="Verdana" w:cs="Arial Narrow"/>
          <w:sz w:val="18"/>
          <w:szCs w:val="18"/>
        </w:rPr>
        <w:t xml:space="preserve">Oficina Asesora Jurídica. </w:t>
      </w:r>
    </w:p>
    <w:sectPr w:rsidR="00E12386" w:rsidSect="00E12386">
      <w:headerReference w:type="default" r:id="rId8"/>
      <w:footerReference w:type="default" r:id="rId9"/>
      <w:headerReference w:type="first" r:id="rId10"/>
      <w:footerReference w:type="first" r:id="rId11"/>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110C0" w14:textId="77777777" w:rsidR="00C81CB0" w:rsidRDefault="00C81CB0" w:rsidP="009068CD">
      <w:r>
        <w:separator/>
      </w:r>
    </w:p>
  </w:endnote>
  <w:endnote w:type="continuationSeparator" w:id="0">
    <w:p w14:paraId="5ABC7DE9" w14:textId="77777777" w:rsidR="00C81CB0" w:rsidRDefault="00C81CB0" w:rsidP="0090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C5218B" w:rsidRDefault="00C5218B">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5</w:t>
            </w:r>
            <w:r>
              <w:rPr>
                <w:b/>
                <w:bCs/>
              </w:rPr>
              <w:fldChar w:fldCharType="end"/>
            </w:r>
          </w:p>
        </w:sdtContent>
      </w:sdt>
    </w:sdtContent>
  </w:sdt>
  <w:p w14:paraId="536CE0A7" w14:textId="77777777" w:rsidR="00C5218B" w:rsidRDefault="00C521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C2C" w14:textId="77777777" w:rsidR="00C5218B" w:rsidRDefault="00C81CB0" w:rsidP="00E12386">
    <w:pPr>
      <w:pStyle w:val="Piedepgina"/>
      <w:jc w:val="right"/>
    </w:pPr>
    <w:sdt>
      <w:sdtPr>
        <w:id w:val="-222754791"/>
        <w:docPartObj>
          <w:docPartGallery w:val="Page Numbers (Top of Page)"/>
          <w:docPartUnique/>
        </w:docPartObj>
      </w:sdtPr>
      <w:sdtEndPr/>
      <w:sdtContent>
        <w:r w:rsidR="00C5218B">
          <w:rPr>
            <w:lang w:val="es-ES"/>
          </w:rPr>
          <w:t xml:space="preserve">Página </w:t>
        </w:r>
        <w:r w:rsidR="00C5218B">
          <w:rPr>
            <w:b/>
            <w:bCs/>
          </w:rPr>
          <w:fldChar w:fldCharType="begin"/>
        </w:r>
        <w:r w:rsidR="00C5218B">
          <w:rPr>
            <w:b/>
            <w:bCs/>
          </w:rPr>
          <w:instrText>PAGE</w:instrText>
        </w:r>
        <w:r w:rsidR="00C5218B">
          <w:rPr>
            <w:b/>
            <w:bCs/>
          </w:rPr>
          <w:fldChar w:fldCharType="separate"/>
        </w:r>
        <w:r w:rsidR="00C5218B">
          <w:rPr>
            <w:b/>
            <w:bCs/>
            <w:noProof/>
          </w:rPr>
          <w:t>1</w:t>
        </w:r>
        <w:r w:rsidR="00C5218B">
          <w:rPr>
            <w:b/>
            <w:bCs/>
          </w:rPr>
          <w:fldChar w:fldCharType="end"/>
        </w:r>
        <w:r w:rsidR="00C5218B">
          <w:rPr>
            <w:lang w:val="es-ES"/>
          </w:rPr>
          <w:t xml:space="preserve"> de </w:t>
        </w:r>
        <w:r w:rsidR="00C5218B">
          <w:rPr>
            <w:b/>
            <w:bCs/>
          </w:rPr>
          <w:fldChar w:fldCharType="begin"/>
        </w:r>
        <w:r w:rsidR="00C5218B">
          <w:rPr>
            <w:b/>
            <w:bCs/>
          </w:rPr>
          <w:instrText>NUMPAGES</w:instrText>
        </w:r>
        <w:r w:rsidR="00C5218B">
          <w:rPr>
            <w:b/>
            <w:bCs/>
          </w:rPr>
          <w:fldChar w:fldCharType="separate"/>
        </w:r>
        <w:r w:rsidR="00C5218B">
          <w:rPr>
            <w:b/>
            <w:bCs/>
            <w:noProof/>
          </w:rPr>
          <w:t>5</w:t>
        </w:r>
        <w:r w:rsidR="00C5218B">
          <w:rPr>
            <w:b/>
            <w:bCs/>
          </w:rPr>
          <w:fldChar w:fldCharType="end"/>
        </w:r>
      </w:sdtContent>
    </w:sdt>
  </w:p>
  <w:p w14:paraId="5E490477" w14:textId="77777777" w:rsidR="00C5218B" w:rsidRDefault="00C521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212F" w14:textId="77777777" w:rsidR="00C81CB0" w:rsidRDefault="00C81CB0" w:rsidP="009068CD">
      <w:r>
        <w:separator/>
      </w:r>
    </w:p>
  </w:footnote>
  <w:footnote w:type="continuationSeparator" w:id="0">
    <w:p w14:paraId="2D368E18" w14:textId="77777777" w:rsidR="00C81CB0" w:rsidRDefault="00C81CB0" w:rsidP="009068CD">
      <w:r>
        <w:continuationSeparator/>
      </w:r>
    </w:p>
  </w:footnote>
  <w:footnote w:id="1">
    <w:p w14:paraId="4C08BCC8" w14:textId="055223C3" w:rsidR="00C5218B" w:rsidRPr="00AB6E2A" w:rsidRDefault="00C5218B" w:rsidP="00000D25">
      <w:pPr>
        <w:pBdr>
          <w:top w:val="nil"/>
          <w:left w:val="nil"/>
          <w:bottom w:val="nil"/>
          <w:right w:val="nil"/>
          <w:between w:val="nil"/>
        </w:pBdr>
        <w:jc w:val="both"/>
        <w:rPr>
          <w:rFonts w:ascii="Verdana" w:eastAsia="Arial Narrow" w:hAnsi="Verdana" w:cs="Arial Narrow"/>
          <w:color w:val="000000"/>
          <w:sz w:val="16"/>
          <w:szCs w:val="16"/>
        </w:rPr>
      </w:pPr>
      <w:r w:rsidRPr="00AB6E2A">
        <w:rPr>
          <w:rFonts w:ascii="Verdana" w:hAnsi="Verdana"/>
          <w:sz w:val="16"/>
          <w:szCs w:val="16"/>
          <w:vertAlign w:val="superscript"/>
        </w:rPr>
        <w:footnoteRef/>
      </w:r>
      <w:r w:rsidRPr="00AB6E2A">
        <w:rPr>
          <w:rFonts w:ascii="Verdana" w:eastAsia="Arial Narrow" w:hAnsi="Verdana" w:cs="Arial Narrow"/>
          <w:color w:val="000000"/>
          <w:sz w:val="16"/>
          <w:szCs w:val="16"/>
        </w:rPr>
        <w:t xml:space="preserve"> Definición tomada de la RAE y ajustada al propósito y naturaleza del acto administrativo.</w:t>
      </w:r>
    </w:p>
  </w:footnote>
  <w:footnote w:id="2">
    <w:p w14:paraId="063F3188" w14:textId="77777777" w:rsidR="00C5218B" w:rsidRPr="00AB6E2A" w:rsidRDefault="00C5218B" w:rsidP="00000D25">
      <w:pPr>
        <w:pBdr>
          <w:top w:val="nil"/>
          <w:left w:val="nil"/>
          <w:bottom w:val="nil"/>
          <w:right w:val="nil"/>
          <w:between w:val="nil"/>
        </w:pBdr>
        <w:jc w:val="both"/>
        <w:rPr>
          <w:rFonts w:ascii="Arial Narrow" w:eastAsia="Arial Narrow" w:hAnsi="Arial Narrow" w:cs="Arial Narrow"/>
          <w:color w:val="000000"/>
          <w:sz w:val="16"/>
          <w:szCs w:val="16"/>
        </w:rPr>
      </w:pPr>
      <w:r w:rsidRPr="00AB6E2A">
        <w:rPr>
          <w:rFonts w:ascii="Verdana" w:hAnsi="Verdana"/>
          <w:sz w:val="16"/>
          <w:szCs w:val="16"/>
          <w:vertAlign w:val="superscript"/>
        </w:rPr>
        <w:footnoteRef/>
      </w:r>
      <w:r w:rsidRPr="00AB6E2A">
        <w:rPr>
          <w:rFonts w:ascii="Verdana" w:eastAsia="Arial Narrow" w:hAnsi="Verdana" w:cs="Arial Narrow"/>
          <w:color w:val="000000"/>
          <w:sz w:val="16"/>
          <w:szCs w:val="16"/>
        </w:rPr>
        <w:t xml:space="preserve"> Definición tomada del glosario de </w:t>
      </w:r>
      <w:proofErr w:type="spellStart"/>
      <w:r w:rsidRPr="00AB6E2A">
        <w:rPr>
          <w:rFonts w:ascii="Verdana" w:eastAsia="Arial Narrow" w:hAnsi="Verdana" w:cs="Arial Narrow"/>
          <w:color w:val="000000"/>
          <w:sz w:val="16"/>
          <w:szCs w:val="16"/>
        </w:rPr>
        <w:t>Fasecolda</w:t>
      </w:r>
      <w:proofErr w:type="spellEnd"/>
      <w:r w:rsidRPr="00AB6E2A">
        <w:rPr>
          <w:rFonts w:ascii="Verdana" w:eastAsia="Arial Narrow" w:hAnsi="Verdana" w:cs="Arial Narrow"/>
          <w:color w:val="000000"/>
          <w:sz w:val="16"/>
          <w:szCs w:val="16"/>
        </w:rPr>
        <w:t xml:space="preserve"> y ajustada al propósito y naturaleza del acto administrativo. Ver sitio web: </w:t>
      </w:r>
      <w:hyperlink r:id="rId1">
        <w:r w:rsidRPr="00AB6E2A">
          <w:rPr>
            <w:rFonts w:ascii="Verdana" w:eastAsia="Arial Narrow" w:hAnsi="Verdana" w:cs="Arial Narrow"/>
            <w:color w:val="000000"/>
            <w:sz w:val="16"/>
            <w:szCs w:val="16"/>
          </w:rPr>
          <w:t>https://fasecolda.com/servicios/glosario/c/</w:t>
        </w:r>
      </w:hyperlink>
      <w:r w:rsidRPr="00AB6E2A">
        <w:rPr>
          <w:rFonts w:ascii="Arial Narrow" w:eastAsia="Arial Narrow" w:hAnsi="Arial Narrow" w:cs="Arial Narrow"/>
          <w:color w:val="000000"/>
          <w:sz w:val="16"/>
          <w:szCs w:val="16"/>
        </w:rPr>
        <w:t xml:space="preserve"> </w:t>
      </w:r>
    </w:p>
  </w:footnote>
  <w:footnote w:id="3">
    <w:p w14:paraId="7C8551D0" w14:textId="3B32A0C5" w:rsidR="00C5218B" w:rsidRPr="00AB6E2A" w:rsidRDefault="00C5218B" w:rsidP="00000D25">
      <w:pPr>
        <w:pBdr>
          <w:top w:val="nil"/>
          <w:left w:val="nil"/>
          <w:bottom w:val="nil"/>
          <w:right w:val="nil"/>
          <w:between w:val="nil"/>
        </w:pBdr>
        <w:jc w:val="both"/>
        <w:rPr>
          <w:rFonts w:ascii="Verdana" w:eastAsia="Arial Narrow" w:hAnsi="Verdana" w:cs="Arial Narrow"/>
          <w:color w:val="000000"/>
          <w:sz w:val="16"/>
          <w:szCs w:val="16"/>
        </w:rPr>
      </w:pPr>
      <w:r w:rsidRPr="00AB6E2A">
        <w:rPr>
          <w:rFonts w:ascii="Verdana" w:hAnsi="Verdana"/>
          <w:sz w:val="16"/>
          <w:szCs w:val="16"/>
          <w:vertAlign w:val="superscript"/>
        </w:rPr>
        <w:footnoteRef/>
      </w:r>
      <w:r w:rsidRPr="00AB6E2A">
        <w:rPr>
          <w:rFonts w:ascii="Verdana" w:eastAsia="Arial Narrow" w:hAnsi="Verdana" w:cs="Arial Narrow"/>
          <w:color w:val="000000"/>
          <w:sz w:val="16"/>
          <w:szCs w:val="16"/>
        </w:rPr>
        <w:t xml:space="preserve"> Definición tomada del glosario de </w:t>
      </w:r>
      <w:proofErr w:type="spellStart"/>
      <w:r w:rsidRPr="00AB6E2A">
        <w:rPr>
          <w:rFonts w:ascii="Verdana" w:eastAsia="Arial Narrow" w:hAnsi="Verdana" w:cs="Arial Narrow"/>
          <w:color w:val="000000"/>
          <w:sz w:val="16"/>
          <w:szCs w:val="16"/>
        </w:rPr>
        <w:t>Fasecolda</w:t>
      </w:r>
      <w:proofErr w:type="spellEnd"/>
      <w:r w:rsidRPr="00AB6E2A">
        <w:rPr>
          <w:rFonts w:ascii="Verdana" w:eastAsia="Arial Narrow" w:hAnsi="Verdana" w:cs="Arial Narrow"/>
          <w:color w:val="000000"/>
          <w:sz w:val="16"/>
          <w:szCs w:val="16"/>
        </w:rPr>
        <w:t xml:space="preserve"> y ajustada al propósito y naturaleza del acto administrativo. Ver sitio web: </w:t>
      </w:r>
      <w:hyperlink r:id="rId2">
        <w:r w:rsidRPr="00AB6E2A">
          <w:rPr>
            <w:rFonts w:ascii="Verdana" w:eastAsia="Arial Narrow" w:hAnsi="Verdana" w:cs="Arial Narrow"/>
            <w:color w:val="000000"/>
            <w:sz w:val="16"/>
            <w:szCs w:val="16"/>
          </w:rPr>
          <w:t>https://fasecolda.com/servicios/glosario/p/</w:t>
        </w:r>
      </w:hyperlink>
      <w:r w:rsidRPr="00AB6E2A">
        <w:rPr>
          <w:rFonts w:ascii="Verdana" w:eastAsia="Arial Narrow" w:hAnsi="Verdana" w:cs="Arial Narrow"/>
          <w:color w:val="000000"/>
          <w:sz w:val="16"/>
          <w:szCs w:val="16"/>
        </w:rPr>
        <w:t xml:space="preserve"> </w:t>
      </w:r>
    </w:p>
  </w:footnote>
  <w:footnote w:id="4">
    <w:p w14:paraId="2A16FD42" w14:textId="7C3E8430" w:rsidR="00C5218B" w:rsidRPr="00AB6E2A" w:rsidRDefault="00C5218B" w:rsidP="00000D25">
      <w:pPr>
        <w:pBdr>
          <w:top w:val="nil"/>
          <w:left w:val="nil"/>
          <w:bottom w:val="nil"/>
          <w:right w:val="nil"/>
          <w:between w:val="nil"/>
        </w:pBdr>
        <w:jc w:val="both"/>
        <w:rPr>
          <w:rFonts w:ascii="Verdana" w:eastAsia="Arial Narrow" w:hAnsi="Verdana" w:cs="Arial Narrow"/>
          <w:color w:val="000000"/>
          <w:sz w:val="16"/>
          <w:szCs w:val="16"/>
        </w:rPr>
      </w:pPr>
      <w:r w:rsidRPr="00AB6E2A">
        <w:rPr>
          <w:rFonts w:ascii="Verdana" w:hAnsi="Verdana"/>
          <w:sz w:val="16"/>
          <w:szCs w:val="16"/>
          <w:vertAlign w:val="superscript"/>
        </w:rPr>
        <w:footnoteRef/>
      </w:r>
      <w:r w:rsidRPr="00AB6E2A">
        <w:rPr>
          <w:rFonts w:ascii="Verdana" w:hAnsi="Verdana"/>
          <w:color w:val="000000"/>
          <w:sz w:val="16"/>
          <w:szCs w:val="16"/>
        </w:rPr>
        <w:t xml:space="preserve"> </w:t>
      </w:r>
      <w:r w:rsidRPr="00AB6E2A">
        <w:rPr>
          <w:rFonts w:ascii="Verdana" w:eastAsia="Arial Narrow" w:hAnsi="Verdana" w:cs="Arial Narrow"/>
          <w:color w:val="000000"/>
          <w:sz w:val="16"/>
          <w:szCs w:val="16"/>
        </w:rPr>
        <w:t xml:space="preserve">Definición tomada del glosario de </w:t>
      </w:r>
      <w:proofErr w:type="spellStart"/>
      <w:r w:rsidRPr="00AB6E2A">
        <w:rPr>
          <w:rFonts w:ascii="Verdana" w:eastAsia="Arial Narrow" w:hAnsi="Verdana" w:cs="Arial Narrow"/>
          <w:color w:val="000000"/>
          <w:sz w:val="16"/>
          <w:szCs w:val="16"/>
        </w:rPr>
        <w:t>Fasecolda</w:t>
      </w:r>
      <w:proofErr w:type="spellEnd"/>
      <w:r w:rsidRPr="00AB6E2A">
        <w:rPr>
          <w:rFonts w:ascii="Verdana" w:eastAsia="Arial Narrow" w:hAnsi="Verdana" w:cs="Arial Narrow"/>
          <w:color w:val="000000"/>
          <w:sz w:val="16"/>
          <w:szCs w:val="16"/>
        </w:rPr>
        <w:t xml:space="preserve"> y ajustada al propósito y naturaleza del acto administrativo. Ver sitio web: </w:t>
      </w:r>
      <w:hyperlink r:id="rId3">
        <w:r w:rsidRPr="00AB6E2A">
          <w:rPr>
            <w:rFonts w:ascii="Verdana" w:eastAsia="Arial Narrow" w:hAnsi="Verdana" w:cs="Arial Narrow"/>
            <w:color w:val="000000"/>
            <w:sz w:val="16"/>
            <w:szCs w:val="16"/>
          </w:rPr>
          <w:t>https://fasecolda.com/servicios/glosario/s/</w:t>
        </w:r>
      </w:hyperlink>
    </w:p>
  </w:footnote>
  <w:footnote w:id="5">
    <w:p w14:paraId="4EFE968E" w14:textId="77777777" w:rsidR="00C5218B" w:rsidRPr="00AB6E2A" w:rsidRDefault="00C5218B" w:rsidP="00000D25">
      <w:pPr>
        <w:pBdr>
          <w:top w:val="nil"/>
          <w:left w:val="nil"/>
          <w:bottom w:val="nil"/>
          <w:right w:val="nil"/>
          <w:between w:val="nil"/>
        </w:pBdr>
        <w:jc w:val="both"/>
        <w:rPr>
          <w:rFonts w:ascii="Verdana" w:eastAsia="Arial Narrow" w:hAnsi="Verdana" w:cs="Arial Narrow"/>
          <w:color w:val="000000"/>
          <w:sz w:val="16"/>
          <w:szCs w:val="16"/>
        </w:rPr>
      </w:pPr>
      <w:r w:rsidRPr="00AB6E2A">
        <w:rPr>
          <w:rFonts w:ascii="Verdana" w:hAnsi="Verdana"/>
          <w:sz w:val="16"/>
          <w:szCs w:val="16"/>
          <w:vertAlign w:val="superscript"/>
        </w:rPr>
        <w:footnoteRef/>
      </w:r>
      <w:r w:rsidRPr="00AB6E2A">
        <w:rPr>
          <w:rFonts w:ascii="Verdana" w:hAnsi="Verdana"/>
          <w:color w:val="000000"/>
          <w:sz w:val="16"/>
          <w:szCs w:val="16"/>
        </w:rPr>
        <w:t xml:space="preserve"> </w:t>
      </w:r>
      <w:r w:rsidRPr="00AB6E2A">
        <w:rPr>
          <w:rFonts w:ascii="Verdana" w:eastAsia="Arial Narrow" w:hAnsi="Verdana" w:cs="Arial Narrow"/>
          <w:color w:val="000000"/>
          <w:sz w:val="16"/>
          <w:szCs w:val="16"/>
        </w:rPr>
        <w:t xml:space="preserve">Definición tomada del glosario de </w:t>
      </w:r>
      <w:proofErr w:type="spellStart"/>
      <w:r w:rsidRPr="00AB6E2A">
        <w:rPr>
          <w:rFonts w:ascii="Verdana" w:eastAsia="Arial Narrow" w:hAnsi="Verdana" w:cs="Arial Narrow"/>
          <w:color w:val="000000"/>
          <w:sz w:val="16"/>
          <w:szCs w:val="16"/>
        </w:rPr>
        <w:t>Fasecolda</w:t>
      </w:r>
      <w:proofErr w:type="spellEnd"/>
      <w:r w:rsidRPr="00AB6E2A">
        <w:rPr>
          <w:rFonts w:ascii="Verdana" w:eastAsia="Arial Narrow" w:hAnsi="Verdana" w:cs="Arial Narrow"/>
          <w:color w:val="000000"/>
          <w:sz w:val="16"/>
          <w:szCs w:val="16"/>
        </w:rPr>
        <w:t xml:space="preserve"> y ajustada al propósito y naturaleza del acto administrativo. Ver sitio web: </w:t>
      </w:r>
      <w:hyperlink r:id="rId4">
        <w:r w:rsidRPr="00AB6E2A">
          <w:rPr>
            <w:rFonts w:ascii="Verdana" w:eastAsia="Arial Narrow" w:hAnsi="Verdana" w:cs="Arial Narrow"/>
            <w:color w:val="000000"/>
            <w:sz w:val="16"/>
            <w:szCs w:val="16"/>
          </w:rPr>
          <w:t>https://fasecolda.com/servicios/glosario/a/</w:t>
        </w:r>
      </w:hyperlink>
      <w:r w:rsidRPr="00AB6E2A">
        <w:rPr>
          <w:rFonts w:ascii="Verdana" w:eastAsia="Arial Narrow" w:hAnsi="Verdana" w:cs="Arial Narrow"/>
          <w:color w:val="000000"/>
          <w:sz w:val="16"/>
          <w:szCs w:val="16"/>
        </w:rPr>
        <w:t xml:space="preserve"> </w:t>
      </w:r>
    </w:p>
    <w:p w14:paraId="17E2ADAA" w14:textId="77777777" w:rsidR="00C5218B" w:rsidRPr="009D3C69" w:rsidRDefault="00C5218B" w:rsidP="00000D25">
      <w:pPr>
        <w:pBdr>
          <w:top w:val="nil"/>
          <w:left w:val="nil"/>
          <w:bottom w:val="nil"/>
          <w:right w:val="nil"/>
          <w:between w:val="nil"/>
        </w:pBdr>
        <w:jc w:val="both"/>
        <w:rPr>
          <w:rFonts w:ascii="Verdana" w:eastAsia="Arial Narrow" w:hAnsi="Verdana" w:cs="Arial Narrow"/>
          <w:color w:val="000000"/>
          <w:sz w:val="20"/>
          <w:szCs w:val="20"/>
        </w:rPr>
      </w:pPr>
    </w:p>
  </w:footnote>
  <w:footnote w:id="6">
    <w:p w14:paraId="520CC9AE" w14:textId="5DCED563" w:rsidR="00C5218B" w:rsidRPr="00AB6E2A" w:rsidRDefault="00C5218B" w:rsidP="00000D25">
      <w:pPr>
        <w:pBdr>
          <w:top w:val="nil"/>
          <w:left w:val="nil"/>
          <w:bottom w:val="nil"/>
          <w:right w:val="nil"/>
          <w:between w:val="nil"/>
        </w:pBdr>
        <w:jc w:val="both"/>
        <w:rPr>
          <w:rFonts w:ascii="Verdana" w:eastAsia="Arial Narrow" w:hAnsi="Verdana" w:cs="Arial Narrow"/>
          <w:color w:val="000000"/>
          <w:sz w:val="16"/>
          <w:szCs w:val="16"/>
        </w:rPr>
      </w:pPr>
      <w:r w:rsidRPr="00AB6E2A">
        <w:rPr>
          <w:rFonts w:ascii="Verdana" w:hAnsi="Verdana"/>
          <w:sz w:val="16"/>
          <w:szCs w:val="16"/>
          <w:vertAlign w:val="superscript"/>
        </w:rPr>
        <w:footnoteRef/>
      </w:r>
      <w:r w:rsidRPr="00AB6E2A">
        <w:rPr>
          <w:rFonts w:ascii="Verdana" w:hAnsi="Verdana"/>
          <w:color w:val="000000"/>
          <w:sz w:val="16"/>
          <w:szCs w:val="16"/>
        </w:rPr>
        <w:t xml:space="preserve"> </w:t>
      </w:r>
      <w:r w:rsidRPr="00AB6E2A">
        <w:rPr>
          <w:rFonts w:ascii="Verdana" w:eastAsia="Arial Narrow" w:hAnsi="Verdana" w:cs="Arial Narrow"/>
          <w:color w:val="000000"/>
          <w:sz w:val="16"/>
          <w:szCs w:val="16"/>
        </w:rPr>
        <w:t>Definición tomada de la RAE y ajustada al propósito y naturaleza del acto administrativo.</w:t>
      </w:r>
    </w:p>
  </w:footnote>
  <w:footnote w:id="7">
    <w:p w14:paraId="160009AB" w14:textId="64E68A3A" w:rsidR="00C5218B" w:rsidRPr="00AB6E2A" w:rsidRDefault="00C5218B" w:rsidP="00000D25">
      <w:pPr>
        <w:pBdr>
          <w:top w:val="nil"/>
          <w:left w:val="nil"/>
          <w:bottom w:val="nil"/>
          <w:right w:val="nil"/>
          <w:between w:val="nil"/>
        </w:pBdr>
        <w:jc w:val="both"/>
        <w:rPr>
          <w:rFonts w:ascii="Verdana" w:eastAsia="Arial Narrow" w:hAnsi="Verdana" w:cs="Arial Narrow"/>
          <w:color w:val="000000"/>
          <w:sz w:val="16"/>
          <w:szCs w:val="16"/>
        </w:rPr>
      </w:pPr>
      <w:r w:rsidRPr="00AB6E2A">
        <w:rPr>
          <w:rFonts w:ascii="Verdana" w:hAnsi="Verdana"/>
          <w:sz w:val="16"/>
          <w:szCs w:val="16"/>
          <w:vertAlign w:val="superscript"/>
        </w:rPr>
        <w:footnoteRef/>
      </w:r>
      <w:r w:rsidRPr="00AB6E2A">
        <w:rPr>
          <w:rFonts w:ascii="Verdana" w:hAnsi="Verdana"/>
          <w:color w:val="000000"/>
          <w:sz w:val="16"/>
          <w:szCs w:val="16"/>
        </w:rPr>
        <w:t xml:space="preserve"> </w:t>
      </w:r>
      <w:r w:rsidRPr="00AB6E2A">
        <w:rPr>
          <w:rFonts w:ascii="Verdana" w:eastAsia="Arial Narrow" w:hAnsi="Verdana" w:cs="Arial Narrow"/>
          <w:color w:val="000000"/>
          <w:sz w:val="16"/>
          <w:szCs w:val="16"/>
        </w:rPr>
        <w:t>Definición tomada de la RAE y ajustada al propósito y naturaleza del acto administrati</w:t>
      </w:r>
      <w:r w:rsidR="00F15C59">
        <w:rPr>
          <w:rFonts w:ascii="Verdana" w:eastAsia="Arial Narrow" w:hAnsi="Verdana" w:cs="Arial Narrow"/>
          <w:color w:val="000000"/>
          <w:sz w:val="16"/>
          <w:szCs w:val="16"/>
        </w:rPr>
        <w:t>vo.</w:t>
      </w:r>
    </w:p>
  </w:footnote>
  <w:footnote w:id="8">
    <w:p w14:paraId="1A7FAB08" w14:textId="77777777" w:rsidR="00C5218B" w:rsidRDefault="00C5218B" w:rsidP="00000D25">
      <w:pPr>
        <w:pStyle w:val="Textonotapie"/>
      </w:pPr>
      <w:r w:rsidRPr="00AB6E2A">
        <w:rPr>
          <w:rStyle w:val="Refdenotaalpie"/>
          <w:rFonts w:ascii="Verdana" w:hAnsi="Verdana"/>
          <w:sz w:val="16"/>
          <w:szCs w:val="16"/>
        </w:rPr>
        <w:footnoteRef/>
      </w:r>
      <w:r w:rsidRPr="00AB6E2A">
        <w:rPr>
          <w:rFonts w:ascii="Verdana" w:hAnsi="Verdana"/>
          <w:sz w:val="16"/>
          <w:szCs w:val="16"/>
        </w:rPr>
        <w:t xml:space="preserve"> </w:t>
      </w:r>
      <w:r w:rsidRPr="00AB6E2A">
        <w:rPr>
          <w:rFonts w:ascii="Verdana" w:eastAsia="Arial Narrow" w:hAnsi="Verdana" w:cs="Arial Narrow"/>
          <w:color w:val="000000"/>
          <w:sz w:val="16"/>
          <w:szCs w:val="16"/>
          <w:lang w:eastAsia="zh-CN"/>
        </w:rPr>
        <w:t>Definición tomada de la RAE y ajustada al propósito y naturaleza del acto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3B05" w14:textId="5C241D01" w:rsidR="00C5218B" w:rsidRDefault="00C5218B">
    <w:pPr>
      <w:pStyle w:val="Encabezado"/>
      <w:rPr>
        <w:rFonts w:ascii="Arial Narrow" w:hAnsi="Arial Narrow" w:cs="Arial"/>
        <w:b/>
        <w:bCs/>
        <w:lang w:val="en-US"/>
      </w:rPr>
    </w:pPr>
    <w:r w:rsidRPr="009068CD">
      <w:rPr>
        <w:noProof/>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lang w:val="en-US"/>
      </w:rPr>
      <w:tab/>
    </w:r>
  </w:p>
  <w:p w14:paraId="668E06A1" w14:textId="01D7DE11" w:rsidR="00C5218B" w:rsidRDefault="00C5218B">
    <w:pPr>
      <w:pStyle w:val="Encabezado"/>
      <w:rPr>
        <w:rFonts w:ascii="Arial Narrow" w:hAnsi="Arial Narrow" w:cs="Arial"/>
        <w:b/>
        <w:bCs/>
        <w:lang w:val="en-US"/>
      </w:rPr>
    </w:pPr>
  </w:p>
  <w:p w14:paraId="71A14A31" w14:textId="4CFB93BC" w:rsidR="00C5218B" w:rsidRDefault="00C5218B">
    <w:pPr>
      <w:pStyle w:val="Encabezado"/>
      <w:rPr>
        <w:rFonts w:ascii="Arial Narrow" w:hAnsi="Arial Narrow" w:cs="Arial"/>
        <w:b/>
        <w:bCs/>
        <w:lang w:val="en-US"/>
      </w:rPr>
    </w:pPr>
  </w:p>
  <w:p w14:paraId="53A835BB" w14:textId="04C35F6D" w:rsidR="00C5218B" w:rsidRDefault="00C5218B">
    <w:pPr>
      <w:pStyle w:val="Encabezado"/>
      <w:rPr>
        <w:rFonts w:ascii="Arial Narrow" w:hAnsi="Arial Narrow" w:cs="Arial"/>
        <w:b/>
        <w:bCs/>
        <w:lang w:val="en-US"/>
      </w:rPr>
    </w:pPr>
  </w:p>
  <w:p w14:paraId="7722318E" w14:textId="5BAB02C5" w:rsidR="00C5218B" w:rsidRDefault="00C5218B">
    <w:pPr>
      <w:pStyle w:val="Encabezado"/>
      <w:rPr>
        <w:rFonts w:ascii="Arial Narrow" w:hAnsi="Arial Narrow" w:cs="Arial"/>
        <w:b/>
        <w:bCs/>
        <w:lang w:val="en-US"/>
      </w:rPr>
    </w:pPr>
  </w:p>
  <w:p w14:paraId="75D400A1" w14:textId="3EA2A7D0" w:rsidR="00C5218B" w:rsidRPr="00157810" w:rsidRDefault="00C5218B" w:rsidP="00F01F0E">
    <w:pPr>
      <w:pStyle w:val="Encabezado"/>
      <w:jc w:val="center"/>
      <w:rPr>
        <w:rFonts w:ascii="Arial Narrow" w:hAnsi="Arial Narrow" w:cs="Arial"/>
        <w:b/>
      </w:rPr>
    </w:pPr>
    <w:r w:rsidRPr="00157810">
      <w:rPr>
        <w:rFonts w:ascii="Arial Narrow" w:hAnsi="Arial Narrow" w:cs="Arial"/>
        <w:b/>
        <w:bCs/>
      </w:rPr>
      <w:t xml:space="preserve">Resolución No *RAD_S*  </w:t>
    </w:r>
    <w:r w:rsidRPr="00157810">
      <w:rPr>
        <w:rFonts w:ascii="Verdana" w:hAnsi="Verdana" w:cs="Helvetica-Light"/>
        <w:b/>
        <w:bCs/>
      </w:rPr>
      <w:t xml:space="preserve">DE </w:t>
    </w:r>
    <w:r>
      <w:rPr>
        <w:rFonts w:ascii="Verdana" w:hAnsi="Verdana" w:cs="Helvetica-Light"/>
        <w:b/>
        <w:bCs/>
      </w:rPr>
      <w:t xml:space="preserve"> </w:t>
    </w:r>
    <w:r w:rsidRPr="00157810">
      <w:rPr>
        <w:rFonts w:ascii="Arial Narrow" w:hAnsi="Arial Narrow" w:cs="Arial"/>
        <w:b/>
      </w:rPr>
      <w:t>*F_RAD_S*</w:t>
    </w:r>
  </w:p>
  <w:p w14:paraId="7A8FEABD" w14:textId="2216B4D5" w:rsidR="00C5218B" w:rsidRPr="00157810" w:rsidRDefault="00C5218B"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03D8" w14:textId="638BDEBE" w:rsidR="00C5218B" w:rsidRDefault="00C5218B" w:rsidP="00E12386">
    <w:pPr>
      <w:pStyle w:val="Piedepgina"/>
      <w:jc w:val="right"/>
    </w:pPr>
    <w:r w:rsidRPr="009068CD">
      <w:rPr>
        <w:noProof/>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C5218B" w:rsidRDefault="00C521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34B4"/>
    <w:multiLevelType w:val="hybridMultilevel"/>
    <w:tmpl w:val="9F7AA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D83267"/>
    <w:multiLevelType w:val="hybridMultilevel"/>
    <w:tmpl w:val="6A56F6E2"/>
    <w:lvl w:ilvl="0" w:tplc="3E80115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0D25"/>
    <w:rsid w:val="0000567B"/>
    <w:rsid w:val="000073AC"/>
    <w:rsid w:val="00013B9F"/>
    <w:rsid w:val="00016173"/>
    <w:rsid w:val="000455FD"/>
    <w:rsid w:val="00062F25"/>
    <w:rsid w:val="000649C6"/>
    <w:rsid w:val="00067D7C"/>
    <w:rsid w:val="000B7FF0"/>
    <w:rsid w:val="000C3FA2"/>
    <w:rsid w:val="000E7D93"/>
    <w:rsid w:val="00102528"/>
    <w:rsid w:val="00111B00"/>
    <w:rsid w:val="00134FA7"/>
    <w:rsid w:val="001464D6"/>
    <w:rsid w:val="00157810"/>
    <w:rsid w:val="00184225"/>
    <w:rsid w:val="00190BF7"/>
    <w:rsid w:val="001B1F88"/>
    <w:rsid w:val="001B4D87"/>
    <w:rsid w:val="001C0707"/>
    <w:rsid w:val="001E452D"/>
    <w:rsid w:val="001F249A"/>
    <w:rsid w:val="00216DD0"/>
    <w:rsid w:val="00232FC1"/>
    <w:rsid w:val="002609D7"/>
    <w:rsid w:val="002A56FE"/>
    <w:rsid w:val="002C554C"/>
    <w:rsid w:val="002C7A49"/>
    <w:rsid w:val="002E26AD"/>
    <w:rsid w:val="002F2734"/>
    <w:rsid w:val="003033A6"/>
    <w:rsid w:val="00304E0A"/>
    <w:rsid w:val="0032205B"/>
    <w:rsid w:val="00341BCE"/>
    <w:rsid w:val="00343A96"/>
    <w:rsid w:val="00344E18"/>
    <w:rsid w:val="00356B09"/>
    <w:rsid w:val="00360CD3"/>
    <w:rsid w:val="00362AF6"/>
    <w:rsid w:val="0036308B"/>
    <w:rsid w:val="00363E7C"/>
    <w:rsid w:val="003771E5"/>
    <w:rsid w:val="00384943"/>
    <w:rsid w:val="003A72B9"/>
    <w:rsid w:val="003C77F3"/>
    <w:rsid w:val="003D437F"/>
    <w:rsid w:val="003D58B1"/>
    <w:rsid w:val="003E0516"/>
    <w:rsid w:val="003E2B3F"/>
    <w:rsid w:val="0043605F"/>
    <w:rsid w:val="00455961"/>
    <w:rsid w:val="004711B4"/>
    <w:rsid w:val="00487BE3"/>
    <w:rsid w:val="00491658"/>
    <w:rsid w:val="004A4508"/>
    <w:rsid w:val="004B4F9B"/>
    <w:rsid w:val="004C526D"/>
    <w:rsid w:val="004F521F"/>
    <w:rsid w:val="00507292"/>
    <w:rsid w:val="00525AB7"/>
    <w:rsid w:val="00536CFE"/>
    <w:rsid w:val="00560127"/>
    <w:rsid w:val="00560B35"/>
    <w:rsid w:val="00577CE9"/>
    <w:rsid w:val="005B2D91"/>
    <w:rsid w:val="005F37BC"/>
    <w:rsid w:val="005F4D3E"/>
    <w:rsid w:val="00615875"/>
    <w:rsid w:val="006174B7"/>
    <w:rsid w:val="006424AC"/>
    <w:rsid w:val="00643895"/>
    <w:rsid w:val="00650ED0"/>
    <w:rsid w:val="006668F0"/>
    <w:rsid w:val="0067128C"/>
    <w:rsid w:val="0067154E"/>
    <w:rsid w:val="00694F08"/>
    <w:rsid w:val="006963AF"/>
    <w:rsid w:val="006A16B5"/>
    <w:rsid w:val="006A7D2A"/>
    <w:rsid w:val="006B383C"/>
    <w:rsid w:val="006D7D6B"/>
    <w:rsid w:val="00732580"/>
    <w:rsid w:val="00740B99"/>
    <w:rsid w:val="0077519B"/>
    <w:rsid w:val="0078055D"/>
    <w:rsid w:val="007A0E45"/>
    <w:rsid w:val="007C37FD"/>
    <w:rsid w:val="007F6F9B"/>
    <w:rsid w:val="008009D6"/>
    <w:rsid w:val="0080505C"/>
    <w:rsid w:val="00826270"/>
    <w:rsid w:val="0083072F"/>
    <w:rsid w:val="0084242F"/>
    <w:rsid w:val="008D70BE"/>
    <w:rsid w:val="008E0545"/>
    <w:rsid w:val="008E1CC3"/>
    <w:rsid w:val="008E68C7"/>
    <w:rsid w:val="008F3586"/>
    <w:rsid w:val="009037F5"/>
    <w:rsid w:val="009068CD"/>
    <w:rsid w:val="009375D9"/>
    <w:rsid w:val="00941726"/>
    <w:rsid w:val="00954EEF"/>
    <w:rsid w:val="00962951"/>
    <w:rsid w:val="00973CB4"/>
    <w:rsid w:val="00984696"/>
    <w:rsid w:val="00984C61"/>
    <w:rsid w:val="00985BC3"/>
    <w:rsid w:val="00986C81"/>
    <w:rsid w:val="009A270D"/>
    <w:rsid w:val="009B5254"/>
    <w:rsid w:val="009F1C39"/>
    <w:rsid w:val="009F70A8"/>
    <w:rsid w:val="00A20E20"/>
    <w:rsid w:val="00A52AD4"/>
    <w:rsid w:val="00A52DDC"/>
    <w:rsid w:val="00A55686"/>
    <w:rsid w:val="00A76E59"/>
    <w:rsid w:val="00A95563"/>
    <w:rsid w:val="00AA19B2"/>
    <w:rsid w:val="00AB6E2A"/>
    <w:rsid w:val="00AC3696"/>
    <w:rsid w:val="00AF573C"/>
    <w:rsid w:val="00AF7FE1"/>
    <w:rsid w:val="00B066D5"/>
    <w:rsid w:val="00B23300"/>
    <w:rsid w:val="00B34C2E"/>
    <w:rsid w:val="00B424B8"/>
    <w:rsid w:val="00B5470C"/>
    <w:rsid w:val="00B64DAB"/>
    <w:rsid w:val="00B923EE"/>
    <w:rsid w:val="00B9463E"/>
    <w:rsid w:val="00BD04AA"/>
    <w:rsid w:val="00BE1D38"/>
    <w:rsid w:val="00BE1E53"/>
    <w:rsid w:val="00BE74CE"/>
    <w:rsid w:val="00BF5FB5"/>
    <w:rsid w:val="00BF6EE7"/>
    <w:rsid w:val="00C16BCB"/>
    <w:rsid w:val="00C20654"/>
    <w:rsid w:val="00C21C72"/>
    <w:rsid w:val="00C26535"/>
    <w:rsid w:val="00C34DD3"/>
    <w:rsid w:val="00C5218B"/>
    <w:rsid w:val="00C677E7"/>
    <w:rsid w:val="00C7750D"/>
    <w:rsid w:val="00C81CB0"/>
    <w:rsid w:val="00CC0E46"/>
    <w:rsid w:val="00CC4D02"/>
    <w:rsid w:val="00CC5A0E"/>
    <w:rsid w:val="00CF49DD"/>
    <w:rsid w:val="00D37ECF"/>
    <w:rsid w:val="00D53E7D"/>
    <w:rsid w:val="00D741EE"/>
    <w:rsid w:val="00DA14B1"/>
    <w:rsid w:val="00DB41BE"/>
    <w:rsid w:val="00DB7EEF"/>
    <w:rsid w:val="00DD3C5F"/>
    <w:rsid w:val="00E11BAA"/>
    <w:rsid w:val="00E12386"/>
    <w:rsid w:val="00E15DB3"/>
    <w:rsid w:val="00E22829"/>
    <w:rsid w:val="00E27168"/>
    <w:rsid w:val="00E3031B"/>
    <w:rsid w:val="00E37761"/>
    <w:rsid w:val="00E53FD9"/>
    <w:rsid w:val="00E60280"/>
    <w:rsid w:val="00E6233C"/>
    <w:rsid w:val="00E75BA3"/>
    <w:rsid w:val="00E971F3"/>
    <w:rsid w:val="00EB3938"/>
    <w:rsid w:val="00EC7938"/>
    <w:rsid w:val="00EF5809"/>
    <w:rsid w:val="00F01F0E"/>
    <w:rsid w:val="00F05EA8"/>
    <w:rsid w:val="00F15C59"/>
    <w:rsid w:val="00F20F78"/>
    <w:rsid w:val="00F407F7"/>
    <w:rsid w:val="00F467F5"/>
    <w:rsid w:val="00F46C07"/>
    <w:rsid w:val="00F61A19"/>
    <w:rsid w:val="00F71A7E"/>
    <w:rsid w:val="00F827D5"/>
    <w:rsid w:val="00FB2413"/>
    <w:rsid w:val="00FC3DF8"/>
    <w:rsid w:val="00FD66EF"/>
    <w:rsid w:val="00FE1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67F5"/>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next w:val="Normal"/>
    <w:link w:val="Ttulo2Car"/>
    <w:uiPriority w:val="9"/>
    <w:unhideWhenUsed/>
    <w:qFormat/>
    <w:rsid w:val="00000D25"/>
    <w:pPr>
      <w:keepNext/>
      <w:jc w:val="center"/>
      <w:outlineLvl w:val="1"/>
    </w:pPr>
    <w:rPr>
      <w:rFonts w:ascii="Arial" w:eastAsia="Arial" w:hAnsi="Arial" w:cs="Arial"/>
      <w:b/>
      <w:sz w:val="32"/>
      <w:szCs w:val="32"/>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p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p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344E18"/>
    <w:rPr>
      <w:sz w:val="16"/>
      <w:szCs w:val="16"/>
    </w:rPr>
  </w:style>
  <w:style w:type="paragraph" w:styleId="Textocomentario">
    <w:name w:val="annotation text"/>
    <w:basedOn w:val="Normal"/>
    <w:link w:val="TextocomentarioCar"/>
    <w:uiPriority w:val="99"/>
    <w:unhideWhenUsed/>
    <w:rsid w:val="00344E18"/>
    <w:rPr>
      <w:sz w:val="20"/>
      <w:szCs w:val="20"/>
    </w:rPr>
  </w:style>
  <w:style w:type="character" w:customStyle="1" w:styleId="TextocomentarioCar">
    <w:name w:val="Texto comentario Car"/>
    <w:basedOn w:val="Fuentedeprrafopredeter"/>
    <w:link w:val="Textocomentario"/>
    <w:uiPriority w:val="99"/>
    <w:semiHidden/>
    <w:rsid w:val="00344E18"/>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344E18"/>
    <w:rPr>
      <w:b/>
      <w:bCs/>
    </w:rPr>
  </w:style>
  <w:style w:type="character" w:customStyle="1" w:styleId="AsuntodelcomentarioCar">
    <w:name w:val="Asunto del comentario Car"/>
    <w:basedOn w:val="TextocomentarioCar"/>
    <w:link w:val="Asuntodelcomentario"/>
    <w:uiPriority w:val="99"/>
    <w:semiHidden/>
    <w:rsid w:val="00344E18"/>
    <w:rPr>
      <w:b/>
      <w:bCs/>
      <w:kern w:val="2"/>
      <w:sz w:val="20"/>
      <w:szCs w:val="20"/>
      <w14:ligatures w14:val="standardContextual"/>
    </w:rPr>
  </w:style>
  <w:style w:type="paragraph" w:styleId="Textodeglobo">
    <w:name w:val="Balloon Text"/>
    <w:basedOn w:val="Normal"/>
    <w:link w:val="TextodegloboCar"/>
    <w:uiPriority w:val="99"/>
    <w:semiHidden/>
    <w:unhideWhenUsed/>
    <w:rsid w:val="00344E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E18"/>
    <w:rPr>
      <w:rFonts w:ascii="Segoe UI" w:hAnsi="Segoe UI" w:cs="Segoe UI"/>
      <w:kern w:val="2"/>
      <w:sz w:val="18"/>
      <w:szCs w:val="18"/>
      <w14:ligatures w14:val="standardContextual"/>
    </w:rPr>
  </w:style>
  <w:style w:type="paragraph" w:styleId="Prrafodelista">
    <w:name w:val="List Paragraph"/>
    <w:basedOn w:val="Normal"/>
    <w:uiPriority w:val="34"/>
    <w:qFormat/>
    <w:rsid w:val="00BD04AA"/>
    <w:pPr>
      <w:spacing w:line="259" w:lineRule="auto"/>
      <w:ind w:left="720"/>
      <w:contextualSpacing/>
    </w:pPr>
  </w:style>
  <w:style w:type="table" w:customStyle="1" w:styleId="Tablaconcuadrcula1">
    <w:name w:val="Tabla con cuadrícula1"/>
    <w:basedOn w:val="Tablanormal"/>
    <w:next w:val="Tablaconcuadrcula"/>
    <w:uiPriority w:val="39"/>
    <w:rsid w:val="00B3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BE74CE"/>
    <w:rPr>
      <w:rFonts w:ascii="Courier New" w:eastAsia="Calibri" w:hAnsi="Courier New"/>
      <w:sz w:val="20"/>
      <w:szCs w:val="20"/>
      <w:lang w:val="x-none"/>
    </w:rPr>
  </w:style>
  <w:style w:type="character" w:customStyle="1" w:styleId="TextosinformatoCar">
    <w:name w:val="Texto sin formato Car"/>
    <w:basedOn w:val="Fuentedeprrafopredeter"/>
    <w:link w:val="Textosinformato"/>
    <w:rsid w:val="00BE74CE"/>
    <w:rPr>
      <w:rFonts w:ascii="Courier New" w:eastAsia="Calibri" w:hAnsi="Courier New" w:cs="Times New Roman"/>
      <w:sz w:val="20"/>
      <w:szCs w:val="20"/>
      <w:lang w:val="x-none" w:eastAsia="es-ES_tradnl"/>
    </w:rPr>
  </w:style>
  <w:style w:type="character" w:customStyle="1" w:styleId="Ttulo2Car">
    <w:name w:val="Título 2 Car"/>
    <w:basedOn w:val="Fuentedeprrafopredeter"/>
    <w:link w:val="Ttulo2"/>
    <w:uiPriority w:val="9"/>
    <w:rsid w:val="00000D25"/>
    <w:rPr>
      <w:rFonts w:ascii="Arial" w:eastAsia="Arial" w:hAnsi="Arial" w:cs="Arial"/>
      <w:b/>
      <w:sz w:val="32"/>
      <w:szCs w:val="32"/>
      <w:lang w:val="es-ES" w:eastAsia="zh-CN"/>
    </w:rPr>
  </w:style>
  <w:style w:type="table" w:customStyle="1" w:styleId="2">
    <w:name w:val="2"/>
    <w:basedOn w:val="Tablanormal"/>
    <w:rsid w:val="00000D25"/>
    <w:pPr>
      <w:spacing w:after="0" w:line="240" w:lineRule="auto"/>
    </w:pPr>
    <w:rPr>
      <w:rFonts w:ascii="Times New Roman" w:eastAsia="Times New Roman" w:hAnsi="Times New Roman" w:cs="Times New Roman"/>
      <w:sz w:val="24"/>
      <w:szCs w:val="24"/>
      <w:lang w:val="es-ES" w:eastAsia="zh-CN"/>
    </w:rPr>
    <w:tblPr>
      <w:tblStyleRowBandSize w:val="1"/>
      <w:tblStyleColBandSize w:val="1"/>
      <w:tblInd w:w="0" w:type="nil"/>
    </w:tblPr>
  </w:style>
  <w:style w:type="paragraph" w:styleId="Textonotapie">
    <w:name w:val="footnote text"/>
    <w:basedOn w:val="Normal"/>
    <w:link w:val="TextonotapieCar"/>
    <w:semiHidden/>
    <w:unhideWhenUsed/>
    <w:rsid w:val="00000D25"/>
    <w:pPr>
      <w:autoSpaceDN w:val="0"/>
      <w:jc w:val="both"/>
    </w:pPr>
    <w:rPr>
      <w:rFonts w:eastAsia="Calibri"/>
      <w:sz w:val="20"/>
      <w:szCs w:val="20"/>
      <w:lang w:val="es-ES" w:eastAsia="es-ES"/>
    </w:rPr>
  </w:style>
  <w:style w:type="character" w:customStyle="1" w:styleId="TextonotapieCar">
    <w:name w:val="Texto nota pie Car"/>
    <w:basedOn w:val="Fuentedeprrafopredeter"/>
    <w:link w:val="Textonotapie"/>
    <w:semiHidden/>
    <w:rsid w:val="00000D25"/>
    <w:rPr>
      <w:rFonts w:ascii="Times New Roman" w:eastAsia="Calibri" w:hAnsi="Times New Roman" w:cs="Times New Roman"/>
      <w:sz w:val="20"/>
      <w:szCs w:val="20"/>
      <w:lang w:val="es-ES" w:eastAsia="es-ES"/>
    </w:rPr>
  </w:style>
  <w:style w:type="character" w:styleId="Refdenotaalpie">
    <w:name w:val="footnote reference"/>
    <w:semiHidden/>
    <w:unhideWhenUsed/>
    <w:rsid w:val="00000D25"/>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071">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24338997">
      <w:bodyDiv w:val="1"/>
      <w:marLeft w:val="0"/>
      <w:marRight w:val="0"/>
      <w:marTop w:val="0"/>
      <w:marBottom w:val="0"/>
      <w:divBdr>
        <w:top w:val="none" w:sz="0" w:space="0" w:color="auto"/>
        <w:left w:val="none" w:sz="0" w:space="0" w:color="auto"/>
        <w:bottom w:val="none" w:sz="0" w:space="0" w:color="auto"/>
        <w:right w:val="none" w:sz="0" w:space="0" w:color="auto"/>
      </w:divBdr>
    </w:div>
    <w:div w:id="317808918">
      <w:bodyDiv w:val="1"/>
      <w:marLeft w:val="0"/>
      <w:marRight w:val="0"/>
      <w:marTop w:val="0"/>
      <w:marBottom w:val="0"/>
      <w:divBdr>
        <w:top w:val="none" w:sz="0" w:space="0" w:color="auto"/>
        <w:left w:val="none" w:sz="0" w:space="0" w:color="auto"/>
        <w:bottom w:val="none" w:sz="0" w:space="0" w:color="auto"/>
        <w:right w:val="none" w:sz="0" w:space="0" w:color="auto"/>
      </w:divBdr>
    </w:div>
    <w:div w:id="350643331">
      <w:bodyDiv w:val="1"/>
      <w:marLeft w:val="0"/>
      <w:marRight w:val="0"/>
      <w:marTop w:val="0"/>
      <w:marBottom w:val="0"/>
      <w:divBdr>
        <w:top w:val="none" w:sz="0" w:space="0" w:color="auto"/>
        <w:left w:val="none" w:sz="0" w:space="0" w:color="auto"/>
        <w:bottom w:val="none" w:sz="0" w:space="0" w:color="auto"/>
        <w:right w:val="none" w:sz="0" w:space="0" w:color="auto"/>
      </w:divBdr>
    </w:div>
    <w:div w:id="399332333">
      <w:bodyDiv w:val="1"/>
      <w:marLeft w:val="0"/>
      <w:marRight w:val="0"/>
      <w:marTop w:val="0"/>
      <w:marBottom w:val="0"/>
      <w:divBdr>
        <w:top w:val="none" w:sz="0" w:space="0" w:color="auto"/>
        <w:left w:val="none" w:sz="0" w:space="0" w:color="auto"/>
        <w:bottom w:val="none" w:sz="0" w:space="0" w:color="auto"/>
        <w:right w:val="none" w:sz="0" w:space="0" w:color="auto"/>
      </w:divBdr>
      <w:divsChild>
        <w:div w:id="929851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6303">
              <w:marLeft w:val="0"/>
              <w:marRight w:val="0"/>
              <w:marTop w:val="0"/>
              <w:marBottom w:val="0"/>
              <w:divBdr>
                <w:top w:val="none" w:sz="0" w:space="0" w:color="auto"/>
                <w:left w:val="none" w:sz="0" w:space="0" w:color="auto"/>
                <w:bottom w:val="none" w:sz="0" w:space="0" w:color="auto"/>
                <w:right w:val="none" w:sz="0" w:space="0" w:color="auto"/>
              </w:divBdr>
              <w:divsChild>
                <w:div w:id="743407102">
                  <w:marLeft w:val="0"/>
                  <w:marRight w:val="0"/>
                  <w:marTop w:val="0"/>
                  <w:marBottom w:val="0"/>
                  <w:divBdr>
                    <w:top w:val="none" w:sz="0" w:space="0" w:color="auto"/>
                    <w:left w:val="none" w:sz="0" w:space="0" w:color="auto"/>
                    <w:bottom w:val="none" w:sz="0" w:space="0" w:color="auto"/>
                    <w:right w:val="none" w:sz="0" w:space="0" w:color="auto"/>
                  </w:divBdr>
                  <w:divsChild>
                    <w:div w:id="1767577583">
                      <w:marLeft w:val="0"/>
                      <w:marRight w:val="0"/>
                      <w:marTop w:val="0"/>
                      <w:marBottom w:val="0"/>
                      <w:divBdr>
                        <w:top w:val="none" w:sz="0" w:space="0" w:color="auto"/>
                        <w:left w:val="none" w:sz="0" w:space="0" w:color="auto"/>
                        <w:bottom w:val="none" w:sz="0" w:space="0" w:color="auto"/>
                        <w:right w:val="none" w:sz="0" w:space="0" w:color="auto"/>
                      </w:divBdr>
                      <w:divsChild>
                        <w:div w:id="1752896547">
                          <w:marLeft w:val="0"/>
                          <w:marRight w:val="0"/>
                          <w:marTop w:val="0"/>
                          <w:marBottom w:val="0"/>
                          <w:divBdr>
                            <w:top w:val="none" w:sz="0" w:space="0" w:color="auto"/>
                            <w:left w:val="none" w:sz="0" w:space="0" w:color="auto"/>
                            <w:bottom w:val="none" w:sz="0" w:space="0" w:color="auto"/>
                            <w:right w:val="none" w:sz="0" w:space="0" w:color="auto"/>
                          </w:divBdr>
                        </w:div>
                        <w:div w:id="323315738">
                          <w:marLeft w:val="0"/>
                          <w:marRight w:val="0"/>
                          <w:marTop w:val="0"/>
                          <w:marBottom w:val="0"/>
                          <w:divBdr>
                            <w:top w:val="none" w:sz="0" w:space="0" w:color="auto"/>
                            <w:left w:val="none" w:sz="0" w:space="0" w:color="auto"/>
                            <w:bottom w:val="none" w:sz="0" w:space="0" w:color="auto"/>
                            <w:right w:val="none" w:sz="0" w:space="0" w:color="auto"/>
                          </w:divBdr>
                        </w:div>
                        <w:div w:id="1739478119">
                          <w:marLeft w:val="0"/>
                          <w:marRight w:val="0"/>
                          <w:marTop w:val="0"/>
                          <w:marBottom w:val="0"/>
                          <w:divBdr>
                            <w:top w:val="none" w:sz="0" w:space="0" w:color="auto"/>
                            <w:left w:val="none" w:sz="0" w:space="0" w:color="auto"/>
                            <w:bottom w:val="none" w:sz="0" w:space="0" w:color="auto"/>
                            <w:right w:val="none" w:sz="0" w:space="0" w:color="auto"/>
                          </w:divBdr>
                        </w:div>
                        <w:div w:id="375589220">
                          <w:marLeft w:val="0"/>
                          <w:marRight w:val="0"/>
                          <w:marTop w:val="0"/>
                          <w:marBottom w:val="0"/>
                          <w:divBdr>
                            <w:top w:val="none" w:sz="0" w:space="0" w:color="auto"/>
                            <w:left w:val="none" w:sz="0" w:space="0" w:color="auto"/>
                            <w:bottom w:val="none" w:sz="0" w:space="0" w:color="auto"/>
                            <w:right w:val="none" w:sz="0" w:space="0" w:color="auto"/>
                          </w:divBdr>
                        </w:div>
                        <w:div w:id="12014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0401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70092358">
      <w:bodyDiv w:val="1"/>
      <w:marLeft w:val="0"/>
      <w:marRight w:val="0"/>
      <w:marTop w:val="0"/>
      <w:marBottom w:val="0"/>
      <w:divBdr>
        <w:top w:val="none" w:sz="0" w:space="0" w:color="auto"/>
        <w:left w:val="none" w:sz="0" w:space="0" w:color="auto"/>
        <w:bottom w:val="none" w:sz="0" w:space="0" w:color="auto"/>
        <w:right w:val="none" w:sz="0" w:space="0" w:color="auto"/>
      </w:divBdr>
    </w:div>
    <w:div w:id="1010335536">
      <w:bodyDiv w:val="1"/>
      <w:marLeft w:val="0"/>
      <w:marRight w:val="0"/>
      <w:marTop w:val="0"/>
      <w:marBottom w:val="0"/>
      <w:divBdr>
        <w:top w:val="none" w:sz="0" w:space="0" w:color="auto"/>
        <w:left w:val="none" w:sz="0" w:space="0" w:color="auto"/>
        <w:bottom w:val="none" w:sz="0" w:space="0" w:color="auto"/>
        <w:right w:val="none" w:sz="0" w:space="0" w:color="auto"/>
      </w:divBdr>
    </w:div>
    <w:div w:id="109585736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89413296">
      <w:bodyDiv w:val="1"/>
      <w:marLeft w:val="0"/>
      <w:marRight w:val="0"/>
      <w:marTop w:val="0"/>
      <w:marBottom w:val="0"/>
      <w:divBdr>
        <w:top w:val="none" w:sz="0" w:space="0" w:color="auto"/>
        <w:left w:val="none" w:sz="0" w:space="0" w:color="auto"/>
        <w:bottom w:val="none" w:sz="0" w:space="0" w:color="auto"/>
        <w:right w:val="none" w:sz="0" w:space="0" w:color="auto"/>
      </w:divBdr>
    </w:div>
    <w:div w:id="1343315122">
      <w:bodyDiv w:val="1"/>
      <w:marLeft w:val="0"/>
      <w:marRight w:val="0"/>
      <w:marTop w:val="0"/>
      <w:marBottom w:val="0"/>
      <w:divBdr>
        <w:top w:val="none" w:sz="0" w:space="0" w:color="auto"/>
        <w:left w:val="none" w:sz="0" w:space="0" w:color="auto"/>
        <w:bottom w:val="none" w:sz="0" w:space="0" w:color="auto"/>
        <w:right w:val="none" w:sz="0" w:space="0" w:color="auto"/>
      </w:divBdr>
    </w:div>
    <w:div w:id="1574854578">
      <w:bodyDiv w:val="1"/>
      <w:marLeft w:val="0"/>
      <w:marRight w:val="0"/>
      <w:marTop w:val="0"/>
      <w:marBottom w:val="0"/>
      <w:divBdr>
        <w:top w:val="none" w:sz="0" w:space="0" w:color="auto"/>
        <w:left w:val="none" w:sz="0" w:space="0" w:color="auto"/>
        <w:bottom w:val="none" w:sz="0" w:space="0" w:color="auto"/>
        <w:right w:val="none" w:sz="0" w:space="0" w:color="auto"/>
      </w:divBdr>
    </w:div>
    <w:div w:id="1585652632">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660112091">
      <w:bodyDiv w:val="1"/>
      <w:marLeft w:val="0"/>
      <w:marRight w:val="0"/>
      <w:marTop w:val="0"/>
      <w:marBottom w:val="0"/>
      <w:divBdr>
        <w:top w:val="none" w:sz="0" w:space="0" w:color="auto"/>
        <w:left w:val="none" w:sz="0" w:space="0" w:color="auto"/>
        <w:bottom w:val="none" w:sz="0" w:space="0" w:color="auto"/>
        <w:right w:val="none" w:sz="0" w:space="0" w:color="auto"/>
      </w:divBdr>
      <w:divsChild>
        <w:div w:id="140988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51434">
              <w:marLeft w:val="0"/>
              <w:marRight w:val="0"/>
              <w:marTop w:val="0"/>
              <w:marBottom w:val="0"/>
              <w:divBdr>
                <w:top w:val="none" w:sz="0" w:space="0" w:color="auto"/>
                <w:left w:val="none" w:sz="0" w:space="0" w:color="auto"/>
                <w:bottom w:val="none" w:sz="0" w:space="0" w:color="auto"/>
                <w:right w:val="none" w:sz="0" w:space="0" w:color="auto"/>
              </w:divBdr>
              <w:divsChild>
                <w:div w:id="1349061214">
                  <w:marLeft w:val="0"/>
                  <w:marRight w:val="0"/>
                  <w:marTop w:val="0"/>
                  <w:marBottom w:val="0"/>
                  <w:divBdr>
                    <w:top w:val="none" w:sz="0" w:space="0" w:color="auto"/>
                    <w:left w:val="none" w:sz="0" w:space="0" w:color="auto"/>
                    <w:bottom w:val="none" w:sz="0" w:space="0" w:color="auto"/>
                    <w:right w:val="none" w:sz="0" w:space="0" w:color="auto"/>
                  </w:divBdr>
                  <w:divsChild>
                    <w:div w:id="313338415">
                      <w:marLeft w:val="0"/>
                      <w:marRight w:val="0"/>
                      <w:marTop w:val="0"/>
                      <w:marBottom w:val="0"/>
                      <w:divBdr>
                        <w:top w:val="none" w:sz="0" w:space="0" w:color="auto"/>
                        <w:left w:val="none" w:sz="0" w:space="0" w:color="auto"/>
                        <w:bottom w:val="none" w:sz="0" w:space="0" w:color="auto"/>
                        <w:right w:val="none" w:sz="0" w:space="0" w:color="auto"/>
                      </w:divBdr>
                      <w:divsChild>
                        <w:div w:id="131793486">
                          <w:marLeft w:val="0"/>
                          <w:marRight w:val="0"/>
                          <w:marTop w:val="0"/>
                          <w:marBottom w:val="0"/>
                          <w:divBdr>
                            <w:top w:val="none" w:sz="0" w:space="0" w:color="auto"/>
                            <w:left w:val="none" w:sz="0" w:space="0" w:color="auto"/>
                            <w:bottom w:val="none" w:sz="0" w:space="0" w:color="auto"/>
                            <w:right w:val="none" w:sz="0" w:space="0" w:color="auto"/>
                          </w:divBdr>
                        </w:div>
                        <w:div w:id="2022080015">
                          <w:marLeft w:val="0"/>
                          <w:marRight w:val="0"/>
                          <w:marTop w:val="0"/>
                          <w:marBottom w:val="0"/>
                          <w:divBdr>
                            <w:top w:val="none" w:sz="0" w:space="0" w:color="auto"/>
                            <w:left w:val="none" w:sz="0" w:space="0" w:color="auto"/>
                            <w:bottom w:val="none" w:sz="0" w:space="0" w:color="auto"/>
                            <w:right w:val="none" w:sz="0" w:space="0" w:color="auto"/>
                          </w:divBdr>
                        </w:div>
                        <w:div w:id="864556252">
                          <w:marLeft w:val="0"/>
                          <w:marRight w:val="0"/>
                          <w:marTop w:val="0"/>
                          <w:marBottom w:val="0"/>
                          <w:divBdr>
                            <w:top w:val="none" w:sz="0" w:space="0" w:color="auto"/>
                            <w:left w:val="none" w:sz="0" w:space="0" w:color="auto"/>
                            <w:bottom w:val="none" w:sz="0" w:space="0" w:color="auto"/>
                            <w:right w:val="none" w:sz="0" w:space="0" w:color="auto"/>
                          </w:divBdr>
                        </w:div>
                        <w:div w:id="1318223723">
                          <w:marLeft w:val="0"/>
                          <w:marRight w:val="0"/>
                          <w:marTop w:val="0"/>
                          <w:marBottom w:val="0"/>
                          <w:divBdr>
                            <w:top w:val="none" w:sz="0" w:space="0" w:color="auto"/>
                            <w:left w:val="none" w:sz="0" w:space="0" w:color="auto"/>
                            <w:bottom w:val="none" w:sz="0" w:space="0" w:color="auto"/>
                            <w:right w:val="none" w:sz="0" w:space="0" w:color="auto"/>
                          </w:divBdr>
                        </w:div>
                        <w:div w:id="13921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8150">
      <w:bodyDiv w:val="1"/>
      <w:marLeft w:val="0"/>
      <w:marRight w:val="0"/>
      <w:marTop w:val="0"/>
      <w:marBottom w:val="0"/>
      <w:divBdr>
        <w:top w:val="none" w:sz="0" w:space="0" w:color="auto"/>
        <w:left w:val="none" w:sz="0" w:space="0" w:color="auto"/>
        <w:bottom w:val="none" w:sz="0" w:space="0" w:color="auto"/>
        <w:right w:val="none" w:sz="0" w:space="0" w:color="auto"/>
      </w:divBdr>
    </w:div>
    <w:div w:id="18705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asecolda.com/servicios/glosario/s/" TargetMode="External"/><Relationship Id="rId2" Type="http://schemas.openxmlformats.org/officeDocument/2006/relationships/hyperlink" Target="https://fasecolda.com/servicios/glosario/p/" TargetMode="External"/><Relationship Id="rId1" Type="http://schemas.openxmlformats.org/officeDocument/2006/relationships/hyperlink" Target="https://fasecolda.com/servicios/glosario/c/" TargetMode="External"/><Relationship Id="rId4" Type="http://schemas.openxmlformats.org/officeDocument/2006/relationships/hyperlink" Target="https://fasecolda.com/servicios/glosario/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7F65-640F-4E37-967D-9CC3B9A0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Pages>
  <Words>3694</Words>
  <Characters>20322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ALEJANDRO ESPINOSA ANAYA</cp:lastModifiedBy>
  <cp:revision>12</cp:revision>
  <dcterms:created xsi:type="dcterms:W3CDTF">2024-02-01T12:53:00Z</dcterms:created>
  <dcterms:modified xsi:type="dcterms:W3CDTF">2024-02-15T21:16:00Z</dcterms:modified>
</cp:coreProperties>
</file>